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E2" w:rsidRPr="002D2941" w:rsidRDefault="00F63AE2" w:rsidP="00820EB3">
      <w:pPr>
        <w:jc w:val="center"/>
        <w:rPr>
          <w:lang w:val="uk-UA"/>
        </w:rPr>
      </w:pPr>
      <w:r w:rsidRPr="002D2941">
        <w:rPr>
          <w:lang w:val="uk-UA"/>
        </w:rPr>
        <w:t>Додаток</w:t>
      </w:r>
    </w:p>
    <w:p w:rsidR="00062EA8" w:rsidRPr="002D2941" w:rsidRDefault="00F63AE2" w:rsidP="00062EA8">
      <w:pPr>
        <w:jc w:val="center"/>
        <w:rPr>
          <w:lang w:val="uk-UA"/>
        </w:rPr>
      </w:pPr>
      <w:r w:rsidRPr="002D2941">
        <w:rPr>
          <w:lang w:val="uk-UA"/>
        </w:rPr>
        <w:t>до експертного звіту (</w:t>
      </w:r>
      <w:r w:rsidR="005D411D" w:rsidRPr="002D2941">
        <w:rPr>
          <w:lang w:val="uk-UA"/>
        </w:rPr>
        <w:t>позитивного</w:t>
      </w:r>
      <w:r w:rsidRPr="002D2941">
        <w:rPr>
          <w:lang w:val="uk-UA"/>
        </w:rPr>
        <w:t>)</w:t>
      </w:r>
    </w:p>
    <w:p w:rsidR="00F63AE2" w:rsidRPr="002D2941" w:rsidRDefault="004E2CF3" w:rsidP="00062EA8">
      <w:pPr>
        <w:jc w:val="center"/>
        <w:rPr>
          <w:lang w:val="uk-UA"/>
        </w:rPr>
      </w:pPr>
      <w:r>
        <w:rPr>
          <w:b/>
          <w:lang w:val="uk-UA"/>
        </w:rPr>
        <w:t>№ 02/326</w:t>
      </w:r>
      <w:r w:rsidR="00F63AE2" w:rsidRPr="002D2941">
        <w:rPr>
          <w:b/>
          <w:lang w:val="uk-UA"/>
        </w:rPr>
        <w:t>/20</w:t>
      </w:r>
    </w:p>
    <w:p w:rsidR="00803B3A" w:rsidRPr="002D2941" w:rsidRDefault="00F63AE2" w:rsidP="00062EA8">
      <w:pPr>
        <w:jc w:val="center"/>
        <w:rPr>
          <w:lang w:val="uk-UA"/>
        </w:rPr>
      </w:pPr>
      <w:r w:rsidRPr="002D2941">
        <w:rPr>
          <w:lang w:val="uk-UA"/>
        </w:rPr>
        <w:t>щодо розгляду проекту</w:t>
      </w:r>
    </w:p>
    <w:p w:rsidR="00025884" w:rsidRDefault="00025884" w:rsidP="00025884">
      <w:pPr>
        <w:jc w:val="center"/>
        <w:rPr>
          <w:b/>
          <w:szCs w:val="26"/>
          <w:u w:val="single"/>
          <w:lang w:val="uk-UA"/>
        </w:rPr>
      </w:pPr>
      <w:r w:rsidRPr="00DE6BA3">
        <w:rPr>
          <w:u w:val="single"/>
          <w:lang w:val="uk-UA"/>
        </w:rPr>
        <w:t>«</w:t>
      </w:r>
      <w:r w:rsidRPr="00DE6BA3">
        <w:rPr>
          <w:b/>
          <w:szCs w:val="26"/>
          <w:u w:val="single"/>
          <w:lang w:val="uk-UA"/>
        </w:rPr>
        <w:t xml:space="preserve">Будівництво багатоповерхового житлового будинку з автономним джерелом теплопостачання в кожній квартирі, з вбудовано-прибудованими приміщеннями з автономним джерелом теплопостачання для розміщення кафе та підземних гаражів для автомобілів на земельній ділянці, яка знаходиться в постійному користуванні по </w:t>
      </w:r>
    </w:p>
    <w:p w:rsidR="00025884" w:rsidRDefault="00025884" w:rsidP="00025884">
      <w:pPr>
        <w:jc w:val="center"/>
        <w:rPr>
          <w:b/>
          <w:u w:val="single"/>
          <w:lang w:val="uk-UA"/>
        </w:rPr>
      </w:pPr>
      <w:r w:rsidRPr="00DE6BA3">
        <w:rPr>
          <w:b/>
          <w:szCs w:val="26"/>
          <w:u w:val="single"/>
          <w:lang w:val="uk-UA"/>
        </w:rPr>
        <w:t>вул. Шевченка, 114/2 (будівельна адреса) в м. Чернігові» (Коригування)</w:t>
      </w:r>
      <w:r w:rsidRPr="00DE6BA3">
        <w:rPr>
          <w:b/>
          <w:u w:val="single"/>
          <w:lang w:val="uk-UA"/>
        </w:rPr>
        <w:t xml:space="preserve">» </w:t>
      </w:r>
    </w:p>
    <w:p w:rsidR="009B2624" w:rsidRPr="00DE6BA3" w:rsidRDefault="009B2624" w:rsidP="00025884">
      <w:pPr>
        <w:jc w:val="center"/>
        <w:rPr>
          <w:b/>
          <w:szCs w:val="26"/>
          <w:u w:val="single"/>
          <w:lang w:val="uk-UA"/>
        </w:rPr>
      </w:pPr>
    </w:p>
    <w:p w:rsidR="009B2624" w:rsidRDefault="009B2624" w:rsidP="009B2624">
      <w:pPr>
        <w:spacing w:line="216" w:lineRule="auto"/>
        <w:ind w:firstLine="567"/>
        <w:jc w:val="both"/>
        <w:rPr>
          <w:lang w:val="uk-UA"/>
        </w:rPr>
      </w:pPr>
      <w:r>
        <w:rPr>
          <w:b/>
          <w:lang w:val="uk-UA"/>
        </w:rPr>
        <w:t>Замовник будівництва:</w:t>
      </w:r>
      <w:r>
        <w:rPr>
          <w:lang w:val="uk-UA"/>
        </w:rPr>
        <w:t xml:space="preserve">Управління капітального будівництва Чернігівської міської ради (14000, м. Чернігів, вул. Івана Мазепи, 19). </w:t>
      </w:r>
    </w:p>
    <w:p w:rsidR="009B2624" w:rsidRDefault="009B2624" w:rsidP="009B2624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Вихідні дані для проектування:</w:t>
      </w:r>
    </w:p>
    <w:p w:rsidR="009B2624" w:rsidRDefault="009B2624" w:rsidP="00784E4C">
      <w:pPr>
        <w:pStyle w:val="ab"/>
        <w:numPr>
          <w:ilvl w:val="0"/>
          <w:numId w:val="45"/>
        </w:numPr>
        <w:ind w:left="851" w:hanging="425"/>
        <w:jc w:val="both"/>
        <w:rPr>
          <w:lang w:val="uk-UA"/>
        </w:rPr>
      </w:pPr>
      <w:r>
        <w:rPr>
          <w:lang w:val="uk-UA"/>
        </w:rPr>
        <w:t>Завдання на коригування;</w:t>
      </w:r>
    </w:p>
    <w:p w:rsidR="009B2624" w:rsidRDefault="009B2624" w:rsidP="00784E4C">
      <w:pPr>
        <w:pStyle w:val="ab"/>
        <w:numPr>
          <w:ilvl w:val="0"/>
          <w:numId w:val="45"/>
        </w:numPr>
        <w:ind w:left="851" w:hanging="425"/>
        <w:jc w:val="both"/>
        <w:rPr>
          <w:lang w:val="uk-UA"/>
        </w:rPr>
      </w:pPr>
      <w:r>
        <w:rPr>
          <w:lang w:val="uk-UA"/>
        </w:rPr>
        <w:t>Містобудівні умови та обмеження, видані Управлінням архітектури та містобудування Чернігівської міської ради, від 09.11.2015 №02-0</w:t>
      </w:r>
      <w:r w:rsidR="00784E4C">
        <w:rPr>
          <w:lang w:val="uk-UA"/>
        </w:rPr>
        <w:t>1/173 зі змінами від 04.04.2018  №79-М; зі змінами від 18.10.2018 №194-М;</w:t>
      </w:r>
      <w:r>
        <w:rPr>
          <w:lang w:val="uk-UA"/>
        </w:rPr>
        <w:t xml:space="preserve"> зі змінами від 07.11.2019, №201-М. </w:t>
      </w:r>
    </w:p>
    <w:p w:rsidR="00784E4C" w:rsidRPr="00784E4C" w:rsidRDefault="00784E4C" w:rsidP="00784E4C">
      <w:pPr>
        <w:pStyle w:val="ab"/>
        <w:numPr>
          <w:ilvl w:val="0"/>
          <w:numId w:val="45"/>
        </w:numPr>
        <w:jc w:val="both"/>
        <w:rPr>
          <w:lang w:val="uk-UA"/>
        </w:rPr>
      </w:pPr>
      <w:r w:rsidRPr="00784E4C">
        <w:rPr>
          <w:lang w:val="uk-UA"/>
        </w:rPr>
        <w:t xml:space="preserve">Технічні умови на приєднання до централізованих систем водопостачання і каналізації м. Чернігова </w:t>
      </w:r>
      <w:proofErr w:type="spellStart"/>
      <w:r w:rsidRPr="00784E4C">
        <w:rPr>
          <w:lang w:val="uk-UA"/>
        </w:rPr>
        <w:t>КП</w:t>
      </w:r>
      <w:proofErr w:type="spellEnd"/>
      <w:r w:rsidRPr="00784E4C">
        <w:rPr>
          <w:lang w:val="uk-UA"/>
        </w:rPr>
        <w:t xml:space="preserve"> «</w:t>
      </w:r>
      <w:proofErr w:type="spellStart"/>
      <w:r w:rsidRPr="00784E4C">
        <w:rPr>
          <w:lang w:val="uk-UA"/>
        </w:rPr>
        <w:t>Чернігівводоканал</w:t>
      </w:r>
      <w:proofErr w:type="spellEnd"/>
      <w:r w:rsidRPr="00784E4C">
        <w:rPr>
          <w:lang w:val="uk-UA"/>
        </w:rPr>
        <w:t xml:space="preserve">» Чернігівської міської ради № 04-073/1479 від 11.05.2018; </w:t>
      </w:r>
    </w:p>
    <w:p w:rsidR="00784E4C" w:rsidRPr="00784E4C" w:rsidRDefault="00784E4C" w:rsidP="00784E4C">
      <w:pPr>
        <w:pStyle w:val="ab"/>
        <w:numPr>
          <w:ilvl w:val="0"/>
          <w:numId w:val="45"/>
        </w:numPr>
        <w:jc w:val="both"/>
        <w:rPr>
          <w:lang w:val="uk-UA"/>
        </w:rPr>
      </w:pPr>
      <w:r w:rsidRPr="00784E4C">
        <w:rPr>
          <w:lang w:val="uk-UA"/>
        </w:rPr>
        <w:t>Технічні умови приєднання до газорозподільної системи Регіональної газової компанії «</w:t>
      </w:r>
      <w:proofErr w:type="spellStart"/>
      <w:r w:rsidRPr="00784E4C">
        <w:rPr>
          <w:lang w:val="uk-UA"/>
        </w:rPr>
        <w:t>Чернігівгаз</w:t>
      </w:r>
      <w:proofErr w:type="spellEnd"/>
      <w:r w:rsidRPr="00784E4C">
        <w:rPr>
          <w:lang w:val="uk-UA"/>
        </w:rPr>
        <w:t>» № 14002.1-ТУп-295-0619 від 19.06.2019;</w:t>
      </w:r>
    </w:p>
    <w:p w:rsidR="00784E4C" w:rsidRPr="00784E4C" w:rsidRDefault="00784E4C" w:rsidP="00784E4C">
      <w:pPr>
        <w:pStyle w:val="ab"/>
        <w:numPr>
          <w:ilvl w:val="0"/>
          <w:numId w:val="45"/>
        </w:numPr>
        <w:jc w:val="both"/>
        <w:rPr>
          <w:lang w:val="uk-UA"/>
        </w:rPr>
      </w:pPr>
      <w:r w:rsidRPr="00784E4C">
        <w:rPr>
          <w:lang w:val="uk-UA"/>
        </w:rPr>
        <w:t>Технічні умови приєднання до електричних мереж ПАТ «</w:t>
      </w:r>
      <w:proofErr w:type="spellStart"/>
      <w:r w:rsidRPr="00784E4C">
        <w:rPr>
          <w:lang w:val="uk-UA"/>
        </w:rPr>
        <w:t>Чернігівобленерго</w:t>
      </w:r>
      <w:proofErr w:type="spellEnd"/>
      <w:r w:rsidRPr="00784E4C">
        <w:rPr>
          <w:lang w:val="uk-UA"/>
        </w:rPr>
        <w:t>» № 123-16/18 від 19.09.2018;</w:t>
      </w:r>
    </w:p>
    <w:p w:rsidR="00784E4C" w:rsidRPr="00784E4C" w:rsidRDefault="00784E4C" w:rsidP="00784E4C">
      <w:pPr>
        <w:pStyle w:val="ab"/>
        <w:numPr>
          <w:ilvl w:val="0"/>
          <w:numId w:val="45"/>
        </w:numPr>
        <w:jc w:val="both"/>
        <w:rPr>
          <w:lang w:val="uk-UA"/>
        </w:rPr>
      </w:pPr>
      <w:r w:rsidRPr="00784E4C">
        <w:rPr>
          <w:lang w:val="uk-UA"/>
        </w:rPr>
        <w:t>Інформація необхідна для розроблення розділу інженерно-технічних заходів цивільного захисту у складі проектної документації №12.01/3387 від 11.07.2018 (Управління ДСНС України у Чернігівській області).</w:t>
      </w:r>
    </w:p>
    <w:p w:rsidR="00784E4C" w:rsidRPr="00784E4C" w:rsidRDefault="00784E4C" w:rsidP="00784E4C">
      <w:pPr>
        <w:pStyle w:val="ab"/>
        <w:numPr>
          <w:ilvl w:val="0"/>
          <w:numId w:val="45"/>
        </w:numPr>
        <w:jc w:val="both"/>
        <w:rPr>
          <w:lang w:val="uk-UA"/>
        </w:rPr>
      </w:pPr>
      <w:r w:rsidRPr="00784E4C">
        <w:rPr>
          <w:lang w:val="uk-UA"/>
        </w:rPr>
        <w:t xml:space="preserve">Технічні умови </w:t>
      </w:r>
      <w:proofErr w:type="spellStart"/>
      <w:r w:rsidRPr="00784E4C">
        <w:rPr>
          <w:lang w:val="uk-UA"/>
        </w:rPr>
        <w:t>КП</w:t>
      </w:r>
      <w:proofErr w:type="spellEnd"/>
      <w:r w:rsidRPr="00784E4C">
        <w:rPr>
          <w:lang w:val="uk-UA"/>
        </w:rPr>
        <w:t xml:space="preserve"> «АТП-2528» №09 від 04.04.2018</w:t>
      </w:r>
    </w:p>
    <w:p w:rsidR="009B2624" w:rsidRDefault="009B2624" w:rsidP="009B2624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ab/>
        <w:t>Проектна організація:</w:t>
      </w:r>
      <w:r>
        <w:rPr>
          <w:lang w:val="uk-UA"/>
        </w:rPr>
        <w:t xml:space="preserve">ТОВ «Архітектурне бюро «СКП-ПЛЮС» (14000, м. Чернігів,               вул. Коцюбинського, 46/2). </w:t>
      </w:r>
    </w:p>
    <w:p w:rsidR="009B2624" w:rsidRDefault="009B2624" w:rsidP="009B2624">
      <w:pPr>
        <w:ind w:firstLine="567"/>
        <w:jc w:val="both"/>
        <w:rPr>
          <w:lang w:val="uk-UA"/>
        </w:rPr>
      </w:pPr>
      <w:r>
        <w:rPr>
          <w:b/>
          <w:lang w:val="uk-UA"/>
        </w:rPr>
        <w:t>Головний архітектор проекту</w:t>
      </w:r>
      <w:r>
        <w:rPr>
          <w:lang w:val="uk-UA"/>
        </w:rPr>
        <w:t xml:space="preserve"> – Бережний Віктор Миколайович (кваліфікаційний сертифікат АА №002788, виданий 01.04.2016).</w:t>
      </w:r>
    </w:p>
    <w:p w:rsidR="009B2624" w:rsidRDefault="009B2624" w:rsidP="009B2624">
      <w:pPr>
        <w:ind w:firstLine="567"/>
        <w:jc w:val="both"/>
        <w:rPr>
          <w:lang w:val="uk-UA"/>
        </w:rPr>
      </w:pPr>
      <w:r>
        <w:rPr>
          <w:lang w:val="uk-UA"/>
        </w:rPr>
        <w:t>На експертизу представлено проектну документацію у складі:</w:t>
      </w:r>
    </w:p>
    <w:p w:rsidR="009B2624" w:rsidRDefault="009B2624" w:rsidP="009B2624">
      <w:pPr>
        <w:ind w:firstLine="567"/>
        <w:jc w:val="both"/>
        <w:rPr>
          <w:lang w:val="uk-UA"/>
        </w:rPr>
      </w:pPr>
    </w:p>
    <w:tbl>
      <w:tblPr>
        <w:tblStyle w:val="af5"/>
        <w:tblW w:w="0" w:type="auto"/>
        <w:tblInd w:w="675" w:type="dxa"/>
        <w:tblLook w:val="04A0"/>
      </w:tblPr>
      <w:tblGrid>
        <w:gridCol w:w="927"/>
        <w:gridCol w:w="2475"/>
        <w:gridCol w:w="4536"/>
        <w:gridCol w:w="1418"/>
      </w:tblGrid>
      <w:tr w:rsidR="009B2624" w:rsidTr="009B26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тому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Позначення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9B2624" w:rsidTr="009B26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01-18-ПЗ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Загальна пояснювальна записка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9B2624" w:rsidTr="009B26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01-18-ГП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Генеральний 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9B2624" w:rsidTr="009B26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01-18-1-АР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Архітектурні рішення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9B2624" w:rsidTr="009B2624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01-18-1-ВК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Водопровід та каналізація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9B2624" w:rsidTr="009B2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01-18-1-ОВ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Опалення та вентиляція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9B2624" w:rsidTr="009B2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01-18-1-ГПВ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Газопостачання внутрішнє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9B2624" w:rsidTr="009B2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01-18-1-ЕТР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Електротехнічні рішення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9B2624" w:rsidTr="009B26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01-18-К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Кошторисна документація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9B2624" w:rsidTr="009B26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01-18-1-ПЗО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Паспорт зовнішнього опорядження фасадів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4" w:rsidRDefault="009B2624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</w:t>
            </w:r>
          </w:p>
        </w:tc>
      </w:tr>
    </w:tbl>
    <w:p w:rsidR="008B3125" w:rsidRPr="009B2624" w:rsidRDefault="008B3125" w:rsidP="009B2624">
      <w:pPr>
        <w:jc w:val="both"/>
        <w:rPr>
          <w:lang w:val="uk-UA"/>
        </w:rPr>
      </w:pPr>
    </w:p>
    <w:p w:rsidR="00BB7C47" w:rsidRPr="00210635" w:rsidRDefault="008B3125" w:rsidP="00BB7C47">
      <w:pPr>
        <w:spacing w:line="240" w:lineRule="atLeast"/>
        <w:ind w:firstLine="567"/>
        <w:contextualSpacing/>
        <w:jc w:val="both"/>
        <w:rPr>
          <w:b/>
          <w:i/>
          <w:lang w:val="uk-UA"/>
        </w:rPr>
      </w:pPr>
      <w:r w:rsidRPr="00210635">
        <w:rPr>
          <w:b/>
          <w:i/>
          <w:lang w:val="uk-UA"/>
        </w:rPr>
        <w:t>Загальна характеристика об’єкта проектування.</w:t>
      </w:r>
    </w:p>
    <w:p w:rsidR="00784E4C" w:rsidRPr="00784E4C" w:rsidRDefault="00A90A9E" w:rsidP="00784E4C">
      <w:pPr>
        <w:tabs>
          <w:tab w:val="left" w:pos="1134"/>
        </w:tabs>
        <w:ind w:firstLine="567"/>
        <w:jc w:val="both"/>
        <w:rPr>
          <w:lang w:val="uk-UA"/>
        </w:rPr>
      </w:pPr>
      <w:r w:rsidRPr="00A90A9E">
        <w:rPr>
          <w:color w:val="000000"/>
          <w:lang w:val="uk-UA"/>
        </w:rPr>
        <w:t>Проектом</w:t>
      </w:r>
      <w:r w:rsidR="00B42B40">
        <w:rPr>
          <w:color w:val="000000"/>
          <w:lang w:val="uk-UA"/>
        </w:rPr>
        <w:t xml:space="preserve"> </w:t>
      </w:r>
      <w:r w:rsidRPr="00A90A9E">
        <w:rPr>
          <w:color w:val="000000"/>
          <w:lang w:val="uk-UA"/>
        </w:rPr>
        <w:t xml:space="preserve">передбачено </w:t>
      </w:r>
      <w:proofErr w:type="spellStart"/>
      <w:r w:rsidR="00CB0EBB" w:rsidRPr="00A90A9E">
        <w:rPr>
          <w:color w:val="000000"/>
        </w:rPr>
        <w:t>коригування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="00CB0EBB" w:rsidRPr="00A90A9E">
        <w:rPr>
          <w:color w:val="000000"/>
        </w:rPr>
        <w:t>всіх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="00CB0EBB" w:rsidRPr="00A90A9E">
        <w:rPr>
          <w:color w:val="000000"/>
        </w:rPr>
        <w:t>необхідних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="00CB0EBB" w:rsidRPr="00A90A9E">
        <w:rPr>
          <w:color w:val="000000"/>
        </w:rPr>
        <w:t>розділів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="00CB0EBB" w:rsidRPr="00A90A9E">
        <w:rPr>
          <w:color w:val="000000"/>
        </w:rPr>
        <w:t>проєкту</w:t>
      </w:r>
      <w:proofErr w:type="spellEnd"/>
      <w:r w:rsidR="00CB0EBB" w:rsidRPr="00A90A9E">
        <w:rPr>
          <w:color w:val="000000"/>
        </w:rPr>
        <w:t xml:space="preserve"> </w:t>
      </w:r>
      <w:proofErr w:type="spellStart"/>
      <w:r w:rsidR="00CB0EBB" w:rsidRPr="00A90A9E">
        <w:rPr>
          <w:color w:val="000000"/>
        </w:rPr>
        <w:t>з</w:t>
      </w:r>
      <w:proofErr w:type="spellEnd"/>
      <w:r w:rsidR="00CB0EBB" w:rsidRPr="00A90A9E">
        <w:rPr>
          <w:color w:val="000000"/>
        </w:rPr>
        <w:t xml:space="preserve"> </w:t>
      </w:r>
      <w:proofErr w:type="spellStart"/>
      <w:r w:rsidR="00CB0EBB" w:rsidRPr="00A90A9E">
        <w:rPr>
          <w:color w:val="000000"/>
        </w:rPr>
        <w:t>врахуванням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="00CB0EBB" w:rsidRPr="00A90A9E">
        <w:rPr>
          <w:color w:val="000000"/>
        </w:rPr>
        <w:t>змін</w:t>
      </w:r>
      <w:proofErr w:type="spellEnd"/>
      <w:r w:rsidR="00CB0EBB" w:rsidRPr="00A90A9E">
        <w:rPr>
          <w:color w:val="000000"/>
        </w:rPr>
        <w:t xml:space="preserve"> в </w:t>
      </w:r>
      <w:proofErr w:type="spellStart"/>
      <w:r w:rsidR="00CB0EBB" w:rsidRPr="00A90A9E">
        <w:rPr>
          <w:color w:val="000000"/>
        </w:rPr>
        <w:t>планувальних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="00CB0EBB" w:rsidRPr="00A90A9E">
        <w:rPr>
          <w:color w:val="000000"/>
        </w:rPr>
        <w:t>рішеннях</w:t>
      </w:r>
      <w:proofErr w:type="spellEnd"/>
      <w:r w:rsidR="00CB0EBB" w:rsidRPr="00A90A9E">
        <w:rPr>
          <w:color w:val="000000"/>
        </w:rPr>
        <w:t xml:space="preserve"> квартир.</w:t>
      </w:r>
      <w:r w:rsidR="00784E4C" w:rsidRPr="00784E4C">
        <w:rPr>
          <w:color w:val="FF0000"/>
          <w:lang w:val="uk-UA"/>
        </w:rPr>
        <w:t xml:space="preserve"> </w:t>
      </w:r>
      <w:r w:rsidR="00784E4C" w:rsidRPr="00784E4C">
        <w:rPr>
          <w:lang w:val="uk-UA"/>
        </w:rPr>
        <w:t xml:space="preserve">Перепланування квартир виконано без зміни габаритних розмірів будівлі. На 9-му та 10-му поверхах </w:t>
      </w:r>
      <w:proofErr w:type="spellStart"/>
      <w:r w:rsidR="00784E4C" w:rsidRPr="00784E4C">
        <w:rPr>
          <w:lang w:val="uk-UA"/>
        </w:rPr>
        <w:t>запроєктовано</w:t>
      </w:r>
      <w:proofErr w:type="spellEnd"/>
      <w:r w:rsidR="00784E4C" w:rsidRPr="00784E4C">
        <w:rPr>
          <w:lang w:val="uk-UA"/>
        </w:rPr>
        <w:t xml:space="preserve"> дворівневі квартири. Третій рівень квартир влаштовується в раніше </w:t>
      </w:r>
      <w:proofErr w:type="spellStart"/>
      <w:r w:rsidR="00784E4C" w:rsidRPr="00784E4C">
        <w:rPr>
          <w:lang w:val="uk-UA"/>
        </w:rPr>
        <w:t>запроєктованому</w:t>
      </w:r>
      <w:proofErr w:type="spellEnd"/>
      <w:r w:rsidR="00784E4C" w:rsidRPr="00784E4C">
        <w:rPr>
          <w:lang w:val="uk-UA"/>
        </w:rPr>
        <w:t xml:space="preserve"> </w:t>
      </w:r>
      <w:proofErr w:type="spellStart"/>
      <w:r w:rsidR="00784E4C" w:rsidRPr="00784E4C">
        <w:rPr>
          <w:lang w:val="uk-UA"/>
        </w:rPr>
        <w:t>обємі</w:t>
      </w:r>
      <w:proofErr w:type="spellEnd"/>
      <w:r w:rsidR="00784E4C" w:rsidRPr="00784E4C">
        <w:rPr>
          <w:lang w:val="uk-UA"/>
        </w:rPr>
        <w:t xml:space="preserve"> надбудови 10-го поверху.</w:t>
      </w:r>
    </w:p>
    <w:p w:rsidR="00784E4C" w:rsidRPr="00784E4C" w:rsidRDefault="00784E4C" w:rsidP="00B42B40">
      <w:pPr>
        <w:autoSpaceDE w:val="0"/>
        <w:autoSpaceDN w:val="0"/>
        <w:adjustRightInd w:val="0"/>
        <w:spacing w:before="60"/>
        <w:ind w:right="279" w:firstLine="720"/>
        <w:jc w:val="both"/>
        <w:rPr>
          <w:lang w:val="uk-UA"/>
        </w:rPr>
      </w:pPr>
    </w:p>
    <w:p w:rsidR="00CB0EBB" w:rsidRPr="00C83E34" w:rsidRDefault="00CB0EBB" w:rsidP="001F6FC2">
      <w:pPr>
        <w:autoSpaceDE w:val="0"/>
        <w:autoSpaceDN w:val="0"/>
        <w:adjustRightInd w:val="0"/>
        <w:ind w:firstLine="720"/>
        <w:jc w:val="both"/>
        <w:rPr>
          <w:color w:val="000000"/>
          <w:lang w:val="uk-UA"/>
        </w:rPr>
      </w:pPr>
      <w:r w:rsidRPr="00C83E34">
        <w:rPr>
          <w:color w:val="000000"/>
          <w:lang w:val="uk-UA"/>
        </w:rPr>
        <w:lastRenderedPageBreak/>
        <w:t>В результаті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внутрішнього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перепланування квартир верхніх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поверхів (починаючи з 9-го) змінено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внутрішні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електричні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мережі, внутрішні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мережі водопроводу та каналізації, змінено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кількість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встановлення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сантехнічного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обладнання, змінено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внутрішні</w:t>
      </w:r>
      <w:r w:rsidR="00B42B40">
        <w:rPr>
          <w:color w:val="000000"/>
          <w:lang w:val="uk-UA"/>
        </w:rPr>
        <w:t xml:space="preserve"> </w:t>
      </w:r>
      <w:proofErr w:type="spellStart"/>
      <w:r w:rsidRPr="00C83E34">
        <w:rPr>
          <w:color w:val="000000"/>
          <w:lang w:val="uk-UA"/>
        </w:rPr>
        <w:t>подаючі</w:t>
      </w:r>
      <w:proofErr w:type="spellEnd"/>
      <w:r w:rsidRPr="00C83E34">
        <w:rPr>
          <w:color w:val="000000"/>
          <w:lang w:val="uk-UA"/>
        </w:rPr>
        <w:t xml:space="preserve"> та зворотні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магістралі систем опалення квартир. Система газопостачання, підключення, розміщення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обладнання, його тип та кількість (газові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плити та двоконтурні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побутові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котли)  не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змінюється.</w:t>
      </w:r>
      <w:r w:rsidRPr="00C83E34">
        <w:rPr>
          <w:color w:val="000000"/>
          <w:lang w:val="uk-UA"/>
        </w:rPr>
        <w:tab/>
      </w:r>
    </w:p>
    <w:p w:rsidR="00CB0EBB" w:rsidRPr="00A90A9E" w:rsidRDefault="00CB0EBB" w:rsidP="001F6FC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83E34">
        <w:rPr>
          <w:color w:val="000000"/>
          <w:lang w:val="uk-UA"/>
        </w:rPr>
        <w:t>Опалення та гаряче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водопостачання квартир, як і було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раніше</w:t>
      </w:r>
      <w:r w:rsidR="00B42B40">
        <w:rPr>
          <w:color w:val="000000"/>
          <w:lang w:val="uk-UA"/>
        </w:rPr>
        <w:t xml:space="preserve"> </w:t>
      </w:r>
      <w:proofErr w:type="spellStart"/>
      <w:r w:rsidRPr="00C83E34">
        <w:rPr>
          <w:color w:val="000000"/>
          <w:lang w:val="uk-UA"/>
        </w:rPr>
        <w:t>запроєктовано</w:t>
      </w:r>
      <w:proofErr w:type="spellEnd"/>
      <w:r w:rsidRPr="00C83E34">
        <w:rPr>
          <w:color w:val="000000"/>
          <w:lang w:val="uk-UA"/>
        </w:rPr>
        <w:t>, передбачається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із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застосуванням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двоконтурних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побутових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газових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навісних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>котлів</w:t>
      </w:r>
      <w:r w:rsidR="00B42B40">
        <w:rPr>
          <w:color w:val="000000"/>
          <w:lang w:val="uk-UA"/>
        </w:rPr>
        <w:t xml:space="preserve"> </w:t>
      </w:r>
      <w:r w:rsidRPr="00C83E34">
        <w:rPr>
          <w:color w:val="000000"/>
          <w:lang w:val="uk-UA"/>
        </w:rPr>
        <w:t xml:space="preserve">потужністю </w:t>
      </w:r>
      <w:r w:rsidRPr="00A90A9E">
        <w:rPr>
          <w:color w:val="000000"/>
        </w:rPr>
        <w:t xml:space="preserve">23,5 кВт </w:t>
      </w:r>
      <w:proofErr w:type="spellStart"/>
      <w:r w:rsidRPr="00A90A9E">
        <w:rPr>
          <w:color w:val="000000"/>
        </w:rPr>
        <w:t>виконанням</w:t>
      </w:r>
      <w:proofErr w:type="spellEnd"/>
      <w:r w:rsidRPr="00A90A9E">
        <w:rPr>
          <w:color w:val="000000"/>
        </w:rPr>
        <w:t xml:space="preserve"> (турбо) </w:t>
      </w:r>
      <w:proofErr w:type="spellStart"/>
      <w:r w:rsidRPr="00A90A9E">
        <w:rPr>
          <w:color w:val="000000"/>
        </w:rPr>
        <w:t>з</w:t>
      </w:r>
      <w:proofErr w:type="spellEnd"/>
      <w:r w:rsidRPr="00A90A9E">
        <w:rPr>
          <w:color w:val="000000"/>
        </w:rPr>
        <w:t xml:space="preserve"> </w:t>
      </w:r>
      <w:proofErr w:type="spellStart"/>
      <w:r w:rsidRPr="00A90A9E">
        <w:rPr>
          <w:color w:val="000000"/>
        </w:rPr>
        <w:t>коаксіальним</w:t>
      </w:r>
      <w:proofErr w:type="spellEnd"/>
      <w:r w:rsidRPr="00A90A9E">
        <w:rPr>
          <w:color w:val="000000"/>
        </w:rPr>
        <w:t xml:space="preserve"> газоходом та </w:t>
      </w:r>
      <w:proofErr w:type="spellStart"/>
      <w:r w:rsidRPr="00A90A9E">
        <w:rPr>
          <w:color w:val="000000"/>
        </w:rPr>
        <w:t>закритою</w:t>
      </w:r>
      <w:proofErr w:type="spellEnd"/>
      <w:r w:rsidRPr="00A90A9E">
        <w:rPr>
          <w:color w:val="000000"/>
        </w:rPr>
        <w:t xml:space="preserve"> камерою </w:t>
      </w:r>
      <w:proofErr w:type="spellStart"/>
      <w:r w:rsidRPr="00A90A9E">
        <w:rPr>
          <w:color w:val="000000"/>
        </w:rPr>
        <w:t>згоряння</w:t>
      </w:r>
      <w:proofErr w:type="spellEnd"/>
      <w:r w:rsidRPr="00A90A9E">
        <w:rPr>
          <w:color w:val="000000"/>
        </w:rPr>
        <w:t xml:space="preserve">, </w:t>
      </w:r>
      <w:proofErr w:type="spellStart"/>
      <w:r w:rsidRPr="00A90A9E">
        <w:rPr>
          <w:color w:val="000000"/>
        </w:rPr>
        <w:t>які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встановлюються</w:t>
      </w:r>
      <w:proofErr w:type="spellEnd"/>
      <w:r w:rsidRPr="00A90A9E">
        <w:rPr>
          <w:color w:val="000000"/>
        </w:rPr>
        <w:t xml:space="preserve"> у </w:t>
      </w:r>
      <w:proofErr w:type="spellStart"/>
      <w:r w:rsidRPr="00A90A9E">
        <w:rPr>
          <w:color w:val="000000"/>
        </w:rPr>
        <w:t>приміщеннях</w:t>
      </w:r>
      <w:proofErr w:type="spellEnd"/>
      <w:r w:rsidRPr="00A90A9E">
        <w:rPr>
          <w:color w:val="000000"/>
        </w:rPr>
        <w:t xml:space="preserve"> кухонь. (В </w:t>
      </w:r>
      <w:proofErr w:type="spellStart"/>
      <w:r w:rsidRPr="00A90A9E">
        <w:rPr>
          <w:color w:val="000000"/>
        </w:rPr>
        <w:t>результаті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перепланування</w:t>
      </w:r>
      <w:proofErr w:type="spellEnd"/>
      <w:r w:rsidRPr="00A90A9E">
        <w:rPr>
          <w:color w:val="000000"/>
        </w:rPr>
        <w:t xml:space="preserve">, </w:t>
      </w:r>
      <w:proofErr w:type="spellStart"/>
      <w:r w:rsidRPr="00A90A9E">
        <w:rPr>
          <w:color w:val="000000"/>
        </w:rPr>
        <w:t>розміщення</w:t>
      </w:r>
      <w:proofErr w:type="spellEnd"/>
      <w:r w:rsidRPr="00A90A9E">
        <w:rPr>
          <w:color w:val="000000"/>
        </w:rPr>
        <w:t xml:space="preserve"> кухонь та </w:t>
      </w:r>
      <w:proofErr w:type="spellStart"/>
      <w:r w:rsidRPr="00A90A9E">
        <w:rPr>
          <w:color w:val="000000"/>
        </w:rPr>
        <w:t>ї</w:t>
      </w:r>
      <w:proofErr w:type="gramStart"/>
      <w:r w:rsidRPr="00A90A9E">
        <w:rPr>
          <w:color w:val="000000"/>
        </w:rPr>
        <w:t>х</w:t>
      </w:r>
      <w:proofErr w:type="spellEnd"/>
      <w:proofErr w:type="gram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кількість</w:t>
      </w:r>
      <w:proofErr w:type="spellEnd"/>
      <w:r w:rsidRPr="00A90A9E">
        <w:rPr>
          <w:color w:val="000000"/>
        </w:rPr>
        <w:t xml:space="preserve"> не </w:t>
      </w:r>
      <w:proofErr w:type="spellStart"/>
      <w:r w:rsidRPr="00A90A9E">
        <w:rPr>
          <w:color w:val="000000"/>
        </w:rPr>
        <w:t>змінились</w:t>
      </w:r>
      <w:proofErr w:type="spellEnd"/>
      <w:r w:rsidRPr="00A90A9E">
        <w:rPr>
          <w:color w:val="000000"/>
        </w:rPr>
        <w:t xml:space="preserve">.) </w:t>
      </w:r>
      <w:proofErr w:type="spellStart"/>
      <w:r w:rsidRPr="00A90A9E">
        <w:rPr>
          <w:color w:val="000000"/>
        </w:rPr>
        <w:t>Викиди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димових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газів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proofErr w:type="gramStart"/>
      <w:r w:rsidRPr="00A90A9E">
        <w:rPr>
          <w:color w:val="000000"/>
        </w:rPr>
        <w:t>в</w:t>
      </w:r>
      <w:proofErr w:type="gramEnd"/>
      <w:r w:rsidRPr="00A90A9E">
        <w:rPr>
          <w:color w:val="000000"/>
        </w:rPr>
        <w:t>ід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котлів</w:t>
      </w:r>
      <w:proofErr w:type="spellEnd"/>
      <w:r w:rsidRPr="00A90A9E">
        <w:rPr>
          <w:color w:val="000000"/>
        </w:rPr>
        <w:t xml:space="preserve"> </w:t>
      </w:r>
      <w:proofErr w:type="spellStart"/>
      <w:r w:rsidRPr="00A90A9E">
        <w:rPr>
          <w:color w:val="000000"/>
        </w:rPr>
        <w:t>і</w:t>
      </w:r>
      <w:proofErr w:type="spellEnd"/>
      <w:r w:rsidRPr="00A90A9E">
        <w:rPr>
          <w:color w:val="000000"/>
        </w:rPr>
        <w:t xml:space="preserve"> </w:t>
      </w:r>
      <w:proofErr w:type="spellStart"/>
      <w:r w:rsidRPr="00A90A9E">
        <w:rPr>
          <w:color w:val="000000"/>
        </w:rPr>
        <w:t>забір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повітря</w:t>
      </w:r>
      <w:proofErr w:type="spellEnd"/>
      <w:r w:rsidRPr="00A90A9E">
        <w:rPr>
          <w:color w:val="000000"/>
        </w:rPr>
        <w:t xml:space="preserve"> для </w:t>
      </w:r>
      <w:proofErr w:type="spellStart"/>
      <w:r w:rsidRPr="00A90A9E">
        <w:rPr>
          <w:color w:val="000000"/>
        </w:rPr>
        <w:t>горіння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передбачений</w:t>
      </w:r>
      <w:proofErr w:type="spellEnd"/>
      <w:r w:rsidRPr="00A90A9E">
        <w:rPr>
          <w:color w:val="000000"/>
        </w:rPr>
        <w:t xml:space="preserve"> через </w:t>
      </w:r>
      <w:proofErr w:type="spellStart"/>
      <w:r w:rsidRPr="00A90A9E">
        <w:rPr>
          <w:color w:val="000000"/>
        </w:rPr>
        <w:t>колективні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димохідні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системи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заводського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виготовлення</w:t>
      </w:r>
      <w:proofErr w:type="spellEnd"/>
      <w:r w:rsidRPr="00A90A9E">
        <w:rPr>
          <w:color w:val="000000"/>
        </w:rPr>
        <w:t xml:space="preserve"> типу ЦЕЗАР ЛВ та </w:t>
      </w:r>
      <w:proofErr w:type="spellStart"/>
      <w:r w:rsidRPr="00A90A9E">
        <w:rPr>
          <w:color w:val="000000"/>
        </w:rPr>
        <w:t>крізь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зовнішні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стіни</w:t>
      </w:r>
      <w:proofErr w:type="spellEnd"/>
      <w:r w:rsidR="00B42B40">
        <w:rPr>
          <w:color w:val="000000"/>
          <w:lang w:val="uk-UA"/>
        </w:rPr>
        <w:t xml:space="preserve"> </w:t>
      </w:r>
      <w:proofErr w:type="spellStart"/>
      <w:r w:rsidRPr="00A90A9E">
        <w:rPr>
          <w:color w:val="000000"/>
        </w:rPr>
        <w:t>будинку</w:t>
      </w:r>
      <w:proofErr w:type="spellEnd"/>
      <w:r w:rsidRPr="00A90A9E">
        <w:rPr>
          <w:color w:val="000000"/>
        </w:rPr>
        <w:t xml:space="preserve"> (по </w:t>
      </w:r>
      <w:proofErr w:type="spellStart"/>
      <w:r w:rsidRPr="00A90A9E">
        <w:rPr>
          <w:color w:val="000000"/>
        </w:rPr>
        <w:t>осі</w:t>
      </w:r>
      <w:proofErr w:type="spellEnd"/>
      <w:r w:rsidRPr="00A90A9E">
        <w:rPr>
          <w:color w:val="000000"/>
        </w:rPr>
        <w:t xml:space="preserve"> "19").</w:t>
      </w:r>
    </w:p>
    <w:p w:rsidR="00CB0EBB" w:rsidRPr="00210635" w:rsidRDefault="00CB0EBB" w:rsidP="001F6FC2">
      <w:pPr>
        <w:autoSpaceDE w:val="0"/>
        <w:autoSpaceDN w:val="0"/>
        <w:adjustRightInd w:val="0"/>
        <w:ind w:firstLine="720"/>
        <w:jc w:val="both"/>
      </w:pPr>
      <w:r w:rsidRPr="00210635">
        <w:t xml:space="preserve">У </w:t>
      </w:r>
      <w:proofErr w:type="spellStart"/>
      <w:r w:rsidRPr="00210635">
        <w:t>зв'язку</w:t>
      </w:r>
      <w:proofErr w:type="spellEnd"/>
      <w:r w:rsidRPr="00210635">
        <w:t xml:space="preserve"> </w:t>
      </w:r>
      <w:proofErr w:type="spellStart"/>
      <w:r w:rsidRPr="00210635">
        <w:t>з</w:t>
      </w:r>
      <w:proofErr w:type="spellEnd"/>
      <w:r w:rsidRPr="00210635">
        <w:t xml:space="preserve"> </w:t>
      </w:r>
      <w:proofErr w:type="spellStart"/>
      <w:r w:rsidRPr="00210635">
        <w:t>коригуванням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кількість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котлів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залишається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незмінна</w:t>
      </w:r>
      <w:proofErr w:type="spellEnd"/>
      <w:r w:rsidRPr="00210635">
        <w:t xml:space="preserve">, а </w:t>
      </w:r>
      <w:proofErr w:type="spellStart"/>
      <w:r w:rsidRPr="00210635">
        <w:t>отже</w:t>
      </w:r>
      <w:proofErr w:type="spellEnd"/>
      <w:r w:rsidRPr="00210635">
        <w:t xml:space="preserve"> не </w:t>
      </w:r>
      <w:proofErr w:type="spellStart"/>
      <w:r w:rsidRPr="00210635">
        <w:t>змінюється</w:t>
      </w:r>
      <w:proofErr w:type="spellEnd"/>
      <w:r w:rsidRPr="00210635">
        <w:t xml:space="preserve"> </w:t>
      </w:r>
      <w:proofErr w:type="spellStart"/>
      <w:r w:rsidRPr="00210635">
        <w:t>і</w:t>
      </w:r>
      <w:proofErr w:type="spellEnd"/>
      <w:r w:rsidRPr="00210635">
        <w:t xml:space="preserve"> </w:t>
      </w:r>
      <w:proofErr w:type="spellStart"/>
      <w:r w:rsidRPr="00210635">
        <w:t>загальна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кількість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джерел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утворення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димових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газі</w:t>
      </w:r>
      <w:proofErr w:type="gramStart"/>
      <w:r w:rsidRPr="00210635">
        <w:t>в</w:t>
      </w:r>
      <w:proofErr w:type="spellEnd"/>
      <w:proofErr w:type="gramEnd"/>
      <w:r w:rsidRPr="00210635">
        <w:t xml:space="preserve"> у </w:t>
      </w:r>
      <w:proofErr w:type="spellStart"/>
      <w:r w:rsidRPr="00210635">
        <w:t>будинку</w:t>
      </w:r>
      <w:proofErr w:type="spellEnd"/>
      <w:r w:rsidRPr="00210635">
        <w:t xml:space="preserve">. Схема </w:t>
      </w:r>
      <w:proofErr w:type="spellStart"/>
      <w:r w:rsidRPr="00210635">
        <w:t>розміщення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джерел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викидів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теж</w:t>
      </w:r>
      <w:proofErr w:type="spellEnd"/>
      <w:r w:rsidRPr="00210635">
        <w:t xml:space="preserve"> не </w:t>
      </w:r>
      <w:proofErr w:type="spellStart"/>
      <w:r w:rsidRPr="00210635">
        <w:t>змінюється</w:t>
      </w:r>
      <w:proofErr w:type="spellEnd"/>
      <w:r w:rsidRPr="00210635">
        <w:t xml:space="preserve">.  </w:t>
      </w:r>
      <w:proofErr w:type="spellStart"/>
      <w:proofErr w:type="gramStart"/>
      <w:r w:rsidRPr="00210635">
        <w:t>Кількість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джерел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викидів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забруднюючих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речовин</w:t>
      </w:r>
      <w:proofErr w:type="spellEnd"/>
      <w:r w:rsidRPr="00210635">
        <w:t xml:space="preserve">, </w:t>
      </w:r>
      <w:proofErr w:type="spellStart"/>
      <w:r w:rsidRPr="00210635">
        <w:t>які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забезпечують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відведення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димових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газів</w:t>
      </w:r>
      <w:proofErr w:type="spellEnd"/>
      <w:r w:rsidRPr="00210635">
        <w:t xml:space="preserve"> при </w:t>
      </w:r>
      <w:proofErr w:type="spellStart"/>
      <w:r w:rsidRPr="00210635">
        <w:t>експлуатації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газових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котлів</w:t>
      </w:r>
      <w:proofErr w:type="spellEnd"/>
      <w:r w:rsidRPr="00210635">
        <w:t xml:space="preserve"> не </w:t>
      </w:r>
      <w:proofErr w:type="spellStart"/>
      <w:r w:rsidRPr="00210635">
        <w:t>змінюється</w:t>
      </w:r>
      <w:proofErr w:type="spellEnd"/>
      <w:r w:rsidRPr="00210635">
        <w:t>.</w:t>
      </w:r>
      <w:proofErr w:type="gramEnd"/>
      <w:r w:rsidRPr="00210635">
        <w:t xml:space="preserve">  Не </w:t>
      </w:r>
      <w:proofErr w:type="spellStart"/>
      <w:r w:rsidRPr="00210635">
        <w:t>передбачається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збільшення</w:t>
      </w:r>
      <w:proofErr w:type="spellEnd"/>
      <w:r w:rsidRPr="00210635">
        <w:t xml:space="preserve"> потреб на </w:t>
      </w:r>
      <w:proofErr w:type="spellStart"/>
      <w:r w:rsidRPr="00210635">
        <w:t>опалення</w:t>
      </w:r>
      <w:proofErr w:type="spellEnd"/>
      <w:r w:rsidRPr="00210635">
        <w:t xml:space="preserve"> та </w:t>
      </w:r>
      <w:proofErr w:type="spellStart"/>
      <w:r w:rsidRPr="00210635">
        <w:t>гаряче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водопостачання</w:t>
      </w:r>
      <w:proofErr w:type="spellEnd"/>
      <w:r w:rsidRPr="00210635">
        <w:t xml:space="preserve">, </w:t>
      </w:r>
      <w:proofErr w:type="spellStart"/>
      <w:r w:rsidRPr="00210635">
        <w:t>показники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витрат</w:t>
      </w:r>
      <w:proofErr w:type="spellEnd"/>
      <w:r w:rsidRPr="00210635">
        <w:t xml:space="preserve"> тепла не </w:t>
      </w:r>
      <w:proofErr w:type="spellStart"/>
      <w:r w:rsidRPr="00210635">
        <w:t>змінюються</w:t>
      </w:r>
      <w:proofErr w:type="spellEnd"/>
      <w:r w:rsidRPr="00210635">
        <w:t xml:space="preserve"> (</w:t>
      </w:r>
      <w:proofErr w:type="spellStart"/>
      <w:r w:rsidRPr="00210635">
        <w:t>згідно</w:t>
      </w:r>
      <w:proofErr w:type="spellEnd"/>
      <w:r w:rsidR="00B42B40">
        <w:rPr>
          <w:lang w:val="uk-UA"/>
        </w:rPr>
        <w:t xml:space="preserve"> </w:t>
      </w:r>
      <w:proofErr w:type="spellStart"/>
      <w:r w:rsidRPr="00210635">
        <w:t>попереднього</w:t>
      </w:r>
      <w:proofErr w:type="spellEnd"/>
      <w:r w:rsidRPr="00210635">
        <w:t xml:space="preserve"> проекту).  </w:t>
      </w:r>
    </w:p>
    <w:p w:rsidR="00CB0EBB" w:rsidRPr="00210635" w:rsidRDefault="00B42B40" w:rsidP="001F6FC2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proofErr w:type="spellStart"/>
      <w:r w:rsidR="00CB0EBB" w:rsidRPr="00210635">
        <w:t>Кількість</w:t>
      </w:r>
      <w:proofErr w:type="spellEnd"/>
      <w:r>
        <w:rPr>
          <w:lang w:val="uk-UA"/>
        </w:rPr>
        <w:t xml:space="preserve"> </w:t>
      </w:r>
      <w:proofErr w:type="spellStart"/>
      <w:r w:rsidR="00CB0EBB" w:rsidRPr="00210635">
        <w:t>викидів</w:t>
      </w:r>
      <w:proofErr w:type="spellEnd"/>
      <w:r>
        <w:rPr>
          <w:lang w:val="uk-UA"/>
        </w:rPr>
        <w:t xml:space="preserve"> </w:t>
      </w:r>
      <w:proofErr w:type="spellStart"/>
      <w:r w:rsidR="00CB0EBB" w:rsidRPr="00210635">
        <w:t>забруднюючих</w:t>
      </w:r>
      <w:proofErr w:type="spellEnd"/>
      <w:r>
        <w:rPr>
          <w:lang w:val="uk-UA"/>
        </w:rPr>
        <w:t xml:space="preserve"> </w:t>
      </w:r>
      <w:proofErr w:type="spellStart"/>
      <w:r>
        <w:t>речовин</w:t>
      </w:r>
      <w:proofErr w:type="spellEnd"/>
      <w:r>
        <w:t xml:space="preserve"> - в межах</w:t>
      </w:r>
      <w:r>
        <w:rPr>
          <w:lang w:val="uk-UA"/>
        </w:rPr>
        <w:t xml:space="preserve"> </w:t>
      </w:r>
      <w:proofErr w:type="spellStart"/>
      <w:r w:rsidR="00CB0EBB" w:rsidRPr="00210635">
        <w:t>встановлених</w:t>
      </w:r>
      <w:proofErr w:type="spellEnd"/>
      <w:r>
        <w:rPr>
          <w:lang w:val="uk-UA"/>
        </w:rPr>
        <w:t xml:space="preserve"> </w:t>
      </w:r>
      <w:proofErr w:type="spellStart"/>
      <w:r w:rsidR="00CB0EBB" w:rsidRPr="00210635">
        <w:t>граничнодопустимих</w:t>
      </w:r>
      <w:proofErr w:type="spellEnd"/>
      <w:r>
        <w:rPr>
          <w:lang w:val="uk-UA"/>
        </w:rPr>
        <w:t xml:space="preserve"> </w:t>
      </w:r>
      <w:proofErr w:type="spellStart"/>
      <w:r w:rsidR="00CB0EBB" w:rsidRPr="00210635">
        <w:t>концентрацій</w:t>
      </w:r>
      <w:proofErr w:type="spellEnd"/>
      <w:r w:rsidR="00CB0EBB" w:rsidRPr="00210635">
        <w:t xml:space="preserve"> (ГДК) </w:t>
      </w:r>
      <w:proofErr w:type="spellStart"/>
      <w:r w:rsidR="00CB0EBB" w:rsidRPr="00210635">
        <w:t>населених</w:t>
      </w:r>
      <w:proofErr w:type="spellEnd"/>
      <w:r>
        <w:rPr>
          <w:lang w:val="uk-UA"/>
        </w:rPr>
        <w:t xml:space="preserve"> </w:t>
      </w:r>
      <w:proofErr w:type="spellStart"/>
      <w:r w:rsidR="00CB0EBB" w:rsidRPr="00210635">
        <w:t>місць</w:t>
      </w:r>
      <w:proofErr w:type="spellEnd"/>
      <w:r w:rsidR="00CB0EBB" w:rsidRPr="00210635">
        <w:t xml:space="preserve">. </w:t>
      </w:r>
      <w:proofErr w:type="spellStart"/>
      <w:r w:rsidR="00CB0EBB" w:rsidRPr="00210635">
        <w:t>Зміни</w:t>
      </w:r>
      <w:proofErr w:type="spellEnd"/>
      <w:r w:rsidR="00CB0EBB" w:rsidRPr="00210635">
        <w:t xml:space="preserve"> в </w:t>
      </w:r>
      <w:proofErr w:type="spellStart"/>
      <w:r w:rsidR="00CB0EBB" w:rsidRPr="00210635">
        <w:t>зв'язку</w:t>
      </w:r>
      <w:proofErr w:type="spellEnd"/>
      <w:r w:rsidR="00CB0EBB" w:rsidRPr="00210635">
        <w:t xml:space="preserve"> </w:t>
      </w:r>
      <w:proofErr w:type="spellStart"/>
      <w:r w:rsidR="00CB0EBB" w:rsidRPr="00210635">
        <w:t>з</w:t>
      </w:r>
      <w:proofErr w:type="spellEnd"/>
      <w:r w:rsidR="00CB0EBB" w:rsidRPr="00210635">
        <w:t xml:space="preserve"> </w:t>
      </w:r>
      <w:proofErr w:type="spellStart"/>
      <w:r w:rsidR="00CB0EBB" w:rsidRPr="00210635">
        <w:t>коригуванням</w:t>
      </w:r>
      <w:proofErr w:type="spellEnd"/>
      <w:r w:rsidR="00CB0EBB" w:rsidRPr="00210635">
        <w:t xml:space="preserve"> не </w:t>
      </w:r>
      <w:proofErr w:type="spellStart"/>
      <w:r w:rsidR="00CB0EBB" w:rsidRPr="00210635">
        <w:t>викличуть</w:t>
      </w:r>
      <w:proofErr w:type="spellEnd"/>
      <w:r>
        <w:rPr>
          <w:lang w:val="uk-UA"/>
        </w:rPr>
        <w:t xml:space="preserve"> </w:t>
      </w:r>
      <w:proofErr w:type="spellStart"/>
      <w:r w:rsidR="00CB0EBB" w:rsidRPr="00210635">
        <w:t>змін</w:t>
      </w:r>
      <w:proofErr w:type="spellEnd"/>
      <w:r w:rsidR="00CB0EBB" w:rsidRPr="00210635">
        <w:t xml:space="preserve"> в </w:t>
      </w:r>
      <w:proofErr w:type="spellStart"/>
      <w:r w:rsidR="00CB0EBB" w:rsidRPr="00210635">
        <w:t>оцінц</w:t>
      </w:r>
      <w:proofErr w:type="spellEnd"/>
      <w:r>
        <w:rPr>
          <w:lang w:val="uk-UA"/>
        </w:rPr>
        <w:t xml:space="preserve"> </w:t>
      </w:r>
      <w:proofErr w:type="spellStart"/>
      <w:r w:rsidR="00CB0EBB" w:rsidRPr="00210635">
        <w:t>івпливу</w:t>
      </w:r>
      <w:proofErr w:type="spellEnd"/>
      <w:r w:rsidR="00CB0EBB" w:rsidRPr="00210635">
        <w:t xml:space="preserve"> на </w:t>
      </w:r>
      <w:proofErr w:type="spellStart"/>
      <w:r w:rsidR="00CB0EBB" w:rsidRPr="00210635">
        <w:t>навколишнє</w:t>
      </w:r>
      <w:proofErr w:type="spellEnd"/>
      <w:r>
        <w:rPr>
          <w:lang w:val="uk-UA"/>
        </w:rPr>
        <w:t xml:space="preserve"> </w:t>
      </w:r>
      <w:proofErr w:type="spellStart"/>
      <w:r w:rsidR="00CB0EBB" w:rsidRPr="00210635">
        <w:t>середовище</w:t>
      </w:r>
      <w:proofErr w:type="spellEnd"/>
      <w:r w:rsidR="00CB0EBB" w:rsidRPr="00210635">
        <w:t>.</w:t>
      </w:r>
    </w:p>
    <w:p w:rsidR="00210635" w:rsidRPr="00A90A9E" w:rsidRDefault="00B42B40" w:rsidP="001F6FC2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CB0EBB" w:rsidRPr="00A90A9E">
        <w:rPr>
          <w:lang w:val="uk-UA"/>
        </w:rPr>
        <w:t xml:space="preserve">Коригуванням робочого </w:t>
      </w:r>
      <w:r>
        <w:rPr>
          <w:lang w:val="uk-UA"/>
        </w:rPr>
        <w:t xml:space="preserve">проекту </w:t>
      </w:r>
      <w:r w:rsidR="00CB0EBB" w:rsidRPr="00A90A9E">
        <w:rPr>
          <w:lang w:val="uk-UA"/>
        </w:rPr>
        <w:t xml:space="preserve">внесено зміни і доповнення, що пов'язані з внутрішнім переплануванням квартир та їх інженерним забезпеченням. </w:t>
      </w:r>
      <w:proofErr w:type="spellStart"/>
      <w:r w:rsidR="00CB0EBB" w:rsidRPr="00B42B40">
        <w:rPr>
          <w:lang w:val="uk-UA"/>
        </w:rPr>
        <w:t>Проєктом</w:t>
      </w:r>
      <w:proofErr w:type="spellEnd"/>
      <w:r w:rsidR="00CB0EBB" w:rsidRPr="00B42B40">
        <w:rPr>
          <w:lang w:val="uk-UA"/>
        </w:rPr>
        <w:t xml:space="preserve"> не передбачаються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зміни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містобудівної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ситуації, не порушуються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вимоги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відносно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охорони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оточуючого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середовища, а також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вимоги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нормативних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документів на проектування. Даним</w:t>
      </w:r>
      <w:r>
        <w:rPr>
          <w:lang w:val="uk-UA"/>
        </w:rPr>
        <w:t xml:space="preserve"> проектом виконано коригування </w:t>
      </w:r>
      <w:r w:rsidR="00CB0EBB" w:rsidRPr="00B42B40">
        <w:rPr>
          <w:lang w:val="uk-UA"/>
        </w:rPr>
        <w:t>розділу "Генеральний план" у зв'язку з наданням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уточнень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щодо контуру землевідведення, а саме</w:t>
      </w:r>
      <w:r>
        <w:rPr>
          <w:lang w:val="uk-UA"/>
        </w:rPr>
        <w:t xml:space="preserve"> -  </w:t>
      </w:r>
      <w:r w:rsidR="00CB0EBB" w:rsidRPr="00B42B40">
        <w:rPr>
          <w:lang w:val="uk-UA"/>
        </w:rPr>
        <w:t>уточнення меж ділянки з існуючим 9-ти поверховим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будинком, що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надало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змогу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передбачити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додаткові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місця для тимчасової стоянки автомобілів на прибудинковій</w:t>
      </w:r>
      <w:r>
        <w:rPr>
          <w:lang w:val="uk-UA"/>
        </w:rPr>
        <w:t xml:space="preserve"> </w:t>
      </w:r>
      <w:r w:rsidR="00CB0EBB" w:rsidRPr="00B42B40">
        <w:rPr>
          <w:lang w:val="uk-UA"/>
        </w:rPr>
        <w:t>територ</w:t>
      </w:r>
      <w:r w:rsidR="00CB0EBB" w:rsidRPr="00A90A9E">
        <w:rPr>
          <w:lang w:val="uk-UA"/>
        </w:rPr>
        <w:t>ії.</w:t>
      </w:r>
    </w:p>
    <w:p w:rsidR="00210635" w:rsidRPr="001B7766" w:rsidRDefault="00210635" w:rsidP="001F6FC2">
      <w:pPr>
        <w:ind w:firstLine="567"/>
        <w:jc w:val="both"/>
        <w:rPr>
          <w:b/>
          <w:i/>
          <w:lang w:val="uk-UA"/>
        </w:rPr>
      </w:pPr>
      <w:r w:rsidRPr="001B7766">
        <w:rPr>
          <w:b/>
          <w:i/>
          <w:lang w:val="uk-UA"/>
        </w:rPr>
        <w:t xml:space="preserve">Пожежна безпека </w:t>
      </w:r>
    </w:p>
    <w:p w:rsidR="001B7766" w:rsidRPr="001B7766" w:rsidRDefault="001B7766" w:rsidP="001F6FC2">
      <w:pPr>
        <w:pStyle w:val="33"/>
        <w:shd w:val="clear" w:color="auto" w:fill="auto"/>
        <w:spacing w:before="0" w:line="240" w:lineRule="auto"/>
        <w:ind w:firstLine="567"/>
        <w:rPr>
          <w:lang w:val="uk-UA"/>
        </w:rPr>
      </w:pPr>
      <w:r w:rsidRPr="001B7766">
        <w:rPr>
          <w:lang w:val="uk-UA"/>
        </w:rPr>
        <w:t xml:space="preserve">При коригуванні </w:t>
      </w:r>
      <w:proofErr w:type="spellStart"/>
      <w:r w:rsidRPr="001B7766">
        <w:rPr>
          <w:lang w:val="uk-UA"/>
        </w:rPr>
        <w:t>проєкту</w:t>
      </w:r>
      <w:proofErr w:type="spellEnd"/>
      <w:r w:rsidRPr="001B7766">
        <w:rPr>
          <w:lang w:val="uk-UA"/>
        </w:rPr>
        <w:t xml:space="preserve">  передбачені заходи з забезпеченням протипожежних вимог для квартир у двох</w:t>
      </w:r>
      <w:r w:rsidR="00784E4C">
        <w:rPr>
          <w:lang w:val="uk-UA"/>
        </w:rPr>
        <w:t xml:space="preserve"> та трьох</w:t>
      </w:r>
      <w:r w:rsidRPr="001B7766">
        <w:rPr>
          <w:lang w:val="uk-UA"/>
        </w:rPr>
        <w:t xml:space="preserve"> рівнях. </w:t>
      </w:r>
    </w:p>
    <w:p w:rsidR="00D41A4F" w:rsidRPr="001B7766" w:rsidRDefault="001B7766" w:rsidP="001F6FC2">
      <w:pPr>
        <w:pStyle w:val="33"/>
        <w:shd w:val="clear" w:color="auto" w:fill="auto"/>
        <w:spacing w:before="0" w:line="240" w:lineRule="auto"/>
        <w:ind w:firstLine="567"/>
        <w:rPr>
          <w:sz w:val="24"/>
          <w:szCs w:val="24"/>
          <w:highlight w:val="yellow"/>
          <w:lang w:val="uk-UA"/>
        </w:rPr>
      </w:pPr>
      <w:r w:rsidRPr="001B7766">
        <w:rPr>
          <w:lang w:val="uk-UA"/>
        </w:rPr>
        <w:t>Передбачено проїзд з двох поздовжніх сторін шириною 3,5 м на відстані 7 м від будинку.</w:t>
      </w:r>
    </w:p>
    <w:p w:rsidR="001B7766" w:rsidRPr="001B7766" w:rsidRDefault="001B7766" w:rsidP="001F6FC2">
      <w:pPr>
        <w:jc w:val="both"/>
        <w:rPr>
          <w:lang w:val="uk-UA"/>
        </w:rPr>
      </w:pPr>
      <w:r w:rsidRPr="001B7766">
        <w:rPr>
          <w:lang w:val="uk-UA"/>
        </w:rPr>
        <w:t xml:space="preserve">Ширина простінку між прорізами двох квартир прийнята 1,6 м. Балкони відокремлені </w:t>
      </w:r>
      <w:proofErr w:type="spellStart"/>
      <w:r w:rsidR="00E21E74" w:rsidRPr="001B7766">
        <w:rPr>
          <w:lang w:val="uk-UA"/>
        </w:rPr>
        <w:t>газобетон</w:t>
      </w:r>
      <w:r w:rsidR="00E21E74">
        <w:rPr>
          <w:lang w:val="uk-UA"/>
        </w:rPr>
        <w:t>-</w:t>
      </w:r>
      <w:proofErr w:type="spellEnd"/>
      <w:r w:rsidR="00E21E74">
        <w:rPr>
          <w:lang w:val="uk-UA"/>
        </w:rPr>
        <w:t xml:space="preserve"> </w:t>
      </w:r>
      <w:r w:rsidR="00E21E74" w:rsidRPr="001B7766">
        <w:rPr>
          <w:lang w:val="uk-UA"/>
        </w:rPr>
        <w:t>ними</w:t>
      </w:r>
      <w:r w:rsidRPr="001B7766">
        <w:rPr>
          <w:lang w:val="uk-UA"/>
        </w:rPr>
        <w:t xml:space="preserve"> перегородками з дверима.</w:t>
      </w:r>
    </w:p>
    <w:p w:rsidR="001B7766" w:rsidRPr="001B7766" w:rsidRDefault="00E21E74" w:rsidP="001F6FC2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1B7766" w:rsidRPr="001B7766">
        <w:rPr>
          <w:lang w:val="uk-UA"/>
        </w:rPr>
        <w:t>З другого та третього рівнів не передбачається вихід до сходової клітки  та ліфту.</w:t>
      </w:r>
      <w:r w:rsidR="00784E4C">
        <w:rPr>
          <w:lang w:val="uk-UA"/>
        </w:rPr>
        <w:t xml:space="preserve"> Між рівнями зв’язок здійснюється внутрішніми сходами.</w:t>
      </w:r>
    </w:p>
    <w:p w:rsidR="008B3125" w:rsidRPr="00210635" w:rsidRDefault="008B3125" w:rsidP="008B3125">
      <w:pPr>
        <w:pStyle w:val="14"/>
        <w:shd w:val="clear" w:color="auto" w:fill="auto"/>
        <w:tabs>
          <w:tab w:val="left" w:pos="0"/>
        </w:tabs>
        <w:spacing w:after="0" w:line="240" w:lineRule="auto"/>
        <w:ind w:firstLine="567"/>
        <w:rPr>
          <w:i/>
          <w:color w:val="000000" w:themeColor="text1"/>
          <w:sz w:val="24"/>
          <w:szCs w:val="24"/>
          <w:lang w:val="uk-UA"/>
        </w:rPr>
      </w:pPr>
      <w:r w:rsidRPr="00210635">
        <w:rPr>
          <w:i/>
          <w:color w:val="000000" w:themeColor="text1"/>
          <w:sz w:val="24"/>
          <w:szCs w:val="24"/>
          <w:lang w:val="uk-UA"/>
        </w:rPr>
        <w:t>Кошторисна частина.</w:t>
      </w:r>
    </w:p>
    <w:p w:rsidR="008B3125" w:rsidRPr="00210635" w:rsidRDefault="008B3125" w:rsidP="008B3125">
      <w:pPr>
        <w:ind w:firstLine="567"/>
        <w:jc w:val="both"/>
        <w:rPr>
          <w:lang w:val="uk-UA"/>
        </w:rPr>
      </w:pPr>
      <w:r w:rsidRPr="00210635">
        <w:rPr>
          <w:lang w:val="uk-UA"/>
        </w:rPr>
        <w:t xml:space="preserve">Заявлена кошторисна вартість, передбачена наданою кошторисною документацією у поточних цінах </w:t>
      </w:r>
      <w:r w:rsidR="00C61C0E" w:rsidRPr="00210635">
        <w:rPr>
          <w:lang w:val="uk-UA"/>
        </w:rPr>
        <w:t xml:space="preserve">по зведенню витрат </w:t>
      </w:r>
      <w:r w:rsidRPr="00210635">
        <w:rPr>
          <w:lang w:val="uk-UA"/>
        </w:rPr>
        <w:t>с</w:t>
      </w:r>
      <w:r w:rsidR="00A90A9E" w:rsidRPr="00210635">
        <w:rPr>
          <w:lang w:val="uk-UA"/>
        </w:rPr>
        <w:t>таном на 01.12.2020</w:t>
      </w:r>
      <w:r w:rsidR="00D75C9D" w:rsidRPr="00210635">
        <w:rPr>
          <w:lang w:val="uk-UA"/>
        </w:rPr>
        <w:t xml:space="preserve"> складала – </w:t>
      </w:r>
      <w:r w:rsidR="00A90A9E" w:rsidRPr="00210635">
        <w:rPr>
          <w:lang w:val="uk-UA"/>
        </w:rPr>
        <w:t>59934,20</w:t>
      </w:r>
      <w:r w:rsidR="00240FA0" w:rsidRPr="00210635">
        <w:rPr>
          <w:lang w:val="uk-UA"/>
        </w:rPr>
        <w:t>0</w:t>
      </w:r>
      <w:r w:rsidRPr="00210635">
        <w:rPr>
          <w:lang w:val="uk-UA"/>
        </w:rPr>
        <w:t xml:space="preserve"> тис. грн.; у тому числ</w:t>
      </w:r>
      <w:r w:rsidR="00C61C0E" w:rsidRPr="00210635">
        <w:rPr>
          <w:lang w:val="uk-UA"/>
        </w:rPr>
        <w:t xml:space="preserve">і: будівельні роботи – </w:t>
      </w:r>
      <w:r w:rsidR="00A90A9E" w:rsidRPr="00210635">
        <w:rPr>
          <w:lang w:val="uk-UA"/>
        </w:rPr>
        <w:t>49925,278</w:t>
      </w:r>
      <w:r w:rsidRPr="00210635">
        <w:rPr>
          <w:lang w:val="uk-UA"/>
        </w:rPr>
        <w:t xml:space="preserve"> т</w:t>
      </w:r>
      <w:r w:rsidR="00C61C0E" w:rsidRPr="00210635">
        <w:rPr>
          <w:lang w:val="uk-UA"/>
        </w:rPr>
        <w:t xml:space="preserve">ис. </w:t>
      </w:r>
      <w:proofErr w:type="spellStart"/>
      <w:r w:rsidR="00C61C0E" w:rsidRPr="00210635">
        <w:rPr>
          <w:lang w:val="uk-UA"/>
        </w:rPr>
        <w:t>грн</w:t>
      </w:r>
      <w:proofErr w:type="spellEnd"/>
      <w:r w:rsidR="00C61C0E" w:rsidRPr="00210635">
        <w:rPr>
          <w:lang w:val="uk-UA"/>
        </w:rPr>
        <w:t xml:space="preserve">; устаткування – </w:t>
      </w:r>
      <w:r w:rsidR="00A90A9E" w:rsidRPr="00210635">
        <w:rPr>
          <w:lang w:val="uk-UA"/>
        </w:rPr>
        <w:t>1136,667</w:t>
      </w:r>
      <w:r w:rsidRPr="00210635">
        <w:rPr>
          <w:lang w:val="uk-UA"/>
        </w:rPr>
        <w:t xml:space="preserve"> тис</w:t>
      </w:r>
      <w:r w:rsidR="00C61C0E" w:rsidRPr="00210635">
        <w:rPr>
          <w:lang w:val="uk-UA"/>
        </w:rPr>
        <w:t>.</w:t>
      </w:r>
      <w:r w:rsidR="00A90A9E" w:rsidRPr="00210635">
        <w:rPr>
          <w:lang w:val="uk-UA"/>
        </w:rPr>
        <w:t xml:space="preserve"> грн.;  інші витрати – 11989,118</w:t>
      </w:r>
      <w:r w:rsidRPr="00210635">
        <w:rPr>
          <w:lang w:val="uk-UA"/>
        </w:rPr>
        <w:t xml:space="preserve"> тис. гривень. </w:t>
      </w:r>
      <w:r w:rsidR="00C61C0E" w:rsidRPr="00210635">
        <w:rPr>
          <w:lang w:val="uk-UA"/>
        </w:rPr>
        <w:t xml:space="preserve">Із них: </w:t>
      </w:r>
    </w:p>
    <w:p w:rsidR="00C61C0E" w:rsidRPr="00210635" w:rsidRDefault="005C07DD" w:rsidP="008B3125">
      <w:pPr>
        <w:ind w:firstLine="567"/>
        <w:jc w:val="both"/>
        <w:rPr>
          <w:lang w:val="uk-UA"/>
        </w:rPr>
      </w:pPr>
      <w:r>
        <w:rPr>
          <w:lang w:val="uk-UA"/>
        </w:rPr>
        <w:t>1 черга будівництва</w:t>
      </w:r>
      <w:r w:rsidR="00C61C0E" w:rsidRPr="00210635">
        <w:rPr>
          <w:lang w:val="uk-UA"/>
        </w:rPr>
        <w:t xml:space="preserve"> – </w:t>
      </w:r>
      <w:r w:rsidR="00A90A9E" w:rsidRPr="00210635">
        <w:rPr>
          <w:lang w:val="uk-UA"/>
        </w:rPr>
        <w:t>52010,478</w:t>
      </w:r>
      <w:r w:rsidR="00C61C0E" w:rsidRPr="00210635">
        <w:rPr>
          <w:lang w:val="uk-UA"/>
        </w:rPr>
        <w:t xml:space="preserve"> тис. грн., у тому числі: будівельні роботи –                     </w:t>
      </w:r>
      <w:r w:rsidR="00A90A9E" w:rsidRPr="00210635">
        <w:rPr>
          <w:lang w:val="uk-UA"/>
        </w:rPr>
        <w:t>43587,220</w:t>
      </w:r>
      <w:r w:rsidR="00C61C0E" w:rsidRPr="00210635">
        <w:rPr>
          <w:lang w:val="uk-UA"/>
        </w:rPr>
        <w:t xml:space="preserve"> тис. грн.; устаткування – </w:t>
      </w:r>
      <w:r w:rsidR="00A90A9E" w:rsidRPr="00210635">
        <w:rPr>
          <w:lang w:val="uk-UA"/>
        </w:rPr>
        <w:t>1136,667</w:t>
      </w:r>
      <w:r w:rsidR="00C61C0E" w:rsidRPr="00210635">
        <w:rPr>
          <w:lang w:val="uk-UA"/>
        </w:rPr>
        <w:t xml:space="preserve"> тис. грн.; інші витрати – </w:t>
      </w:r>
      <w:r w:rsidR="00A90A9E" w:rsidRPr="00210635">
        <w:rPr>
          <w:lang w:val="uk-UA"/>
        </w:rPr>
        <w:t>10403,454</w:t>
      </w:r>
      <w:r w:rsidR="00C61C0E" w:rsidRPr="00210635">
        <w:rPr>
          <w:lang w:val="uk-UA"/>
        </w:rPr>
        <w:t xml:space="preserve"> тис. гривень. </w:t>
      </w:r>
    </w:p>
    <w:p w:rsidR="00C61C0E" w:rsidRPr="00210635" w:rsidRDefault="005C07DD" w:rsidP="008B3125">
      <w:pPr>
        <w:ind w:firstLine="567"/>
        <w:jc w:val="both"/>
        <w:rPr>
          <w:lang w:val="uk-UA"/>
        </w:rPr>
      </w:pPr>
      <w:r>
        <w:rPr>
          <w:lang w:val="uk-UA"/>
        </w:rPr>
        <w:t>2 черга будівництва</w:t>
      </w:r>
      <w:r w:rsidRPr="00210635">
        <w:rPr>
          <w:lang w:val="uk-UA"/>
        </w:rPr>
        <w:t xml:space="preserve"> </w:t>
      </w:r>
      <w:r w:rsidR="00C61C0E" w:rsidRPr="00210635">
        <w:rPr>
          <w:lang w:val="uk-UA"/>
        </w:rPr>
        <w:t xml:space="preserve">– </w:t>
      </w:r>
      <w:r w:rsidR="00A90A9E" w:rsidRPr="00210635">
        <w:rPr>
          <w:lang w:val="uk-UA"/>
        </w:rPr>
        <w:t>7923,722</w:t>
      </w:r>
      <w:r w:rsidR="00C61C0E" w:rsidRPr="00210635">
        <w:rPr>
          <w:lang w:val="uk-UA"/>
        </w:rPr>
        <w:t xml:space="preserve"> тис. грн., у тому числі: будівельні роботи –                      </w:t>
      </w:r>
      <w:r w:rsidR="00A90A9E" w:rsidRPr="00210635">
        <w:rPr>
          <w:lang w:val="uk-UA"/>
        </w:rPr>
        <w:t>6338,058</w:t>
      </w:r>
      <w:r w:rsidR="00C61C0E" w:rsidRPr="00210635">
        <w:rPr>
          <w:lang w:val="uk-UA"/>
        </w:rPr>
        <w:t xml:space="preserve"> тис. грн.; інші витрати – </w:t>
      </w:r>
      <w:r w:rsidR="00A90A9E" w:rsidRPr="00210635">
        <w:rPr>
          <w:lang w:val="uk-UA"/>
        </w:rPr>
        <w:t>1585,664</w:t>
      </w:r>
      <w:r w:rsidR="00C61C0E" w:rsidRPr="00210635">
        <w:rPr>
          <w:lang w:val="uk-UA"/>
        </w:rPr>
        <w:t xml:space="preserve"> тис. гривень. </w:t>
      </w:r>
    </w:p>
    <w:p w:rsidR="00A90A9E" w:rsidRPr="00210635" w:rsidRDefault="00A90A9E" w:rsidP="00A90A9E">
      <w:pPr>
        <w:ind w:firstLine="567"/>
        <w:jc w:val="both"/>
        <w:rPr>
          <w:lang w:val="uk-UA"/>
        </w:rPr>
      </w:pPr>
      <w:r w:rsidRPr="00210635">
        <w:rPr>
          <w:lang w:val="uk-UA"/>
        </w:rPr>
        <w:t xml:space="preserve">Із загальної кошторисної вартості виконано </w:t>
      </w:r>
      <w:r w:rsidR="00240FA0" w:rsidRPr="00210635">
        <w:rPr>
          <w:lang w:val="uk-UA"/>
        </w:rPr>
        <w:t>–</w:t>
      </w:r>
      <w:r w:rsidRPr="00210635">
        <w:rPr>
          <w:lang w:val="uk-UA"/>
        </w:rPr>
        <w:t xml:space="preserve"> 53</w:t>
      </w:r>
      <w:r w:rsidR="00240FA0" w:rsidRPr="00210635">
        <w:rPr>
          <w:lang w:val="uk-UA"/>
        </w:rPr>
        <w:t>632,900</w:t>
      </w:r>
      <w:r w:rsidRPr="00210635">
        <w:rPr>
          <w:lang w:val="uk-UA"/>
        </w:rPr>
        <w:t xml:space="preserve"> тис. грн., у тому числі: будівель</w:t>
      </w:r>
      <w:r w:rsidR="00240FA0" w:rsidRPr="00210635">
        <w:rPr>
          <w:lang w:val="uk-UA"/>
        </w:rPr>
        <w:t>ні роботи –  41777,600</w:t>
      </w:r>
      <w:r w:rsidRPr="00210635">
        <w:rPr>
          <w:lang w:val="uk-UA"/>
        </w:rPr>
        <w:t xml:space="preserve"> тис. грн.; устаткування – </w:t>
      </w:r>
      <w:r w:rsidR="00240FA0" w:rsidRPr="00210635">
        <w:rPr>
          <w:lang w:val="uk-UA"/>
        </w:rPr>
        <w:t>1041,700</w:t>
      </w:r>
      <w:r w:rsidRPr="00210635">
        <w:rPr>
          <w:lang w:val="uk-UA"/>
        </w:rPr>
        <w:t xml:space="preserve"> тис. грн.; інші витрати – </w:t>
      </w:r>
      <w:r w:rsidR="00240FA0" w:rsidRPr="00210635">
        <w:rPr>
          <w:lang w:val="uk-UA"/>
        </w:rPr>
        <w:t>10813,600</w:t>
      </w:r>
      <w:r w:rsidRPr="00210635">
        <w:rPr>
          <w:lang w:val="uk-UA"/>
        </w:rPr>
        <w:t xml:space="preserve"> тис. гривень. </w:t>
      </w:r>
    </w:p>
    <w:p w:rsidR="00240FA0" w:rsidRPr="00210635" w:rsidRDefault="005C07DD" w:rsidP="00240FA0">
      <w:pPr>
        <w:ind w:firstLine="567"/>
        <w:jc w:val="both"/>
        <w:rPr>
          <w:lang w:val="uk-UA"/>
        </w:rPr>
      </w:pPr>
      <w:r>
        <w:rPr>
          <w:lang w:val="uk-UA"/>
        </w:rPr>
        <w:t>1 черга будівництва</w:t>
      </w:r>
      <w:r w:rsidRPr="00210635">
        <w:rPr>
          <w:lang w:val="uk-UA"/>
        </w:rPr>
        <w:t xml:space="preserve"> </w:t>
      </w:r>
      <w:r w:rsidR="00240FA0" w:rsidRPr="00210635">
        <w:rPr>
          <w:lang w:val="uk-UA"/>
        </w:rPr>
        <w:t xml:space="preserve">– 48691,300 тис. грн., у тому числі: будівельні роботи –                     37659,600 тис. грн.; устаткування – 1041,700 тис. грн.; інші витрати – 9990,000 тис. гривень. </w:t>
      </w:r>
    </w:p>
    <w:p w:rsidR="00A90A9E" w:rsidRPr="00210635" w:rsidRDefault="005C07DD" w:rsidP="00240FA0">
      <w:pPr>
        <w:ind w:firstLine="567"/>
        <w:jc w:val="both"/>
        <w:rPr>
          <w:lang w:val="uk-UA"/>
        </w:rPr>
      </w:pPr>
      <w:r>
        <w:rPr>
          <w:lang w:val="uk-UA"/>
        </w:rPr>
        <w:t>2 черга будівництва</w:t>
      </w:r>
      <w:r w:rsidRPr="00210635">
        <w:rPr>
          <w:lang w:val="uk-UA"/>
        </w:rPr>
        <w:t xml:space="preserve"> </w:t>
      </w:r>
      <w:r w:rsidR="00A90A9E" w:rsidRPr="00210635">
        <w:rPr>
          <w:lang w:val="uk-UA"/>
        </w:rPr>
        <w:t xml:space="preserve">– </w:t>
      </w:r>
      <w:r w:rsidR="00240FA0" w:rsidRPr="00210635">
        <w:rPr>
          <w:lang w:val="uk-UA"/>
        </w:rPr>
        <w:t>4941,600</w:t>
      </w:r>
      <w:r w:rsidR="00A90A9E" w:rsidRPr="00210635">
        <w:rPr>
          <w:lang w:val="uk-UA"/>
        </w:rPr>
        <w:t xml:space="preserve"> тис. грн., у тому числі: будівельні роботи –                      </w:t>
      </w:r>
      <w:r w:rsidR="00240FA0" w:rsidRPr="00210635">
        <w:rPr>
          <w:lang w:val="uk-UA"/>
        </w:rPr>
        <w:t>4118,000</w:t>
      </w:r>
      <w:r w:rsidR="00A90A9E" w:rsidRPr="00210635">
        <w:rPr>
          <w:lang w:val="uk-UA"/>
        </w:rPr>
        <w:t xml:space="preserve"> тис. грн.; інші витрати – </w:t>
      </w:r>
      <w:r w:rsidR="00240FA0" w:rsidRPr="00210635">
        <w:rPr>
          <w:lang w:val="uk-UA"/>
        </w:rPr>
        <w:t>823,600</w:t>
      </w:r>
      <w:r w:rsidR="00A90A9E" w:rsidRPr="00210635">
        <w:rPr>
          <w:lang w:val="uk-UA"/>
        </w:rPr>
        <w:t xml:space="preserve"> тис. гривень. </w:t>
      </w:r>
    </w:p>
    <w:p w:rsidR="008B3125" w:rsidRPr="00E21E74" w:rsidRDefault="008B3125" w:rsidP="008B3125">
      <w:pPr>
        <w:ind w:firstLine="567"/>
        <w:jc w:val="both"/>
        <w:rPr>
          <w:lang w:val="uk-UA"/>
        </w:rPr>
      </w:pPr>
      <w:r w:rsidRPr="00210635">
        <w:rPr>
          <w:lang w:val="uk-UA"/>
        </w:rPr>
        <w:t xml:space="preserve">За результатами розгляду кошторисної документації і зняття зауважень встановлено, що зазначена документація, яка враховує обсяги робіт, передбачені робочим проектом, складена </w:t>
      </w:r>
      <w:r w:rsidRPr="00E21E74">
        <w:rPr>
          <w:lang w:val="uk-UA"/>
        </w:rPr>
        <w:t xml:space="preserve">відповідно до вимог ДСТУ Б Д.1.1-1-2013 «Правила визначення вартості будівництва». </w:t>
      </w:r>
    </w:p>
    <w:p w:rsidR="009B2624" w:rsidRPr="00210635" w:rsidRDefault="008B3125" w:rsidP="009B2624">
      <w:pPr>
        <w:ind w:firstLine="567"/>
        <w:jc w:val="both"/>
        <w:rPr>
          <w:lang w:val="uk-UA"/>
        </w:rPr>
      </w:pPr>
      <w:r w:rsidRPr="00E21E74">
        <w:rPr>
          <w:lang w:val="uk-UA"/>
        </w:rPr>
        <w:lastRenderedPageBreak/>
        <w:t xml:space="preserve">Загальна кошторисна вартість будівництва у поточних цінах </w:t>
      </w:r>
      <w:r w:rsidR="00C61C0E" w:rsidRPr="00E21E74">
        <w:rPr>
          <w:lang w:val="uk-UA"/>
        </w:rPr>
        <w:t xml:space="preserve">по зведенню витрат станом на </w:t>
      </w:r>
      <w:r w:rsidR="00E21E74" w:rsidRPr="00E21E74">
        <w:rPr>
          <w:lang w:val="uk-UA"/>
        </w:rPr>
        <w:t xml:space="preserve">01.12.2020 </w:t>
      </w:r>
      <w:r w:rsidRPr="00E21E74">
        <w:rPr>
          <w:lang w:val="uk-UA"/>
        </w:rPr>
        <w:t xml:space="preserve">складає </w:t>
      </w:r>
      <w:r w:rsidR="00E21E74" w:rsidRPr="00E21E74">
        <w:rPr>
          <w:b/>
          <w:lang w:val="uk-UA"/>
        </w:rPr>
        <w:t>59963,071</w:t>
      </w:r>
      <w:r w:rsidR="009B2624" w:rsidRPr="00E21E74">
        <w:rPr>
          <w:b/>
          <w:lang w:val="uk-UA"/>
        </w:rPr>
        <w:t xml:space="preserve"> тис. грн.;</w:t>
      </w:r>
      <w:r w:rsidR="009B2624" w:rsidRPr="00210635">
        <w:rPr>
          <w:lang w:val="uk-UA"/>
        </w:rPr>
        <w:t xml:space="preserve"> у тому числі: будівельні роботи – </w:t>
      </w:r>
      <w:r w:rsidR="00E21E74">
        <w:rPr>
          <w:lang w:val="uk-UA"/>
        </w:rPr>
        <w:t>46831,887</w:t>
      </w:r>
      <w:r w:rsidR="009B2624" w:rsidRPr="00210635">
        <w:rPr>
          <w:lang w:val="uk-UA"/>
        </w:rPr>
        <w:t xml:space="preserve"> тис. </w:t>
      </w:r>
      <w:proofErr w:type="spellStart"/>
      <w:r w:rsidR="009B2624" w:rsidRPr="00210635">
        <w:rPr>
          <w:lang w:val="uk-UA"/>
        </w:rPr>
        <w:t>грн</w:t>
      </w:r>
      <w:proofErr w:type="spellEnd"/>
      <w:r w:rsidR="009B2624" w:rsidRPr="00210635">
        <w:rPr>
          <w:lang w:val="uk-UA"/>
        </w:rPr>
        <w:t>; устаткування – 1136,667 тис.</w:t>
      </w:r>
      <w:r w:rsidR="00E21E74">
        <w:rPr>
          <w:lang w:val="uk-UA"/>
        </w:rPr>
        <w:t xml:space="preserve"> грн.;  інші витрати – 11994,517</w:t>
      </w:r>
      <w:r w:rsidR="009B2624" w:rsidRPr="00210635">
        <w:rPr>
          <w:lang w:val="uk-UA"/>
        </w:rPr>
        <w:t xml:space="preserve"> тис. гривень. Із них: </w:t>
      </w:r>
    </w:p>
    <w:p w:rsidR="009B2624" w:rsidRPr="00210635" w:rsidRDefault="005C07DD" w:rsidP="009B2624">
      <w:pPr>
        <w:ind w:firstLine="567"/>
        <w:jc w:val="both"/>
        <w:rPr>
          <w:lang w:val="uk-UA"/>
        </w:rPr>
      </w:pPr>
      <w:r w:rsidRPr="005C07DD">
        <w:rPr>
          <w:b/>
          <w:lang w:val="uk-UA"/>
        </w:rPr>
        <w:t>1 черга</w:t>
      </w:r>
      <w:r>
        <w:rPr>
          <w:lang w:val="uk-UA"/>
        </w:rPr>
        <w:t xml:space="preserve"> будівництва</w:t>
      </w:r>
      <w:r w:rsidRPr="00210635">
        <w:rPr>
          <w:lang w:val="uk-UA"/>
        </w:rPr>
        <w:t xml:space="preserve"> </w:t>
      </w:r>
      <w:r w:rsidR="009B2624" w:rsidRPr="00E21E74">
        <w:rPr>
          <w:b/>
          <w:lang w:val="uk-UA"/>
        </w:rPr>
        <w:t xml:space="preserve">– </w:t>
      </w:r>
      <w:r w:rsidR="00E21E74" w:rsidRPr="00E21E74">
        <w:rPr>
          <w:b/>
          <w:lang w:val="uk-UA"/>
        </w:rPr>
        <w:t>52039,349</w:t>
      </w:r>
      <w:r w:rsidR="009B2624" w:rsidRPr="00E21E74">
        <w:rPr>
          <w:b/>
          <w:lang w:val="uk-UA"/>
        </w:rPr>
        <w:t xml:space="preserve"> тис. грн.,</w:t>
      </w:r>
      <w:r w:rsidR="009B2624" w:rsidRPr="00210635">
        <w:rPr>
          <w:lang w:val="uk-UA"/>
        </w:rPr>
        <w:t xml:space="preserve"> у тому числі: будівельні роботи –                     </w:t>
      </w:r>
      <w:r w:rsidR="00E21E74">
        <w:rPr>
          <w:lang w:val="uk-UA"/>
        </w:rPr>
        <w:t>40493,829</w:t>
      </w:r>
      <w:r w:rsidR="009B2624" w:rsidRPr="00210635">
        <w:rPr>
          <w:lang w:val="uk-UA"/>
        </w:rPr>
        <w:t xml:space="preserve"> тис. грн.; устаткування – 1136,667</w:t>
      </w:r>
      <w:r w:rsidR="00E21E74">
        <w:rPr>
          <w:lang w:val="uk-UA"/>
        </w:rPr>
        <w:t xml:space="preserve"> тис. грн.; інші витрати – 10408,853</w:t>
      </w:r>
      <w:r w:rsidR="009B2624" w:rsidRPr="00210635">
        <w:rPr>
          <w:lang w:val="uk-UA"/>
        </w:rPr>
        <w:t xml:space="preserve"> тис. гривень. </w:t>
      </w:r>
    </w:p>
    <w:p w:rsidR="009B2624" w:rsidRPr="00210635" w:rsidRDefault="005C07DD" w:rsidP="009B2624">
      <w:pPr>
        <w:ind w:firstLine="567"/>
        <w:jc w:val="both"/>
        <w:rPr>
          <w:lang w:val="uk-UA"/>
        </w:rPr>
      </w:pPr>
      <w:r w:rsidRPr="005C07DD">
        <w:rPr>
          <w:b/>
          <w:lang w:val="uk-UA"/>
        </w:rPr>
        <w:t>2 черга</w:t>
      </w:r>
      <w:r>
        <w:rPr>
          <w:lang w:val="uk-UA"/>
        </w:rPr>
        <w:t xml:space="preserve"> будівництва</w:t>
      </w:r>
      <w:r w:rsidRPr="00210635">
        <w:rPr>
          <w:lang w:val="uk-UA"/>
        </w:rPr>
        <w:t xml:space="preserve"> </w:t>
      </w:r>
      <w:r w:rsidR="009B2624" w:rsidRPr="00E21E74">
        <w:rPr>
          <w:b/>
          <w:lang w:val="uk-UA"/>
        </w:rPr>
        <w:t>– 7923,722 тис. грн.,</w:t>
      </w:r>
      <w:r w:rsidR="009B2624" w:rsidRPr="00210635">
        <w:rPr>
          <w:lang w:val="uk-UA"/>
        </w:rPr>
        <w:t xml:space="preserve"> у тому числі: будівельні роботи –                      6338,058 тис. грн.; інші витрати – 1585,664 тис. гривень. </w:t>
      </w:r>
    </w:p>
    <w:p w:rsidR="009B2624" w:rsidRPr="00210635" w:rsidRDefault="009B2624" w:rsidP="009B2624">
      <w:pPr>
        <w:ind w:firstLine="567"/>
        <w:jc w:val="both"/>
        <w:rPr>
          <w:lang w:val="uk-UA"/>
        </w:rPr>
      </w:pPr>
      <w:r w:rsidRPr="00210635">
        <w:rPr>
          <w:lang w:val="uk-UA"/>
        </w:rPr>
        <w:t xml:space="preserve">Із загальної кошторисної вартості виконано – </w:t>
      </w:r>
      <w:r w:rsidRPr="00E21E74">
        <w:rPr>
          <w:b/>
          <w:lang w:val="uk-UA"/>
        </w:rPr>
        <w:t>53632,900 тис. грн.,</w:t>
      </w:r>
      <w:r w:rsidRPr="00210635">
        <w:rPr>
          <w:lang w:val="uk-UA"/>
        </w:rPr>
        <w:t xml:space="preserve"> у тому числі: будівельні роботи –  41777,600 тис. грн.; устаткування – 1041,700 тис. грн.; інші витрати – 10813,600 тис. гривень. </w:t>
      </w:r>
      <w:r w:rsidR="00E21E74" w:rsidRPr="00210635">
        <w:rPr>
          <w:lang w:val="uk-UA"/>
        </w:rPr>
        <w:t>Із них:</w:t>
      </w:r>
    </w:p>
    <w:p w:rsidR="009B2624" w:rsidRPr="00210635" w:rsidRDefault="005C07DD" w:rsidP="009B2624">
      <w:pPr>
        <w:ind w:firstLine="567"/>
        <w:jc w:val="both"/>
        <w:rPr>
          <w:lang w:val="uk-UA"/>
        </w:rPr>
      </w:pPr>
      <w:r w:rsidRPr="005C07DD">
        <w:rPr>
          <w:b/>
          <w:lang w:val="uk-UA"/>
        </w:rPr>
        <w:t>1 черга</w:t>
      </w:r>
      <w:r>
        <w:rPr>
          <w:lang w:val="uk-UA"/>
        </w:rPr>
        <w:t xml:space="preserve"> будівництва</w:t>
      </w:r>
      <w:r w:rsidRPr="00210635">
        <w:rPr>
          <w:lang w:val="uk-UA"/>
        </w:rPr>
        <w:t xml:space="preserve"> </w:t>
      </w:r>
      <w:r w:rsidR="009B2624" w:rsidRPr="00E21E74">
        <w:rPr>
          <w:b/>
          <w:lang w:val="uk-UA"/>
        </w:rPr>
        <w:t>– 48691,300 тис. грн.,</w:t>
      </w:r>
      <w:r w:rsidR="009B2624" w:rsidRPr="00210635">
        <w:rPr>
          <w:lang w:val="uk-UA"/>
        </w:rPr>
        <w:t xml:space="preserve"> у тому числі: будівельні роботи –                     37659,600 тис. грн.; устаткування – 1041,700 тис. грн.; інші витрати – 9990,000 тис. гривень. </w:t>
      </w:r>
    </w:p>
    <w:p w:rsidR="009B2624" w:rsidRPr="00210635" w:rsidRDefault="005C07DD" w:rsidP="009B2624">
      <w:pPr>
        <w:ind w:firstLine="567"/>
        <w:jc w:val="both"/>
        <w:rPr>
          <w:lang w:val="uk-UA"/>
        </w:rPr>
      </w:pPr>
      <w:r w:rsidRPr="005C07DD">
        <w:rPr>
          <w:b/>
          <w:lang w:val="uk-UA"/>
        </w:rPr>
        <w:t>2 черга</w:t>
      </w:r>
      <w:r>
        <w:rPr>
          <w:lang w:val="uk-UA"/>
        </w:rPr>
        <w:t xml:space="preserve"> будівництва</w:t>
      </w:r>
      <w:r w:rsidRPr="00210635">
        <w:rPr>
          <w:lang w:val="uk-UA"/>
        </w:rPr>
        <w:t xml:space="preserve"> </w:t>
      </w:r>
      <w:r w:rsidR="009B2624" w:rsidRPr="00E21E74">
        <w:rPr>
          <w:b/>
          <w:lang w:val="uk-UA"/>
        </w:rPr>
        <w:t>– 4941,600 тис. грн</w:t>
      </w:r>
      <w:r w:rsidR="009B2624" w:rsidRPr="00210635">
        <w:rPr>
          <w:lang w:val="uk-UA"/>
        </w:rPr>
        <w:t xml:space="preserve">., у тому числі: будівельні роботи –                      4118,000 тис. грн.; інші витрати – 823,600 тис. гривень. </w:t>
      </w:r>
    </w:p>
    <w:p w:rsidR="00F67891" w:rsidRPr="00645A10" w:rsidRDefault="00F67891" w:rsidP="009B2624">
      <w:pPr>
        <w:ind w:firstLine="567"/>
        <w:jc w:val="both"/>
        <w:rPr>
          <w:lang w:val="uk-UA"/>
        </w:rPr>
      </w:pPr>
      <w:r w:rsidRPr="00645A10">
        <w:rPr>
          <w:lang w:val="uk-UA"/>
        </w:rPr>
        <w:t xml:space="preserve">Відмічається, що проектна документація виконана із дотриманням вимог ДБН А.2.2-3-2014. </w:t>
      </w:r>
      <w:r w:rsidR="00E21E74">
        <w:rPr>
          <w:lang w:val="uk-UA"/>
        </w:rPr>
        <w:t xml:space="preserve"> </w:t>
      </w:r>
      <w:r w:rsidRPr="00645A10">
        <w:rPr>
          <w:lang w:val="uk-UA"/>
        </w:rPr>
        <w:t>При цьому, в процесі проведення експертизи ТОВ «</w:t>
      </w:r>
      <w:proofErr w:type="spellStart"/>
      <w:r w:rsidRPr="00645A10">
        <w:rPr>
          <w:lang w:val="uk-UA"/>
        </w:rPr>
        <w:t>СіверЕксперт</w:t>
      </w:r>
      <w:proofErr w:type="spellEnd"/>
      <w:r w:rsidRPr="00645A10">
        <w:rPr>
          <w:lang w:val="uk-UA"/>
        </w:rPr>
        <w:t>», проектною організацією за погодженням із замовником (лист</w:t>
      </w:r>
      <w:r w:rsidR="00645A10" w:rsidRPr="00645A10">
        <w:rPr>
          <w:lang w:val="uk-UA"/>
        </w:rPr>
        <w:t xml:space="preserve"> №154 від 29.12</w:t>
      </w:r>
      <w:r w:rsidRPr="00645A10">
        <w:rPr>
          <w:lang w:val="uk-UA"/>
        </w:rPr>
        <w:t xml:space="preserve">.2020) в проект внесено зміни і доповнення. </w:t>
      </w:r>
    </w:p>
    <w:p w:rsidR="00782CA1" w:rsidRPr="009B2624" w:rsidRDefault="00F67891" w:rsidP="009B2624">
      <w:pPr>
        <w:jc w:val="both"/>
        <w:rPr>
          <w:szCs w:val="26"/>
          <w:lang w:val="uk-UA"/>
        </w:rPr>
      </w:pPr>
      <w:r w:rsidRPr="00645A10">
        <w:rPr>
          <w:lang w:val="uk-UA"/>
        </w:rPr>
        <w:t>З</w:t>
      </w:r>
      <w:r w:rsidR="008B3125" w:rsidRPr="00645A10">
        <w:rPr>
          <w:lang w:val="uk-UA"/>
        </w:rPr>
        <w:t xml:space="preserve">а результатами розгляду проектної документації </w:t>
      </w:r>
      <w:r w:rsidRPr="00645A10">
        <w:rPr>
          <w:lang w:val="uk-UA"/>
        </w:rPr>
        <w:t>«</w:t>
      </w:r>
      <w:r w:rsidR="009B2624" w:rsidRPr="009B2624">
        <w:rPr>
          <w:szCs w:val="26"/>
          <w:lang w:val="uk-UA"/>
        </w:rPr>
        <w:t>Будівництво багатоповерхового житлового будинку з автономним джерелом теплопостачання в кожній квартирі, з вбудовано-прибудованими приміщеннями з автономним джерелом теплопостачання для розміщення кафе та підземних гаражів для автомобілів на земельній ділянці, яка знаходиться в постійному користуванні по вул. Шевченка, 114/2 (будівельна адреса) в м. Чернігові» (Коригування)</w:t>
      </w:r>
      <w:r w:rsidRPr="009B2624">
        <w:rPr>
          <w:lang w:val="uk-UA"/>
        </w:rPr>
        <w:t xml:space="preserve">» </w:t>
      </w:r>
      <w:r w:rsidR="008B3125" w:rsidRPr="009B2624">
        <w:rPr>
          <w:lang w:val="uk-UA"/>
        </w:rPr>
        <w:t xml:space="preserve">встановлено, що зазначена документація розроблена відповідно до вихідних даних на проектування з дотриманням вимог до міцності, надійності та довговічності об’єкту будівництва, його експлуатаційної безпеки та інженерного забезпечення, у тому числі щодо доступності осіб з обмеженими фізичними можливостями та інших </w:t>
      </w:r>
      <w:proofErr w:type="spellStart"/>
      <w:r w:rsidR="008B3125" w:rsidRPr="009B2624">
        <w:rPr>
          <w:lang w:val="uk-UA"/>
        </w:rPr>
        <w:t>маломобільних</w:t>
      </w:r>
      <w:proofErr w:type="spellEnd"/>
      <w:r w:rsidR="008B3125" w:rsidRPr="009B2624">
        <w:rPr>
          <w:lang w:val="uk-UA"/>
        </w:rPr>
        <w:t xml:space="preserve"> груп населення; санітарного і епідеміологічного благополуччя населення, охорони праці, екології; пожежної та техногенної безпеки; енергозбереження; кошторисної частини проекту будівництва.</w:t>
      </w:r>
    </w:p>
    <w:p w:rsidR="009664F5" w:rsidRPr="009664F5" w:rsidRDefault="009664F5" w:rsidP="009664F5">
      <w:pPr>
        <w:ind w:firstLine="567"/>
        <w:jc w:val="both"/>
        <w:rPr>
          <w:bCs/>
          <w:lang w:val="uk-UA"/>
        </w:rPr>
      </w:pPr>
    </w:p>
    <w:tbl>
      <w:tblPr>
        <w:tblW w:w="10065" w:type="dxa"/>
        <w:tblInd w:w="108" w:type="dxa"/>
        <w:tblLook w:val="04A0"/>
      </w:tblPr>
      <w:tblGrid>
        <w:gridCol w:w="4111"/>
        <w:gridCol w:w="1843"/>
        <w:gridCol w:w="4111"/>
      </w:tblGrid>
      <w:tr w:rsidR="009B2624" w:rsidRPr="00064B57" w:rsidTr="007410FA">
        <w:trPr>
          <w:trHeight w:val="476"/>
        </w:trPr>
        <w:tc>
          <w:tcPr>
            <w:tcW w:w="4111" w:type="dxa"/>
            <w:vMerge w:val="restart"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  <w:r w:rsidRPr="00064B57">
              <w:rPr>
                <w:b/>
                <w:lang w:val="uk-UA"/>
              </w:rPr>
              <w:t>Головний експерт</w:t>
            </w:r>
          </w:p>
          <w:p w:rsidR="009B2624" w:rsidRPr="00064B57" w:rsidRDefault="009B2624" w:rsidP="00C53D63">
            <w:pPr>
              <w:tabs>
                <w:tab w:val="left" w:pos="0"/>
              </w:tabs>
              <w:spacing w:line="216" w:lineRule="auto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624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9B2624" w:rsidRPr="00064B57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vMerge w:val="restart"/>
          </w:tcPr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Олександр </w:t>
            </w:r>
            <w:proofErr w:type="spellStart"/>
            <w:r w:rsidRPr="00064B57">
              <w:rPr>
                <w:b/>
                <w:lang w:val="uk-UA"/>
              </w:rPr>
              <w:t>Маляренко</w:t>
            </w:r>
            <w:proofErr w:type="spellEnd"/>
          </w:p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(АЕ №005258, АЕ 004162</w:t>
            </w:r>
            <w:r w:rsidRPr="00064B57">
              <w:rPr>
                <w:b/>
                <w:sz w:val="16"/>
                <w:szCs w:val="16"/>
                <w:lang w:val="uk-UA"/>
              </w:rPr>
              <w:t>)</w:t>
            </w:r>
          </w:p>
        </w:tc>
      </w:tr>
      <w:tr w:rsidR="009B2624" w:rsidRPr="00064B57" w:rsidTr="007410FA">
        <w:trPr>
          <w:trHeight w:val="47"/>
        </w:trPr>
        <w:tc>
          <w:tcPr>
            <w:tcW w:w="4111" w:type="dxa"/>
            <w:vMerge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624" w:rsidRPr="00064B57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4111" w:type="dxa"/>
            <w:vMerge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</w:tr>
      <w:tr w:rsidR="009B2624" w:rsidRPr="00064B57" w:rsidTr="007410FA">
        <w:trPr>
          <w:trHeight w:val="417"/>
        </w:trPr>
        <w:tc>
          <w:tcPr>
            <w:tcW w:w="4111" w:type="dxa"/>
            <w:vMerge w:val="restart"/>
          </w:tcPr>
          <w:p w:rsidR="009B2624" w:rsidRPr="00F71890" w:rsidRDefault="009B2624" w:rsidP="00C53D63">
            <w:pPr>
              <w:tabs>
                <w:tab w:val="left" w:pos="0"/>
              </w:tabs>
              <w:spacing w:line="21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експерти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624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9B2624" w:rsidRPr="00064B57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vMerge w:val="restart"/>
          </w:tcPr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Юрій </w:t>
            </w:r>
            <w:proofErr w:type="spellStart"/>
            <w:r w:rsidRPr="00064B57">
              <w:rPr>
                <w:b/>
                <w:lang w:val="uk-UA"/>
              </w:rPr>
              <w:t>Алєксєєв</w:t>
            </w:r>
            <w:proofErr w:type="spellEnd"/>
          </w:p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  <w:r w:rsidRPr="00064B57">
              <w:rPr>
                <w:b/>
                <w:sz w:val="16"/>
                <w:szCs w:val="16"/>
                <w:lang w:val="uk-UA"/>
              </w:rPr>
              <w:t>(АЕ № 000253)</w:t>
            </w:r>
          </w:p>
        </w:tc>
      </w:tr>
      <w:tr w:rsidR="009B2624" w:rsidRPr="00064B57" w:rsidTr="007410FA">
        <w:tc>
          <w:tcPr>
            <w:tcW w:w="4111" w:type="dxa"/>
            <w:vMerge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624" w:rsidRPr="00064B57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4111" w:type="dxa"/>
            <w:vMerge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</w:tr>
      <w:tr w:rsidR="009B2624" w:rsidRPr="0085720F" w:rsidTr="007410FA">
        <w:tc>
          <w:tcPr>
            <w:tcW w:w="4111" w:type="dxa"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624" w:rsidRPr="00064B57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Тетяна</w:t>
            </w:r>
            <w:r w:rsidRPr="00064B57">
              <w:rPr>
                <w:b/>
                <w:lang w:val="uk-UA"/>
              </w:rPr>
              <w:t xml:space="preserve"> Тичина</w:t>
            </w:r>
          </w:p>
        </w:tc>
      </w:tr>
      <w:tr w:rsidR="009B2624" w:rsidRPr="0085720F" w:rsidTr="007410FA">
        <w:tc>
          <w:tcPr>
            <w:tcW w:w="4111" w:type="dxa"/>
          </w:tcPr>
          <w:p w:rsidR="009B2624" w:rsidRPr="00064B57" w:rsidRDefault="009B2624" w:rsidP="00C53D63">
            <w:pPr>
              <w:tabs>
                <w:tab w:val="left" w:pos="0"/>
              </w:tabs>
              <w:spacing w:line="21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624" w:rsidRPr="00064B57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4111" w:type="dxa"/>
          </w:tcPr>
          <w:p w:rsidR="009B2624" w:rsidRPr="00064B57" w:rsidRDefault="009B2624" w:rsidP="00C53D63">
            <w:pPr>
              <w:tabs>
                <w:tab w:val="left" w:pos="0"/>
              </w:tabs>
              <w:spacing w:line="21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(АЕ № 005239</w:t>
            </w:r>
            <w:r w:rsidRPr="00064B57">
              <w:rPr>
                <w:b/>
                <w:sz w:val="16"/>
                <w:szCs w:val="16"/>
                <w:lang w:val="uk-UA"/>
              </w:rPr>
              <w:t>)</w:t>
            </w:r>
          </w:p>
        </w:tc>
      </w:tr>
      <w:tr w:rsidR="009B2624" w:rsidRPr="0085720F" w:rsidTr="007410FA">
        <w:tc>
          <w:tcPr>
            <w:tcW w:w="4111" w:type="dxa"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624" w:rsidRPr="00064B57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4111" w:type="dxa"/>
          </w:tcPr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Валентина</w:t>
            </w:r>
            <w:r w:rsidR="00B42B40">
              <w:rPr>
                <w:b/>
                <w:lang w:val="uk-UA"/>
              </w:rPr>
              <w:t xml:space="preserve"> </w:t>
            </w:r>
            <w:proofErr w:type="spellStart"/>
            <w:r w:rsidRPr="00064B57">
              <w:rPr>
                <w:b/>
                <w:lang w:val="uk-UA"/>
              </w:rPr>
              <w:t>Отрошко</w:t>
            </w:r>
            <w:proofErr w:type="spellEnd"/>
          </w:p>
        </w:tc>
      </w:tr>
      <w:tr w:rsidR="009B2624" w:rsidRPr="0085720F" w:rsidTr="007410FA">
        <w:tc>
          <w:tcPr>
            <w:tcW w:w="4111" w:type="dxa"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624" w:rsidRPr="00064B57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4111" w:type="dxa"/>
          </w:tcPr>
          <w:p w:rsidR="009B2624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  <w:r w:rsidRPr="00064B57">
              <w:rPr>
                <w:b/>
                <w:sz w:val="16"/>
                <w:szCs w:val="16"/>
                <w:lang w:val="uk-UA"/>
              </w:rPr>
              <w:t>(АЕ № 002277)</w:t>
            </w:r>
          </w:p>
          <w:p w:rsidR="00E21E74" w:rsidRDefault="00E21E7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B42B40" w:rsidRDefault="00B42B40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B42B40" w:rsidRDefault="00B42B40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B42B40" w:rsidRPr="00064B57" w:rsidRDefault="00B42B40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  <w:tr w:rsidR="009B2624" w:rsidRPr="0085720F" w:rsidTr="007410FA">
        <w:tc>
          <w:tcPr>
            <w:tcW w:w="4111" w:type="dxa"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B2624" w:rsidRPr="00064B57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4111" w:type="dxa"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  <w:tr w:rsidR="009B2624" w:rsidRPr="0085720F" w:rsidTr="007410FA">
        <w:tc>
          <w:tcPr>
            <w:tcW w:w="4111" w:type="dxa"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624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9B2624" w:rsidRPr="00064B57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4111" w:type="dxa"/>
          </w:tcPr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E21E74" w:rsidRDefault="00E21E7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E21E74" w:rsidRDefault="00E21E7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Pr="00357888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Олександр</w:t>
            </w:r>
            <w:r w:rsidRPr="00357888">
              <w:rPr>
                <w:b/>
                <w:lang w:val="uk-UA"/>
              </w:rPr>
              <w:t>Божко</w:t>
            </w:r>
            <w:proofErr w:type="spellEnd"/>
          </w:p>
        </w:tc>
      </w:tr>
      <w:tr w:rsidR="009B2624" w:rsidRPr="0085720F" w:rsidTr="007410FA">
        <w:tc>
          <w:tcPr>
            <w:tcW w:w="4111" w:type="dxa"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624" w:rsidRPr="00064B57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4111" w:type="dxa"/>
          </w:tcPr>
          <w:p w:rsidR="009B2624" w:rsidRPr="00064B57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(АЕ №005233) </w:t>
            </w:r>
          </w:p>
        </w:tc>
      </w:tr>
      <w:tr w:rsidR="009B2624" w:rsidRPr="006B14AD" w:rsidTr="007410FA">
        <w:trPr>
          <w:trHeight w:val="660"/>
        </w:trPr>
        <w:tc>
          <w:tcPr>
            <w:tcW w:w="4111" w:type="dxa"/>
          </w:tcPr>
          <w:p w:rsidR="009B2624" w:rsidRPr="006B14AD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624" w:rsidRPr="0085720F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9B2624" w:rsidRPr="0085720F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9B2624" w:rsidRPr="0085720F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4111" w:type="dxa"/>
          </w:tcPr>
          <w:p w:rsidR="009B2624" w:rsidRPr="0085720F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9B2624" w:rsidRPr="0085720F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9B2624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9B2624" w:rsidRPr="0085720F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Олександр Козир</w:t>
            </w:r>
          </w:p>
        </w:tc>
      </w:tr>
      <w:tr w:rsidR="009B2624" w:rsidRPr="006B14AD" w:rsidTr="007410FA">
        <w:tc>
          <w:tcPr>
            <w:tcW w:w="4111" w:type="dxa"/>
          </w:tcPr>
          <w:p w:rsidR="009B2624" w:rsidRPr="006B14AD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624" w:rsidRPr="0085720F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 w:rsidRPr="0085720F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4111" w:type="dxa"/>
          </w:tcPr>
          <w:p w:rsidR="009B2624" w:rsidRPr="0085720F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  <w:r w:rsidRPr="0085720F">
              <w:rPr>
                <w:b/>
                <w:sz w:val="16"/>
                <w:szCs w:val="16"/>
                <w:lang w:val="uk-UA"/>
              </w:rPr>
              <w:t>(</w:t>
            </w:r>
            <w:r w:rsidRPr="0007450C">
              <w:rPr>
                <w:b/>
                <w:sz w:val="16"/>
                <w:szCs w:val="20"/>
                <w:lang w:val="uk-UA"/>
              </w:rPr>
              <w:t>АА №002396</w:t>
            </w:r>
            <w:r w:rsidRPr="0085720F">
              <w:rPr>
                <w:b/>
                <w:sz w:val="16"/>
                <w:szCs w:val="16"/>
                <w:lang w:val="uk-UA"/>
              </w:rPr>
              <w:t>)</w:t>
            </w:r>
          </w:p>
        </w:tc>
      </w:tr>
      <w:tr w:rsidR="009B2624" w:rsidRPr="006B14AD" w:rsidTr="007410FA">
        <w:tc>
          <w:tcPr>
            <w:tcW w:w="4111" w:type="dxa"/>
          </w:tcPr>
          <w:p w:rsidR="009B2624" w:rsidRPr="0085720F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  <w:r w:rsidRPr="0085720F">
              <w:rPr>
                <w:b/>
                <w:lang w:val="uk-UA"/>
              </w:rPr>
              <w:t>Експерти (фахівці)</w:t>
            </w:r>
          </w:p>
        </w:tc>
        <w:tc>
          <w:tcPr>
            <w:tcW w:w="1843" w:type="dxa"/>
          </w:tcPr>
          <w:p w:rsidR="009B2624" w:rsidRPr="006B14AD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4111" w:type="dxa"/>
          </w:tcPr>
          <w:p w:rsidR="009B2624" w:rsidRPr="006B14AD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  <w:tr w:rsidR="009B2624" w:rsidRPr="006B14AD" w:rsidTr="007410FA">
        <w:tc>
          <w:tcPr>
            <w:tcW w:w="4111" w:type="dxa"/>
          </w:tcPr>
          <w:p w:rsidR="009B2624" w:rsidRPr="006B14AD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624" w:rsidRPr="006B14AD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9B2624" w:rsidRPr="006B14AD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4111" w:type="dxa"/>
          </w:tcPr>
          <w:p w:rsidR="009B2624" w:rsidRPr="006B14AD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9B2624" w:rsidRPr="006B14AD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9B2624" w:rsidRPr="0085720F" w:rsidRDefault="009B2624" w:rsidP="00C53D63">
            <w:pPr>
              <w:tabs>
                <w:tab w:val="left" w:pos="0"/>
              </w:tabs>
              <w:rPr>
                <w:b/>
                <w:lang w:val="uk-UA"/>
              </w:rPr>
            </w:pPr>
            <w:r w:rsidRPr="0085720F">
              <w:rPr>
                <w:b/>
                <w:lang w:val="uk-UA"/>
              </w:rPr>
              <w:t>В’ячеслав Приходько</w:t>
            </w:r>
          </w:p>
        </w:tc>
      </w:tr>
      <w:tr w:rsidR="009B2624" w:rsidRPr="006B14AD" w:rsidTr="007410FA">
        <w:tc>
          <w:tcPr>
            <w:tcW w:w="4111" w:type="dxa"/>
          </w:tcPr>
          <w:p w:rsidR="009B2624" w:rsidRPr="006B14AD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624" w:rsidRPr="006B14AD" w:rsidRDefault="009B2624" w:rsidP="00C53D6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 w:rsidRPr="006B14AD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4111" w:type="dxa"/>
          </w:tcPr>
          <w:p w:rsidR="009B2624" w:rsidRPr="006B14AD" w:rsidRDefault="009B2624" w:rsidP="00C53D63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B2624" w:rsidRPr="00983C8A" w:rsidRDefault="009B2624" w:rsidP="009B2624">
      <w:pPr>
        <w:jc w:val="center"/>
        <w:rPr>
          <w:lang w:val="uk-UA"/>
        </w:rPr>
      </w:pPr>
    </w:p>
    <w:p w:rsidR="00782CA1" w:rsidRPr="002D2941" w:rsidRDefault="00782CA1" w:rsidP="00F63AE2">
      <w:pPr>
        <w:jc w:val="both"/>
        <w:rPr>
          <w:lang w:val="uk-UA"/>
        </w:rPr>
      </w:pPr>
    </w:p>
    <w:p w:rsidR="00F67891" w:rsidRDefault="00F67891" w:rsidP="00F63AE2">
      <w:pPr>
        <w:tabs>
          <w:tab w:val="left" w:pos="113"/>
        </w:tabs>
        <w:rPr>
          <w:lang w:val="uk-UA"/>
        </w:rPr>
      </w:pPr>
    </w:p>
    <w:p w:rsidR="00F63AE2" w:rsidRPr="002D2941" w:rsidRDefault="00F63AE2" w:rsidP="00F63AE2">
      <w:pPr>
        <w:tabs>
          <w:tab w:val="left" w:pos="113"/>
        </w:tabs>
        <w:rPr>
          <w:i/>
          <w:lang w:val="uk-UA"/>
        </w:rPr>
      </w:pPr>
      <w:r w:rsidRPr="009B2624">
        <w:rPr>
          <w:lang w:val="uk-UA"/>
        </w:rPr>
        <w:t xml:space="preserve">Дата видачі: </w:t>
      </w:r>
      <w:r w:rsidR="009B2624" w:rsidRPr="009B2624">
        <w:rPr>
          <w:i/>
          <w:u w:val="single"/>
          <w:lang w:val="uk-UA"/>
        </w:rPr>
        <w:t>29.12</w:t>
      </w:r>
      <w:r w:rsidRPr="009B2624">
        <w:rPr>
          <w:i/>
          <w:u w:val="single"/>
          <w:lang w:val="uk-UA"/>
        </w:rPr>
        <w:t>.2020</w:t>
      </w:r>
    </w:p>
    <w:p w:rsidR="00F63AE2" w:rsidRPr="002D2941" w:rsidRDefault="00F63AE2" w:rsidP="00805689">
      <w:pPr>
        <w:pStyle w:val="33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Calibri"/>
          <w:sz w:val="24"/>
          <w:szCs w:val="24"/>
          <w:lang w:val="uk-UA"/>
        </w:rPr>
      </w:pPr>
    </w:p>
    <w:sectPr w:rsidR="00F63AE2" w:rsidRPr="002D2941" w:rsidSect="00F627C9">
      <w:headerReference w:type="default" r:id="rId8"/>
      <w:footerReference w:type="default" r:id="rId9"/>
      <w:pgSz w:w="11907" w:h="16840"/>
      <w:pgMar w:top="851" w:right="567" w:bottom="709" w:left="1276" w:header="142" w:footer="27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9B" w:rsidRDefault="004E029B" w:rsidP="00BE1484">
      <w:r>
        <w:separator/>
      </w:r>
    </w:p>
  </w:endnote>
  <w:endnote w:type="continuationSeparator" w:id="0">
    <w:p w:rsidR="004E029B" w:rsidRDefault="004E029B" w:rsidP="00BE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7201"/>
      <w:docPartObj>
        <w:docPartGallery w:val="Page Numbers (Bottom of Page)"/>
        <w:docPartUnique/>
      </w:docPartObj>
    </w:sdtPr>
    <w:sdtContent>
      <w:p w:rsidR="00B65235" w:rsidRDefault="00960DB2">
        <w:pPr>
          <w:pStyle w:val="af1"/>
          <w:jc w:val="right"/>
        </w:pPr>
        <w:r>
          <w:rPr>
            <w:noProof/>
          </w:rPr>
          <w:fldChar w:fldCharType="begin"/>
        </w:r>
        <w:r w:rsidR="00B6523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6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235" w:rsidRDefault="00B6523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9B" w:rsidRDefault="004E029B" w:rsidP="00BE1484">
      <w:r>
        <w:separator/>
      </w:r>
    </w:p>
  </w:footnote>
  <w:footnote w:type="continuationSeparator" w:id="0">
    <w:p w:rsidR="004E029B" w:rsidRDefault="004E029B" w:rsidP="00BE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35" w:rsidRPr="001A7D16" w:rsidRDefault="00B65235">
    <w:pPr>
      <w:pStyle w:val="af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430EDC"/>
    <w:multiLevelType w:val="hybridMultilevel"/>
    <w:tmpl w:val="EF424BB2"/>
    <w:lvl w:ilvl="0" w:tplc="0A20F11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F46B92"/>
    <w:multiLevelType w:val="hybridMultilevel"/>
    <w:tmpl w:val="F78A000C"/>
    <w:lvl w:ilvl="0" w:tplc="163446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83EF3"/>
    <w:multiLevelType w:val="hybridMultilevel"/>
    <w:tmpl w:val="4B7E7B6E"/>
    <w:lvl w:ilvl="0" w:tplc="225454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9E24605"/>
    <w:multiLevelType w:val="hybridMultilevel"/>
    <w:tmpl w:val="3FAE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0A15"/>
    <w:multiLevelType w:val="hybridMultilevel"/>
    <w:tmpl w:val="7AEAE6EE"/>
    <w:lvl w:ilvl="0" w:tplc="9E440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42477"/>
    <w:multiLevelType w:val="multilevel"/>
    <w:tmpl w:val="37947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728FA"/>
    <w:multiLevelType w:val="multilevel"/>
    <w:tmpl w:val="6D48D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1286E"/>
    <w:multiLevelType w:val="hybridMultilevel"/>
    <w:tmpl w:val="66E023AE"/>
    <w:lvl w:ilvl="0" w:tplc="A25AC51C">
      <w:start w:val="65535"/>
      <w:numFmt w:val="bullet"/>
      <w:lvlText w:val="-"/>
      <w:lvlJc w:val="left"/>
      <w:pPr>
        <w:ind w:left="1211" w:hanging="360"/>
      </w:pPr>
      <w:rPr>
        <w:rFonts w:ascii="Arial" w:hAnsi="Aria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1301B"/>
    <w:multiLevelType w:val="hybridMultilevel"/>
    <w:tmpl w:val="554E25F8"/>
    <w:lvl w:ilvl="0" w:tplc="F342D0AA">
      <w:start w:val="1"/>
      <w:numFmt w:val="bullet"/>
      <w:lvlText w:val="−"/>
      <w:lvlJc w:val="left"/>
      <w:pPr>
        <w:ind w:left="14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>
    <w:nsid w:val="43B42149"/>
    <w:multiLevelType w:val="hybridMultilevel"/>
    <w:tmpl w:val="A22CF674"/>
    <w:lvl w:ilvl="0" w:tplc="BDDA0E78">
      <w:numFmt w:val="bullet"/>
      <w:lvlText w:val="-"/>
      <w:lvlJc w:val="left"/>
      <w:pPr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1EC14B3"/>
    <w:multiLevelType w:val="multilevel"/>
    <w:tmpl w:val="73621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C3CDA"/>
    <w:multiLevelType w:val="hybridMultilevel"/>
    <w:tmpl w:val="739CCA96"/>
    <w:lvl w:ilvl="0" w:tplc="61B4B31A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511C0"/>
    <w:multiLevelType w:val="hybridMultilevel"/>
    <w:tmpl w:val="60007EEA"/>
    <w:lvl w:ilvl="0" w:tplc="66006B7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821B3E"/>
    <w:multiLevelType w:val="hybridMultilevel"/>
    <w:tmpl w:val="A01016F2"/>
    <w:lvl w:ilvl="0" w:tplc="16344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970EB"/>
    <w:multiLevelType w:val="hybridMultilevel"/>
    <w:tmpl w:val="4F9EE4CA"/>
    <w:lvl w:ilvl="0" w:tplc="538A5B5C"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A47806"/>
    <w:multiLevelType w:val="hybridMultilevel"/>
    <w:tmpl w:val="20886590"/>
    <w:lvl w:ilvl="0" w:tplc="C65673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3"/>
  </w:num>
  <w:num w:numId="5">
    <w:abstractNumId w:val="14"/>
  </w:num>
  <w:num w:numId="6">
    <w:abstractNumId w:val="3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4"/>
  </w:num>
  <w:num w:numId="16">
    <w:abstractNumId w:val="3"/>
  </w:num>
  <w:num w:numId="17">
    <w:abstractNumId w:val="14"/>
  </w:num>
  <w:num w:numId="18">
    <w:abstractNumId w:val="5"/>
  </w:num>
  <w:num w:numId="19">
    <w:abstractNumId w:val="14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14"/>
  </w:num>
  <w:num w:numId="24">
    <w:abstractNumId w:val="5"/>
  </w:num>
  <w:num w:numId="25">
    <w:abstractNumId w:val="14"/>
  </w:num>
  <w:num w:numId="26">
    <w:abstractNumId w:val="5"/>
  </w:num>
  <w:num w:numId="27">
    <w:abstractNumId w:val="14"/>
  </w:num>
  <w:num w:numId="28">
    <w:abstractNumId w:val="5"/>
  </w:num>
  <w:num w:numId="29">
    <w:abstractNumId w:val="14"/>
  </w:num>
  <w:num w:numId="30">
    <w:abstractNumId w:val="5"/>
  </w:num>
  <w:num w:numId="31">
    <w:abstractNumId w:val="7"/>
  </w:num>
  <w:num w:numId="32">
    <w:abstractNumId w:val="2"/>
  </w:num>
  <w:num w:numId="33">
    <w:abstractNumId w:val="9"/>
  </w:num>
  <w:num w:numId="34">
    <w:abstractNumId w:val="15"/>
  </w:num>
  <w:num w:numId="35">
    <w:abstractNumId w:val="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</w:num>
  <w:num w:numId="39">
    <w:abstractNumId w:val="12"/>
  </w:num>
  <w:num w:numId="40">
    <w:abstractNumId w:val="3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0"/>
  </w:num>
  <w:num w:numId="44">
    <w:abstractNumId w:val="1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87"/>
    <w:rsid w:val="00000329"/>
    <w:rsid w:val="00000E07"/>
    <w:rsid w:val="0000403F"/>
    <w:rsid w:val="00004567"/>
    <w:rsid w:val="00005170"/>
    <w:rsid w:val="00007342"/>
    <w:rsid w:val="0001164B"/>
    <w:rsid w:val="00013D85"/>
    <w:rsid w:val="0001512B"/>
    <w:rsid w:val="0002043E"/>
    <w:rsid w:val="00020709"/>
    <w:rsid w:val="00021844"/>
    <w:rsid w:val="00023EF6"/>
    <w:rsid w:val="000254D2"/>
    <w:rsid w:val="00025884"/>
    <w:rsid w:val="00025BDD"/>
    <w:rsid w:val="0002717F"/>
    <w:rsid w:val="0002769F"/>
    <w:rsid w:val="00027D38"/>
    <w:rsid w:val="00030FE3"/>
    <w:rsid w:val="0003111A"/>
    <w:rsid w:val="000317AE"/>
    <w:rsid w:val="0003342F"/>
    <w:rsid w:val="00033633"/>
    <w:rsid w:val="00033DB0"/>
    <w:rsid w:val="00036846"/>
    <w:rsid w:val="00037A78"/>
    <w:rsid w:val="00040848"/>
    <w:rsid w:val="00044F2B"/>
    <w:rsid w:val="0004605E"/>
    <w:rsid w:val="000463F2"/>
    <w:rsid w:val="00050029"/>
    <w:rsid w:val="000502FA"/>
    <w:rsid w:val="00050CC7"/>
    <w:rsid w:val="00051A5F"/>
    <w:rsid w:val="00053124"/>
    <w:rsid w:val="0005533B"/>
    <w:rsid w:val="000610D8"/>
    <w:rsid w:val="000612AD"/>
    <w:rsid w:val="0006244C"/>
    <w:rsid w:val="00062786"/>
    <w:rsid w:val="00062EA8"/>
    <w:rsid w:val="00063193"/>
    <w:rsid w:val="00063946"/>
    <w:rsid w:val="000653EF"/>
    <w:rsid w:val="000664EC"/>
    <w:rsid w:val="00066891"/>
    <w:rsid w:val="00070FD4"/>
    <w:rsid w:val="00071460"/>
    <w:rsid w:val="00073C61"/>
    <w:rsid w:val="00074303"/>
    <w:rsid w:val="00075C01"/>
    <w:rsid w:val="00080E85"/>
    <w:rsid w:val="000821C6"/>
    <w:rsid w:val="00082F58"/>
    <w:rsid w:val="00084163"/>
    <w:rsid w:val="000845CA"/>
    <w:rsid w:val="00084B53"/>
    <w:rsid w:val="00085B25"/>
    <w:rsid w:val="00085DC9"/>
    <w:rsid w:val="00090EB5"/>
    <w:rsid w:val="00092AE7"/>
    <w:rsid w:val="000933FC"/>
    <w:rsid w:val="000953ED"/>
    <w:rsid w:val="00095770"/>
    <w:rsid w:val="000A1F46"/>
    <w:rsid w:val="000A345E"/>
    <w:rsid w:val="000A6262"/>
    <w:rsid w:val="000A702C"/>
    <w:rsid w:val="000A771A"/>
    <w:rsid w:val="000B5460"/>
    <w:rsid w:val="000C2660"/>
    <w:rsid w:val="000C48C3"/>
    <w:rsid w:val="000C510B"/>
    <w:rsid w:val="000C6957"/>
    <w:rsid w:val="000D0883"/>
    <w:rsid w:val="000D4B29"/>
    <w:rsid w:val="000D6551"/>
    <w:rsid w:val="000E0790"/>
    <w:rsid w:val="000E120A"/>
    <w:rsid w:val="000E4561"/>
    <w:rsid w:val="000E7773"/>
    <w:rsid w:val="000F235D"/>
    <w:rsid w:val="000F46CF"/>
    <w:rsid w:val="000F7B01"/>
    <w:rsid w:val="00100280"/>
    <w:rsid w:val="00102F49"/>
    <w:rsid w:val="0010323B"/>
    <w:rsid w:val="00106844"/>
    <w:rsid w:val="00106D19"/>
    <w:rsid w:val="00106E21"/>
    <w:rsid w:val="0010779F"/>
    <w:rsid w:val="00110E4F"/>
    <w:rsid w:val="00111075"/>
    <w:rsid w:val="00113B74"/>
    <w:rsid w:val="0011404E"/>
    <w:rsid w:val="001177BB"/>
    <w:rsid w:val="00117A69"/>
    <w:rsid w:val="00122083"/>
    <w:rsid w:val="00123FE0"/>
    <w:rsid w:val="00126587"/>
    <w:rsid w:val="00130305"/>
    <w:rsid w:val="001320F2"/>
    <w:rsid w:val="001351E6"/>
    <w:rsid w:val="00140146"/>
    <w:rsid w:val="00144558"/>
    <w:rsid w:val="00151431"/>
    <w:rsid w:val="0015315E"/>
    <w:rsid w:val="00154B0D"/>
    <w:rsid w:val="001577D7"/>
    <w:rsid w:val="00160255"/>
    <w:rsid w:val="00161100"/>
    <w:rsid w:val="00161768"/>
    <w:rsid w:val="00161F9E"/>
    <w:rsid w:val="00165928"/>
    <w:rsid w:val="00170238"/>
    <w:rsid w:val="00171738"/>
    <w:rsid w:val="00171905"/>
    <w:rsid w:val="00171A24"/>
    <w:rsid w:val="00175963"/>
    <w:rsid w:val="00175FF7"/>
    <w:rsid w:val="00176591"/>
    <w:rsid w:val="001836DB"/>
    <w:rsid w:val="0018481B"/>
    <w:rsid w:val="00184E24"/>
    <w:rsid w:val="00187D3E"/>
    <w:rsid w:val="0019142A"/>
    <w:rsid w:val="0019174C"/>
    <w:rsid w:val="001919FE"/>
    <w:rsid w:val="00192E13"/>
    <w:rsid w:val="00195015"/>
    <w:rsid w:val="001A1964"/>
    <w:rsid w:val="001A2002"/>
    <w:rsid w:val="001A5407"/>
    <w:rsid w:val="001A6728"/>
    <w:rsid w:val="001A6F53"/>
    <w:rsid w:val="001A7453"/>
    <w:rsid w:val="001A7D16"/>
    <w:rsid w:val="001A7E91"/>
    <w:rsid w:val="001B1186"/>
    <w:rsid w:val="001B1CCF"/>
    <w:rsid w:val="001B3F08"/>
    <w:rsid w:val="001B4694"/>
    <w:rsid w:val="001B7050"/>
    <w:rsid w:val="001B7766"/>
    <w:rsid w:val="001C161F"/>
    <w:rsid w:val="001C5C41"/>
    <w:rsid w:val="001D0045"/>
    <w:rsid w:val="001D252F"/>
    <w:rsid w:val="001D5146"/>
    <w:rsid w:val="001D52FD"/>
    <w:rsid w:val="001D5F17"/>
    <w:rsid w:val="001D6735"/>
    <w:rsid w:val="001D7096"/>
    <w:rsid w:val="001E2A74"/>
    <w:rsid w:val="001E4910"/>
    <w:rsid w:val="001E5E50"/>
    <w:rsid w:val="001F07AB"/>
    <w:rsid w:val="001F0AF0"/>
    <w:rsid w:val="001F0D35"/>
    <w:rsid w:val="001F2718"/>
    <w:rsid w:val="001F5E91"/>
    <w:rsid w:val="001F63F5"/>
    <w:rsid w:val="001F6FC2"/>
    <w:rsid w:val="001F7B3E"/>
    <w:rsid w:val="00202011"/>
    <w:rsid w:val="00205F17"/>
    <w:rsid w:val="002068CA"/>
    <w:rsid w:val="00206BD3"/>
    <w:rsid w:val="00210635"/>
    <w:rsid w:val="00210C03"/>
    <w:rsid w:val="00210F80"/>
    <w:rsid w:val="0021246F"/>
    <w:rsid w:val="00212AF4"/>
    <w:rsid w:val="002134F9"/>
    <w:rsid w:val="00213FDE"/>
    <w:rsid w:val="00214460"/>
    <w:rsid w:val="00215CF2"/>
    <w:rsid w:val="00215FB4"/>
    <w:rsid w:val="0022268A"/>
    <w:rsid w:val="00222736"/>
    <w:rsid w:val="002228CB"/>
    <w:rsid w:val="00223EE6"/>
    <w:rsid w:val="00224D8A"/>
    <w:rsid w:val="00226853"/>
    <w:rsid w:val="00227DB9"/>
    <w:rsid w:val="0023018D"/>
    <w:rsid w:val="00231F59"/>
    <w:rsid w:val="0023466B"/>
    <w:rsid w:val="00234C83"/>
    <w:rsid w:val="00237FA6"/>
    <w:rsid w:val="00240176"/>
    <w:rsid w:val="002402B4"/>
    <w:rsid w:val="00240FA0"/>
    <w:rsid w:val="00244E88"/>
    <w:rsid w:val="00245222"/>
    <w:rsid w:val="00247F91"/>
    <w:rsid w:val="00250D42"/>
    <w:rsid w:val="00254624"/>
    <w:rsid w:val="00255BE4"/>
    <w:rsid w:val="002562AA"/>
    <w:rsid w:val="00261DF5"/>
    <w:rsid w:val="00264C3F"/>
    <w:rsid w:val="002651A9"/>
    <w:rsid w:val="002676ED"/>
    <w:rsid w:val="00270230"/>
    <w:rsid w:val="002711E6"/>
    <w:rsid w:val="00271D7D"/>
    <w:rsid w:val="002838E6"/>
    <w:rsid w:val="002846A7"/>
    <w:rsid w:val="00285A39"/>
    <w:rsid w:val="002868B4"/>
    <w:rsid w:val="00294C4C"/>
    <w:rsid w:val="0029725E"/>
    <w:rsid w:val="002A1942"/>
    <w:rsid w:val="002A1E16"/>
    <w:rsid w:val="002A2F09"/>
    <w:rsid w:val="002A30CD"/>
    <w:rsid w:val="002A3AE2"/>
    <w:rsid w:val="002A5A5F"/>
    <w:rsid w:val="002A7A0D"/>
    <w:rsid w:val="002B07ED"/>
    <w:rsid w:val="002B198B"/>
    <w:rsid w:val="002B2006"/>
    <w:rsid w:val="002B3345"/>
    <w:rsid w:val="002B38DF"/>
    <w:rsid w:val="002B4342"/>
    <w:rsid w:val="002C1DC5"/>
    <w:rsid w:val="002C36D0"/>
    <w:rsid w:val="002C587D"/>
    <w:rsid w:val="002C5944"/>
    <w:rsid w:val="002D1E39"/>
    <w:rsid w:val="002D2941"/>
    <w:rsid w:val="002E0937"/>
    <w:rsid w:val="002E6754"/>
    <w:rsid w:val="002E6C41"/>
    <w:rsid w:val="002F0519"/>
    <w:rsid w:val="003037DE"/>
    <w:rsid w:val="0030496C"/>
    <w:rsid w:val="00311159"/>
    <w:rsid w:val="00315E2A"/>
    <w:rsid w:val="003175AA"/>
    <w:rsid w:val="00321A4E"/>
    <w:rsid w:val="00321F4D"/>
    <w:rsid w:val="00322A9F"/>
    <w:rsid w:val="00323594"/>
    <w:rsid w:val="003371F4"/>
    <w:rsid w:val="003404D7"/>
    <w:rsid w:val="003430E3"/>
    <w:rsid w:val="00343B07"/>
    <w:rsid w:val="00344A68"/>
    <w:rsid w:val="00345D77"/>
    <w:rsid w:val="00347EAD"/>
    <w:rsid w:val="00350156"/>
    <w:rsid w:val="00351804"/>
    <w:rsid w:val="003522D0"/>
    <w:rsid w:val="00356838"/>
    <w:rsid w:val="0036070F"/>
    <w:rsid w:val="00361DEF"/>
    <w:rsid w:val="00361FAE"/>
    <w:rsid w:val="00364FF5"/>
    <w:rsid w:val="003662CD"/>
    <w:rsid w:val="00367D7E"/>
    <w:rsid w:val="00380770"/>
    <w:rsid w:val="00380D6A"/>
    <w:rsid w:val="003828DB"/>
    <w:rsid w:val="003854F3"/>
    <w:rsid w:val="00387E49"/>
    <w:rsid w:val="003903BC"/>
    <w:rsid w:val="00391316"/>
    <w:rsid w:val="00393160"/>
    <w:rsid w:val="00393770"/>
    <w:rsid w:val="003953B6"/>
    <w:rsid w:val="003962A1"/>
    <w:rsid w:val="00396935"/>
    <w:rsid w:val="003A6C3A"/>
    <w:rsid w:val="003A732E"/>
    <w:rsid w:val="003B3477"/>
    <w:rsid w:val="003B4FD6"/>
    <w:rsid w:val="003B652D"/>
    <w:rsid w:val="003C038F"/>
    <w:rsid w:val="003C0856"/>
    <w:rsid w:val="003C1FC3"/>
    <w:rsid w:val="003C297C"/>
    <w:rsid w:val="003C334A"/>
    <w:rsid w:val="003C39AA"/>
    <w:rsid w:val="003C4D38"/>
    <w:rsid w:val="003D0336"/>
    <w:rsid w:val="003D0545"/>
    <w:rsid w:val="003D1018"/>
    <w:rsid w:val="003D3616"/>
    <w:rsid w:val="003D3E77"/>
    <w:rsid w:val="003D49E9"/>
    <w:rsid w:val="003D5666"/>
    <w:rsid w:val="003D7959"/>
    <w:rsid w:val="003E0E2B"/>
    <w:rsid w:val="003E628A"/>
    <w:rsid w:val="003E6300"/>
    <w:rsid w:val="003E760F"/>
    <w:rsid w:val="003F0C31"/>
    <w:rsid w:val="003F1DB1"/>
    <w:rsid w:val="003F2240"/>
    <w:rsid w:val="003F27AF"/>
    <w:rsid w:val="003F38C1"/>
    <w:rsid w:val="003F6E80"/>
    <w:rsid w:val="003F753F"/>
    <w:rsid w:val="00401ADF"/>
    <w:rsid w:val="00403FEA"/>
    <w:rsid w:val="00404471"/>
    <w:rsid w:val="004067D4"/>
    <w:rsid w:val="00415976"/>
    <w:rsid w:val="00417B69"/>
    <w:rsid w:val="00421842"/>
    <w:rsid w:val="0042296D"/>
    <w:rsid w:val="00422B43"/>
    <w:rsid w:val="0043052A"/>
    <w:rsid w:val="00431F6A"/>
    <w:rsid w:val="00435A19"/>
    <w:rsid w:val="00440FEC"/>
    <w:rsid w:val="00443893"/>
    <w:rsid w:val="00445D55"/>
    <w:rsid w:val="00452982"/>
    <w:rsid w:val="004551B9"/>
    <w:rsid w:val="004551F0"/>
    <w:rsid w:val="00463AB8"/>
    <w:rsid w:val="00463B6A"/>
    <w:rsid w:val="00465AD4"/>
    <w:rsid w:val="00467831"/>
    <w:rsid w:val="004707A8"/>
    <w:rsid w:val="00476A12"/>
    <w:rsid w:val="00477670"/>
    <w:rsid w:val="00477F97"/>
    <w:rsid w:val="00483B2C"/>
    <w:rsid w:val="004859DB"/>
    <w:rsid w:val="00486DD1"/>
    <w:rsid w:val="00495729"/>
    <w:rsid w:val="0049664C"/>
    <w:rsid w:val="004A1D7C"/>
    <w:rsid w:val="004A2CF5"/>
    <w:rsid w:val="004A413F"/>
    <w:rsid w:val="004A724E"/>
    <w:rsid w:val="004A77F1"/>
    <w:rsid w:val="004B15D7"/>
    <w:rsid w:val="004B62AA"/>
    <w:rsid w:val="004B6F48"/>
    <w:rsid w:val="004B7277"/>
    <w:rsid w:val="004C160D"/>
    <w:rsid w:val="004C26F7"/>
    <w:rsid w:val="004C52CB"/>
    <w:rsid w:val="004C5D2C"/>
    <w:rsid w:val="004D0AA6"/>
    <w:rsid w:val="004D1936"/>
    <w:rsid w:val="004D459B"/>
    <w:rsid w:val="004D67D3"/>
    <w:rsid w:val="004E029B"/>
    <w:rsid w:val="004E0BED"/>
    <w:rsid w:val="004E2CF3"/>
    <w:rsid w:val="004E47B7"/>
    <w:rsid w:val="004E6C91"/>
    <w:rsid w:val="004E6D90"/>
    <w:rsid w:val="004F1C47"/>
    <w:rsid w:val="004F3A8F"/>
    <w:rsid w:val="004F3F41"/>
    <w:rsid w:val="004F52EF"/>
    <w:rsid w:val="004F710B"/>
    <w:rsid w:val="004F75D3"/>
    <w:rsid w:val="004F798E"/>
    <w:rsid w:val="004F7B0D"/>
    <w:rsid w:val="004F7C0C"/>
    <w:rsid w:val="0050061E"/>
    <w:rsid w:val="00504FF5"/>
    <w:rsid w:val="0050653F"/>
    <w:rsid w:val="00506BBD"/>
    <w:rsid w:val="00510C6C"/>
    <w:rsid w:val="00511E8E"/>
    <w:rsid w:val="00515449"/>
    <w:rsid w:val="00515BAD"/>
    <w:rsid w:val="00521DCA"/>
    <w:rsid w:val="00525FBD"/>
    <w:rsid w:val="005275C7"/>
    <w:rsid w:val="00527838"/>
    <w:rsid w:val="00532423"/>
    <w:rsid w:val="005334AA"/>
    <w:rsid w:val="00534104"/>
    <w:rsid w:val="005344AB"/>
    <w:rsid w:val="005352AF"/>
    <w:rsid w:val="0053716B"/>
    <w:rsid w:val="0054178B"/>
    <w:rsid w:val="00542388"/>
    <w:rsid w:val="005433F1"/>
    <w:rsid w:val="00545CD2"/>
    <w:rsid w:val="0055002E"/>
    <w:rsid w:val="0055029D"/>
    <w:rsid w:val="00550944"/>
    <w:rsid w:val="00554EF2"/>
    <w:rsid w:val="005554E0"/>
    <w:rsid w:val="00557CBC"/>
    <w:rsid w:val="00561353"/>
    <w:rsid w:val="00563C1B"/>
    <w:rsid w:val="0056413D"/>
    <w:rsid w:val="00570506"/>
    <w:rsid w:val="00570B4D"/>
    <w:rsid w:val="00574511"/>
    <w:rsid w:val="005776C9"/>
    <w:rsid w:val="00580F5A"/>
    <w:rsid w:val="00581639"/>
    <w:rsid w:val="005817EE"/>
    <w:rsid w:val="0058288F"/>
    <w:rsid w:val="00582B87"/>
    <w:rsid w:val="00586F0C"/>
    <w:rsid w:val="005874E2"/>
    <w:rsid w:val="00587FF2"/>
    <w:rsid w:val="00591051"/>
    <w:rsid w:val="00591993"/>
    <w:rsid w:val="00592699"/>
    <w:rsid w:val="005929F6"/>
    <w:rsid w:val="00593214"/>
    <w:rsid w:val="005955F1"/>
    <w:rsid w:val="005957CB"/>
    <w:rsid w:val="00596B16"/>
    <w:rsid w:val="00596DFE"/>
    <w:rsid w:val="005A011B"/>
    <w:rsid w:val="005A2B03"/>
    <w:rsid w:val="005A4DF8"/>
    <w:rsid w:val="005A5A84"/>
    <w:rsid w:val="005B076B"/>
    <w:rsid w:val="005B0D19"/>
    <w:rsid w:val="005B186A"/>
    <w:rsid w:val="005B449F"/>
    <w:rsid w:val="005B628F"/>
    <w:rsid w:val="005B7E2D"/>
    <w:rsid w:val="005C07DD"/>
    <w:rsid w:val="005C12FA"/>
    <w:rsid w:val="005C1A0E"/>
    <w:rsid w:val="005C2BC3"/>
    <w:rsid w:val="005C3026"/>
    <w:rsid w:val="005D20B9"/>
    <w:rsid w:val="005D411D"/>
    <w:rsid w:val="005D5B3F"/>
    <w:rsid w:val="005D6C01"/>
    <w:rsid w:val="005E0DB4"/>
    <w:rsid w:val="005E112D"/>
    <w:rsid w:val="005E2306"/>
    <w:rsid w:val="005E2AB1"/>
    <w:rsid w:val="005E3AB6"/>
    <w:rsid w:val="005E4382"/>
    <w:rsid w:val="005E53C3"/>
    <w:rsid w:val="005E604A"/>
    <w:rsid w:val="005E61F9"/>
    <w:rsid w:val="005E76A1"/>
    <w:rsid w:val="005F0DD6"/>
    <w:rsid w:val="005F14D0"/>
    <w:rsid w:val="005F261E"/>
    <w:rsid w:val="005F590A"/>
    <w:rsid w:val="0060259A"/>
    <w:rsid w:val="00602CEF"/>
    <w:rsid w:val="006032C2"/>
    <w:rsid w:val="00604120"/>
    <w:rsid w:val="0060567D"/>
    <w:rsid w:val="00614097"/>
    <w:rsid w:val="0061492B"/>
    <w:rsid w:val="00620D19"/>
    <w:rsid w:val="006227E4"/>
    <w:rsid w:val="00622B0E"/>
    <w:rsid w:val="00625251"/>
    <w:rsid w:val="00625CA6"/>
    <w:rsid w:val="006264C2"/>
    <w:rsid w:val="006269D6"/>
    <w:rsid w:val="006314FD"/>
    <w:rsid w:val="00633783"/>
    <w:rsid w:val="0064016D"/>
    <w:rsid w:val="006404F4"/>
    <w:rsid w:val="00642DA6"/>
    <w:rsid w:val="00645A10"/>
    <w:rsid w:val="00647663"/>
    <w:rsid w:val="00650C9A"/>
    <w:rsid w:val="00651413"/>
    <w:rsid w:val="00651C21"/>
    <w:rsid w:val="0065258A"/>
    <w:rsid w:val="0065421A"/>
    <w:rsid w:val="00655839"/>
    <w:rsid w:val="006620A8"/>
    <w:rsid w:val="0066338C"/>
    <w:rsid w:val="006634CF"/>
    <w:rsid w:val="00671155"/>
    <w:rsid w:val="00671306"/>
    <w:rsid w:val="0067257C"/>
    <w:rsid w:val="00674779"/>
    <w:rsid w:val="00676ECB"/>
    <w:rsid w:val="00680195"/>
    <w:rsid w:val="00682425"/>
    <w:rsid w:val="00682A89"/>
    <w:rsid w:val="00682E24"/>
    <w:rsid w:val="006840C4"/>
    <w:rsid w:val="00684E00"/>
    <w:rsid w:val="00687395"/>
    <w:rsid w:val="00690B84"/>
    <w:rsid w:val="00692303"/>
    <w:rsid w:val="006A1006"/>
    <w:rsid w:val="006A1A0F"/>
    <w:rsid w:val="006A4CC8"/>
    <w:rsid w:val="006A4F60"/>
    <w:rsid w:val="006A75BF"/>
    <w:rsid w:val="006A768E"/>
    <w:rsid w:val="006B33F6"/>
    <w:rsid w:val="006B3CB3"/>
    <w:rsid w:val="006B6636"/>
    <w:rsid w:val="006B6D95"/>
    <w:rsid w:val="006B7623"/>
    <w:rsid w:val="006C1109"/>
    <w:rsid w:val="006C2051"/>
    <w:rsid w:val="006C2625"/>
    <w:rsid w:val="006C37B7"/>
    <w:rsid w:val="006D0B44"/>
    <w:rsid w:val="006D4941"/>
    <w:rsid w:val="006D496D"/>
    <w:rsid w:val="006D5076"/>
    <w:rsid w:val="006D50EC"/>
    <w:rsid w:val="006E4936"/>
    <w:rsid w:val="006E5C02"/>
    <w:rsid w:val="006E6A62"/>
    <w:rsid w:val="006E7D41"/>
    <w:rsid w:val="006F1C83"/>
    <w:rsid w:val="006F21ED"/>
    <w:rsid w:val="006F26D2"/>
    <w:rsid w:val="0070328E"/>
    <w:rsid w:val="007042B4"/>
    <w:rsid w:val="007059CA"/>
    <w:rsid w:val="007066FF"/>
    <w:rsid w:val="0070701D"/>
    <w:rsid w:val="00713FB1"/>
    <w:rsid w:val="00716442"/>
    <w:rsid w:val="00721238"/>
    <w:rsid w:val="0072138E"/>
    <w:rsid w:val="007237D6"/>
    <w:rsid w:val="00723FB1"/>
    <w:rsid w:val="00725415"/>
    <w:rsid w:val="00732647"/>
    <w:rsid w:val="00734319"/>
    <w:rsid w:val="00740078"/>
    <w:rsid w:val="007410FA"/>
    <w:rsid w:val="007465DE"/>
    <w:rsid w:val="0075242A"/>
    <w:rsid w:val="00754D21"/>
    <w:rsid w:val="00757142"/>
    <w:rsid w:val="007572BA"/>
    <w:rsid w:val="00757677"/>
    <w:rsid w:val="00760D8D"/>
    <w:rsid w:val="00766120"/>
    <w:rsid w:val="0076757E"/>
    <w:rsid w:val="007707FF"/>
    <w:rsid w:val="00770EA7"/>
    <w:rsid w:val="007725DC"/>
    <w:rsid w:val="00773CC2"/>
    <w:rsid w:val="00776C81"/>
    <w:rsid w:val="0077719D"/>
    <w:rsid w:val="00782012"/>
    <w:rsid w:val="007822FB"/>
    <w:rsid w:val="007826B4"/>
    <w:rsid w:val="00782CA1"/>
    <w:rsid w:val="00784E4C"/>
    <w:rsid w:val="007868F0"/>
    <w:rsid w:val="00787D85"/>
    <w:rsid w:val="00790158"/>
    <w:rsid w:val="007910CD"/>
    <w:rsid w:val="00792A99"/>
    <w:rsid w:val="007942C8"/>
    <w:rsid w:val="0079507D"/>
    <w:rsid w:val="0079566F"/>
    <w:rsid w:val="0079778B"/>
    <w:rsid w:val="007A17EC"/>
    <w:rsid w:val="007A2F58"/>
    <w:rsid w:val="007A7AE1"/>
    <w:rsid w:val="007B07E1"/>
    <w:rsid w:val="007B0C90"/>
    <w:rsid w:val="007B165E"/>
    <w:rsid w:val="007B23A1"/>
    <w:rsid w:val="007B3A87"/>
    <w:rsid w:val="007B3F11"/>
    <w:rsid w:val="007B70BF"/>
    <w:rsid w:val="007C12D1"/>
    <w:rsid w:val="007C3E87"/>
    <w:rsid w:val="007D3B88"/>
    <w:rsid w:val="007D3FDE"/>
    <w:rsid w:val="007D6E4D"/>
    <w:rsid w:val="007D6F96"/>
    <w:rsid w:val="007D78E4"/>
    <w:rsid w:val="007E01FB"/>
    <w:rsid w:val="007E0CEA"/>
    <w:rsid w:val="007E36DA"/>
    <w:rsid w:val="007E6E1D"/>
    <w:rsid w:val="007F5FF4"/>
    <w:rsid w:val="00803B3A"/>
    <w:rsid w:val="00804C9A"/>
    <w:rsid w:val="00805689"/>
    <w:rsid w:val="0081016A"/>
    <w:rsid w:val="00810578"/>
    <w:rsid w:val="00815376"/>
    <w:rsid w:val="00820EB3"/>
    <w:rsid w:val="00824063"/>
    <w:rsid w:val="008256CF"/>
    <w:rsid w:val="00826851"/>
    <w:rsid w:val="00826E68"/>
    <w:rsid w:val="00827384"/>
    <w:rsid w:val="008309FB"/>
    <w:rsid w:val="008313AF"/>
    <w:rsid w:val="00832564"/>
    <w:rsid w:val="008348BF"/>
    <w:rsid w:val="00835DB2"/>
    <w:rsid w:val="00836A32"/>
    <w:rsid w:val="00843772"/>
    <w:rsid w:val="0085078B"/>
    <w:rsid w:val="00850B12"/>
    <w:rsid w:val="00852D1D"/>
    <w:rsid w:val="00853142"/>
    <w:rsid w:val="008535A3"/>
    <w:rsid w:val="00855FD2"/>
    <w:rsid w:val="008568FD"/>
    <w:rsid w:val="008604FA"/>
    <w:rsid w:val="008619B6"/>
    <w:rsid w:val="00861DFD"/>
    <w:rsid w:val="00862159"/>
    <w:rsid w:val="00862746"/>
    <w:rsid w:val="00870158"/>
    <w:rsid w:val="00871D58"/>
    <w:rsid w:val="00876845"/>
    <w:rsid w:val="00880280"/>
    <w:rsid w:val="00881970"/>
    <w:rsid w:val="00885BE0"/>
    <w:rsid w:val="00885EE3"/>
    <w:rsid w:val="00887DD7"/>
    <w:rsid w:val="00893342"/>
    <w:rsid w:val="00894FBE"/>
    <w:rsid w:val="008963B2"/>
    <w:rsid w:val="0089718D"/>
    <w:rsid w:val="00897A50"/>
    <w:rsid w:val="008A1679"/>
    <w:rsid w:val="008A1D17"/>
    <w:rsid w:val="008A3E46"/>
    <w:rsid w:val="008A66CC"/>
    <w:rsid w:val="008A6ECA"/>
    <w:rsid w:val="008B2675"/>
    <w:rsid w:val="008B3125"/>
    <w:rsid w:val="008B4263"/>
    <w:rsid w:val="008B69B5"/>
    <w:rsid w:val="008C0C13"/>
    <w:rsid w:val="008C47B4"/>
    <w:rsid w:val="008C5470"/>
    <w:rsid w:val="008C72E0"/>
    <w:rsid w:val="008D1921"/>
    <w:rsid w:val="008D333F"/>
    <w:rsid w:val="008D47E4"/>
    <w:rsid w:val="008D49A9"/>
    <w:rsid w:val="008D4AE3"/>
    <w:rsid w:val="008D6881"/>
    <w:rsid w:val="008D76C9"/>
    <w:rsid w:val="008E1385"/>
    <w:rsid w:val="008E341B"/>
    <w:rsid w:val="008E445C"/>
    <w:rsid w:val="008E47D6"/>
    <w:rsid w:val="008E50B4"/>
    <w:rsid w:val="008E58C3"/>
    <w:rsid w:val="008F175F"/>
    <w:rsid w:val="008F70F6"/>
    <w:rsid w:val="008F72B4"/>
    <w:rsid w:val="00900134"/>
    <w:rsid w:val="0090040A"/>
    <w:rsid w:val="009007BD"/>
    <w:rsid w:val="00902D70"/>
    <w:rsid w:val="009035CC"/>
    <w:rsid w:val="0090777E"/>
    <w:rsid w:val="00910064"/>
    <w:rsid w:val="009109AE"/>
    <w:rsid w:val="00912522"/>
    <w:rsid w:val="00912A79"/>
    <w:rsid w:val="0091645C"/>
    <w:rsid w:val="00916A63"/>
    <w:rsid w:val="00916DC6"/>
    <w:rsid w:val="00925D80"/>
    <w:rsid w:val="00926503"/>
    <w:rsid w:val="009270DA"/>
    <w:rsid w:val="00932CED"/>
    <w:rsid w:val="00934E01"/>
    <w:rsid w:val="0094088C"/>
    <w:rsid w:val="00941327"/>
    <w:rsid w:val="009433F8"/>
    <w:rsid w:val="0094627E"/>
    <w:rsid w:val="009551A2"/>
    <w:rsid w:val="00955C9C"/>
    <w:rsid w:val="00956197"/>
    <w:rsid w:val="00956621"/>
    <w:rsid w:val="009573CC"/>
    <w:rsid w:val="00957627"/>
    <w:rsid w:val="00960275"/>
    <w:rsid w:val="00960DB2"/>
    <w:rsid w:val="00961B70"/>
    <w:rsid w:val="00961CF8"/>
    <w:rsid w:val="00964B9A"/>
    <w:rsid w:val="009662EC"/>
    <w:rsid w:val="009664F5"/>
    <w:rsid w:val="00971617"/>
    <w:rsid w:val="009719A8"/>
    <w:rsid w:val="00972575"/>
    <w:rsid w:val="0097455F"/>
    <w:rsid w:val="00974D5B"/>
    <w:rsid w:val="009777D6"/>
    <w:rsid w:val="00977B3E"/>
    <w:rsid w:val="00981E91"/>
    <w:rsid w:val="0098273D"/>
    <w:rsid w:val="0098534E"/>
    <w:rsid w:val="009872F1"/>
    <w:rsid w:val="009877AE"/>
    <w:rsid w:val="00993FF3"/>
    <w:rsid w:val="00995022"/>
    <w:rsid w:val="00995462"/>
    <w:rsid w:val="00997831"/>
    <w:rsid w:val="009A1B9A"/>
    <w:rsid w:val="009A56C7"/>
    <w:rsid w:val="009B009B"/>
    <w:rsid w:val="009B2624"/>
    <w:rsid w:val="009B2AB3"/>
    <w:rsid w:val="009B3BE0"/>
    <w:rsid w:val="009B452A"/>
    <w:rsid w:val="009B649D"/>
    <w:rsid w:val="009B6B89"/>
    <w:rsid w:val="009B7BB0"/>
    <w:rsid w:val="009C2CAB"/>
    <w:rsid w:val="009C3D65"/>
    <w:rsid w:val="009C40AA"/>
    <w:rsid w:val="009C5C3D"/>
    <w:rsid w:val="009C5D27"/>
    <w:rsid w:val="009D0515"/>
    <w:rsid w:val="009D1981"/>
    <w:rsid w:val="009D2C08"/>
    <w:rsid w:val="009D2DF6"/>
    <w:rsid w:val="009D5265"/>
    <w:rsid w:val="009D5B0B"/>
    <w:rsid w:val="009D692B"/>
    <w:rsid w:val="009E006B"/>
    <w:rsid w:val="009E2D2A"/>
    <w:rsid w:val="009E4425"/>
    <w:rsid w:val="009E52E4"/>
    <w:rsid w:val="009E7A24"/>
    <w:rsid w:val="009F3843"/>
    <w:rsid w:val="009F3847"/>
    <w:rsid w:val="009F44A8"/>
    <w:rsid w:val="009F53F3"/>
    <w:rsid w:val="009F77C8"/>
    <w:rsid w:val="009F7E55"/>
    <w:rsid w:val="00A03285"/>
    <w:rsid w:val="00A03CB5"/>
    <w:rsid w:val="00A07665"/>
    <w:rsid w:val="00A115A8"/>
    <w:rsid w:val="00A12291"/>
    <w:rsid w:val="00A14EB7"/>
    <w:rsid w:val="00A16104"/>
    <w:rsid w:val="00A16A58"/>
    <w:rsid w:val="00A16C0F"/>
    <w:rsid w:val="00A1705C"/>
    <w:rsid w:val="00A204D0"/>
    <w:rsid w:val="00A26545"/>
    <w:rsid w:val="00A27C23"/>
    <w:rsid w:val="00A3370E"/>
    <w:rsid w:val="00A342B9"/>
    <w:rsid w:val="00A35265"/>
    <w:rsid w:val="00A36C5F"/>
    <w:rsid w:val="00A414D1"/>
    <w:rsid w:val="00A41F33"/>
    <w:rsid w:val="00A4280F"/>
    <w:rsid w:val="00A428D7"/>
    <w:rsid w:val="00A4477E"/>
    <w:rsid w:val="00A4626C"/>
    <w:rsid w:val="00A463B0"/>
    <w:rsid w:val="00A52BAF"/>
    <w:rsid w:val="00A52EE7"/>
    <w:rsid w:val="00A54A24"/>
    <w:rsid w:val="00A65284"/>
    <w:rsid w:val="00A65798"/>
    <w:rsid w:val="00A66E6B"/>
    <w:rsid w:val="00A671F1"/>
    <w:rsid w:val="00A67E3E"/>
    <w:rsid w:val="00A72F76"/>
    <w:rsid w:val="00A73909"/>
    <w:rsid w:val="00A73BB1"/>
    <w:rsid w:val="00A7675C"/>
    <w:rsid w:val="00A76B06"/>
    <w:rsid w:val="00A76D99"/>
    <w:rsid w:val="00A80366"/>
    <w:rsid w:val="00A8084F"/>
    <w:rsid w:val="00A8095E"/>
    <w:rsid w:val="00A82042"/>
    <w:rsid w:val="00A82FF7"/>
    <w:rsid w:val="00A83029"/>
    <w:rsid w:val="00A83234"/>
    <w:rsid w:val="00A87F5C"/>
    <w:rsid w:val="00A90A9E"/>
    <w:rsid w:val="00A92737"/>
    <w:rsid w:val="00A9346D"/>
    <w:rsid w:val="00A9561E"/>
    <w:rsid w:val="00A96390"/>
    <w:rsid w:val="00AA06A2"/>
    <w:rsid w:val="00AA1057"/>
    <w:rsid w:val="00AA2AC0"/>
    <w:rsid w:val="00AA36C1"/>
    <w:rsid w:val="00AA3EF4"/>
    <w:rsid w:val="00AA3FA7"/>
    <w:rsid w:val="00AA6328"/>
    <w:rsid w:val="00AA6742"/>
    <w:rsid w:val="00AB3CF9"/>
    <w:rsid w:val="00AB6972"/>
    <w:rsid w:val="00AC0032"/>
    <w:rsid w:val="00AC1ACD"/>
    <w:rsid w:val="00AC4C65"/>
    <w:rsid w:val="00AD2AF7"/>
    <w:rsid w:val="00AE0A18"/>
    <w:rsid w:val="00AE40E7"/>
    <w:rsid w:val="00AE4918"/>
    <w:rsid w:val="00AE4B74"/>
    <w:rsid w:val="00AE6AB9"/>
    <w:rsid w:val="00AE6AC6"/>
    <w:rsid w:val="00AE77E7"/>
    <w:rsid w:val="00AF130F"/>
    <w:rsid w:val="00AF1A7A"/>
    <w:rsid w:val="00AF2E6B"/>
    <w:rsid w:val="00AF3205"/>
    <w:rsid w:val="00AF350D"/>
    <w:rsid w:val="00AF3CB5"/>
    <w:rsid w:val="00AF592E"/>
    <w:rsid w:val="00AF681C"/>
    <w:rsid w:val="00AF78F6"/>
    <w:rsid w:val="00B11028"/>
    <w:rsid w:val="00B134C1"/>
    <w:rsid w:val="00B13D32"/>
    <w:rsid w:val="00B14BC6"/>
    <w:rsid w:val="00B1518D"/>
    <w:rsid w:val="00B151E8"/>
    <w:rsid w:val="00B164BE"/>
    <w:rsid w:val="00B166AC"/>
    <w:rsid w:val="00B20C0F"/>
    <w:rsid w:val="00B22455"/>
    <w:rsid w:val="00B22494"/>
    <w:rsid w:val="00B24747"/>
    <w:rsid w:val="00B2659B"/>
    <w:rsid w:val="00B2697F"/>
    <w:rsid w:val="00B34F61"/>
    <w:rsid w:val="00B416B8"/>
    <w:rsid w:val="00B42B40"/>
    <w:rsid w:val="00B4495F"/>
    <w:rsid w:val="00B45A1D"/>
    <w:rsid w:val="00B46AB3"/>
    <w:rsid w:val="00B52084"/>
    <w:rsid w:val="00B526D9"/>
    <w:rsid w:val="00B55DBE"/>
    <w:rsid w:val="00B563A0"/>
    <w:rsid w:val="00B566CB"/>
    <w:rsid w:val="00B56FCA"/>
    <w:rsid w:val="00B604FE"/>
    <w:rsid w:val="00B63091"/>
    <w:rsid w:val="00B6450C"/>
    <w:rsid w:val="00B65235"/>
    <w:rsid w:val="00B6672B"/>
    <w:rsid w:val="00B673F5"/>
    <w:rsid w:val="00B675D6"/>
    <w:rsid w:val="00B72736"/>
    <w:rsid w:val="00B72AB1"/>
    <w:rsid w:val="00B73784"/>
    <w:rsid w:val="00B73904"/>
    <w:rsid w:val="00B746D5"/>
    <w:rsid w:val="00B74EAE"/>
    <w:rsid w:val="00B759B1"/>
    <w:rsid w:val="00B80923"/>
    <w:rsid w:val="00B825AB"/>
    <w:rsid w:val="00B84478"/>
    <w:rsid w:val="00B84955"/>
    <w:rsid w:val="00B8561B"/>
    <w:rsid w:val="00B864E4"/>
    <w:rsid w:val="00B90B9B"/>
    <w:rsid w:val="00B949F1"/>
    <w:rsid w:val="00BA0EA5"/>
    <w:rsid w:val="00BA10BB"/>
    <w:rsid w:val="00BA1C7D"/>
    <w:rsid w:val="00BA21EC"/>
    <w:rsid w:val="00BA2DA9"/>
    <w:rsid w:val="00BB07D1"/>
    <w:rsid w:val="00BB0C28"/>
    <w:rsid w:val="00BB0CA3"/>
    <w:rsid w:val="00BB12BC"/>
    <w:rsid w:val="00BB12F1"/>
    <w:rsid w:val="00BB3D96"/>
    <w:rsid w:val="00BB4CA5"/>
    <w:rsid w:val="00BB59B1"/>
    <w:rsid w:val="00BB7C47"/>
    <w:rsid w:val="00BC0F3E"/>
    <w:rsid w:val="00BC1552"/>
    <w:rsid w:val="00BC3258"/>
    <w:rsid w:val="00BC4BE8"/>
    <w:rsid w:val="00BD0EDC"/>
    <w:rsid w:val="00BD5E06"/>
    <w:rsid w:val="00BE1484"/>
    <w:rsid w:val="00BE245C"/>
    <w:rsid w:val="00BE27AF"/>
    <w:rsid w:val="00BE2A00"/>
    <w:rsid w:val="00BE511D"/>
    <w:rsid w:val="00BE57B7"/>
    <w:rsid w:val="00BE6957"/>
    <w:rsid w:val="00BE6EEB"/>
    <w:rsid w:val="00BF0497"/>
    <w:rsid w:val="00BF06B2"/>
    <w:rsid w:val="00BF2715"/>
    <w:rsid w:val="00BF30DE"/>
    <w:rsid w:val="00BF38C1"/>
    <w:rsid w:val="00BF7409"/>
    <w:rsid w:val="00BF764F"/>
    <w:rsid w:val="00BF7902"/>
    <w:rsid w:val="00C00AE2"/>
    <w:rsid w:val="00C01A6B"/>
    <w:rsid w:val="00C01DEE"/>
    <w:rsid w:val="00C068F3"/>
    <w:rsid w:val="00C073A3"/>
    <w:rsid w:val="00C10A0E"/>
    <w:rsid w:val="00C15580"/>
    <w:rsid w:val="00C20532"/>
    <w:rsid w:val="00C23E97"/>
    <w:rsid w:val="00C244F0"/>
    <w:rsid w:val="00C311D1"/>
    <w:rsid w:val="00C32C9B"/>
    <w:rsid w:val="00C33728"/>
    <w:rsid w:val="00C345B0"/>
    <w:rsid w:val="00C34B13"/>
    <w:rsid w:val="00C35F7A"/>
    <w:rsid w:val="00C3663D"/>
    <w:rsid w:val="00C37DFA"/>
    <w:rsid w:val="00C4084C"/>
    <w:rsid w:val="00C42BCA"/>
    <w:rsid w:val="00C4372F"/>
    <w:rsid w:val="00C452E1"/>
    <w:rsid w:val="00C4556D"/>
    <w:rsid w:val="00C4740D"/>
    <w:rsid w:val="00C5071B"/>
    <w:rsid w:val="00C544E4"/>
    <w:rsid w:val="00C54664"/>
    <w:rsid w:val="00C569FB"/>
    <w:rsid w:val="00C60734"/>
    <w:rsid w:val="00C60CA0"/>
    <w:rsid w:val="00C61C0E"/>
    <w:rsid w:val="00C6424F"/>
    <w:rsid w:val="00C64BA4"/>
    <w:rsid w:val="00C64FFA"/>
    <w:rsid w:val="00C6506B"/>
    <w:rsid w:val="00C70AAE"/>
    <w:rsid w:val="00C71043"/>
    <w:rsid w:val="00C72687"/>
    <w:rsid w:val="00C72DE0"/>
    <w:rsid w:val="00C748CF"/>
    <w:rsid w:val="00C76D3C"/>
    <w:rsid w:val="00C76FA8"/>
    <w:rsid w:val="00C77F75"/>
    <w:rsid w:val="00C80D9F"/>
    <w:rsid w:val="00C80E9E"/>
    <w:rsid w:val="00C8203E"/>
    <w:rsid w:val="00C82821"/>
    <w:rsid w:val="00C83A67"/>
    <w:rsid w:val="00C83E34"/>
    <w:rsid w:val="00C8457F"/>
    <w:rsid w:val="00C8463B"/>
    <w:rsid w:val="00C85F0C"/>
    <w:rsid w:val="00C87689"/>
    <w:rsid w:val="00C918AA"/>
    <w:rsid w:val="00C91D3B"/>
    <w:rsid w:val="00C9307F"/>
    <w:rsid w:val="00C96284"/>
    <w:rsid w:val="00CA1611"/>
    <w:rsid w:val="00CA3EA7"/>
    <w:rsid w:val="00CA4B57"/>
    <w:rsid w:val="00CA5FE3"/>
    <w:rsid w:val="00CA6D37"/>
    <w:rsid w:val="00CB0EBB"/>
    <w:rsid w:val="00CB1BAD"/>
    <w:rsid w:val="00CB5528"/>
    <w:rsid w:val="00CB6FBA"/>
    <w:rsid w:val="00CB7514"/>
    <w:rsid w:val="00CC105A"/>
    <w:rsid w:val="00CC1228"/>
    <w:rsid w:val="00CC3195"/>
    <w:rsid w:val="00CC5060"/>
    <w:rsid w:val="00CC6344"/>
    <w:rsid w:val="00CC7DB1"/>
    <w:rsid w:val="00CD0092"/>
    <w:rsid w:val="00CD29DB"/>
    <w:rsid w:val="00CD56E8"/>
    <w:rsid w:val="00CD65CC"/>
    <w:rsid w:val="00CE0854"/>
    <w:rsid w:val="00CE1281"/>
    <w:rsid w:val="00CE1A74"/>
    <w:rsid w:val="00CE461B"/>
    <w:rsid w:val="00CE4D28"/>
    <w:rsid w:val="00CF06A6"/>
    <w:rsid w:val="00CF0C27"/>
    <w:rsid w:val="00CF0CCC"/>
    <w:rsid w:val="00CF1867"/>
    <w:rsid w:val="00CF2090"/>
    <w:rsid w:val="00CF3BC4"/>
    <w:rsid w:val="00CF4063"/>
    <w:rsid w:val="00D018C8"/>
    <w:rsid w:val="00D05338"/>
    <w:rsid w:val="00D06E0B"/>
    <w:rsid w:val="00D10F54"/>
    <w:rsid w:val="00D115A1"/>
    <w:rsid w:val="00D1205F"/>
    <w:rsid w:val="00D12E36"/>
    <w:rsid w:val="00D14E6F"/>
    <w:rsid w:val="00D15266"/>
    <w:rsid w:val="00D15624"/>
    <w:rsid w:val="00D17626"/>
    <w:rsid w:val="00D220CF"/>
    <w:rsid w:val="00D3088B"/>
    <w:rsid w:val="00D31FA8"/>
    <w:rsid w:val="00D32FF4"/>
    <w:rsid w:val="00D33DBF"/>
    <w:rsid w:val="00D37434"/>
    <w:rsid w:val="00D37EEB"/>
    <w:rsid w:val="00D41429"/>
    <w:rsid w:val="00D41A4F"/>
    <w:rsid w:val="00D432AB"/>
    <w:rsid w:val="00D4522F"/>
    <w:rsid w:val="00D45497"/>
    <w:rsid w:val="00D45C0C"/>
    <w:rsid w:val="00D471D8"/>
    <w:rsid w:val="00D51452"/>
    <w:rsid w:val="00D51F5A"/>
    <w:rsid w:val="00D52151"/>
    <w:rsid w:val="00D55028"/>
    <w:rsid w:val="00D6223D"/>
    <w:rsid w:val="00D625A5"/>
    <w:rsid w:val="00D63D93"/>
    <w:rsid w:val="00D64298"/>
    <w:rsid w:val="00D664B4"/>
    <w:rsid w:val="00D674A3"/>
    <w:rsid w:val="00D72908"/>
    <w:rsid w:val="00D72A4A"/>
    <w:rsid w:val="00D75C22"/>
    <w:rsid w:val="00D75C9D"/>
    <w:rsid w:val="00D7721B"/>
    <w:rsid w:val="00D82D11"/>
    <w:rsid w:val="00D831E8"/>
    <w:rsid w:val="00D8383E"/>
    <w:rsid w:val="00D85B48"/>
    <w:rsid w:val="00D86FB9"/>
    <w:rsid w:val="00D909DC"/>
    <w:rsid w:val="00D90A4A"/>
    <w:rsid w:val="00D90F65"/>
    <w:rsid w:val="00D91040"/>
    <w:rsid w:val="00D92BE1"/>
    <w:rsid w:val="00D9499E"/>
    <w:rsid w:val="00DA250E"/>
    <w:rsid w:val="00DA43C8"/>
    <w:rsid w:val="00DA732F"/>
    <w:rsid w:val="00DA76DE"/>
    <w:rsid w:val="00DB2906"/>
    <w:rsid w:val="00DB34B2"/>
    <w:rsid w:val="00DB3B14"/>
    <w:rsid w:val="00DB6E70"/>
    <w:rsid w:val="00DC30D6"/>
    <w:rsid w:val="00DC346E"/>
    <w:rsid w:val="00DC456F"/>
    <w:rsid w:val="00DC58B4"/>
    <w:rsid w:val="00DC5E0E"/>
    <w:rsid w:val="00DC621C"/>
    <w:rsid w:val="00DD0820"/>
    <w:rsid w:val="00DD3CFF"/>
    <w:rsid w:val="00DD54AF"/>
    <w:rsid w:val="00DE3234"/>
    <w:rsid w:val="00DE3241"/>
    <w:rsid w:val="00DE34EB"/>
    <w:rsid w:val="00DE3D65"/>
    <w:rsid w:val="00DE5B30"/>
    <w:rsid w:val="00DE6DA8"/>
    <w:rsid w:val="00DF0480"/>
    <w:rsid w:val="00DF4691"/>
    <w:rsid w:val="00DF5E8A"/>
    <w:rsid w:val="00DF6CDF"/>
    <w:rsid w:val="00E02858"/>
    <w:rsid w:val="00E043B2"/>
    <w:rsid w:val="00E07D63"/>
    <w:rsid w:val="00E13120"/>
    <w:rsid w:val="00E14CED"/>
    <w:rsid w:val="00E15B7A"/>
    <w:rsid w:val="00E175D2"/>
    <w:rsid w:val="00E21E74"/>
    <w:rsid w:val="00E21FB5"/>
    <w:rsid w:val="00E238B4"/>
    <w:rsid w:val="00E27428"/>
    <w:rsid w:val="00E30758"/>
    <w:rsid w:val="00E30B63"/>
    <w:rsid w:val="00E31D65"/>
    <w:rsid w:val="00E3382E"/>
    <w:rsid w:val="00E3465A"/>
    <w:rsid w:val="00E35A21"/>
    <w:rsid w:val="00E36B43"/>
    <w:rsid w:val="00E40082"/>
    <w:rsid w:val="00E40B6B"/>
    <w:rsid w:val="00E40CEF"/>
    <w:rsid w:val="00E42BEF"/>
    <w:rsid w:val="00E45A6B"/>
    <w:rsid w:val="00E50EA7"/>
    <w:rsid w:val="00E553C5"/>
    <w:rsid w:val="00E56467"/>
    <w:rsid w:val="00E61686"/>
    <w:rsid w:val="00E61A57"/>
    <w:rsid w:val="00E66B89"/>
    <w:rsid w:val="00E67002"/>
    <w:rsid w:val="00E7009E"/>
    <w:rsid w:val="00E7093F"/>
    <w:rsid w:val="00E73EDC"/>
    <w:rsid w:val="00E761FB"/>
    <w:rsid w:val="00E7699F"/>
    <w:rsid w:val="00E8038F"/>
    <w:rsid w:val="00E808AF"/>
    <w:rsid w:val="00E819DD"/>
    <w:rsid w:val="00E82D51"/>
    <w:rsid w:val="00E82E6F"/>
    <w:rsid w:val="00E83D97"/>
    <w:rsid w:val="00E83DB8"/>
    <w:rsid w:val="00E843BE"/>
    <w:rsid w:val="00E84662"/>
    <w:rsid w:val="00E8568E"/>
    <w:rsid w:val="00E86B36"/>
    <w:rsid w:val="00E92B50"/>
    <w:rsid w:val="00E93C36"/>
    <w:rsid w:val="00E94BDE"/>
    <w:rsid w:val="00E94CE4"/>
    <w:rsid w:val="00E9616D"/>
    <w:rsid w:val="00E9667E"/>
    <w:rsid w:val="00EA1956"/>
    <w:rsid w:val="00EA3AB3"/>
    <w:rsid w:val="00EA3DBA"/>
    <w:rsid w:val="00EA5A8F"/>
    <w:rsid w:val="00EB0E6D"/>
    <w:rsid w:val="00EB1333"/>
    <w:rsid w:val="00EB479D"/>
    <w:rsid w:val="00EB52A7"/>
    <w:rsid w:val="00EB5715"/>
    <w:rsid w:val="00EC07DF"/>
    <w:rsid w:val="00EC25FA"/>
    <w:rsid w:val="00EC454A"/>
    <w:rsid w:val="00EC520E"/>
    <w:rsid w:val="00EC5257"/>
    <w:rsid w:val="00EC7800"/>
    <w:rsid w:val="00EC78D5"/>
    <w:rsid w:val="00ED4EC3"/>
    <w:rsid w:val="00ED5074"/>
    <w:rsid w:val="00ED7D35"/>
    <w:rsid w:val="00EE146D"/>
    <w:rsid w:val="00EE1869"/>
    <w:rsid w:val="00EE34DE"/>
    <w:rsid w:val="00EE394C"/>
    <w:rsid w:val="00EE3980"/>
    <w:rsid w:val="00EE3E5D"/>
    <w:rsid w:val="00EE611A"/>
    <w:rsid w:val="00EF33A0"/>
    <w:rsid w:val="00EF4EAB"/>
    <w:rsid w:val="00EF5249"/>
    <w:rsid w:val="00EF5B6F"/>
    <w:rsid w:val="00EF6826"/>
    <w:rsid w:val="00EF728A"/>
    <w:rsid w:val="00F0293A"/>
    <w:rsid w:val="00F02FD4"/>
    <w:rsid w:val="00F036C7"/>
    <w:rsid w:val="00F05845"/>
    <w:rsid w:val="00F05FCF"/>
    <w:rsid w:val="00F07BD6"/>
    <w:rsid w:val="00F1063E"/>
    <w:rsid w:val="00F115A2"/>
    <w:rsid w:val="00F12ACD"/>
    <w:rsid w:val="00F168F0"/>
    <w:rsid w:val="00F171F4"/>
    <w:rsid w:val="00F17A46"/>
    <w:rsid w:val="00F17C3B"/>
    <w:rsid w:val="00F21153"/>
    <w:rsid w:val="00F23556"/>
    <w:rsid w:val="00F25D04"/>
    <w:rsid w:val="00F3122D"/>
    <w:rsid w:val="00F312F1"/>
    <w:rsid w:val="00F34C90"/>
    <w:rsid w:val="00F4051E"/>
    <w:rsid w:val="00F40CD3"/>
    <w:rsid w:val="00F42860"/>
    <w:rsid w:val="00F42EA1"/>
    <w:rsid w:val="00F43762"/>
    <w:rsid w:val="00F45DF4"/>
    <w:rsid w:val="00F4700C"/>
    <w:rsid w:val="00F4729C"/>
    <w:rsid w:val="00F5247A"/>
    <w:rsid w:val="00F5460A"/>
    <w:rsid w:val="00F54B85"/>
    <w:rsid w:val="00F54C13"/>
    <w:rsid w:val="00F55ED9"/>
    <w:rsid w:val="00F5627E"/>
    <w:rsid w:val="00F5709B"/>
    <w:rsid w:val="00F57CB1"/>
    <w:rsid w:val="00F6059E"/>
    <w:rsid w:val="00F6079F"/>
    <w:rsid w:val="00F60850"/>
    <w:rsid w:val="00F614DE"/>
    <w:rsid w:val="00F627C9"/>
    <w:rsid w:val="00F6347C"/>
    <w:rsid w:val="00F635E0"/>
    <w:rsid w:val="00F63AE2"/>
    <w:rsid w:val="00F66D6F"/>
    <w:rsid w:val="00F66F10"/>
    <w:rsid w:val="00F67891"/>
    <w:rsid w:val="00F7081E"/>
    <w:rsid w:val="00F7128C"/>
    <w:rsid w:val="00F727A7"/>
    <w:rsid w:val="00F733B9"/>
    <w:rsid w:val="00F73858"/>
    <w:rsid w:val="00F74B1C"/>
    <w:rsid w:val="00F76714"/>
    <w:rsid w:val="00F81CDC"/>
    <w:rsid w:val="00F82314"/>
    <w:rsid w:val="00F83741"/>
    <w:rsid w:val="00F85563"/>
    <w:rsid w:val="00F86C3B"/>
    <w:rsid w:val="00F86D95"/>
    <w:rsid w:val="00F87156"/>
    <w:rsid w:val="00F907C6"/>
    <w:rsid w:val="00F9225F"/>
    <w:rsid w:val="00F92C21"/>
    <w:rsid w:val="00F93E68"/>
    <w:rsid w:val="00F93F70"/>
    <w:rsid w:val="00F94357"/>
    <w:rsid w:val="00F96E85"/>
    <w:rsid w:val="00FA1C29"/>
    <w:rsid w:val="00FA2324"/>
    <w:rsid w:val="00FA41AD"/>
    <w:rsid w:val="00FA6674"/>
    <w:rsid w:val="00FA76E5"/>
    <w:rsid w:val="00FA7C62"/>
    <w:rsid w:val="00FA7DC7"/>
    <w:rsid w:val="00FB147A"/>
    <w:rsid w:val="00FB2EA8"/>
    <w:rsid w:val="00FB5E3B"/>
    <w:rsid w:val="00FB6E5C"/>
    <w:rsid w:val="00FC0114"/>
    <w:rsid w:val="00FD089C"/>
    <w:rsid w:val="00FD194A"/>
    <w:rsid w:val="00FD1CCA"/>
    <w:rsid w:val="00FD2A57"/>
    <w:rsid w:val="00FD63E6"/>
    <w:rsid w:val="00FE31A7"/>
    <w:rsid w:val="00FE4572"/>
    <w:rsid w:val="00FE6D7E"/>
    <w:rsid w:val="00FF0BD5"/>
    <w:rsid w:val="00FF3D39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7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84955"/>
    <w:pPr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B3A87"/>
    <w:rPr>
      <w:rFonts w:ascii="Arial" w:hAnsi="Arial"/>
      <w:shd w:val="clear" w:color="auto" w:fill="FFFFFF"/>
    </w:rPr>
  </w:style>
  <w:style w:type="paragraph" w:styleId="a4">
    <w:name w:val="Body Text"/>
    <w:basedOn w:val="a"/>
    <w:link w:val="a3"/>
    <w:rsid w:val="007B3A87"/>
    <w:pPr>
      <w:shd w:val="clear" w:color="auto" w:fill="FFFFFF"/>
      <w:spacing w:after="60" w:line="259" w:lineRule="exact"/>
      <w:ind w:hanging="340"/>
    </w:pPr>
    <w:rPr>
      <w:rFonts w:ascii="Arial" w:hAnsi="Arial"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rsid w:val="007B3A87"/>
    <w:rPr>
      <w:sz w:val="24"/>
      <w:szCs w:val="24"/>
    </w:rPr>
  </w:style>
  <w:style w:type="paragraph" w:styleId="a5">
    <w:name w:val="Body Text Indent"/>
    <w:basedOn w:val="a"/>
    <w:link w:val="a6"/>
    <w:rsid w:val="007B3A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3A87"/>
    <w:rPr>
      <w:sz w:val="24"/>
      <w:szCs w:val="24"/>
    </w:rPr>
  </w:style>
  <w:style w:type="paragraph" w:styleId="31">
    <w:name w:val="Body Text Indent 3"/>
    <w:basedOn w:val="a"/>
    <w:link w:val="32"/>
    <w:rsid w:val="007B3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3A87"/>
    <w:rPr>
      <w:sz w:val="16"/>
      <w:szCs w:val="16"/>
    </w:rPr>
  </w:style>
  <w:style w:type="character" w:customStyle="1" w:styleId="a7">
    <w:name w:val="Основной текст_"/>
    <w:basedOn w:val="a0"/>
    <w:link w:val="33"/>
    <w:uiPriority w:val="99"/>
    <w:rsid w:val="007B3A87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Курсив"/>
    <w:aliases w:val="Интервал 1 pt"/>
    <w:basedOn w:val="a7"/>
    <w:rsid w:val="007B3A87"/>
    <w:rPr>
      <w:rFonts w:ascii="Times New Roman" w:hAnsi="Times New Roman" w:cs="Times New Roman"/>
      <w:i/>
      <w:iCs/>
      <w:spacing w:val="30"/>
      <w:sz w:val="23"/>
      <w:szCs w:val="23"/>
      <w:u w:val="none"/>
      <w:lang w:val="en-US" w:eastAsia="en-US"/>
    </w:rPr>
  </w:style>
  <w:style w:type="paragraph" w:customStyle="1" w:styleId="33">
    <w:name w:val="Основной текст3"/>
    <w:basedOn w:val="a"/>
    <w:link w:val="a7"/>
    <w:uiPriority w:val="99"/>
    <w:rsid w:val="0004605E"/>
    <w:pPr>
      <w:widowControl w:val="0"/>
      <w:shd w:val="clear" w:color="auto" w:fill="FFFFFF"/>
      <w:spacing w:before="60" w:line="321" w:lineRule="exact"/>
      <w:ind w:hanging="760"/>
      <w:jc w:val="both"/>
    </w:pPr>
    <w:rPr>
      <w:sz w:val="23"/>
      <w:szCs w:val="23"/>
    </w:rPr>
  </w:style>
  <w:style w:type="character" w:customStyle="1" w:styleId="12">
    <w:name w:val="Основной текст1"/>
    <w:basedOn w:val="a7"/>
    <w:rsid w:val="004A2CF5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6pt0pt">
    <w:name w:val="Основной текст + 6 pt;Малые прописные;Интервал 0 pt"/>
    <w:basedOn w:val="a7"/>
    <w:rsid w:val="004A2CF5"/>
    <w:rPr>
      <w:rFonts w:ascii="Times New Roman" w:eastAsia="Times New Roman" w:hAnsi="Times New Roman" w:cs="Times New Roman"/>
      <w:smallCaps/>
      <w:color w:val="000000"/>
      <w:spacing w:val="5"/>
      <w:w w:val="100"/>
      <w:position w:val="0"/>
      <w:sz w:val="12"/>
      <w:szCs w:val="12"/>
      <w:u w:val="single"/>
      <w:shd w:val="clear" w:color="auto" w:fill="FFFFFF"/>
      <w:lang w:val="uk-UA"/>
    </w:rPr>
  </w:style>
  <w:style w:type="character" w:customStyle="1" w:styleId="2">
    <w:name w:val="Основной текст2"/>
    <w:basedOn w:val="a7"/>
    <w:rsid w:val="00106D19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4">
    <w:name w:val="Основной текст (24)_"/>
    <w:basedOn w:val="a0"/>
    <w:link w:val="240"/>
    <w:rsid w:val="00EB0E6D"/>
    <w:rPr>
      <w:spacing w:val="3"/>
      <w:sz w:val="17"/>
      <w:szCs w:val="17"/>
      <w:shd w:val="clear" w:color="auto" w:fill="FFFFFF"/>
    </w:rPr>
  </w:style>
  <w:style w:type="character" w:customStyle="1" w:styleId="85pt0pt">
    <w:name w:val="Основной текст + 8;5 pt;Малые прописные;Интервал 0 pt"/>
    <w:basedOn w:val="a7"/>
    <w:rsid w:val="00EB0E6D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85pt0pt0">
    <w:name w:val="Основной текст + 8;5 pt;Интервал 0 pt"/>
    <w:basedOn w:val="a7"/>
    <w:rsid w:val="00EB0E6D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Курсив;Интервал 0 pt"/>
    <w:basedOn w:val="a7"/>
    <w:rsid w:val="00EB0E6D"/>
    <w:rPr>
      <w:rFonts w:ascii="Times New Roman" w:eastAsia="Times New Roman" w:hAnsi="Times New Roman" w:cs="Times New Roman"/>
      <w:b/>
      <w:bCs/>
      <w:i/>
      <w:iCs/>
      <w:color w:val="000000"/>
      <w:spacing w:val="-16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41">
    <w:name w:val="Основной текст (24) + Малые прописные"/>
    <w:basedOn w:val="24"/>
    <w:rsid w:val="00EB0E6D"/>
    <w:rPr>
      <w:smallCaps/>
      <w:color w:val="000000"/>
      <w:spacing w:val="3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240">
    <w:name w:val="Основной текст (24)"/>
    <w:basedOn w:val="a"/>
    <w:link w:val="24"/>
    <w:rsid w:val="00EB0E6D"/>
    <w:pPr>
      <w:widowControl w:val="0"/>
      <w:shd w:val="clear" w:color="auto" w:fill="FFFFFF"/>
      <w:spacing w:before="180" w:after="540" w:line="0" w:lineRule="atLeast"/>
    </w:pPr>
    <w:rPr>
      <w:spacing w:val="3"/>
      <w:sz w:val="17"/>
      <w:szCs w:val="17"/>
    </w:rPr>
  </w:style>
  <w:style w:type="character" w:customStyle="1" w:styleId="6pt0pt0">
    <w:name w:val="Основной текст + 6 pt;Интервал 0 pt"/>
    <w:basedOn w:val="a7"/>
    <w:rsid w:val="00EB0E6D"/>
    <w:rPr>
      <w:rFonts w:ascii="Times New Roman" w:eastAsia="Times New Roman" w:hAnsi="Times New Roman" w:cs="Times New Roman"/>
      <w:color w:val="000000"/>
      <w:spacing w:val="5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TimesNewRoman75pt0pt">
    <w:name w:val="Основной текст + Times New Roman;7;5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TimesNewRoman105pt0pt">
    <w:name w:val="Основной текст + Times New Roman;10;5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TimesNewRoman0pt">
    <w:name w:val="Основной текст + Times New Roman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11pt0pt">
    <w:name w:val="Основной текст + Times New Roman;11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TimesNewRoman7pt0pt">
    <w:name w:val="Основной текст + Times New Roman;7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TimesNewRoman75pt0pt0">
    <w:name w:val="Основной текст + Times New Roman;7;5 pt;Курсив;Интервал 0 pt"/>
    <w:basedOn w:val="a7"/>
    <w:rsid w:val="006B3C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customStyle="1" w:styleId="51">
    <w:name w:val="Основной текст5"/>
    <w:basedOn w:val="a"/>
    <w:rsid w:val="00210F80"/>
    <w:pPr>
      <w:widowControl w:val="0"/>
      <w:shd w:val="clear" w:color="auto" w:fill="FFFFFF"/>
      <w:spacing w:line="418" w:lineRule="exact"/>
    </w:pPr>
    <w:rPr>
      <w:rFonts w:ascii="Sylfaen" w:eastAsia="Sylfaen" w:hAnsi="Sylfaen" w:cs="Sylfaen"/>
      <w:sz w:val="22"/>
      <w:szCs w:val="22"/>
      <w:lang w:val="uk-UA"/>
    </w:rPr>
  </w:style>
  <w:style w:type="character" w:customStyle="1" w:styleId="a9">
    <w:name w:val="Основной текст + Малые прописные"/>
    <w:basedOn w:val="a7"/>
    <w:rsid w:val="001D5146"/>
    <w:rPr>
      <w:rFonts w:ascii="Times New Roman" w:eastAsia="Times New Roman" w:hAnsi="Times New Roman" w:cs="Times New Roman"/>
      <w:smallCaps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pt">
    <w:name w:val="Основной текст + Интервал 1 pt"/>
    <w:basedOn w:val="a7"/>
    <w:rsid w:val="001D5146"/>
    <w:rPr>
      <w:rFonts w:ascii="Times New Roman" w:eastAsia="Times New Roman" w:hAnsi="Times New Roman" w:cs="Times New Roman"/>
      <w:color w:val="000000"/>
      <w:spacing w:val="39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0">
    <w:name w:val="Основной текст (2)_"/>
    <w:basedOn w:val="a0"/>
    <w:link w:val="21"/>
    <w:rsid w:val="005C12FA"/>
    <w:rPr>
      <w:i/>
      <w:iCs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C12FA"/>
    <w:pPr>
      <w:widowControl w:val="0"/>
      <w:shd w:val="clear" w:color="auto" w:fill="FFFFFF"/>
      <w:spacing w:line="0" w:lineRule="atLeast"/>
      <w:ind w:hanging="320"/>
    </w:pPr>
    <w:rPr>
      <w:i/>
      <w:iCs/>
      <w:sz w:val="22"/>
      <w:szCs w:val="22"/>
    </w:rPr>
  </w:style>
  <w:style w:type="character" w:customStyle="1" w:styleId="ArialUnicodeMS">
    <w:name w:val="Основной текст + Arial Unicode MS;Курсив"/>
    <w:basedOn w:val="a7"/>
    <w:rsid w:val="007F5FF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uiPriority w:val="99"/>
    <w:rsid w:val="007F5FF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5FF4"/>
    <w:pPr>
      <w:widowControl w:val="0"/>
      <w:shd w:val="clear" w:color="auto" w:fill="FFFFFF"/>
      <w:spacing w:line="307" w:lineRule="exact"/>
      <w:ind w:hanging="620"/>
      <w:jc w:val="both"/>
    </w:pPr>
    <w:rPr>
      <w:rFonts w:ascii="Arial" w:eastAsia="Arial" w:hAnsi="Arial" w:cs="Arial"/>
      <w:sz w:val="21"/>
      <w:szCs w:val="21"/>
    </w:rPr>
  </w:style>
  <w:style w:type="character" w:customStyle="1" w:styleId="60pt">
    <w:name w:val="Основной текст (6) + Полужирный;Интервал 0 pt"/>
    <w:basedOn w:val="6"/>
    <w:rsid w:val="00A342B9"/>
    <w:rPr>
      <w:rFonts w:ascii="Arial" w:eastAsia="Arial" w:hAnsi="Arial" w:cs="Arial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">
    <w:name w:val="Основной текст (7)_"/>
    <w:basedOn w:val="a0"/>
    <w:link w:val="70"/>
    <w:rsid w:val="00A342B9"/>
    <w:rPr>
      <w:rFonts w:ascii="Arial" w:eastAsia="Arial" w:hAnsi="Arial" w:cs="Arial"/>
      <w:spacing w:val="10"/>
      <w:sz w:val="14"/>
      <w:szCs w:val="14"/>
      <w:shd w:val="clear" w:color="auto" w:fill="FFFFFF"/>
      <w:lang w:val="en-US"/>
    </w:rPr>
  </w:style>
  <w:style w:type="character" w:customStyle="1" w:styleId="61">
    <w:name w:val="Основной текст (6) + Малые прописные"/>
    <w:basedOn w:val="6"/>
    <w:rsid w:val="00A342B9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9pt">
    <w:name w:val="Основной текст (6) + 9 pt"/>
    <w:basedOn w:val="6"/>
    <w:rsid w:val="00A342B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42B9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0"/>
      <w:sz w:val="14"/>
      <w:szCs w:val="14"/>
      <w:lang w:val="en-US"/>
    </w:rPr>
  </w:style>
  <w:style w:type="paragraph" w:customStyle="1" w:styleId="4">
    <w:name w:val="Основной текст4"/>
    <w:basedOn w:val="a"/>
    <w:rsid w:val="002676ED"/>
    <w:pPr>
      <w:shd w:val="clear" w:color="auto" w:fill="FFFFFF"/>
      <w:spacing w:before="1200" w:after="300" w:line="0" w:lineRule="atLeast"/>
      <w:ind w:hanging="360"/>
    </w:pPr>
    <w:rPr>
      <w:spacing w:val="-3"/>
      <w:sz w:val="22"/>
      <w:szCs w:val="22"/>
      <w:lang w:val="uk-UA" w:eastAsia="uk-UA"/>
    </w:rPr>
  </w:style>
  <w:style w:type="character" w:customStyle="1" w:styleId="aa">
    <w:name w:val="Основной текст + Полужирный"/>
    <w:rsid w:val="0026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single"/>
    </w:rPr>
  </w:style>
  <w:style w:type="paragraph" w:styleId="ab">
    <w:name w:val="List Paragraph"/>
    <w:basedOn w:val="a"/>
    <w:uiPriority w:val="34"/>
    <w:qFormat/>
    <w:rsid w:val="008F175F"/>
    <w:pPr>
      <w:ind w:left="720"/>
      <w:contextualSpacing/>
    </w:pPr>
  </w:style>
  <w:style w:type="character" w:customStyle="1" w:styleId="22">
    <w:name w:val="Основний текст (2)_"/>
    <w:basedOn w:val="a0"/>
    <w:link w:val="23"/>
    <w:rsid w:val="00E31D65"/>
    <w:rPr>
      <w:sz w:val="28"/>
      <w:szCs w:val="28"/>
      <w:shd w:val="clear" w:color="auto" w:fill="FFFFFF"/>
      <w:lang w:bidi="ru-RU"/>
    </w:rPr>
  </w:style>
  <w:style w:type="character" w:customStyle="1" w:styleId="29pt">
    <w:name w:val="Основний текст (2) + 9 pt"/>
    <w:basedOn w:val="22"/>
    <w:rsid w:val="00E31D65"/>
    <w:rPr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12pt">
    <w:name w:val="Основний текст (2) + 12 pt"/>
    <w:basedOn w:val="22"/>
    <w:rsid w:val="00E31D65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3">
    <w:name w:val="Основний текст (2)"/>
    <w:basedOn w:val="a"/>
    <w:link w:val="22"/>
    <w:rsid w:val="00E31D65"/>
    <w:pPr>
      <w:widowControl w:val="0"/>
      <w:shd w:val="clear" w:color="auto" w:fill="FFFFFF"/>
      <w:spacing w:line="322" w:lineRule="exact"/>
      <w:ind w:hanging="180"/>
    </w:pPr>
    <w:rPr>
      <w:sz w:val="28"/>
      <w:szCs w:val="28"/>
      <w:lang w:bidi="ru-RU"/>
    </w:rPr>
  </w:style>
  <w:style w:type="character" w:customStyle="1" w:styleId="210pt">
    <w:name w:val="Основний текст (2) + 10 pt;Напівжирний"/>
    <w:basedOn w:val="22"/>
    <w:rsid w:val="000A3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9">
    <w:name w:val="Основной текст (9)_"/>
    <w:rsid w:val="00A76B06"/>
    <w:rPr>
      <w:b/>
      <w:bCs/>
      <w:sz w:val="26"/>
      <w:szCs w:val="26"/>
      <w:shd w:val="clear" w:color="auto" w:fill="FFFFFF"/>
    </w:rPr>
  </w:style>
  <w:style w:type="character" w:customStyle="1" w:styleId="2TimesNewRoman">
    <w:name w:val="Основной текст (2) + Times New Roman"/>
    <w:aliases w:val="13,5 pt27,Полужирный"/>
    <w:basedOn w:val="20"/>
    <w:rsid w:val="00E21FB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styleId="ac">
    <w:name w:val="Strong"/>
    <w:basedOn w:val="a0"/>
    <w:uiPriority w:val="22"/>
    <w:qFormat/>
    <w:rsid w:val="00063946"/>
    <w:rPr>
      <w:b/>
      <w:bCs/>
    </w:rPr>
  </w:style>
  <w:style w:type="paragraph" w:styleId="ad">
    <w:name w:val="No Spacing"/>
    <w:link w:val="ae"/>
    <w:uiPriority w:val="1"/>
    <w:qFormat/>
    <w:rsid w:val="00EA3AB3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E1484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484"/>
    <w:rPr>
      <w:sz w:val="24"/>
      <w:szCs w:val="24"/>
    </w:rPr>
  </w:style>
  <w:style w:type="paragraph" w:styleId="af1">
    <w:name w:val="footer"/>
    <w:basedOn w:val="a"/>
    <w:link w:val="af2"/>
    <w:unhideWhenUsed/>
    <w:rsid w:val="00BE148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BE1484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4955"/>
    <w:rPr>
      <w:b/>
      <w:bCs/>
      <w:lang w:val="uk-UA" w:eastAsia="uk-UA"/>
    </w:rPr>
  </w:style>
  <w:style w:type="paragraph" w:customStyle="1" w:styleId="af3">
    <w:name w:val="Знак Знак Знак"/>
    <w:basedOn w:val="a"/>
    <w:rsid w:val="00EE3E5D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F7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4">
    <w:name w:val="Hyperlink"/>
    <w:basedOn w:val="a0"/>
    <w:uiPriority w:val="99"/>
    <w:unhideWhenUsed/>
    <w:rsid w:val="001F7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B3E"/>
  </w:style>
  <w:style w:type="table" w:styleId="af5">
    <w:name w:val="Table Grid"/>
    <w:basedOn w:val="a1"/>
    <w:uiPriority w:val="59"/>
    <w:rsid w:val="00A9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_"/>
    <w:basedOn w:val="a0"/>
    <w:link w:val="35"/>
    <w:rsid w:val="002711E6"/>
    <w:rPr>
      <w:b/>
      <w:bCs/>
      <w:sz w:val="19"/>
      <w:szCs w:val="19"/>
      <w:shd w:val="clear" w:color="auto" w:fill="FFFFFF"/>
    </w:rPr>
  </w:style>
  <w:style w:type="paragraph" w:customStyle="1" w:styleId="35">
    <w:name w:val="Заголовок №3"/>
    <w:basedOn w:val="a"/>
    <w:link w:val="34"/>
    <w:rsid w:val="002711E6"/>
    <w:pPr>
      <w:widowControl w:val="0"/>
      <w:shd w:val="clear" w:color="auto" w:fill="FFFFFF"/>
      <w:spacing w:after="600" w:line="0" w:lineRule="atLeast"/>
      <w:ind w:hanging="1280"/>
      <w:jc w:val="center"/>
      <w:outlineLvl w:val="2"/>
    </w:pPr>
    <w:rPr>
      <w:b/>
      <w:bCs/>
      <w:sz w:val="19"/>
      <w:szCs w:val="19"/>
    </w:rPr>
  </w:style>
  <w:style w:type="character" w:customStyle="1" w:styleId="100">
    <w:name w:val="Основний текст (10)_"/>
    <w:basedOn w:val="a0"/>
    <w:link w:val="101"/>
    <w:rsid w:val="006B6D95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6B6D9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character" w:customStyle="1" w:styleId="2Arial13pt">
    <w:name w:val="Основний текст (2) + Arial;13 pt"/>
    <w:basedOn w:val="22"/>
    <w:rsid w:val="003C08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EA5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6">
    <w:name w:val="Основной текст (3)_"/>
    <w:basedOn w:val="a0"/>
    <w:link w:val="37"/>
    <w:rsid w:val="00EA5A8F"/>
    <w:rPr>
      <w:b/>
      <w:bCs/>
      <w:spacing w:val="1"/>
      <w:sz w:val="33"/>
      <w:szCs w:val="3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EA5A8F"/>
    <w:pPr>
      <w:widowControl w:val="0"/>
      <w:shd w:val="clear" w:color="auto" w:fill="FFFFFF"/>
      <w:spacing w:before="3000" w:after="900" w:line="475" w:lineRule="exact"/>
      <w:jc w:val="center"/>
    </w:pPr>
    <w:rPr>
      <w:b/>
      <w:bCs/>
      <w:spacing w:val="1"/>
      <w:sz w:val="33"/>
      <w:szCs w:val="33"/>
    </w:rPr>
  </w:style>
  <w:style w:type="character" w:customStyle="1" w:styleId="FontStyle18">
    <w:name w:val="Font Style18"/>
    <w:rsid w:val="00CB1BAD"/>
    <w:rPr>
      <w:rFonts w:ascii="Times New Roman" w:hAnsi="Times New Roman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760D8D"/>
    <w:rPr>
      <w:rFonts w:ascii="Calibri" w:eastAsia="Calibri" w:hAnsi="Calibri"/>
      <w:sz w:val="22"/>
      <w:szCs w:val="22"/>
      <w:lang w:eastAsia="en-US"/>
    </w:rPr>
  </w:style>
  <w:style w:type="character" w:customStyle="1" w:styleId="Candara1pt">
    <w:name w:val="Основной текст + Candara;Интервал 1 pt"/>
    <w:basedOn w:val="a7"/>
    <w:rsid w:val="00760D8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95pt">
    <w:name w:val="Основной текст + 9;5 pt"/>
    <w:basedOn w:val="a7"/>
    <w:rsid w:val="00760D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3pt">
    <w:name w:val="Основной текст + Интервал 3 pt"/>
    <w:basedOn w:val="a7"/>
    <w:rsid w:val="00760D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8535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35A3"/>
    <w:rPr>
      <w:rFonts w:ascii="Segoe UI" w:hAnsi="Segoe UI" w:cs="Segoe UI"/>
      <w:sz w:val="18"/>
      <w:szCs w:val="18"/>
    </w:rPr>
  </w:style>
  <w:style w:type="character" w:customStyle="1" w:styleId="13">
    <w:name w:val="Заголовок №1_"/>
    <w:basedOn w:val="a0"/>
    <w:link w:val="14"/>
    <w:rsid w:val="002651A9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2651A9"/>
    <w:pPr>
      <w:widowControl w:val="0"/>
      <w:shd w:val="clear" w:color="auto" w:fill="FFFFFF"/>
      <w:spacing w:after="300" w:line="0" w:lineRule="atLeast"/>
      <w:ind w:firstLine="720"/>
      <w:jc w:val="both"/>
      <w:outlineLvl w:val="0"/>
    </w:pPr>
    <w:rPr>
      <w:b/>
      <w:bCs/>
      <w:sz w:val="28"/>
      <w:szCs w:val="28"/>
    </w:rPr>
  </w:style>
  <w:style w:type="character" w:customStyle="1" w:styleId="285pt">
    <w:name w:val="Основний текст (2) + 8;5 pt"/>
    <w:basedOn w:val="22"/>
    <w:rsid w:val="003D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95pt">
    <w:name w:val="Основний текст (2) + 9;5 pt"/>
    <w:basedOn w:val="22"/>
    <w:rsid w:val="003D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210">
    <w:name w:val="Основной текст 21"/>
    <w:basedOn w:val="a"/>
    <w:rsid w:val="00732647"/>
    <w:pPr>
      <w:ind w:firstLine="567"/>
      <w:jc w:val="both"/>
    </w:pPr>
    <w:rPr>
      <w:szCs w:val="20"/>
      <w:lang w:val="uk-UA"/>
    </w:rPr>
  </w:style>
  <w:style w:type="paragraph" w:customStyle="1" w:styleId="220">
    <w:name w:val="Основной текст 22"/>
    <w:basedOn w:val="a"/>
    <w:rsid w:val="00CC3195"/>
    <w:pPr>
      <w:ind w:firstLine="567"/>
      <w:jc w:val="both"/>
    </w:pPr>
    <w:rPr>
      <w:szCs w:val="20"/>
      <w:lang w:val="uk-UA"/>
    </w:rPr>
  </w:style>
  <w:style w:type="paragraph" w:customStyle="1" w:styleId="230">
    <w:name w:val="Основной текст 23"/>
    <w:basedOn w:val="a"/>
    <w:rsid w:val="00596B16"/>
    <w:pPr>
      <w:ind w:firstLine="567"/>
      <w:jc w:val="both"/>
    </w:pPr>
    <w:rPr>
      <w:szCs w:val="20"/>
      <w:lang w:val="uk-UA"/>
    </w:rPr>
  </w:style>
  <w:style w:type="paragraph" w:customStyle="1" w:styleId="242">
    <w:name w:val="Основной текст 24"/>
    <w:basedOn w:val="a"/>
    <w:rsid w:val="00294C4C"/>
    <w:pPr>
      <w:ind w:firstLine="567"/>
      <w:jc w:val="both"/>
    </w:pPr>
    <w:rPr>
      <w:szCs w:val="20"/>
      <w:lang w:val="uk-UA"/>
    </w:rPr>
  </w:style>
  <w:style w:type="paragraph" w:styleId="af8">
    <w:name w:val="Normal (Web)"/>
    <w:basedOn w:val="a"/>
    <w:uiPriority w:val="99"/>
    <w:unhideWhenUsed/>
    <w:rsid w:val="00080E85"/>
    <w:pPr>
      <w:spacing w:before="100" w:beforeAutospacing="1" w:after="100" w:afterAutospacing="1"/>
    </w:pPr>
    <w:rPr>
      <w:lang w:val="uk-UA" w:eastAsia="uk-UA"/>
    </w:rPr>
  </w:style>
  <w:style w:type="character" w:customStyle="1" w:styleId="210pt0">
    <w:name w:val="Основний текст (2) + 10 pt"/>
    <w:basedOn w:val="22"/>
    <w:rsid w:val="00080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ий текст (2) + 10;5 pt"/>
    <w:basedOn w:val="22"/>
    <w:rsid w:val="00080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docdata">
    <w:name w:val="docdata"/>
    <w:aliases w:val="docy,v5,12609,baiaagaaboqcaaadiyqaaaxpkgaaaaaaaaaaaaaaaaaaaaaaaaaaaaaaaaaaaaaaaaaaaaaaaaaaaaaaaaaaaaaaaaaaaaaaaaaaaaaaaaaaaaaaaaaaaaaaaaaaaaaaaaaaaaaaaaaaaaaaaaaaaaaaaaaaaaaaaaaaaaaaaaaaaaaaaaaaaaaaaaaaaaaaaaaaaaaaaaaaaaaaaaaaaaaaaaaaaaaaaaaaaaa"/>
    <w:basedOn w:val="a"/>
    <w:rsid w:val="00080E85"/>
    <w:pPr>
      <w:spacing w:before="100" w:beforeAutospacing="1" w:after="100" w:afterAutospacing="1"/>
    </w:pPr>
    <w:rPr>
      <w:lang w:val="uk-UA" w:eastAsia="uk-UA"/>
    </w:rPr>
  </w:style>
  <w:style w:type="character" w:customStyle="1" w:styleId="1968">
    <w:name w:val="1968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080E85"/>
  </w:style>
  <w:style w:type="character" w:customStyle="1" w:styleId="2986">
    <w:name w:val="2986"/>
    <w:aliases w:val="baiaagaaboqcaaadaacaaav2bwaaaaaaaaaaaaaaaaaaaaaaaaaaaaaaaaaaaaaaaaaaaaaaaaaaaaaaaaaaaaaaaaaaaaaaaaaaaaaaaaaaaaaaaaaaaaaaaaaaaaaaaaaaaaaaaaaaaaaaaaaaaaaaaaaaaaaaaaaaaaaaaaaaaaaaaaaaaaaaaaaaaaaaaaaaaaaaaaaaaaaaaaaaaaaaaaaaaaaaaaaaaaaa"/>
    <w:basedOn w:val="a0"/>
    <w:rsid w:val="00080E85"/>
  </w:style>
  <w:style w:type="character" w:customStyle="1" w:styleId="25">
    <w:name w:val="Основний текст (2) + Малі великі літери"/>
    <w:basedOn w:val="22"/>
    <w:rsid w:val="00826851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32"/>
      <w:szCs w:val="32"/>
      <w:shd w:val="clear" w:color="auto" w:fill="FFFFFF"/>
      <w:lang w:val="de-DE" w:eastAsia="de-DE" w:bidi="de-DE"/>
    </w:rPr>
  </w:style>
  <w:style w:type="character" w:customStyle="1" w:styleId="Exact">
    <w:name w:val="Основной текст Exact"/>
    <w:basedOn w:val="a0"/>
    <w:rsid w:val="006D50EC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af9">
    <w:name w:val="Штамп"/>
    <w:basedOn w:val="a"/>
    <w:rsid w:val="006D50EC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FontStyle42">
    <w:name w:val="Font Style42"/>
    <w:basedOn w:val="a0"/>
    <w:uiPriority w:val="99"/>
    <w:rsid w:val="006D50E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FBC2-B53B-4B9C-86B9-C3F56DD1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4</Pages>
  <Words>6216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СiверЕксперт</dc:creator>
  <cp:keywords/>
  <dc:description/>
  <cp:lastModifiedBy>Admin</cp:lastModifiedBy>
  <cp:revision>58</cp:revision>
  <cp:lastPrinted>2021-01-20T06:18:00Z</cp:lastPrinted>
  <dcterms:created xsi:type="dcterms:W3CDTF">2018-02-05T08:49:00Z</dcterms:created>
  <dcterms:modified xsi:type="dcterms:W3CDTF">2021-01-26T14:14:00Z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592195224</vt:i4>
  </property>
</Properties>
</file>