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10F84" w14:textId="77777777" w:rsidR="0080486D" w:rsidRDefault="0080486D" w:rsidP="009D4A3C">
      <w:pPr>
        <w:widowControl w:val="0"/>
        <w:pBdr>
          <w:top w:val="nil"/>
          <w:left w:val="nil"/>
          <w:bottom w:val="nil"/>
          <w:right w:val="nil"/>
          <w:between w:val="nil"/>
        </w:pBdr>
        <w:shd w:val="clear" w:color="auto" w:fill="FFFFFF"/>
        <w:ind w:right="-291" w:hanging="567"/>
        <w:jc w:val="center"/>
        <w:rPr>
          <w:color w:val="000000"/>
        </w:rPr>
      </w:pPr>
      <w:bookmarkStart w:id="0" w:name="_Hlk203578076"/>
      <w:bookmarkStart w:id="1" w:name="_Hlk203400447"/>
      <w:bookmarkEnd w:id="0"/>
      <w:r>
        <w:rPr>
          <w:noProof/>
          <w:color w:val="000000"/>
          <w:lang w:eastAsia="ru-RU"/>
        </w:rPr>
        <w:drawing>
          <wp:inline distT="0" distB="0" distL="114300" distR="114300" wp14:anchorId="08D95C13" wp14:editId="51C8B61D">
            <wp:extent cx="621030" cy="861060"/>
            <wp:effectExtent l="0" t="0" r="762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1030" cy="861060"/>
                    </a:xfrm>
                    <a:prstGeom prst="rect">
                      <a:avLst/>
                    </a:prstGeom>
                    <a:ln/>
                  </pic:spPr>
                </pic:pic>
              </a:graphicData>
            </a:graphic>
          </wp:inline>
        </w:drawing>
      </w:r>
    </w:p>
    <w:p w14:paraId="147CE30B" w14:textId="77777777" w:rsidR="0080486D" w:rsidRDefault="0080486D" w:rsidP="0080486D">
      <w:pPr>
        <w:widowControl w:val="0"/>
        <w:pBdr>
          <w:top w:val="nil"/>
          <w:left w:val="nil"/>
          <w:bottom w:val="nil"/>
          <w:right w:val="nil"/>
          <w:between w:val="nil"/>
        </w:pBdr>
        <w:shd w:val="clear" w:color="auto" w:fill="FFFFFF"/>
        <w:jc w:val="center"/>
        <w:rPr>
          <w:color w:val="000000"/>
        </w:rPr>
      </w:pPr>
    </w:p>
    <w:p w14:paraId="383617DC" w14:textId="77777777" w:rsidR="0080486D" w:rsidRPr="00370A40"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9"/>
          <w:szCs w:val="29"/>
        </w:rPr>
      </w:pPr>
      <w:r w:rsidRPr="00370A40">
        <w:rPr>
          <w:rFonts w:ascii="Arial" w:eastAsia="Arial" w:hAnsi="Arial" w:cs="Arial"/>
          <w:color w:val="000000"/>
          <w:sz w:val="29"/>
          <w:szCs w:val="29"/>
        </w:rPr>
        <w:t>ДЕРЖАВНІ БУДІВЕЛЬНІ НОРМИ УКРАЇНИ</w:t>
      </w:r>
      <w:r w:rsidRPr="00370A40">
        <w:rPr>
          <w:noProof/>
          <w:sz w:val="29"/>
          <w:szCs w:val="29"/>
          <w:lang w:eastAsia="ru-RU"/>
        </w:rPr>
        <mc:AlternateContent>
          <mc:Choice Requires="wps">
            <w:drawing>
              <wp:anchor distT="0" distB="0" distL="114300" distR="114300" simplePos="0" relativeHeight="251666432" behindDoc="0" locked="0" layoutInCell="1" hidden="0" allowOverlap="1" wp14:anchorId="510F9107" wp14:editId="5D3B8D63">
                <wp:simplePos x="0" y="0"/>
                <wp:positionH relativeFrom="column">
                  <wp:posOffset>-643254</wp:posOffset>
                </wp:positionH>
                <wp:positionV relativeFrom="paragraph">
                  <wp:posOffset>391160</wp:posOffset>
                </wp:positionV>
                <wp:extent cx="7086600" cy="0"/>
                <wp:effectExtent l="0" t="19050" r="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371EED5B" id="Прямая соединительная линия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" strokeweight="3pt">
                <v:stroke linestyle="thinThin" joinstyle="miter"/>
              </v:line>
            </w:pict>
          </mc:Fallback>
        </mc:AlternateContent>
      </w:r>
    </w:p>
    <w:p w14:paraId="0E3E34EE"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0381586B"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1429BF11"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20939983"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612F161C"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1AFA95C5" w14:textId="77777777" w:rsidR="0080486D" w:rsidRDefault="0080486D" w:rsidP="0080486D">
      <w:pPr>
        <w:widowControl w:val="0"/>
        <w:snapToGrid w:val="0"/>
        <w:spacing w:after="0" w:line="360" w:lineRule="auto"/>
        <w:jc w:val="center"/>
        <w:rPr>
          <w:rFonts w:ascii="Arial" w:eastAsia="Times New Roman" w:hAnsi="Arial" w:cs="Arial"/>
          <w:b/>
          <w:kern w:val="0"/>
          <w:sz w:val="35"/>
          <w:szCs w:val="35"/>
          <w:lang w:val="uk-UA" w:eastAsia="ru-RU"/>
          <w14:ligatures w14:val="none"/>
        </w:rPr>
      </w:pPr>
      <w:r w:rsidRPr="0080486D">
        <w:rPr>
          <w:rFonts w:ascii="Arial" w:eastAsia="Times New Roman" w:hAnsi="Arial" w:cs="Arial"/>
          <w:b/>
          <w:kern w:val="0"/>
          <w:sz w:val="35"/>
          <w:szCs w:val="35"/>
          <w:lang w:val="uk-UA" w:eastAsia="ru-RU"/>
          <w14:ligatures w14:val="none"/>
        </w:rPr>
        <w:t xml:space="preserve">ПІДПРИЄМСТВА, БУДІВЛІ І СПОРУДИ ДЛЯ </w:t>
      </w:r>
    </w:p>
    <w:p w14:paraId="70171E53" w14:textId="4D679CE3" w:rsidR="0080486D" w:rsidRDefault="0080486D" w:rsidP="0080486D">
      <w:pPr>
        <w:widowControl w:val="0"/>
        <w:snapToGrid w:val="0"/>
        <w:spacing w:after="0" w:line="360" w:lineRule="auto"/>
        <w:jc w:val="center"/>
        <w:rPr>
          <w:rFonts w:ascii="Arial" w:eastAsia="Times New Roman" w:hAnsi="Arial" w:cs="Arial"/>
          <w:b/>
          <w:kern w:val="0"/>
          <w:sz w:val="35"/>
          <w:szCs w:val="35"/>
          <w:lang w:val="uk-UA" w:eastAsia="ru-RU"/>
          <w14:ligatures w14:val="none"/>
        </w:rPr>
      </w:pPr>
      <w:r w:rsidRPr="0080486D">
        <w:rPr>
          <w:rFonts w:ascii="Arial" w:eastAsia="Times New Roman" w:hAnsi="Arial" w:cs="Arial"/>
          <w:b/>
          <w:kern w:val="0"/>
          <w:sz w:val="35"/>
          <w:szCs w:val="35"/>
          <w:lang w:val="uk-UA" w:eastAsia="ru-RU"/>
          <w14:ligatures w14:val="none"/>
        </w:rPr>
        <w:t>ЗБЕРІГАННЯ ТА ПЕРЕРОБКИ ЗЕРНА</w:t>
      </w:r>
    </w:p>
    <w:p w14:paraId="65987602" w14:textId="59B69B10" w:rsidR="0080486D" w:rsidRPr="0080486D" w:rsidRDefault="0080486D" w:rsidP="0080486D">
      <w:pPr>
        <w:widowControl w:val="0"/>
        <w:snapToGrid w:val="0"/>
        <w:spacing w:after="0" w:line="360" w:lineRule="auto"/>
        <w:jc w:val="center"/>
        <w:rPr>
          <w:rFonts w:ascii="Arial" w:eastAsia="Times New Roman" w:hAnsi="Arial" w:cs="Arial"/>
          <w:kern w:val="0"/>
          <w:sz w:val="35"/>
          <w:szCs w:val="35"/>
          <w:lang w:val="uk-UA" w:eastAsia="ru-RU"/>
          <w14:ligatures w14:val="none"/>
        </w:rPr>
      </w:pPr>
      <w:r w:rsidRPr="0080486D">
        <w:rPr>
          <w:rFonts w:ascii="Arial" w:eastAsia="Times New Roman" w:hAnsi="Arial" w:cs="Arial"/>
          <w:b/>
          <w:kern w:val="0"/>
          <w:sz w:val="35"/>
          <w:szCs w:val="35"/>
          <w:lang w:val="uk-UA" w:eastAsia="ru-RU"/>
          <w14:ligatures w14:val="none"/>
        </w:rPr>
        <w:t>Основні положення</w:t>
      </w:r>
    </w:p>
    <w:p w14:paraId="24F42829" w14:textId="77777777" w:rsidR="0080486D" w:rsidRPr="0080486D" w:rsidRDefault="0080486D" w:rsidP="0080486D">
      <w:pPr>
        <w:widowControl w:val="0"/>
        <w:snapToGrid w:val="0"/>
        <w:spacing w:after="0" w:line="240" w:lineRule="auto"/>
        <w:jc w:val="center"/>
        <w:rPr>
          <w:rFonts w:ascii="Arial" w:eastAsia="Times New Roman" w:hAnsi="Arial" w:cs="Arial"/>
          <w:b/>
          <w:kern w:val="0"/>
          <w:sz w:val="35"/>
          <w:szCs w:val="35"/>
          <w:lang w:val="uk-UA" w:eastAsia="ru-RU"/>
          <w14:ligatures w14:val="none"/>
        </w:rPr>
      </w:pPr>
    </w:p>
    <w:p w14:paraId="5975021E" w14:textId="484ABCD4" w:rsidR="0080486D" w:rsidRP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5"/>
          <w:szCs w:val="35"/>
          <w:lang w:val="uk-UA"/>
        </w:rPr>
      </w:pPr>
      <w:r w:rsidRPr="0080486D">
        <w:rPr>
          <w:rFonts w:ascii="Arial" w:eastAsia="Times New Roman" w:hAnsi="Arial" w:cs="Arial"/>
          <w:b/>
          <w:kern w:val="0"/>
          <w:sz w:val="35"/>
          <w:szCs w:val="35"/>
          <w:lang w:val="uk-UA" w:eastAsia="ru-RU"/>
          <w14:ligatures w14:val="none"/>
        </w:rPr>
        <w:t>ДБН В.2.2-8:202</w:t>
      </w:r>
      <w:r>
        <w:rPr>
          <w:rFonts w:ascii="Arial" w:eastAsia="Times New Roman" w:hAnsi="Arial" w:cs="Arial"/>
          <w:b/>
          <w:kern w:val="0"/>
          <w:sz w:val="35"/>
          <w:szCs w:val="35"/>
          <w:lang w:val="uk-UA" w:eastAsia="ru-RU"/>
          <w14:ligatures w14:val="none"/>
        </w:rPr>
        <w:t>5</w:t>
      </w:r>
    </w:p>
    <w:p w14:paraId="78DF1655" w14:textId="77777777" w:rsidR="0080486D" w:rsidRPr="00E82B4F"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6241FC08"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186E9BE5"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206FCF6E" w14:textId="77777777" w:rsidR="0080486D" w:rsidRDefault="0080486D" w:rsidP="0080486D">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r>
        <w:rPr>
          <w:rFonts w:ascii="Arial" w:eastAsia="Arial" w:hAnsi="Arial" w:cs="Arial"/>
          <w:i/>
          <w:color w:val="000000"/>
          <w:sz w:val="28"/>
          <w:szCs w:val="28"/>
          <w:lang w:val="uk-UA"/>
        </w:rPr>
        <w:t>Видання офіційне</w:t>
      </w:r>
    </w:p>
    <w:p w14:paraId="665F63A0"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747DDD3E"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49D0A540"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59F69907"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780F48DF"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24688661"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60EF2D8E" w14:textId="77777777" w:rsidR="009D4A3C" w:rsidRPr="0080486D" w:rsidRDefault="009D4A3C"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17BFAE11" w14:textId="77777777" w:rsidR="0080486D" w:rsidRPr="00370A40" w:rsidRDefault="0080486D" w:rsidP="0080486D">
      <w:pPr>
        <w:widowControl w:val="0"/>
        <w:pBdr>
          <w:top w:val="nil"/>
          <w:left w:val="nil"/>
          <w:bottom w:val="nil"/>
          <w:right w:val="nil"/>
          <w:between w:val="nil"/>
        </w:pBdr>
        <w:shd w:val="clear" w:color="auto" w:fill="FFFFFF"/>
        <w:spacing w:after="0"/>
        <w:jc w:val="center"/>
        <w:rPr>
          <w:rFonts w:ascii="Arial" w:eastAsia="Arial" w:hAnsi="Arial" w:cs="Arial"/>
          <w:color w:val="000000"/>
          <w:sz w:val="25"/>
          <w:szCs w:val="25"/>
        </w:rPr>
      </w:pPr>
      <w:r w:rsidRPr="00370A40">
        <w:rPr>
          <w:rFonts w:ascii="Arial" w:eastAsia="Arial" w:hAnsi="Arial" w:cs="Arial"/>
          <w:color w:val="000000"/>
          <w:sz w:val="25"/>
          <w:szCs w:val="25"/>
        </w:rPr>
        <w:t>Київ</w:t>
      </w:r>
    </w:p>
    <w:p w14:paraId="2F85743B" w14:textId="77777777" w:rsidR="0080486D" w:rsidRPr="00370A40" w:rsidRDefault="0080486D" w:rsidP="0080486D">
      <w:pPr>
        <w:widowControl w:val="0"/>
        <w:pBdr>
          <w:top w:val="nil"/>
          <w:left w:val="nil"/>
          <w:bottom w:val="nil"/>
          <w:right w:val="nil"/>
          <w:between w:val="nil"/>
        </w:pBdr>
        <w:shd w:val="clear" w:color="auto" w:fill="FFFFFF"/>
        <w:spacing w:after="0"/>
        <w:jc w:val="center"/>
        <w:rPr>
          <w:rFonts w:ascii="Arial" w:eastAsia="Arial" w:hAnsi="Arial" w:cs="Arial"/>
          <w:color w:val="000000"/>
          <w:sz w:val="25"/>
          <w:szCs w:val="25"/>
        </w:rPr>
      </w:pPr>
      <w:r w:rsidRPr="00370A40">
        <w:rPr>
          <w:rFonts w:ascii="Arial" w:eastAsia="Arial" w:hAnsi="Arial" w:cs="Arial"/>
          <w:color w:val="000000"/>
          <w:sz w:val="25"/>
          <w:szCs w:val="25"/>
        </w:rPr>
        <w:t>Міністерство розвитку громад та територій України</w:t>
      </w:r>
    </w:p>
    <w:p w14:paraId="1A507039" w14:textId="77777777" w:rsidR="0080486D" w:rsidRDefault="0080486D" w:rsidP="0080486D">
      <w:pPr>
        <w:widowControl w:val="0"/>
        <w:pBdr>
          <w:top w:val="nil"/>
          <w:left w:val="nil"/>
          <w:bottom w:val="nil"/>
          <w:right w:val="nil"/>
          <w:between w:val="nil"/>
        </w:pBdr>
        <w:shd w:val="clear" w:color="auto" w:fill="FFFFFF"/>
        <w:spacing w:after="0"/>
        <w:jc w:val="center"/>
        <w:rPr>
          <w:rFonts w:ascii="Arial" w:eastAsia="Arial" w:hAnsi="Arial" w:cs="Arial"/>
          <w:color w:val="000000"/>
          <w:sz w:val="25"/>
          <w:szCs w:val="25"/>
          <w:lang w:val="uk-UA"/>
        </w:rPr>
        <w:sectPr w:rsidR="0080486D" w:rsidSect="00422A00">
          <w:headerReference w:type="even" r:id="rId9"/>
          <w:headerReference w:type="default" r:id="rId10"/>
          <w:footerReference w:type="default" r:id="rId11"/>
          <w:headerReference w:type="first" r:id="rId12"/>
          <w:pgSz w:w="11900" w:h="16820"/>
          <w:pgMar w:top="1134" w:right="567" w:bottom="567" w:left="1418" w:header="568" w:footer="315" w:gutter="0"/>
          <w:pgNumType w:fmt="upperRoman" w:start="1"/>
          <w:cols w:space="720"/>
          <w:titlePg/>
          <w:docGrid w:linePitch="299"/>
        </w:sectPr>
      </w:pPr>
      <w:r w:rsidRPr="00370A40">
        <w:rPr>
          <w:rFonts w:ascii="Arial" w:eastAsia="Arial" w:hAnsi="Arial" w:cs="Arial"/>
          <w:color w:val="000000"/>
          <w:sz w:val="25"/>
          <w:szCs w:val="25"/>
        </w:rPr>
        <w:t>202</w:t>
      </w:r>
      <w:r w:rsidRPr="00370A40">
        <w:rPr>
          <w:rFonts w:ascii="Arial" w:eastAsia="Arial" w:hAnsi="Arial" w:cs="Arial"/>
          <w:color w:val="000000"/>
          <w:sz w:val="25"/>
          <w:szCs w:val="25"/>
          <w:lang w:val="uk-UA"/>
        </w:rPr>
        <w:t>5</w:t>
      </w:r>
    </w:p>
    <w:p w14:paraId="2152AC34" w14:textId="77777777" w:rsidR="0080486D" w:rsidRDefault="0080486D" w:rsidP="0080486D">
      <w:pPr>
        <w:widowControl w:val="0"/>
        <w:pBdr>
          <w:top w:val="nil"/>
          <w:left w:val="nil"/>
          <w:bottom w:val="nil"/>
          <w:right w:val="nil"/>
          <w:between w:val="nil"/>
        </w:pBdr>
        <w:shd w:val="clear" w:color="auto" w:fill="FFFFFF"/>
        <w:jc w:val="center"/>
        <w:rPr>
          <w:color w:val="000000"/>
        </w:rPr>
      </w:pPr>
      <w:r>
        <w:rPr>
          <w:noProof/>
          <w:color w:val="000000"/>
          <w:lang w:eastAsia="ru-RU"/>
        </w:rPr>
        <w:lastRenderedPageBreak/>
        <w:drawing>
          <wp:inline distT="0" distB="0" distL="114300" distR="114300" wp14:anchorId="11517DE3" wp14:editId="7E57394A">
            <wp:extent cx="621030" cy="813435"/>
            <wp:effectExtent l="0" t="0" r="7620" b="5715"/>
            <wp:docPr id="9042929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21030" cy="813435"/>
                    </a:xfrm>
                    <a:prstGeom prst="rect">
                      <a:avLst/>
                    </a:prstGeom>
                    <a:ln/>
                  </pic:spPr>
                </pic:pic>
              </a:graphicData>
            </a:graphic>
          </wp:inline>
        </w:drawing>
      </w:r>
    </w:p>
    <w:p w14:paraId="7BA513EA" w14:textId="77777777" w:rsidR="0080486D" w:rsidRDefault="0080486D" w:rsidP="0080486D">
      <w:pPr>
        <w:widowControl w:val="0"/>
        <w:pBdr>
          <w:top w:val="nil"/>
          <w:left w:val="nil"/>
          <w:bottom w:val="nil"/>
          <w:right w:val="nil"/>
          <w:between w:val="nil"/>
        </w:pBdr>
        <w:shd w:val="clear" w:color="auto" w:fill="FFFFFF"/>
        <w:jc w:val="center"/>
        <w:rPr>
          <w:color w:val="000000"/>
        </w:rPr>
      </w:pPr>
    </w:p>
    <w:p w14:paraId="3D219378" w14:textId="77777777" w:rsidR="0080486D" w:rsidRPr="00370A40"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9"/>
          <w:szCs w:val="29"/>
        </w:rPr>
      </w:pPr>
      <w:r w:rsidRPr="00370A40">
        <w:rPr>
          <w:rFonts w:ascii="Arial" w:eastAsia="Arial" w:hAnsi="Arial" w:cs="Arial"/>
          <w:color w:val="000000"/>
          <w:sz w:val="29"/>
          <w:szCs w:val="29"/>
        </w:rPr>
        <w:t>ДЕРЖАВНІ БУДІВЕЛЬНІ НОРМИ УКРАЇНИ</w:t>
      </w:r>
      <w:r w:rsidRPr="00370A40">
        <w:rPr>
          <w:noProof/>
          <w:sz w:val="29"/>
          <w:szCs w:val="29"/>
          <w:lang w:eastAsia="ru-RU"/>
        </w:rPr>
        <mc:AlternateContent>
          <mc:Choice Requires="wps">
            <w:drawing>
              <wp:anchor distT="0" distB="0" distL="114300" distR="114300" simplePos="0" relativeHeight="251668480" behindDoc="0" locked="0" layoutInCell="1" hidden="0" allowOverlap="1" wp14:anchorId="733DC530" wp14:editId="23C2C5A4">
                <wp:simplePos x="0" y="0"/>
                <wp:positionH relativeFrom="column">
                  <wp:posOffset>-643254</wp:posOffset>
                </wp:positionH>
                <wp:positionV relativeFrom="paragraph">
                  <wp:posOffset>391160</wp:posOffset>
                </wp:positionV>
                <wp:extent cx="7086600" cy="0"/>
                <wp:effectExtent l="0" t="19050" r="0" b="19050"/>
                <wp:wrapNone/>
                <wp:docPr id="1544380220" name="Прямая соединительная линия 1544380220"/>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51B145F4" id="Прямая соединительная линия 154438022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" strokeweight="3pt">
                <v:stroke linestyle="thinThin" joinstyle="miter"/>
              </v:line>
            </w:pict>
          </mc:Fallback>
        </mc:AlternateContent>
      </w:r>
    </w:p>
    <w:p w14:paraId="4C234473"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0005D22A"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7A5C3553"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rPr>
      </w:pPr>
    </w:p>
    <w:p w14:paraId="3E76A777"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690360A9"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41A02AD5" w14:textId="77777777" w:rsidR="0080486D" w:rsidRDefault="0080486D" w:rsidP="0080486D">
      <w:pPr>
        <w:widowControl w:val="0"/>
        <w:snapToGrid w:val="0"/>
        <w:spacing w:after="0" w:line="360" w:lineRule="auto"/>
        <w:jc w:val="center"/>
        <w:rPr>
          <w:rFonts w:ascii="Arial" w:eastAsia="Times New Roman" w:hAnsi="Arial" w:cs="Arial"/>
          <w:b/>
          <w:kern w:val="0"/>
          <w:sz w:val="35"/>
          <w:szCs w:val="35"/>
          <w:lang w:val="uk-UA" w:eastAsia="ru-RU"/>
          <w14:ligatures w14:val="none"/>
        </w:rPr>
      </w:pPr>
      <w:r w:rsidRPr="0080486D">
        <w:rPr>
          <w:rFonts w:ascii="Arial" w:eastAsia="Times New Roman" w:hAnsi="Arial" w:cs="Arial"/>
          <w:b/>
          <w:kern w:val="0"/>
          <w:sz w:val="35"/>
          <w:szCs w:val="35"/>
          <w:lang w:val="uk-UA" w:eastAsia="ru-RU"/>
          <w14:ligatures w14:val="none"/>
        </w:rPr>
        <w:t xml:space="preserve">ПІДПРИЄМСТВА, БУДІВЛІ І СПОРУДИ ДЛЯ </w:t>
      </w:r>
    </w:p>
    <w:p w14:paraId="3897F563" w14:textId="77777777" w:rsidR="0080486D" w:rsidRDefault="0080486D" w:rsidP="0080486D">
      <w:pPr>
        <w:widowControl w:val="0"/>
        <w:snapToGrid w:val="0"/>
        <w:spacing w:after="0" w:line="360" w:lineRule="auto"/>
        <w:jc w:val="center"/>
        <w:rPr>
          <w:rFonts w:ascii="Arial" w:eastAsia="Times New Roman" w:hAnsi="Arial" w:cs="Arial"/>
          <w:b/>
          <w:kern w:val="0"/>
          <w:sz w:val="35"/>
          <w:szCs w:val="35"/>
          <w:lang w:val="uk-UA" w:eastAsia="ru-RU"/>
          <w14:ligatures w14:val="none"/>
        </w:rPr>
      </w:pPr>
      <w:r w:rsidRPr="0080486D">
        <w:rPr>
          <w:rFonts w:ascii="Arial" w:eastAsia="Times New Roman" w:hAnsi="Arial" w:cs="Arial"/>
          <w:b/>
          <w:kern w:val="0"/>
          <w:sz w:val="35"/>
          <w:szCs w:val="35"/>
          <w:lang w:val="uk-UA" w:eastAsia="ru-RU"/>
          <w14:ligatures w14:val="none"/>
        </w:rPr>
        <w:t>ЗБЕРІГАННЯ ТА ПЕРЕРОБКИ ЗЕРНА</w:t>
      </w:r>
    </w:p>
    <w:p w14:paraId="38AD9FCC" w14:textId="77777777" w:rsidR="0080486D" w:rsidRPr="0080486D" w:rsidRDefault="0080486D" w:rsidP="0080486D">
      <w:pPr>
        <w:widowControl w:val="0"/>
        <w:snapToGrid w:val="0"/>
        <w:spacing w:after="0" w:line="360" w:lineRule="auto"/>
        <w:jc w:val="center"/>
        <w:rPr>
          <w:rFonts w:ascii="Arial" w:eastAsia="Times New Roman" w:hAnsi="Arial" w:cs="Arial"/>
          <w:kern w:val="0"/>
          <w:sz w:val="35"/>
          <w:szCs w:val="35"/>
          <w:lang w:val="uk-UA" w:eastAsia="ru-RU"/>
          <w14:ligatures w14:val="none"/>
        </w:rPr>
      </w:pPr>
      <w:r w:rsidRPr="0080486D">
        <w:rPr>
          <w:rFonts w:ascii="Arial" w:eastAsia="Times New Roman" w:hAnsi="Arial" w:cs="Arial"/>
          <w:b/>
          <w:kern w:val="0"/>
          <w:sz w:val="35"/>
          <w:szCs w:val="35"/>
          <w:lang w:val="uk-UA" w:eastAsia="ru-RU"/>
          <w14:ligatures w14:val="none"/>
        </w:rPr>
        <w:t>Основні положення</w:t>
      </w:r>
    </w:p>
    <w:p w14:paraId="77D81DDD" w14:textId="77777777" w:rsidR="0080486D" w:rsidRPr="0080486D" w:rsidRDefault="0080486D" w:rsidP="0080486D">
      <w:pPr>
        <w:widowControl w:val="0"/>
        <w:snapToGrid w:val="0"/>
        <w:spacing w:after="0" w:line="240" w:lineRule="auto"/>
        <w:jc w:val="center"/>
        <w:rPr>
          <w:rFonts w:ascii="Arial" w:eastAsia="Times New Roman" w:hAnsi="Arial" w:cs="Arial"/>
          <w:b/>
          <w:kern w:val="0"/>
          <w:sz w:val="35"/>
          <w:szCs w:val="35"/>
          <w:lang w:val="uk-UA" w:eastAsia="ru-RU"/>
          <w14:ligatures w14:val="none"/>
        </w:rPr>
      </w:pPr>
    </w:p>
    <w:p w14:paraId="38FE8F70" w14:textId="34F8CFDA" w:rsidR="0080486D" w:rsidRP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5"/>
          <w:szCs w:val="35"/>
          <w:lang w:val="uk-UA"/>
        </w:rPr>
      </w:pPr>
      <w:r w:rsidRPr="0080486D">
        <w:rPr>
          <w:rFonts w:ascii="Arial" w:eastAsia="Times New Roman" w:hAnsi="Arial" w:cs="Arial"/>
          <w:b/>
          <w:kern w:val="0"/>
          <w:sz w:val="35"/>
          <w:szCs w:val="35"/>
          <w:lang w:val="uk-UA" w:eastAsia="ru-RU"/>
          <w14:ligatures w14:val="none"/>
        </w:rPr>
        <w:t>ДБН В.2.2-8:202</w:t>
      </w:r>
      <w:r>
        <w:rPr>
          <w:rFonts w:ascii="Arial" w:eastAsia="Times New Roman" w:hAnsi="Arial" w:cs="Arial"/>
          <w:b/>
          <w:kern w:val="0"/>
          <w:sz w:val="35"/>
          <w:szCs w:val="35"/>
          <w:lang w:val="uk-UA" w:eastAsia="ru-RU"/>
          <w14:ligatures w14:val="none"/>
        </w:rPr>
        <w:t>5</w:t>
      </w:r>
    </w:p>
    <w:p w14:paraId="18D181C0" w14:textId="77777777" w:rsidR="0080486D" w:rsidRPr="00E82B4F"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32"/>
          <w:szCs w:val="32"/>
          <w:lang w:val="uk-UA"/>
        </w:rPr>
      </w:pPr>
    </w:p>
    <w:p w14:paraId="386B4FDC"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07E36BBD"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3AA8E9B5" w14:textId="77777777" w:rsidR="0080486D" w:rsidRDefault="0080486D" w:rsidP="0080486D">
      <w:pPr>
        <w:widowControl w:val="0"/>
        <w:pBdr>
          <w:top w:val="nil"/>
          <w:left w:val="nil"/>
          <w:bottom w:val="nil"/>
          <w:right w:val="nil"/>
          <w:between w:val="nil"/>
        </w:pBdr>
        <w:shd w:val="clear" w:color="auto" w:fill="FFFFFF"/>
        <w:spacing w:before="480"/>
        <w:jc w:val="center"/>
        <w:rPr>
          <w:rFonts w:ascii="Arial" w:eastAsia="Arial" w:hAnsi="Arial" w:cs="Arial"/>
          <w:color w:val="000000"/>
          <w:sz w:val="28"/>
          <w:szCs w:val="28"/>
        </w:rPr>
      </w:pPr>
      <w:r>
        <w:rPr>
          <w:rFonts w:ascii="Arial" w:eastAsia="Arial" w:hAnsi="Arial" w:cs="Arial"/>
          <w:i/>
          <w:color w:val="000000"/>
          <w:sz w:val="28"/>
          <w:szCs w:val="28"/>
          <w:lang w:val="uk-UA"/>
        </w:rPr>
        <w:t>Видання офіційне</w:t>
      </w:r>
    </w:p>
    <w:p w14:paraId="7D1A997F"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8"/>
          <w:szCs w:val="28"/>
        </w:rPr>
      </w:pPr>
    </w:p>
    <w:p w14:paraId="007F87B0"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rPr>
      </w:pPr>
    </w:p>
    <w:p w14:paraId="378529CE"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0AA18687"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4FAF29F1" w14:textId="77777777" w:rsidR="0080486D" w:rsidRDefault="0080486D"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7B9C4E6A" w14:textId="77777777" w:rsidR="009D4A3C" w:rsidRDefault="009D4A3C"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4A249C81" w14:textId="77777777" w:rsidR="009D4A3C" w:rsidRPr="0080486D" w:rsidRDefault="009D4A3C" w:rsidP="0080486D">
      <w:pPr>
        <w:widowControl w:val="0"/>
        <w:pBdr>
          <w:top w:val="nil"/>
          <w:left w:val="nil"/>
          <w:bottom w:val="nil"/>
          <w:right w:val="nil"/>
          <w:between w:val="nil"/>
        </w:pBdr>
        <w:shd w:val="clear" w:color="auto" w:fill="FFFFFF"/>
        <w:jc w:val="center"/>
        <w:rPr>
          <w:rFonts w:ascii="Arial" w:eastAsia="Arial" w:hAnsi="Arial" w:cs="Arial"/>
          <w:color w:val="000000"/>
          <w:sz w:val="26"/>
          <w:szCs w:val="26"/>
          <w:lang w:val="uk-UA"/>
        </w:rPr>
      </w:pPr>
    </w:p>
    <w:p w14:paraId="71B29AF1" w14:textId="77777777" w:rsidR="0080486D" w:rsidRPr="00370A40" w:rsidRDefault="0080486D" w:rsidP="0080486D">
      <w:pPr>
        <w:widowControl w:val="0"/>
        <w:pBdr>
          <w:top w:val="nil"/>
          <w:left w:val="nil"/>
          <w:bottom w:val="nil"/>
          <w:right w:val="nil"/>
          <w:between w:val="nil"/>
        </w:pBdr>
        <w:shd w:val="clear" w:color="auto" w:fill="FFFFFF"/>
        <w:spacing w:after="0"/>
        <w:jc w:val="center"/>
        <w:rPr>
          <w:rFonts w:ascii="Arial" w:eastAsia="Arial" w:hAnsi="Arial" w:cs="Arial"/>
          <w:color w:val="000000"/>
          <w:sz w:val="25"/>
          <w:szCs w:val="25"/>
        </w:rPr>
      </w:pPr>
      <w:r w:rsidRPr="00370A40">
        <w:rPr>
          <w:rFonts w:ascii="Arial" w:eastAsia="Arial" w:hAnsi="Arial" w:cs="Arial"/>
          <w:color w:val="000000"/>
          <w:sz w:val="25"/>
          <w:szCs w:val="25"/>
        </w:rPr>
        <w:t>Київ</w:t>
      </w:r>
    </w:p>
    <w:p w14:paraId="6BEF0EB4" w14:textId="7080F4CE" w:rsidR="0080486D" w:rsidRPr="0080486D" w:rsidRDefault="0080486D" w:rsidP="0080486D">
      <w:pPr>
        <w:widowControl w:val="0"/>
        <w:pBdr>
          <w:top w:val="nil"/>
          <w:left w:val="nil"/>
          <w:bottom w:val="nil"/>
          <w:right w:val="nil"/>
          <w:between w:val="nil"/>
        </w:pBdr>
        <w:shd w:val="clear" w:color="auto" w:fill="FFFFFF"/>
        <w:spacing w:after="0"/>
        <w:jc w:val="center"/>
        <w:rPr>
          <w:rFonts w:ascii="Arial" w:eastAsia="Arial" w:hAnsi="Arial" w:cs="Arial"/>
          <w:color w:val="000000"/>
          <w:sz w:val="25"/>
          <w:szCs w:val="25"/>
          <w:lang w:val="uk-UA"/>
        </w:rPr>
      </w:pPr>
      <w:r w:rsidRPr="00370A40">
        <w:rPr>
          <w:rFonts w:ascii="Arial" w:eastAsia="Arial" w:hAnsi="Arial" w:cs="Arial"/>
          <w:color w:val="000000"/>
          <w:sz w:val="25"/>
          <w:szCs w:val="25"/>
        </w:rPr>
        <w:t>Мін</w:t>
      </w:r>
      <w:r>
        <w:rPr>
          <w:rFonts w:ascii="Arial" w:eastAsia="Arial" w:hAnsi="Arial" w:cs="Arial"/>
          <w:color w:val="000000"/>
          <w:sz w:val="25"/>
          <w:szCs w:val="25"/>
          <w:lang w:val="uk-UA"/>
        </w:rPr>
        <w:t>розвитку</w:t>
      </w:r>
    </w:p>
    <w:p w14:paraId="0BF20940" w14:textId="77777777" w:rsidR="004B74A2" w:rsidRDefault="0080486D" w:rsidP="004B74A2">
      <w:pPr>
        <w:widowControl w:val="0"/>
        <w:pBdr>
          <w:top w:val="nil"/>
          <w:left w:val="nil"/>
          <w:bottom w:val="nil"/>
          <w:right w:val="nil"/>
          <w:between w:val="nil"/>
        </w:pBdr>
        <w:shd w:val="clear" w:color="auto" w:fill="FFFFFF"/>
        <w:spacing w:after="0"/>
        <w:jc w:val="center"/>
        <w:rPr>
          <w:rFonts w:ascii="Arial" w:eastAsia="Arial" w:hAnsi="Arial" w:cs="Arial"/>
          <w:color w:val="000000"/>
          <w:sz w:val="25"/>
          <w:szCs w:val="25"/>
          <w:lang w:val="uk-UA"/>
        </w:rPr>
        <w:sectPr w:rsidR="004B74A2" w:rsidSect="009D4A3C">
          <w:headerReference w:type="even" r:id="rId13"/>
          <w:footerReference w:type="even" r:id="rId14"/>
          <w:footerReference w:type="default" r:id="rId15"/>
          <w:headerReference w:type="first" r:id="rId16"/>
          <w:footerReference w:type="first" r:id="rId17"/>
          <w:type w:val="continuous"/>
          <w:pgSz w:w="11900" w:h="16820"/>
          <w:pgMar w:top="993" w:right="1134" w:bottom="567" w:left="1134" w:header="510" w:footer="510" w:gutter="0"/>
          <w:cols w:space="720"/>
          <w:titlePg/>
          <w:docGrid w:linePitch="299"/>
        </w:sectPr>
      </w:pPr>
      <w:r w:rsidRPr="00370A40">
        <w:rPr>
          <w:rFonts w:ascii="Arial" w:eastAsia="Arial" w:hAnsi="Arial" w:cs="Arial"/>
          <w:color w:val="000000"/>
          <w:sz w:val="25"/>
          <w:szCs w:val="25"/>
        </w:rPr>
        <w:t>202</w:t>
      </w:r>
      <w:r w:rsidRPr="00370A40">
        <w:rPr>
          <w:rFonts w:ascii="Arial" w:eastAsia="Arial" w:hAnsi="Arial" w:cs="Arial"/>
          <w:color w:val="000000"/>
          <w:sz w:val="25"/>
          <w:szCs w:val="25"/>
          <w:lang w:val="uk-UA"/>
        </w:rPr>
        <w:t>5</w:t>
      </w:r>
      <w:bookmarkEnd w:id="1"/>
    </w:p>
    <w:p w14:paraId="10CC7F53" w14:textId="213001B4" w:rsidR="00187CAE" w:rsidRPr="00100A4E" w:rsidRDefault="00187CAE" w:rsidP="004B74A2">
      <w:pPr>
        <w:widowControl w:val="0"/>
        <w:pBdr>
          <w:top w:val="nil"/>
          <w:left w:val="nil"/>
          <w:bottom w:val="nil"/>
          <w:right w:val="nil"/>
          <w:between w:val="nil"/>
        </w:pBdr>
        <w:shd w:val="clear" w:color="auto" w:fill="FFFFFF"/>
        <w:spacing w:after="0"/>
        <w:jc w:val="center"/>
        <w:rPr>
          <w:rFonts w:ascii="Arial" w:eastAsia="Times New Roman" w:hAnsi="Arial" w:cs="Arial"/>
          <w:b/>
          <w:kern w:val="0"/>
          <w:sz w:val="21"/>
          <w:szCs w:val="21"/>
          <w:lang w:val="uk-UA" w:eastAsia="ru-RU"/>
          <w14:ligatures w14:val="none"/>
        </w:rPr>
      </w:pPr>
      <w:r w:rsidRPr="00100A4E">
        <w:rPr>
          <w:rFonts w:ascii="Arial" w:eastAsia="Times New Roman" w:hAnsi="Arial" w:cs="Arial"/>
          <w:b/>
          <w:kern w:val="0"/>
          <w:sz w:val="21"/>
          <w:szCs w:val="21"/>
          <w:lang w:val="uk-UA" w:eastAsia="ru-RU"/>
          <w14:ligatures w14:val="none"/>
        </w:rPr>
        <w:lastRenderedPageBreak/>
        <w:t>ПЕРЕДМОВА</w:t>
      </w:r>
    </w:p>
    <w:p w14:paraId="103D5E29" w14:textId="77777777" w:rsidR="00187CAE" w:rsidRPr="00BF55D1" w:rsidRDefault="00187CAE" w:rsidP="00187CAE">
      <w:pPr>
        <w:widowControl w:val="0"/>
        <w:snapToGrid w:val="0"/>
        <w:spacing w:after="0" w:line="240" w:lineRule="auto"/>
        <w:jc w:val="center"/>
        <w:rPr>
          <w:rFonts w:ascii="Arial" w:eastAsia="Times New Roman" w:hAnsi="Arial" w:cs="Arial"/>
          <w:b/>
          <w:kern w:val="0"/>
          <w:sz w:val="28"/>
          <w:szCs w:val="28"/>
          <w:lang w:val="uk-UA" w:eastAsia="ru-RU"/>
          <w14:ligatures w14:val="none"/>
        </w:rPr>
      </w:pPr>
    </w:p>
    <w:tbl>
      <w:tblPr>
        <w:tblStyle w:val="16"/>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
        <w:gridCol w:w="2697"/>
        <w:gridCol w:w="6746"/>
      </w:tblGrid>
      <w:tr w:rsidR="00187CAE" w:rsidRPr="00BF55D1" w14:paraId="67ADE927" w14:textId="77777777" w:rsidTr="00DF7435">
        <w:tc>
          <w:tcPr>
            <w:tcW w:w="333" w:type="dxa"/>
            <w:hideMark/>
          </w:tcPr>
          <w:p w14:paraId="1D51F78E" w14:textId="77777777" w:rsidR="00187CAE" w:rsidRPr="00100A4E" w:rsidRDefault="00187CAE" w:rsidP="003C474F">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1</w:t>
            </w:r>
          </w:p>
        </w:tc>
        <w:tc>
          <w:tcPr>
            <w:tcW w:w="2697" w:type="dxa"/>
            <w:hideMark/>
          </w:tcPr>
          <w:p w14:paraId="6C92BFF3"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РОЗРОБЛЕНО:</w:t>
            </w:r>
          </w:p>
        </w:tc>
        <w:tc>
          <w:tcPr>
            <w:tcW w:w="6746" w:type="dxa"/>
            <w:hideMark/>
          </w:tcPr>
          <w:p w14:paraId="54DAC46A" w14:textId="6773A34D" w:rsidR="00187CAE" w:rsidRPr="00100A4E" w:rsidRDefault="00187CAE" w:rsidP="003C474F">
            <w:pPr>
              <w:snapToGrid w:val="0"/>
              <w:spacing w:line="293"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Державне підприємство «Науково-дослідний інститут будівельного виробництва</w:t>
            </w:r>
            <w:r w:rsidR="00C55349" w:rsidRPr="00100A4E">
              <w:rPr>
                <w:rFonts w:ascii="Arial" w:eastAsia="Times New Roman" w:hAnsi="Arial" w:cs="Arial"/>
                <w:sz w:val="21"/>
                <w:szCs w:val="21"/>
                <w:lang w:eastAsia="ru-RU"/>
              </w:rPr>
              <w:t xml:space="preserve"> імені В.</w:t>
            </w:r>
            <w:r w:rsidR="0051403F">
              <w:rPr>
                <w:rFonts w:ascii="Arial" w:eastAsia="Times New Roman" w:hAnsi="Arial" w:cs="Arial"/>
                <w:sz w:val="21"/>
                <w:szCs w:val="21"/>
                <w:lang w:eastAsia="ru-RU"/>
              </w:rPr>
              <w:t xml:space="preserve"> </w:t>
            </w:r>
            <w:r w:rsidR="00C55349" w:rsidRPr="00100A4E">
              <w:rPr>
                <w:rFonts w:ascii="Arial" w:eastAsia="Times New Roman" w:hAnsi="Arial" w:cs="Arial"/>
                <w:sz w:val="21"/>
                <w:szCs w:val="21"/>
                <w:lang w:eastAsia="ru-RU"/>
              </w:rPr>
              <w:t>С.</w:t>
            </w:r>
            <w:r w:rsidR="00B97A92" w:rsidRPr="00100A4E">
              <w:rPr>
                <w:rFonts w:ascii="Arial" w:eastAsia="Times New Roman" w:hAnsi="Arial" w:cs="Arial"/>
                <w:sz w:val="21"/>
                <w:szCs w:val="21"/>
                <w:lang w:eastAsia="ru-RU"/>
              </w:rPr>
              <w:t> </w:t>
            </w:r>
            <w:r w:rsidR="00C55349" w:rsidRPr="00100A4E">
              <w:rPr>
                <w:rFonts w:ascii="Arial" w:eastAsia="Times New Roman" w:hAnsi="Arial" w:cs="Arial"/>
                <w:sz w:val="21"/>
                <w:szCs w:val="21"/>
                <w:lang w:eastAsia="ru-RU"/>
              </w:rPr>
              <w:t>Балицького</w:t>
            </w:r>
            <w:r w:rsidRPr="00100A4E">
              <w:rPr>
                <w:rFonts w:ascii="Arial" w:eastAsia="Times New Roman" w:hAnsi="Arial" w:cs="Arial"/>
                <w:sz w:val="21"/>
                <w:szCs w:val="21"/>
                <w:lang w:eastAsia="ru-RU"/>
              </w:rPr>
              <w:t>»</w:t>
            </w:r>
          </w:p>
        </w:tc>
      </w:tr>
      <w:tr w:rsidR="00187CAE" w:rsidRPr="00BF55D1" w14:paraId="545892EF" w14:textId="77777777" w:rsidTr="00DF7435">
        <w:tc>
          <w:tcPr>
            <w:tcW w:w="333" w:type="dxa"/>
          </w:tcPr>
          <w:p w14:paraId="15D6646C" w14:textId="77777777" w:rsidR="00187CAE" w:rsidRPr="00100A4E" w:rsidRDefault="00187CAE" w:rsidP="00187CAE">
            <w:pPr>
              <w:snapToGrid w:val="0"/>
              <w:spacing w:line="360" w:lineRule="auto"/>
              <w:rPr>
                <w:rFonts w:ascii="Arial" w:eastAsia="Times New Roman" w:hAnsi="Arial" w:cs="Arial"/>
                <w:sz w:val="21"/>
                <w:szCs w:val="21"/>
                <w:lang w:eastAsia="ru-RU"/>
              </w:rPr>
            </w:pPr>
          </w:p>
        </w:tc>
        <w:tc>
          <w:tcPr>
            <w:tcW w:w="2697" w:type="dxa"/>
            <w:hideMark/>
          </w:tcPr>
          <w:p w14:paraId="5CD7423F"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РОЗРОБНИКИ:</w:t>
            </w:r>
          </w:p>
        </w:tc>
        <w:tc>
          <w:tcPr>
            <w:tcW w:w="6746" w:type="dxa"/>
            <w:hideMark/>
          </w:tcPr>
          <w:p w14:paraId="491561DF" w14:textId="149393D0" w:rsidR="00187CAE" w:rsidRPr="00100A4E" w:rsidRDefault="00187CAE" w:rsidP="003C474F">
            <w:pPr>
              <w:snapToGrid w:val="0"/>
              <w:spacing w:line="293" w:lineRule="auto"/>
              <w:rPr>
                <w:rFonts w:ascii="Arial" w:eastAsia="Times New Roman" w:hAnsi="Arial" w:cs="Arial"/>
                <w:sz w:val="21"/>
                <w:szCs w:val="21"/>
                <w:lang w:eastAsia="ru-RU"/>
              </w:rPr>
            </w:pPr>
            <w:r w:rsidRPr="00100A4E">
              <w:rPr>
                <w:rFonts w:ascii="Arial" w:eastAsia="Times New Roman" w:hAnsi="Arial" w:cs="Arial"/>
                <w:b/>
                <w:sz w:val="21"/>
                <w:szCs w:val="21"/>
                <w:lang w:eastAsia="ru-RU"/>
              </w:rPr>
              <w:t>В. Басанський</w:t>
            </w:r>
            <w:r w:rsidRPr="00100A4E">
              <w:rPr>
                <w:rFonts w:ascii="Arial" w:eastAsia="Times New Roman" w:hAnsi="Arial" w:cs="Arial"/>
                <w:sz w:val="21"/>
                <w:szCs w:val="21"/>
                <w:lang w:eastAsia="ru-RU"/>
              </w:rPr>
              <w:t>, канд. техн. наук;</w:t>
            </w:r>
            <w:r w:rsidR="001F3558" w:rsidRPr="00100A4E">
              <w:rPr>
                <w:rFonts w:ascii="Arial" w:eastAsia="Times New Roman" w:hAnsi="Arial" w:cs="Arial"/>
                <w:sz w:val="21"/>
                <w:szCs w:val="21"/>
                <w:lang w:eastAsia="ru-RU"/>
              </w:rPr>
              <w:t xml:space="preserve"> </w:t>
            </w:r>
            <w:r w:rsidR="001F3558" w:rsidRPr="00100A4E">
              <w:rPr>
                <w:rFonts w:ascii="Arial" w:eastAsia="Times New Roman" w:hAnsi="Arial" w:cs="Arial"/>
                <w:b/>
                <w:bCs/>
                <w:sz w:val="21"/>
                <w:szCs w:val="21"/>
                <w:lang w:eastAsia="ru-RU"/>
              </w:rPr>
              <w:t>М. Божинський;</w:t>
            </w:r>
            <w:r w:rsidRPr="00100A4E">
              <w:rPr>
                <w:rFonts w:ascii="Arial" w:eastAsia="Times New Roman" w:hAnsi="Arial" w:cs="Arial"/>
                <w:sz w:val="21"/>
                <w:szCs w:val="21"/>
                <w:lang w:eastAsia="ru-RU"/>
              </w:rPr>
              <w:t xml:space="preserve">                           </w:t>
            </w:r>
            <w:r w:rsidRPr="00100A4E">
              <w:rPr>
                <w:rFonts w:ascii="Arial" w:eastAsia="Times New Roman" w:hAnsi="Arial" w:cs="Arial"/>
                <w:b/>
                <w:sz w:val="21"/>
                <w:szCs w:val="21"/>
                <w:lang w:eastAsia="ru-RU"/>
              </w:rPr>
              <w:t xml:space="preserve"> А. Григоровський</w:t>
            </w:r>
            <w:r w:rsidR="000E3FC4" w:rsidRPr="00100A4E">
              <w:rPr>
                <w:rFonts w:ascii="Arial" w:eastAsia="Times New Roman" w:hAnsi="Arial" w:cs="Arial"/>
                <w:bCs/>
                <w:sz w:val="21"/>
                <w:szCs w:val="21"/>
                <w:lang w:eastAsia="ru-RU"/>
              </w:rPr>
              <w:t>, канд.техн.наук</w:t>
            </w:r>
            <w:r w:rsidRPr="00100A4E">
              <w:rPr>
                <w:rFonts w:ascii="Arial" w:eastAsia="Times New Roman" w:hAnsi="Arial" w:cs="Arial"/>
                <w:bCs/>
                <w:sz w:val="21"/>
                <w:szCs w:val="21"/>
                <w:lang w:eastAsia="ru-RU"/>
              </w:rPr>
              <w:t>;</w:t>
            </w:r>
            <w:r w:rsidRPr="00100A4E">
              <w:rPr>
                <w:rFonts w:ascii="Arial" w:eastAsia="Times New Roman" w:hAnsi="Arial" w:cs="Arial"/>
                <w:b/>
                <w:sz w:val="21"/>
                <w:szCs w:val="21"/>
                <w:lang w:eastAsia="ru-RU"/>
              </w:rPr>
              <w:t xml:space="preserve"> П. Григоровський</w:t>
            </w:r>
            <w:r w:rsidRPr="00100A4E">
              <w:rPr>
                <w:rFonts w:ascii="Arial" w:eastAsia="Times New Roman" w:hAnsi="Arial" w:cs="Arial"/>
                <w:sz w:val="21"/>
                <w:szCs w:val="21"/>
                <w:lang w:eastAsia="ru-RU"/>
              </w:rPr>
              <w:t xml:space="preserve">, д-р техн. наук (науковий керівник); </w:t>
            </w:r>
            <w:r w:rsidRPr="00100A4E">
              <w:rPr>
                <w:rFonts w:ascii="Arial" w:eastAsia="Times New Roman" w:hAnsi="Arial" w:cs="Arial"/>
                <w:b/>
                <w:sz w:val="21"/>
                <w:szCs w:val="21"/>
                <w:lang w:eastAsia="ru-RU"/>
              </w:rPr>
              <w:t>О. Захаренко</w:t>
            </w:r>
            <w:r w:rsidRPr="00100A4E">
              <w:rPr>
                <w:rFonts w:ascii="Arial" w:eastAsia="Times New Roman" w:hAnsi="Arial" w:cs="Arial"/>
                <w:sz w:val="21"/>
                <w:szCs w:val="21"/>
                <w:lang w:eastAsia="ru-RU"/>
              </w:rPr>
              <w:t xml:space="preserve">; </w:t>
            </w:r>
            <w:r w:rsidRPr="00100A4E">
              <w:rPr>
                <w:rFonts w:ascii="Arial" w:eastAsia="Times New Roman" w:hAnsi="Arial" w:cs="Arial"/>
                <w:b/>
                <w:sz w:val="21"/>
                <w:szCs w:val="21"/>
                <w:lang w:eastAsia="ru-RU"/>
              </w:rPr>
              <w:t>О. Мурасьова</w:t>
            </w:r>
            <w:r w:rsidRPr="00100A4E">
              <w:rPr>
                <w:rFonts w:ascii="Arial" w:eastAsia="Times New Roman" w:hAnsi="Arial" w:cs="Arial"/>
                <w:sz w:val="21"/>
                <w:szCs w:val="21"/>
                <w:lang w:eastAsia="ru-RU"/>
              </w:rPr>
              <w:t>, канд. техн. наук;</w:t>
            </w:r>
            <w:r w:rsidR="00516C20" w:rsidRPr="00100A4E">
              <w:rPr>
                <w:rFonts w:ascii="Arial" w:eastAsia="Times New Roman" w:hAnsi="Arial" w:cs="Arial"/>
                <w:sz w:val="21"/>
                <w:szCs w:val="21"/>
                <w:lang w:eastAsia="ru-RU"/>
              </w:rPr>
              <w:t xml:space="preserve"> </w:t>
            </w:r>
            <w:r w:rsidR="00B97A92" w:rsidRPr="00100A4E">
              <w:rPr>
                <w:rFonts w:ascii="Arial" w:eastAsia="Times New Roman" w:hAnsi="Arial" w:cs="Arial"/>
                <w:b/>
                <w:bCs/>
                <w:sz w:val="21"/>
                <w:szCs w:val="21"/>
                <w:lang w:eastAsia="ru-RU"/>
              </w:rPr>
              <w:t>П. Ситник</w:t>
            </w:r>
            <w:r w:rsidR="00B97A92" w:rsidRPr="00100A4E">
              <w:rPr>
                <w:rFonts w:ascii="Arial" w:eastAsia="Times New Roman" w:hAnsi="Arial" w:cs="Arial"/>
                <w:sz w:val="21"/>
                <w:szCs w:val="21"/>
                <w:lang w:eastAsia="ru-RU"/>
              </w:rPr>
              <w:t xml:space="preserve">, </w:t>
            </w:r>
            <w:r w:rsidRPr="00100A4E">
              <w:rPr>
                <w:rFonts w:ascii="Arial" w:eastAsia="Times New Roman" w:hAnsi="Arial" w:cs="Arial"/>
                <w:b/>
                <w:sz w:val="21"/>
                <w:szCs w:val="21"/>
                <w:lang w:eastAsia="ru-RU"/>
              </w:rPr>
              <w:t>К. Черненко</w:t>
            </w:r>
            <w:r w:rsidRPr="00100A4E">
              <w:rPr>
                <w:rFonts w:ascii="Arial" w:eastAsia="Times New Roman" w:hAnsi="Arial" w:cs="Arial"/>
                <w:sz w:val="21"/>
                <w:szCs w:val="21"/>
                <w:lang w:eastAsia="ru-RU"/>
              </w:rPr>
              <w:t>, канд. техн. наук;</w:t>
            </w:r>
            <w:r w:rsidR="00942EA3" w:rsidRPr="00100A4E">
              <w:rPr>
                <w:rFonts w:ascii="Arial" w:eastAsia="Times New Roman" w:hAnsi="Arial" w:cs="Arial"/>
                <w:b/>
                <w:sz w:val="21"/>
                <w:szCs w:val="21"/>
                <w:lang w:eastAsia="ru-RU"/>
              </w:rPr>
              <w:t xml:space="preserve"> Ю. Халупка</w:t>
            </w:r>
            <w:r w:rsidR="00942EA3" w:rsidRPr="00100A4E">
              <w:rPr>
                <w:rFonts w:ascii="Arial" w:eastAsia="Times New Roman" w:hAnsi="Arial" w:cs="Arial"/>
                <w:sz w:val="21"/>
                <w:szCs w:val="21"/>
                <w:lang w:eastAsia="ru-RU"/>
              </w:rPr>
              <w:t xml:space="preserve">           </w:t>
            </w:r>
          </w:p>
        </w:tc>
      </w:tr>
      <w:tr w:rsidR="00187CAE" w:rsidRPr="00BF55D1" w14:paraId="1854D7CF" w14:textId="77777777" w:rsidTr="00DF7435">
        <w:tc>
          <w:tcPr>
            <w:tcW w:w="333" w:type="dxa"/>
            <w:hideMark/>
          </w:tcPr>
          <w:p w14:paraId="6509BC61"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2</w:t>
            </w:r>
          </w:p>
        </w:tc>
        <w:tc>
          <w:tcPr>
            <w:tcW w:w="2697" w:type="dxa"/>
            <w:hideMark/>
          </w:tcPr>
          <w:p w14:paraId="418CC21C"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ВНЕСЕНО:</w:t>
            </w:r>
          </w:p>
        </w:tc>
        <w:tc>
          <w:tcPr>
            <w:tcW w:w="6746" w:type="dxa"/>
            <w:hideMark/>
          </w:tcPr>
          <w:p w14:paraId="7CBDFF89" w14:textId="77777777" w:rsidR="00187CAE" w:rsidRPr="00100A4E" w:rsidRDefault="00187CAE" w:rsidP="003C474F">
            <w:pPr>
              <w:snapToGrid w:val="0"/>
              <w:spacing w:line="293"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Д</w:t>
            </w:r>
            <w:r w:rsidR="00AC2905" w:rsidRPr="00100A4E">
              <w:rPr>
                <w:rFonts w:ascii="Arial" w:eastAsia="Times New Roman" w:hAnsi="Arial" w:cs="Arial"/>
                <w:sz w:val="21"/>
                <w:szCs w:val="21"/>
                <w:lang w:eastAsia="ru-RU"/>
              </w:rPr>
              <w:t>епартамент</w:t>
            </w:r>
            <w:r w:rsidRPr="00100A4E">
              <w:rPr>
                <w:rFonts w:ascii="Arial" w:eastAsia="Times New Roman" w:hAnsi="Arial" w:cs="Arial"/>
                <w:sz w:val="21"/>
                <w:szCs w:val="21"/>
                <w:lang w:eastAsia="ru-RU"/>
              </w:rPr>
              <w:t xml:space="preserve"> технічного регулювання </w:t>
            </w:r>
            <w:r w:rsidR="00AC2905" w:rsidRPr="00100A4E">
              <w:rPr>
                <w:rFonts w:ascii="Arial" w:eastAsia="Times New Roman" w:hAnsi="Arial" w:cs="Arial"/>
                <w:sz w:val="21"/>
                <w:szCs w:val="21"/>
                <w:lang w:eastAsia="ru-RU"/>
              </w:rPr>
              <w:t>в</w:t>
            </w:r>
            <w:r w:rsidRPr="00100A4E">
              <w:rPr>
                <w:rFonts w:ascii="Arial" w:eastAsia="Times New Roman" w:hAnsi="Arial" w:cs="Arial"/>
                <w:sz w:val="21"/>
                <w:szCs w:val="21"/>
                <w:lang w:eastAsia="ru-RU"/>
              </w:rPr>
              <w:t xml:space="preserve"> будівництві</w:t>
            </w:r>
          </w:p>
          <w:p w14:paraId="4FFF8317" w14:textId="5998905A" w:rsidR="00AC2905" w:rsidRPr="00100A4E" w:rsidRDefault="00AC2905" w:rsidP="003C474F">
            <w:pPr>
              <w:snapToGrid w:val="0"/>
              <w:spacing w:line="293"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Міністерства розвитку громад та територій України</w:t>
            </w:r>
          </w:p>
        </w:tc>
      </w:tr>
      <w:tr w:rsidR="00187CAE" w:rsidRPr="00BF55D1" w14:paraId="515DC0A6" w14:textId="77777777" w:rsidTr="00DF7435">
        <w:tc>
          <w:tcPr>
            <w:tcW w:w="333" w:type="dxa"/>
            <w:hideMark/>
          </w:tcPr>
          <w:p w14:paraId="09E7DA7F"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3</w:t>
            </w:r>
          </w:p>
        </w:tc>
        <w:tc>
          <w:tcPr>
            <w:tcW w:w="2697" w:type="dxa"/>
            <w:hideMark/>
          </w:tcPr>
          <w:p w14:paraId="1EB5F9C1"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ПОГОДЖЕНО:</w:t>
            </w:r>
          </w:p>
        </w:tc>
        <w:tc>
          <w:tcPr>
            <w:tcW w:w="6746" w:type="dxa"/>
            <w:hideMark/>
          </w:tcPr>
          <w:p w14:paraId="2636C614" w14:textId="77777777" w:rsidR="0080486D" w:rsidRDefault="00187CAE"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Міністерство охорони здоров’я України</w:t>
            </w:r>
            <w:r w:rsidR="00AC2905" w:rsidRPr="00100A4E">
              <w:rPr>
                <w:rFonts w:ascii="Arial" w:eastAsia="Times New Roman" w:hAnsi="Arial" w:cs="Arial"/>
                <w:sz w:val="21"/>
                <w:szCs w:val="21"/>
                <w:lang w:eastAsia="ru-RU"/>
              </w:rPr>
              <w:t xml:space="preserve"> </w:t>
            </w:r>
          </w:p>
          <w:p w14:paraId="686602FA" w14:textId="1E8D1A4D" w:rsidR="0085514E" w:rsidRPr="00100A4E" w:rsidRDefault="00AC2905"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(лист</w:t>
            </w:r>
            <w:r w:rsidR="00187CAE" w:rsidRPr="00100A4E">
              <w:rPr>
                <w:rFonts w:ascii="Arial" w:eastAsia="Times New Roman" w:hAnsi="Arial" w:cs="Arial"/>
                <w:sz w:val="21"/>
                <w:szCs w:val="21"/>
                <w:lang w:eastAsia="ru-RU"/>
              </w:rPr>
              <w:t xml:space="preserve"> </w:t>
            </w:r>
            <w:r w:rsidR="0085514E" w:rsidRPr="00100A4E">
              <w:rPr>
                <w:rFonts w:ascii="Arial" w:eastAsia="Times New Roman" w:hAnsi="Arial" w:cs="Arial"/>
                <w:sz w:val="21"/>
                <w:szCs w:val="21"/>
                <w:lang w:eastAsia="ru-RU"/>
              </w:rPr>
              <w:t xml:space="preserve">від </w:t>
            </w:r>
            <w:r w:rsidR="008E4A42" w:rsidRPr="00100A4E">
              <w:rPr>
                <w:rFonts w:ascii="Arial" w:eastAsia="Times New Roman" w:hAnsi="Arial" w:cs="Arial"/>
                <w:sz w:val="21"/>
                <w:szCs w:val="21"/>
                <w:lang w:eastAsia="ru-RU"/>
              </w:rPr>
              <w:t>24.06.2025 № 26-03/20268/2-25</w:t>
            </w:r>
            <w:r w:rsidRPr="00100A4E">
              <w:rPr>
                <w:rFonts w:ascii="Arial" w:eastAsia="Times New Roman" w:hAnsi="Arial" w:cs="Arial"/>
                <w:sz w:val="21"/>
                <w:szCs w:val="21"/>
                <w:lang w:eastAsia="ru-RU"/>
              </w:rPr>
              <w:t>)</w:t>
            </w:r>
          </w:p>
          <w:p w14:paraId="7C648BDB" w14:textId="5A4CB3B0" w:rsidR="008E4A42" w:rsidRPr="00100A4E" w:rsidRDefault="00187CAE"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Міністерство захисту довкілля та природних ресурсів України</w:t>
            </w:r>
            <w:r w:rsidR="00001A72" w:rsidRPr="00100A4E">
              <w:rPr>
                <w:rFonts w:ascii="Arial" w:hAnsi="Arial" w:cs="Arial"/>
                <w:sz w:val="21"/>
                <w:szCs w:val="21"/>
              </w:rPr>
              <w:t xml:space="preserve"> </w:t>
            </w:r>
            <w:r w:rsidR="00AC2905" w:rsidRPr="00100A4E">
              <w:rPr>
                <w:rFonts w:ascii="Arial" w:hAnsi="Arial" w:cs="Arial"/>
                <w:sz w:val="21"/>
                <w:szCs w:val="21"/>
              </w:rPr>
              <w:t xml:space="preserve">(лист </w:t>
            </w:r>
            <w:r w:rsidR="0085514E" w:rsidRPr="00100A4E">
              <w:rPr>
                <w:rFonts w:ascii="Arial" w:eastAsia="Times New Roman" w:hAnsi="Arial" w:cs="Arial"/>
                <w:sz w:val="21"/>
                <w:szCs w:val="21"/>
                <w:lang w:eastAsia="ru-RU"/>
              </w:rPr>
              <w:t xml:space="preserve">від </w:t>
            </w:r>
            <w:r w:rsidR="008E4A42" w:rsidRPr="00100A4E">
              <w:rPr>
                <w:rFonts w:ascii="Arial" w:eastAsia="Times New Roman" w:hAnsi="Arial" w:cs="Arial"/>
                <w:sz w:val="21"/>
                <w:szCs w:val="21"/>
                <w:lang w:eastAsia="ru-RU"/>
              </w:rPr>
              <w:t>08.07.2025 №</w:t>
            </w:r>
            <w:r w:rsidR="0051403F">
              <w:rPr>
                <w:rFonts w:ascii="Arial" w:eastAsia="Times New Roman" w:hAnsi="Arial" w:cs="Arial"/>
                <w:sz w:val="21"/>
                <w:szCs w:val="21"/>
                <w:lang w:eastAsia="ru-RU"/>
              </w:rPr>
              <w:t xml:space="preserve"> </w:t>
            </w:r>
            <w:r w:rsidR="008E4A42" w:rsidRPr="00100A4E">
              <w:rPr>
                <w:rFonts w:ascii="Arial" w:eastAsia="Times New Roman" w:hAnsi="Arial" w:cs="Arial"/>
                <w:sz w:val="21"/>
                <w:szCs w:val="21"/>
                <w:lang w:eastAsia="ru-RU"/>
              </w:rPr>
              <w:t>25/1-21/9604-25</w:t>
            </w:r>
            <w:r w:rsidR="00AC2905" w:rsidRPr="00100A4E">
              <w:rPr>
                <w:rFonts w:ascii="Arial" w:eastAsia="Times New Roman" w:hAnsi="Arial" w:cs="Arial"/>
                <w:sz w:val="21"/>
                <w:szCs w:val="21"/>
                <w:lang w:eastAsia="ru-RU"/>
              </w:rPr>
              <w:t>)</w:t>
            </w:r>
          </w:p>
          <w:p w14:paraId="732A2025" w14:textId="77777777" w:rsidR="0080486D" w:rsidRDefault="00187CAE"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 xml:space="preserve">Державна служба України з надзвичайних ситуацій </w:t>
            </w:r>
          </w:p>
          <w:p w14:paraId="5590D082" w14:textId="72C1153A" w:rsidR="00187CAE" w:rsidRPr="00100A4E" w:rsidRDefault="00AC2905"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w:t>
            </w:r>
            <w:r w:rsidR="00187CAE" w:rsidRPr="00100A4E">
              <w:rPr>
                <w:rFonts w:ascii="Arial" w:eastAsia="Times New Roman" w:hAnsi="Arial" w:cs="Arial"/>
                <w:sz w:val="21"/>
                <w:szCs w:val="21"/>
                <w:lang w:eastAsia="ru-RU"/>
              </w:rPr>
              <w:t xml:space="preserve">лист </w:t>
            </w:r>
            <w:r w:rsidR="0085514E" w:rsidRPr="00100A4E">
              <w:rPr>
                <w:rFonts w:ascii="Arial" w:eastAsia="Times New Roman" w:hAnsi="Arial" w:cs="Arial"/>
                <w:sz w:val="21"/>
                <w:szCs w:val="21"/>
                <w:lang w:eastAsia="ru-RU"/>
              </w:rPr>
              <w:t xml:space="preserve">від </w:t>
            </w:r>
            <w:r w:rsidR="008E4A42" w:rsidRPr="00100A4E">
              <w:rPr>
                <w:rFonts w:ascii="Arial" w:eastAsia="Times New Roman" w:hAnsi="Arial" w:cs="Arial"/>
                <w:sz w:val="21"/>
                <w:szCs w:val="21"/>
                <w:lang w:eastAsia="ru-RU"/>
              </w:rPr>
              <w:t>03.07.2025 №</w:t>
            </w:r>
            <w:r w:rsidR="00135F80">
              <w:rPr>
                <w:rFonts w:ascii="Arial" w:eastAsia="Times New Roman" w:hAnsi="Arial" w:cs="Arial"/>
                <w:sz w:val="21"/>
                <w:szCs w:val="21"/>
                <w:lang w:eastAsia="ru-RU"/>
              </w:rPr>
              <w:t xml:space="preserve"> </w:t>
            </w:r>
            <w:r w:rsidR="008E4A42" w:rsidRPr="00100A4E">
              <w:rPr>
                <w:rFonts w:ascii="Arial" w:eastAsia="Times New Roman" w:hAnsi="Arial" w:cs="Arial"/>
                <w:sz w:val="21"/>
                <w:szCs w:val="21"/>
                <w:lang w:eastAsia="ru-RU"/>
              </w:rPr>
              <w:t>01-15872/166</w:t>
            </w:r>
            <w:r w:rsidRPr="00100A4E">
              <w:rPr>
                <w:rFonts w:ascii="Arial" w:eastAsia="Times New Roman" w:hAnsi="Arial" w:cs="Arial"/>
                <w:sz w:val="21"/>
                <w:szCs w:val="21"/>
                <w:lang w:eastAsia="ru-RU"/>
              </w:rPr>
              <w:t>)</w:t>
            </w:r>
          </w:p>
          <w:p w14:paraId="152EE22D" w14:textId="77777777" w:rsidR="0080486D" w:rsidRDefault="00BC50E6"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 xml:space="preserve">Міністерство аграрної політики та продовольства України </w:t>
            </w:r>
          </w:p>
          <w:p w14:paraId="5C0F4883" w14:textId="32201E15" w:rsidR="00BC50E6" w:rsidRPr="00100A4E" w:rsidRDefault="00AC2905" w:rsidP="003C474F">
            <w:pPr>
              <w:widowControl w:val="0"/>
              <w:snapToGrid w:val="0"/>
              <w:spacing w:line="293" w:lineRule="auto"/>
              <w:ind w:right="283"/>
              <w:jc w:val="both"/>
              <w:rPr>
                <w:rFonts w:ascii="Arial" w:eastAsia="Times New Roman" w:hAnsi="Arial" w:cs="Arial"/>
                <w:sz w:val="21"/>
                <w:szCs w:val="21"/>
                <w:lang w:eastAsia="ru-RU"/>
              </w:rPr>
            </w:pPr>
            <w:r w:rsidRPr="00100A4E">
              <w:rPr>
                <w:rFonts w:ascii="Arial" w:eastAsia="Times New Roman" w:hAnsi="Arial" w:cs="Arial"/>
                <w:sz w:val="21"/>
                <w:szCs w:val="21"/>
                <w:lang w:eastAsia="ru-RU"/>
              </w:rPr>
              <w:t>(</w:t>
            </w:r>
            <w:r w:rsidR="00BC50E6" w:rsidRPr="00100A4E">
              <w:rPr>
                <w:rFonts w:ascii="Arial" w:eastAsia="Times New Roman" w:hAnsi="Arial" w:cs="Arial"/>
                <w:sz w:val="21"/>
                <w:szCs w:val="21"/>
                <w:lang w:eastAsia="ru-RU"/>
              </w:rPr>
              <w:t xml:space="preserve">лист від </w:t>
            </w:r>
            <w:r w:rsidR="000005BE" w:rsidRPr="00100A4E">
              <w:rPr>
                <w:rFonts w:ascii="Arial" w:eastAsia="Times New Roman" w:hAnsi="Arial" w:cs="Arial"/>
                <w:sz w:val="21"/>
                <w:szCs w:val="21"/>
                <w:lang w:eastAsia="ru-RU"/>
              </w:rPr>
              <w:t>25.06.2025 № 21-2040-05/13206</w:t>
            </w:r>
            <w:r w:rsidRPr="00100A4E">
              <w:rPr>
                <w:rFonts w:ascii="Arial" w:eastAsia="Times New Roman" w:hAnsi="Arial" w:cs="Arial"/>
                <w:sz w:val="21"/>
                <w:szCs w:val="21"/>
                <w:lang w:eastAsia="ru-RU"/>
              </w:rPr>
              <w:t>)</w:t>
            </w:r>
          </w:p>
        </w:tc>
      </w:tr>
      <w:tr w:rsidR="00187CAE" w:rsidRPr="00BF55D1" w14:paraId="4850178F" w14:textId="77777777" w:rsidTr="00DF7435">
        <w:tc>
          <w:tcPr>
            <w:tcW w:w="333" w:type="dxa"/>
            <w:hideMark/>
          </w:tcPr>
          <w:p w14:paraId="14B49233"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4</w:t>
            </w:r>
          </w:p>
        </w:tc>
        <w:tc>
          <w:tcPr>
            <w:tcW w:w="2697" w:type="dxa"/>
            <w:hideMark/>
          </w:tcPr>
          <w:p w14:paraId="6E596599"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ЗАТВЕРДЖЕНО:</w:t>
            </w:r>
          </w:p>
        </w:tc>
        <w:tc>
          <w:tcPr>
            <w:tcW w:w="6746" w:type="dxa"/>
            <w:hideMark/>
          </w:tcPr>
          <w:p w14:paraId="4DE5B2E8" w14:textId="77777777" w:rsidR="00491BA1" w:rsidRDefault="0080486D" w:rsidP="003C474F">
            <w:pPr>
              <w:snapToGrid w:val="0"/>
              <w:spacing w:line="293" w:lineRule="auto"/>
              <w:rPr>
                <w:rFonts w:ascii="Arial" w:eastAsia="Times New Roman" w:hAnsi="Arial" w:cs="Arial"/>
                <w:sz w:val="21"/>
                <w:szCs w:val="21"/>
                <w:lang w:eastAsia="ru-RU"/>
              </w:rPr>
            </w:pPr>
            <w:r>
              <w:rPr>
                <w:rFonts w:ascii="Arial" w:eastAsia="Times New Roman" w:hAnsi="Arial" w:cs="Arial"/>
                <w:sz w:val="21"/>
                <w:szCs w:val="21"/>
                <w:lang w:eastAsia="ru-RU"/>
              </w:rPr>
              <w:t>н</w:t>
            </w:r>
            <w:r w:rsidR="00187CAE" w:rsidRPr="00100A4E">
              <w:rPr>
                <w:rFonts w:ascii="Arial" w:eastAsia="Times New Roman" w:hAnsi="Arial" w:cs="Arial"/>
                <w:sz w:val="21"/>
                <w:szCs w:val="21"/>
                <w:lang w:eastAsia="ru-RU"/>
              </w:rPr>
              <w:t>аказом Міністерства розвитку громад</w:t>
            </w:r>
            <w:r w:rsidR="00BC50E6" w:rsidRPr="00100A4E">
              <w:rPr>
                <w:rFonts w:ascii="Arial" w:eastAsia="Times New Roman" w:hAnsi="Arial" w:cs="Arial"/>
                <w:sz w:val="21"/>
                <w:szCs w:val="21"/>
                <w:lang w:eastAsia="ru-RU"/>
              </w:rPr>
              <w:t xml:space="preserve"> та</w:t>
            </w:r>
            <w:r w:rsidR="00187CAE" w:rsidRPr="00100A4E">
              <w:rPr>
                <w:rFonts w:ascii="Arial" w:eastAsia="Times New Roman" w:hAnsi="Arial" w:cs="Arial"/>
                <w:sz w:val="21"/>
                <w:szCs w:val="21"/>
                <w:lang w:eastAsia="ru-RU"/>
              </w:rPr>
              <w:t xml:space="preserve"> територій України</w:t>
            </w:r>
          </w:p>
          <w:p w14:paraId="769B8BD3" w14:textId="5D333220" w:rsidR="00187CAE" w:rsidRPr="00100A4E" w:rsidRDefault="00187CAE" w:rsidP="003C474F">
            <w:pPr>
              <w:snapToGrid w:val="0"/>
              <w:spacing w:line="293"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 xml:space="preserve"> від</w:t>
            </w:r>
            <w:r w:rsidR="00491BA1">
              <w:rPr>
                <w:rFonts w:ascii="Arial" w:eastAsia="Times New Roman" w:hAnsi="Arial" w:cs="Arial"/>
                <w:sz w:val="21"/>
                <w:szCs w:val="21"/>
                <w:lang w:eastAsia="ru-RU"/>
              </w:rPr>
              <w:t xml:space="preserve"> 25.08.2025 № 1303</w:t>
            </w:r>
            <w:r w:rsidRPr="00100A4E">
              <w:rPr>
                <w:rFonts w:ascii="Arial" w:eastAsia="Times New Roman" w:hAnsi="Arial" w:cs="Arial"/>
                <w:sz w:val="21"/>
                <w:szCs w:val="21"/>
                <w:lang w:eastAsia="ru-RU"/>
              </w:rPr>
              <w:t xml:space="preserve"> </w:t>
            </w:r>
          </w:p>
        </w:tc>
      </w:tr>
      <w:tr w:rsidR="00187CAE" w:rsidRPr="00BF55D1" w14:paraId="6D2570B2" w14:textId="77777777" w:rsidTr="00DF7435">
        <w:tc>
          <w:tcPr>
            <w:tcW w:w="333" w:type="dxa"/>
          </w:tcPr>
          <w:p w14:paraId="43A4B72B" w14:textId="77777777" w:rsidR="00187CAE" w:rsidRPr="00100A4E" w:rsidRDefault="00187CAE" w:rsidP="00187CAE">
            <w:pPr>
              <w:snapToGrid w:val="0"/>
              <w:spacing w:line="360" w:lineRule="auto"/>
              <w:rPr>
                <w:rFonts w:ascii="Arial" w:eastAsia="Times New Roman" w:hAnsi="Arial" w:cs="Arial"/>
                <w:sz w:val="21"/>
                <w:szCs w:val="21"/>
                <w:lang w:eastAsia="ru-RU"/>
              </w:rPr>
            </w:pPr>
          </w:p>
        </w:tc>
        <w:tc>
          <w:tcPr>
            <w:tcW w:w="2697" w:type="dxa"/>
            <w:hideMark/>
          </w:tcPr>
          <w:p w14:paraId="2113CDE1"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НАБРАННЯ ЧИННОСТІ:</w:t>
            </w:r>
          </w:p>
        </w:tc>
        <w:tc>
          <w:tcPr>
            <w:tcW w:w="6746" w:type="dxa"/>
            <w:hideMark/>
          </w:tcPr>
          <w:p w14:paraId="0FCE01BD" w14:textId="3277128C" w:rsidR="00187CAE" w:rsidRPr="00100A4E" w:rsidRDefault="00491BA1" w:rsidP="003C474F">
            <w:pPr>
              <w:snapToGrid w:val="0"/>
              <w:spacing w:line="293" w:lineRule="auto"/>
              <w:rPr>
                <w:rFonts w:ascii="Arial" w:eastAsia="Times New Roman" w:hAnsi="Arial" w:cs="Arial"/>
                <w:sz w:val="21"/>
                <w:szCs w:val="21"/>
                <w:lang w:eastAsia="ru-RU"/>
              </w:rPr>
            </w:pPr>
            <w:r>
              <w:rPr>
                <w:rFonts w:ascii="Arial" w:eastAsia="Times New Roman" w:hAnsi="Arial" w:cs="Arial"/>
                <w:sz w:val="21"/>
                <w:szCs w:val="21"/>
                <w:lang w:eastAsia="ru-RU"/>
              </w:rPr>
              <w:t xml:space="preserve"> чинні </w:t>
            </w:r>
            <w:r w:rsidR="00C019C3">
              <w:rPr>
                <w:rFonts w:ascii="Arial" w:eastAsia="Times New Roman" w:hAnsi="Arial" w:cs="Arial"/>
                <w:sz w:val="21"/>
                <w:szCs w:val="21"/>
                <w:lang w:eastAsia="ru-RU"/>
              </w:rPr>
              <w:t xml:space="preserve">з </w:t>
            </w:r>
            <w:r>
              <w:rPr>
                <w:rFonts w:ascii="Arial" w:eastAsia="Times New Roman" w:hAnsi="Arial" w:cs="Arial"/>
                <w:sz w:val="21"/>
                <w:szCs w:val="21"/>
                <w:lang w:eastAsia="ru-RU"/>
              </w:rPr>
              <w:t>2026-01-01</w:t>
            </w:r>
          </w:p>
        </w:tc>
      </w:tr>
      <w:tr w:rsidR="00187CAE" w:rsidRPr="00BF55D1" w14:paraId="229C02F4" w14:textId="77777777" w:rsidTr="00DF7435">
        <w:tc>
          <w:tcPr>
            <w:tcW w:w="333" w:type="dxa"/>
            <w:hideMark/>
          </w:tcPr>
          <w:p w14:paraId="50614FFA"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5</w:t>
            </w:r>
          </w:p>
        </w:tc>
        <w:tc>
          <w:tcPr>
            <w:tcW w:w="2697" w:type="dxa"/>
            <w:hideMark/>
          </w:tcPr>
          <w:p w14:paraId="404618A4" w14:textId="77777777" w:rsidR="00187CAE" w:rsidRPr="00100A4E" w:rsidRDefault="00187CAE" w:rsidP="00187CAE">
            <w:pPr>
              <w:snapToGrid w:val="0"/>
              <w:spacing w:line="360"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НА ЗАМІНУ:</w:t>
            </w:r>
          </w:p>
        </w:tc>
        <w:tc>
          <w:tcPr>
            <w:tcW w:w="6746" w:type="dxa"/>
            <w:hideMark/>
          </w:tcPr>
          <w:p w14:paraId="5C2C17DB" w14:textId="77777777" w:rsidR="00187CAE" w:rsidRPr="00100A4E" w:rsidRDefault="00187CAE" w:rsidP="003C474F">
            <w:pPr>
              <w:snapToGrid w:val="0"/>
              <w:spacing w:line="293" w:lineRule="auto"/>
              <w:rPr>
                <w:rFonts w:ascii="Arial" w:eastAsia="Times New Roman" w:hAnsi="Arial" w:cs="Arial"/>
                <w:sz w:val="21"/>
                <w:szCs w:val="21"/>
                <w:lang w:eastAsia="ru-RU"/>
              </w:rPr>
            </w:pPr>
            <w:r w:rsidRPr="00100A4E">
              <w:rPr>
                <w:rFonts w:ascii="Arial" w:eastAsia="Times New Roman" w:hAnsi="Arial" w:cs="Arial"/>
                <w:sz w:val="21"/>
                <w:szCs w:val="21"/>
                <w:lang w:eastAsia="ru-RU"/>
              </w:rPr>
              <w:t>ДБН В.2.2-8-98</w:t>
            </w:r>
          </w:p>
        </w:tc>
      </w:tr>
    </w:tbl>
    <w:p w14:paraId="0721DF00" w14:textId="77777777" w:rsidR="00187CAE" w:rsidRPr="00BF55D1" w:rsidRDefault="00187CAE" w:rsidP="00187CAE">
      <w:pPr>
        <w:widowControl w:val="0"/>
        <w:snapToGrid w:val="0"/>
        <w:spacing w:after="0" w:line="240" w:lineRule="auto"/>
        <w:ind w:left="3160" w:right="3200"/>
        <w:jc w:val="center"/>
        <w:rPr>
          <w:rFonts w:ascii="Arial" w:eastAsia="Times New Roman" w:hAnsi="Arial" w:cs="Arial"/>
          <w:b/>
          <w:kern w:val="0"/>
          <w:sz w:val="28"/>
          <w:szCs w:val="28"/>
          <w:lang w:val="uk-UA" w:eastAsia="ru-RU"/>
          <w14:ligatures w14:val="none"/>
        </w:rPr>
      </w:pPr>
    </w:p>
    <w:p w14:paraId="3CFC1E9A" w14:textId="77777777" w:rsidR="004B74A2" w:rsidRDefault="004B74A2" w:rsidP="00187CAE">
      <w:pPr>
        <w:widowControl w:val="0"/>
        <w:snapToGrid w:val="0"/>
        <w:spacing w:after="0" w:line="240" w:lineRule="auto"/>
        <w:ind w:left="851" w:right="701"/>
        <w:jc w:val="center"/>
        <w:rPr>
          <w:rFonts w:ascii="Arial" w:eastAsia="Times New Roman" w:hAnsi="Arial" w:cs="Arial"/>
          <w:b/>
          <w:kern w:val="0"/>
          <w:sz w:val="24"/>
          <w:szCs w:val="24"/>
          <w:lang w:val="uk-UA" w:eastAsia="ru-RU"/>
          <w14:ligatures w14:val="none"/>
        </w:rPr>
        <w:sectPr w:rsidR="004B74A2" w:rsidSect="004B74A2">
          <w:headerReference w:type="first" r:id="rId18"/>
          <w:footerReference w:type="first" r:id="rId19"/>
          <w:pgSz w:w="11900" w:h="16820"/>
          <w:pgMar w:top="993" w:right="1134" w:bottom="567" w:left="1134" w:header="510" w:footer="510" w:gutter="0"/>
          <w:pgNumType w:fmt="upperRoman" w:start="2"/>
          <w:cols w:space="720"/>
          <w:titlePg/>
          <w:docGrid w:linePitch="299"/>
        </w:sectPr>
      </w:pPr>
    </w:p>
    <w:p w14:paraId="62E51B4F" w14:textId="77777777" w:rsidR="00187CAE" w:rsidRPr="00BF55D1" w:rsidRDefault="00187CAE" w:rsidP="00187CAE">
      <w:pPr>
        <w:widowControl w:val="0"/>
        <w:snapToGrid w:val="0"/>
        <w:spacing w:after="0" w:line="240" w:lineRule="auto"/>
        <w:ind w:left="851" w:right="701"/>
        <w:jc w:val="center"/>
        <w:rPr>
          <w:rFonts w:ascii="Arial" w:eastAsia="Times New Roman" w:hAnsi="Arial" w:cs="Arial"/>
          <w:b/>
          <w:kern w:val="0"/>
          <w:sz w:val="24"/>
          <w:szCs w:val="24"/>
          <w:lang w:val="uk-UA" w:eastAsia="ru-RU"/>
          <w14:ligatures w14:val="none"/>
        </w:rPr>
      </w:pPr>
    </w:p>
    <w:p w14:paraId="59930144" w14:textId="77777777" w:rsidR="001F3558" w:rsidRPr="00BF55D1" w:rsidRDefault="001F3558" w:rsidP="00187CAE">
      <w:pPr>
        <w:widowControl w:val="0"/>
        <w:snapToGrid w:val="0"/>
        <w:spacing w:after="0" w:line="240" w:lineRule="auto"/>
        <w:jc w:val="right"/>
        <w:rPr>
          <w:rFonts w:ascii="Arial" w:eastAsia="Times New Roman" w:hAnsi="Arial" w:cs="Arial"/>
          <w:kern w:val="0"/>
          <w:sz w:val="24"/>
          <w:szCs w:val="24"/>
          <w:lang w:val="uk-UA" w:eastAsia="ru-RU"/>
          <w14:ligatures w14:val="none"/>
        </w:rPr>
      </w:pPr>
    </w:p>
    <w:p w14:paraId="6A55BF39" w14:textId="77777777" w:rsidR="00295BFD" w:rsidRPr="00100A4E" w:rsidRDefault="00187CAE" w:rsidP="00100A4E">
      <w:pPr>
        <w:widowControl w:val="0"/>
        <w:snapToGrid w:val="0"/>
        <w:spacing w:after="0" w:line="240" w:lineRule="auto"/>
        <w:jc w:val="center"/>
        <w:rPr>
          <w:rFonts w:ascii="Arial" w:eastAsia="Times New Roman" w:hAnsi="Arial" w:cs="Arial"/>
          <w:b/>
          <w:kern w:val="0"/>
          <w:sz w:val="21"/>
          <w:szCs w:val="21"/>
          <w:lang w:val="uk-UA" w:eastAsia="ru-RU"/>
          <w14:ligatures w14:val="none"/>
        </w:rPr>
      </w:pPr>
      <w:r w:rsidRPr="00100A4E">
        <w:rPr>
          <w:rFonts w:ascii="Arial" w:eastAsia="Times New Roman" w:hAnsi="Arial" w:cs="Arial"/>
          <w:b/>
          <w:kern w:val="0"/>
          <w:sz w:val="21"/>
          <w:szCs w:val="21"/>
          <w:lang w:val="uk-UA" w:eastAsia="ru-RU"/>
          <w14:ligatures w14:val="none"/>
        </w:rPr>
        <w:t>ЗМІСТ</w:t>
      </w:r>
    </w:p>
    <w:sdt>
      <w:sdtPr>
        <w:rPr>
          <w:rFonts w:asciiTheme="minorHAnsi" w:eastAsiaTheme="minorHAnsi" w:hAnsiTheme="minorHAnsi" w:cstheme="minorBidi"/>
          <w:color w:val="auto"/>
          <w:kern w:val="2"/>
          <w:sz w:val="22"/>
          <w:szCs w:val="22"/>
          <w:lang w:val="ru-RU" w:eastAsia="en-US"/>
          <w14:ligatures w14:val="standardContextual"/>
        </w:rPr>
        <w:id w:val="1660426634"/>
        <w:docPartObj>
          <w:docPartGallery w:val="Table of Contents"/>
          <w:docPartUnique/>
        </w:docPartObj>
      </w:sdtPr>
      <w:sdtEndPr>
        <w:rPr>
          <w:rFonts w:ascii="Arial" w:hAnsi="Arial" w:cs="Arial"/>
          <w:b/>
          <w:bCs/>
          <w:sz w:val="21"/>
          <w:szCs w:val="21"/>
        </w:rPr>
      </w:sdtEndPr>
      <w:sdtContent>
        <w:p w14:paraId="7695F03B" w14:textId="0EEB98A3" w:rsidR="00295BFD" w:rsidRDefault="00295BFD">
          <w:pPr>
            <w:pStyle w:val="af9"/>
          </w:pPr>
        </w:p>
        <w:p w14:paraId="670E7378" w14:textId="19481B25" w:rsidR="00295BFD" w:rsidRPr="00323C7A" w:rsidRDefault="00295BFD" w:rsidP="00F905A2">
          <w:pPr>
            <w:pStyle w:val="14"/>
            <w:rPr>
              <w:rFonts w:ascii="Arial" w:eastAsiaTheme="minorEastAsia" w:hAnsi="Arial" w:cs="Arial"/>
              <w:noProof/>
              <w:kern w:val="2"/>
              <w:sz w:val="21"/>
              <w:szCs w:val="21"/>
              <w14:ligatures w14:val="standardContextual"/>
            </w:rPr>
          </w:pPr>
          <w:r w:rsidRPr="00323C7A">
            <w:rPr>
              <w:rFonts w:ascii="Arial" w:hAnsi="Arial" w:cs="Arial"/>
              <w:sz w:val="21"/>
              <w:szCs w:val="21"/>
            </w:rPr>
            <w:fldChar w:fldCharType="begin"/>
          </w:r>
          <w:r w:rsidRPr="00323C7A">
            <w:rPr>
              <w:rFonts w:ascii="Arial" w:hAnsi="Arial" w:cs="Arial"/>
              <w:sz w:val="21"/>
              <w:szCs w:val="21"/>
            </w:rPr>
            <w:instrText xml:space="preserve"> TOC \o "1-3" \h \z \u </w:instrText>
          </w:r>
          <w:r w:rsidRPr="00323C7A">
            <w:rPr>
              <w:rFonts w:ascii="Arial" w:hAnsi="Arial" w:cs="Arial"/>
              <w:sz w:val="21"/>
              <w:szCs w:val="21"/>
            </w:rPr>
            <w:fldChar w:fldCharType="separate"/>
          </w:r>
          <w:hyperlink w:anchor="_Toc204684193" w:history="1">
            <w:r w:rsidRPr="00323C7A">
              <w:rPr>
                <w:rStyle w:val="af5"/>
                <w:rFonts w:ascii="Arial" w:hAnsi="Arial" w:cs="Arial"/>
                <w:iCs/>
                <w:noProof/>
                <w:sz w:val="21"/>
                <w:szCs w:val="21"/>
              </w:rPr>
              <w:t xml:space="preserve">1 </w:t>
            </w:r>
            <w:r w:rsidR="00594B21" w:rsidRPr="00323C7A">
              <w:rPr>
                <w:rStyle w:val="af5"/>
                <w:rFonts w:ascii="Arial" w:hAnsi="Arial" w:cs="Arial"/>
                <w:iCs/>
                <w:noProof/>
                <w:sz w:val="21"/>
                <w:szCs w:val="21"/>
                <w:lang w:val="uk-UA"/>
              </w:rPr>
              <w:t>С</w:t>
            </w:r>
            <w:r w:rsidR="00594B21" w:rsidRPr="00323C7A">
              <w:rPr>
                <w:rStyle w:val="af5"/>
                <w:rFonts w:ascii="Arial" w:hAnsi="Arial" w:cs="Arial"/>
                <w:iCs/>
                <w:noProof/>
                <w:sz w:val="21"/>
                <w:szCs w:val="21"/>
              </w:rPr>
              <w:t>фера застосування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_Toc204684193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w:t>
            </w:r>
            <w:r w:rsidRPr="00323C7A">
              <w:rPr>
                <w:rFonts w:ascii="Arial" w:hAnsi="Arial" w:cs="Arial"/>
                <w:noProof/>
                <w:webHidden/>
                <w:sz w:val="21"/>
                <w:szCs w:val="21"/>
              </w:rPr>
              <w:fldChar w:fldCharType="end"/>
            </w:r>
          </w:hyperlink>
        </w:p>
        <w:p w14:paraId="3070A9FF" w14:textId="02F68F24"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194" w:history="1">
            <w:r w:rsidRPr="00323C7A">
              <w:rPr>
                <w:rStyle w:val="af5"/>
                <w:rFonts w:ascii="Arial" w:hAnsi="Arial" w:cs="Arial"/>
                <w:iCs/>
                <w:noProof/>
                <w:sz w:val="21"/>
                <w:szCs w:val="21"/>
              </w:rPr>
              <w:t xml:space="preserve">2 </w:t>
            </w:r>
            <w:r w:rsidRPr="00323C7A">
              <w:rPr>
                <w:rStyle w:val="af5"/>
                <w:rFonts w:ascii="Arial" w:hAnsi="Arial" w:cs="Arial"/>
                <w:iCs/>
                <w:noProof/>
                <w:sz w:val="21"/>
                <w:szCs w:val="21"/>
                <w:lang w:val="uk-UA"/>
              </w:rPr>
              <w:t>Н</w:t>
            </w:r>
            <w:r w:rsidRPr="00323C7A">
              <w:rPr>
                <w:rStyle w:val="af5"/>
                <w:rFonts w:ascii="Arial" w:hAnsi="Arial" w:cs="Arial"/>
                <w:iCs/>
                <w:noProof/>
                <w:sz w:val="21"/>
                <w:szCs w:val="21"/>
              </w:rPr>
              <w:t>ормативні посилання</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_Toc204684194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1</w:t>
            </w:r>
            <w:r w:rsidR="00295BFD" w:rsidRPr="00323C7A">
              <w:rPr>
                <w:rFonts w:ascii="Arial" w:hAnsi="Arial" w:cs="Arial"/>
                <w:noProof/>
                <w:webHidden/>
                <w:sz w:val="21"/>
                <w:szCs w:val="21"/>
              </w:rPr>
              <w:fldChar w:fldCharType="end"/>
            </w:r>
          </w:hyperlink>
        </w:p>
        <w:p w14:paraId="6D366896" w14:textId="2A8B2DFD"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195" w:history="1">
            <w:r w:rsidRPr="00323C7A">
              <w:rPr>
                <w:rStyle w:val="af5"/>
                <w:rFonts w:ascii="Arial" w:hAnsi="Arial" w:cs="Arial"/>
                <w:iCs/>
                <w:noProof/>
                <w:sz w:val="21"/>
                <w:szCs w:val="21"/>
              </w:rPr>
              <w:t xml:space="preserve">3 </w:t>
            </w:r>
            <w:r w:rsidRPr="00323C7A">
              <w:rPr>
                <w:rStyle w:val="af5"/>
                <w:rFonts w:ascii="Arial" w:hAnsi="Arial" w:cs="Arial"/>
                <w:iCs/>
                <w:noProof/>
                <w:sz w:val="21"/>
                <w:szCs w:val="21"/>
                <w:lang w:val="uk-UA"/>
              </w:rPr>
              <w:t>Т</w:t>
            </w:r>
            <w:r w:rsidRPr="00323C7A">
              <w:rPr>
                <w:rStyle w:val="af5"/>
                <w:rFonts w:ascii="Arial" w:hAnsi="Arial" w:cs="Arial"/>
                <w:iCs/>
                <w:noProof/>
                <w:sz w:val="21"/>
                <w:szCs w:val="21"/>
              </w:rPr>
              <w:t>ерміни та визначення понять</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_Toc204684195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5</w:t>
            </w:r>
            <w:r w:rsidR="00295BFD" w:rsidRPr="00323C7A">
              <w:rPr>
                <w:rFonts w:ascii="Arial" w:hAnsi="Arial" w:cs="Arial"/>
                <w:noProof/>
                <w:webHidden/>
                <w:sz w:val="21"/>
                <w:szCs w:val="21"/>
              </w:rPr>
              <w:fldChar w:fldCharType="end"/>
            </w:r>
          </w:hyperlink>
        </w:p>
        <w:p w14:paraId="5B57313C" w14:textId="3DF23B9B"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196" w:history="1">
            <w:r w:rsidRPr="00323C7A">
              <w:rPr>
                <w:rStyle w:val="af5"/>
                <w:rFonts w:ascii="Arial" w:hAnsi="Arial" w:cs="Arial"/>
                <w:iCs/>
                <w:noProof/>
                <w:sz w:val="21"/>
                <w:szCs w:val="21"/>
              </w:rPr>
              <w:t xml:space="preserve">4 </w:t>
            </w:r>
            <w:r w:rsidRPr="00323C7A">
              <w:rPr>
                <w:rStyle w:val="af5"/>
                <w:rFonts w:ascii="Arial" w:hAnsi="Arial" w:cs="Arial"/>
                <w:iCs/>
                <w:noProof/>
                <w:sz w:val="21"/>
                <w:szCs w:val="21"/>
                <w:lang w:val="uk-UA"/>
              </w:rPr>
              <w:t>П</w:t>
            </w:r>
            <w:r w:rsidRPr="00323C7A">
              <w:rPr>
                <w:rStyle w:val="af5"/>
                <w:rFonts w:ascii="Arial" w:hAnsi="Arial" w:cs="Arial"/>
                <w:iCs/>
                <w:noProof/>
                <w:sz w:val="21"/>
                <w:szCs w:val="21"/>
              </w:rPr>
              <w:t>ознаки та скорочення</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_Toc204684196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5</w:t>
            </w:r>
            <w:r w:rsidR="00295BFD" w:rsidRPr="00323C7A">
              <w:rPr>
                <w:rFonts w:ascii="Arial" w:hAnsi="Arial" w:cs="Arial"/>
                <w:noProof/>
                <w:webHidden/>
                <w:sz w:val="21"/>
                <w:szCs w:val="21"/>
              </w:rPr>
              <w:fldChar w:fldCharType="end"/>
            </w:r>
          </w:hyperlink>
        </w:p>
        <w:p w14:paraId="3B08B69F" w14:textId="5055356F"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197" w:history="1">
            <w:r w:rsidRPr="00323C7A">
              <w:rPr>
                <w:rStyle w:val="af5"/>
                <w:rFonts w:ascii="Arial" w:hAnsi="Arial" w:cs="Arial"/>
                <w:noProof/>
                <w:sz w:val="21"/>
                <w:szCs w:val="21"/>
              </w:rPr>
              <w:t xml:space="preserve">5 </w:t>
            </w:r>
            <w:r w:rsidRPr="00323C7A">
              <w:rPr>
                <w:rStyle w:val="af5"/>
                <w:rFonts w:ascii="Arial" w:hAnsi="Arial" w:cs="Arial"/>
                <w:noProof/>
                <w:sz w:val="21"/>
                <w:szCs w:val="21"/>
                <w:lang w:val="uk-UA"/>
              </w:rPr>
              <w:t>З</w:t>
            </w:r>
            <w:r w:rsidRPr="00323C7A">
              <w:rPr>
                <w:rStyle w:val="af5"/>
                <w:rFonts w:ascii="Arial" w:hAnsi="Arial" w:cs="Arial"/>
                <w:noProof/>
                <w:sz w:val="21"/>
                <w:szCs w:val="21"/>
              </w:rPr>
              <w:t>агальні положення</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_Toc204684197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6</w:t>
            </w:r>
            <w:r w:rsidR="00295BFD" w:rsidRPr="00323C7A">
              <w:rPr>
                <w:rFonts w:ascii="Arial" w:hAnsi="Arial" w:cs="Arial"/>
                <w:noProof/>
                <w:webHidden/>
                <w:sz w:val="21"/>
                <w:szCs w:val="21"/>
              </w:rPr>
              <w:fldChar w:fldCharType="end"/>
            </w:r>
          </w:hyperlink>
        </w:p>
        <w:p w14:paraId="5852B3D9" w14:textId="5A10B340"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198" w:history="1">
            <w:r w:rsidRPr="00323C7A">
              <w:rPr>
                <w:rStyle w:val="af5"/>
                <w:rFonts w:ascii="Arial" w:hAnsi="Arial" w:cs="Arial"/>
                <w:noProof/>
                <w:sz w:val="21"/>
                <w:szCs w:val="21"/>
              </w:rPr>
              <w:t xml:space="preserve">6 </w:t>
            </w:r>
            <w:r w:rsidRPr="00323C7A">
              <w:rPr>
                <w:rStyle w:val="af5"/>
                <w:rFonts w:ascii="Arial" w:hAnsi="Arial" w:cs="Arial"/>
                <w:noProof/>
                <w:sz w:val="21"/>
                <w:szCs w:val="21"/>
                <w:lang w:val="uk-UA"/>
              </w:rPr>
              <w:t>Г</w:t>
            </w:r>
            <w:r w:rsidRPr="00323C7A">
              <w:rPr>
                <w:rStyle w:val="af5"/>
                <w:rFonts w:ascii="Arial" w:hAnsi="Arial" w:cs="Arial"/>
                <w:noProof/>
                <w:sz w:val="21"/>
                <w:szCs w:val="21"/>
              </w:rPr>
              <w:t>енеральні плани</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_Toc204684198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7</w:t>
            </w:r>
            <w:r w:rsidR="00295BFD" w:rsidRPr="00323C7A">
              <w:rPr>
                <w:rFonts w:ascii="Arial" w:hAnsi="Arial" w:cs="Arial"/>
                <w:noProof/>
                <w:webHidden/>
                <w:sz w:val="21"/>
                <w:szCs w:val="21"/>
              </w:rPr>
              <w:fldChar w:fldCharType="end"/>
            </w:r>
          </w:hyperlink>
        </w:p>
        <w:p w14:paraId="77CA6D9C" w14:textId="5F915868"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199" w:history="1">
            <w:r w:rsidRPr="00323C7A">
              <w:rPr>
                <w:rStyle w:val="af5"/>
                <w:rFonts w:ascii="Arial" w:hAnsi="Arial" w:cs="Arial"/>
                <w:noProof/>
                <w:sz w:val="21"/>
                <w:szCs w:val="21"/>
              </w:rPr>
              <w:t xml:space="preserve">7 </w:t>
            </w:r>
            <w:r w:rsidR="009615D5" w:rsidRPr="00323C7A">
              <w:rPr>
                <w:rStyle w:val="af5"/>
                <w:rFonts w:ascii="Arial" w:hAnsi="Arial" w:cs="Arial"/>
                <w:noProof/>
                <w:sz w:val="21"/>
                <w:szCs w:val="21"/>
                <w:lang w:val="uk-UA"/>
              </w:rPr>
              <w:t>О</w:t>
            </w:r>
            <w:r w:rsidRPr="00323C7A">
              <w:rPr>
                <w:rStyle w:val="af5"/>
                <w:rFonts w:ascii="Arial" w:hAnsi="Arial" w:cs="Arial"/>
                <w:noProof/>
                <w:sz w:val="21"/>
                <w:szCs w:val="21"/>
              </w:rPr>
              <w:t>б'ємно-планувальні та конструктивні рішення</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_Toc204684199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8</w:t>
            </w:r>
            <w:r w:rsidR="00295BFD" w:rsidRPr="00323C7A">
              <w:rPr>
                <w:rFonts w:ascii="Arial" w:hAnsi="Arial" w:cs="Arial"/>
                <w:noProof/>
                <w:webHidden/>
                <w:sz w:val="21"/>
                <w:szCs w:val="21"/>
              </w:rPr>
              <w:fldChar w:fldCharType="end"/>
            </w:r>
          </w:hyperlink>
        </w:p>
        <w:p w14:paraId="2BDBFB73" w14:textId="2BEC51BA"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0" w:history="1">
            <w:r w:rsidRPr="00323C7A">
              <w:rPr>
                <w:rStyle w:val="af5"/>
                <w:rFonts w:ascii="Arial" w:hAnsi="Arial" w:cs="Arial"/>
                <w:noProof/>
                <w:sz w:val="21"/>
                <w:szCs w:val="21"/>
              </w:rPr>
              <w:t>Виробничі будівлі</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_Toc204684200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8</w:t>
            </w:r>
            <w:r w:rsidRPr="00323C7A">
              <w:rPr>
                <w:rFonts w:ascii="Arial" w:hAnsi="Arial" w:cs="Arial"/>
                <w:noProof/>
                <w:webHidden/>
                <w:sz w:val="21"/>
                <w:szCs w:val="21"/>
              </w:rPr>
              <w:fldChar w:fldCharType="end"/>
            </w:r>
          </w:hyperlink>
        </w:p>
        <w:p w14:paraId="314A3555" w14:textId="681257AD"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1" w:history="1">
            <w:r w:rsidRPr="00323C7A">
              <w:rPr>
                <w:rStyle w:val="af5"/>
                <w:rFonts w:ascii="Arial" w:hAnsi="Arial" w:cs="Arial"/>
                <w:noProof/>
                <w:sz w:val="21"/>
                <w:szCs w:val="21"/>
              </w:rPr>
              <w:t>Силоси та силосні корпуси</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_Toc204684201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9</w:t>
            </w:r>
            <w:r w:rsidRPr="00323C7A">
              <w:rPr>
                <w:rFonts w:ascii="Arial" w:hAnsi="Arial" w:cs="Arial"/>
                <w:noProof/>
                <w:webHidden/>
                <w:sz w:val="21"/>
                <w:szCs w:val="21"/>
              </w:rPr>
              <w:fldChar w:fldCharType="end"/>
            </w:r>
          </w:hyperlink>
        </w:p>
        <w:p w14:paraId="06ECCD75" w14:textId="666D0A23"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2" w:history="1">
            <w:r w:rsidRPr="00323C7A">
              <w:rPr>
                <w:rStyle w:val="af5"/>
                <w:rFonts w:ascii="Arial" w:hAnsi="Arial" w:cs="Arial"/>
                <w:noProof/>
                <w:sz w:val="21"/>
                <w:szCs w:val="21"/>
              </w:rPr>
              <w:t>Складські будівлі</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_Toc204684202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13</w:t>
            </w:r>
            <w:r w:rsidRPr="00323C7A">
              <w:rPr>
                <w:rFonts w:ascii="Arial" w:hAnsi="Arial" w:cs="Arial"/>
                <w:noProof/>
                <w:webHidden/>
                <w:sz w:val="21"/>
                <w:szCs w:val="21"/>
              </w:rPr>
              <w:fldChar w:fldCharType="end"/>
            </w:r>
          </w:hyperlink>
        </w:p>
        <w:p w14:paraId="4592B13C" w14:textId="0642FD39"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3" w:history="1">
            <w:r w:rsidRPr="00323C7A">
              <w:rPr>
                <w:rStyle w:val="af5"/>
                <w:rFonts w:ascii="Arial" w:hAnsi="Arial" w:cs="Arial"/>
                <w:noProof/>
                <w:sz w:val="21"/>
                <w:szCs w:val="21"/>
              </w:rPr>
              <w:t>Інші будівлі та споруди</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_Toc204684203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14</w:t>
            </w:r>
            <w:r w:rsidRPr="00323C7A">
              <w:rPr>
                <w:rFonts w:ascii="Arial" w:hAnsi="Arial" w:cs="Arial"/>
                <w:noProof/>
                <w:webHidden/>
                <w:sz w:val="21"/>
                <w:szCs w:val="21"/>
              </w:rPr>
              <w:fldChar w:fldCharType="end"/>
            </w:r>
          </w:hyperlink>
        </w:p>
        <w:p w14:paraId="27A61953" w14:textId="39EB66EE"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204" w:history="1">
            <w:r w:rsidRPr="00323C7A">
              <w:rPr>
                <w:rStyle w:val="af5"/>
                <w:rFonts w:ascii="Arial" w:hAnsi="Arial" w:cs="Arial"/>
                <w:noProof/>
                <w:sz w:val="21"/>
                <w:szCs w:val="21"/>
              </w:rPr>
              <w:t xml:space="preserve">8 </w:t>
            </w:r>
            <w:r w:rsidRPr="00323C7A">
              <w:rPr>
                <w:rStyle w:val="af5"/>
                <w:rFonts w:ascii="Arial" w:hAnsi="Arial" w:cs="Arial"/>
                <w:noProof/>
                <w:sz w:val="21"/>
                <w:szCs w:val="21"/>
                <w:lang w:val="uk-UA"/>
              </w:rPr>
              <w:t>Н</w:t>
            </w:r>
            <w:r w:rsidRPr="00323C7A">
              <w:rPr>
                <w:rStyle w:val="af5"/>
                <w:rFonts w:ascii="Arial" w:hAnsi="Arial" w:cs="Arial"/>
                <w:noProof/>
                <w:sz w:val="21"/>
                <w:szCs w:val="21"/>
              </w:rPr>
              <w:t>авантаження та впливи</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_Toc204684204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15</w:t>
            </w:r>
            <w:r w:rsidR="00295BFD" w:rsidRPr="00323C7A">
              <w:rPr>
                <w:rFonts w:ascii="Arial" w:hAnsi="Arial" w:cs="Arial"/>
                <w:noProof/>
                <w:webHidden/>
                <w:sz w:val="21"/>
                <w:szCs w:val="21"/>
              </w:rPr>
              <w:fldChar w:fldCharType="end"/>
            </w:r>
          </w:hyperlink>
        </w:p>
        <w:p w14:paraId="2A26466B" w14:textId="0EC77642"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205" w:history="1">
            <w:r w:rsidRPr="00323C7A">
              <w:rPr>
                <w:rStyle w:val="af5"/>
                <w:rFonts w:ascii="Arial" w:hAnsi="Arial" w:cs="Arial"/>
                <w:noProof/>
                <w:sz w:val="21"/>
                <w:szCs w:val="21"/>
              </w:rPr>
              <w:t xml:space="preserve">9 </w:t>
            </w:r>
            <w:r w:rsidRPr="00323C7A">
              <w:rPr>
                <w:rStyle w:val="af5"/>
                <w:rFonts w:ascii="Arial" w:hAnsi="Arial" w:cs="Arial"/>
                <w:noProof/>
                <w:sz w:val="21"/>
                <w:szCs w:val="21"/>
                <w:lang w:val="uk-UA"/>
              </w:rPr>
              <w:t>Р</w:t>
            </w:r>
            <w:r w:rsidRPr="00323C7A">
              <w:rPr>
                <w:rStyle w:val="af5"/>
                <w:rFonts w:ascii="Arial" w:hAnsi="Arial" w:cs="Arial"/>
                <w:noProof/>
                <w:sz w:val="21"/>
                <w:szCs w:val="21"/>
              </w:rPr>
              <w:t>озрахунок конструкцій</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_Toc204684205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15</w:t>
            </w:r>
            <w:r w:rsidR="00295BFD" w:rsidRPr="00323C7A">
              <w:rPr>
                <w:rFonts w:ascii="Arial" w:hAnsi="Arial" w:cs="Arial"/>
                <w:noProof/>
                <w:webHidden/>
                <w:sz w:val="21"/>
                <w:szCs w:val="21"/>
              </w:rPr>
              <w:fldChar w:fldCharType="end"/>
            </w:r>
          </w:hyperlink>
        </w:p>
        <w:p w14:paraId="1968325E" w14:textId="34A4873C"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206" w:history="1">
            <w:r w:rsidRPr="00323C7A">
              <w:rPr>
                <w:rStyle w:val="af5"/>
                <w:rFonts w:ascii="Arial" w:hAnsi="Arial" w:cs="Arial"/>
                <w:noProof/>
                <w:sz w:val="21"/>
                <w:szCs w:val="21"/>
              </w:rPr>
              <w:t xml:space="preserve">10 </w:t>
            </w:r>
            <w:r w:rsidRPr="00323C7A">
              <w:rPr>
                <w:rStyle w:val="af5"/>
                <w:rFonts w:ascii="Arial" w:hAnsi="Arial" w:cs="Arial"/>
                <w:noProof/>
                <w:sz w:val="21"/>
                <w:szCs w:val="21"/>
                <w:lang w:val="uk-UA"/>
              </w:rPr>
              <w:t>І</w:t>
            </w:r>
            <w:r w:rsidRPr="00323C7A">
              <w:rPr>
                <w:rStyle w:val="af5"/>
                <w:rFonts w:ascii="Arial" w:hAnsi="Arial" w:cs="Arial"/>
                <w:noProof/>
                <w:sz w:val="21"/>
                <w:szCs w:val="21"/>
              </w:rPr>
              <w:t>нженерне обладнання</w:t>
            </w:r>
            <w:r w:rsidR="00295BFD"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_Toc204684206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16</w:t>
            </w:r>
            <w:r w:rsidR="00295BFD" w:rsidRPr="00323C7A">
              <w:rPr>
                <w:rFonts w:ascii="Arial" w:hAnsi="Arial" w:cs="Arial"/>
                <w:noProof/>
                <w:webHidden/>
                <w:sz w:val="21"/>
                <w:szCs w:val="21"/>
              </w:rPr>
              <w:fldChar w:fldCharType="end"/>
            </w:r>
          </w:hyperlink>
        </w:p>
        <w:p w14:paraId="4D60FC2A" w14:textId="342B0C28"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7" w:history="1">
            <w:r w:rsidRPr="00323C7A">
              <w:rPr>
                <w:rStyle w:val="af5"/>
                <w:rFonts w:ascii="Arial" w:hAnsi="Arial" w:cs="Arial"/>
                <w:noProof/>
                <w:sz w:val="21"/>
                <w:szCs w:val="21"/>
              </w:rPr>
              <w:t>10.1 Водопостачання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_Toc204684207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16</w:t>
            </w:r>
            <w:r w:rsidRPr="00323C7A">
              <w:rPr>
                <w:rFonts w:ascii="Arial" w:hAnsi="Arial" w:cs="Arial"/>
                <w:noProof/>
                <w:webHidden/>
                <w:sz w:val="21"/>
                <w:szCs w:val="21"/>
              </w:rPr>
              <w:fldChar w:fldCharType="end"/>
            </w:r>
          </w:hyperlink>
        </w:p>
        <w:p w14:paraId="1CB6C40E" w14:textId="6EA35292"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8" w:history="1">
            <w:r w:rsidRPr="00323C7A">
              <w:rPr>
                <w:rStyle w:val="af5"/>
                <w:rFonts w:ascii="Arial" w:hAnsi="Arial" w:cs="Arial"/>
                <w:noProof/>
                <w:sz w:val="21"/>
                <w:szCs w:val="21"/>
              </w:rPr>
              <w:t>10.2 Каналізація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_Toc204684208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16</w:t>
            </w:r>
            <w:r w:rsidRPr="00323C7A">
              <w:rPr>
                <w:rFonts w:ascii="Arial" w:hAnsi="Arial" w:cs="Arial"/>
                <w:noProof/>
                <w:webHidden/>
                <w:sz w:val="21"/>
                <w:szCs w:val="21"/>
              </w:rPr>
              <w:fldChar w:fldCharType="end"/>
            </w:r>
          </w:hyperlink>
        </w:p>
        <w:p w14:paraId="2A8C1D09" w14:textId="3FF968CB"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09" w:history="1">
            <w:r w:rsidRPr="00323C7A">
              <w:rPr>
                <w:rStyle w:val="af5"/>
                <w:rFonts w:ascii="Arial" w:hAnsi="Arial" w:cs="Arial"/>
                <w:noProof/>
                <w:sz w:val="21"/>
                <w:szCs w:val="21"/>
              </w:rPr>
              <w:t>10.3 Опалення та вентиляція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_Toc204684209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16</w:t>
            </w:r>
            <w:r w:rsidRPr="00323C7A">
              <w:rPr>
                <w:rFonts w:ascii="Arial" w:hAnsi="Arial" w:cs="Arial"/>
                <w:noProof/>
                <w:webHidden/>
                <w:sz w:val="21"/>
                <w:szCs w:val="21"/>
              </w:rPr>
              <w:fldChar w:fldCharType="end"/>
            </w:r>
          </w:hyperlink>
        </w:p>
        <w:p w14:paraId="5C42B4D7" w14:textId="5A9A2654"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10" w:history="1">
            <w:r w:rsidRPr="00323C7A">
              <w:rPr>
                <w:rStyle w:val="af5"/>
                <w:rFonts w:ascii="Arial" w:hAnsi="Arial" w:cs="Arial"/>
                <w:noProof/>
                <w:sz w:val="21"/>
                <w:szCs w:val="21"/>
              </w:rPr>
              <w:t>10.4</w:t>
            </w:r>
            <w:r w:rsidR="00594B21" w:rsidRPr="00323C7A">
              <w:rPr>
                <w:rFonts w:ascii="Arial" w:eastAsiaTheme="minorEastAsia" w:hAnsi="Arial" w:cs="Arial"/>
                <w:noProof/>
                <w:kern w:val="2"/>
                <w:sz w:val="21"/>
                <w:szCs w:val="21"/>
                <w14:ligatures w14:val="standardContextual"/>
              </w:rPr>
              <w:t xml:space="preserve"> </w:t>
            </w:r>
            <w:r w:rsidRPr="00323C7A">
              <w:rPr>
                <w:rStyle w:val="af5"/>
                <w:rFonts w:ascii="Arial" w:hAnsi="Arial" w:cs="Arial"/>
                <w:noProof/>
                <w:sz w:val="21"/>
                <w:szCs w:val="21"/>
              </w:rPr>
              <w:t>Л</w:t>
            </w:r>
            <w:r w:rsidR="00594B21" w:rsidRPr="00323C7A">
              <w:rPr>
                <w:rStyle w:val="af5"/>
                <w:rFonts w:ascii="Arial" w:hAnsi="Arial" w:cs="Arial"/>
                <w:noProof/>
                <w:sz w:val="21"/>
                <w:szCs w:val="21"/>
              </w:rPr>
              <w:t>іфти та інші пристрої вертикального транспорту</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_Toc204684210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17</w:t>
            </w:r>
            <w:r w:rsidRPr="00323C7A">
              <w:rPr>
                <w:rFonts w:ascii="Arial" w:hAnsi="Arial" w:cs="Arial"/>
                <w:noProof/>
                <w:webHidden/>
                <w:sz w:val="21"/>
                <w:szCs w:val="21"/>
              </w:rPr>
              <w:fldChar w:fldCharType="end"/>
            </w:r>
          </w:hyperlink>
        </w:p>
        <w:p w14:paraId="06207C64" w14:textId="04CBDDB5"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11" w:history="1">
            <w:r w:rsidRPr="00323C7A">
              <w:rPr>
                <w:rStyle w:val="af5"/>
                <w:rFonts w:ascii="Arial" w:hAnsi="Arial" w:cs="Arial"/>
                <w:noProof/>
                <w:sz w:val="21"/>
                <w:szCs w:val="21"/>
              </w:rPr>
              <w:t>10.5 Електропостачання та електрообладнання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_Toc204684211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18</w:t>
            </w:r>
            <w:r w:rsidRPr="00323C7A">
              <w:rPr>
                <w:rFonts w:ascii="Arial" w:hAnsi="Arial" w:cs="Arial"/>
                <w:noProof/>
                <w:webHidden/>
                <w:sz w:val="21"/>
                <w:szCs w:val="21"/>
              </w:rPr>
              <w:fldChar w:fldCharType="end"/>
            </w:r>
          </w:hyperlink>
        </w:p>
        <w:p w14:paraId="2750CB77" w14:textId="0DBC56B8"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12" w:history="1">
            <w:r w:rsidRPr="00323C7A">
              <w:rPr>
                <w:rStyle w:val="af5"/>
                <w:rFonts w:ascii="Arial" w:eastAsia="Calibri" w:hAnsi="Arial" w:cs="Arial"/>
                <w:noProof/>
                <w:sz w:val="21"/>
                <w:szCs w:val="21"/>
              </w:rPr>
              <w:t>11. П</w:t>
            </w:r>
            <w:r w:rsidR="00594B21" w:rsidRPr="00323C7A">
              <w:rPr>
                <w:rStyle w:val="af5"/>
                <w:rFonts w:ascii="Arial" w:eastAsia="Calibri" w:hAnsi="Arial" w:cs="Arial"/>
                <w:noProof/>
                <w:sz w:val="21"/>
                <w:szCs w:val="21"/>
              </w:rPr>
              <w:t>ожежна безпека</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_Toc204684212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19</w:t>
            </w:r>
            <w:r w:rsidRPr="00323C7A">
              <w:rPr>
                <w:rFonts w:ascii="Arial" w:hAnsi="Arial" w:cs="Arial"/>
                <w:noProof/>
                <w:webHidden/>
                <w:sz w:val="21"/>
                <w:szCs w:val="21"/>
              </w:rPr>
              <w:fldChar w:fldCharType="end"/>
            </w:r>
          </w:hyperlink>
        </w:p>
        <w:p w14:paraId="619A647A" w14:textId="70038066"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13" w:history="1">
            <w:r w:rsidRPr="00323C7A">
              <w:rPr>
                <w:rStyle w:val="af5"/>
                <w:rFonts w:ascii="Arial" w:hAnsi="Arial" w:cs="Arial"/>
                <w:noProof/>
                <w:sz w:val="21"/>
                <w:szCs w:val="21"/>
              </w:rPr>
              <w:t>12 О</w:t>
            </w:r>
            <w:r w:rsidR="00594B21" w:rsidRPr="00323C7A">
              <w:rPr>
                <w:rStyle w:val="af5"/>
                <w:rFonts w:ascii="Arial" w:hAnsi="Arial" w:cs="Arial"/>
                <w:noProof/>
                <w:sz w:val="21"/>
                <w:szCs w:val="21"/>
              </w:rPr>
              <w:t>світленість виробничих приміщень</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_Toc204684213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22</w:t>
            </w:r>
            <w:r w:rsidRPr="00323C7A">
              <w:rPr>
                <w:rFonts w:ascii="Arial" w:hAnsi="Arial" w:cs="Arial"/>
                <w:noProof/>
                <w:webHidden/>
                <w:sz w:val="21"/>
                <w:szCs w:val="21"/>
              </w:rPr>
              <w:fldChar w:fldCharType="end"/>
            </w:r>
          </w:hyperlink>
        </w:p>
        <w:p w14:paraId="7B0D8AC3" w14:textId="2FCBD6CA"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14" w:history="1">
            <w:r w:rsidRPr="00323C7A">
              <w:rPr>
                <w:rStyle w:val="af5"/>
                <w:rFonts w:ascii="Arial" w:hAnsi="Arial" w:cs="Arial"/>
                <w:noProof/>
                <w:sz w:val="21"/>
                <w:szCs w:val="21"/>
              </w:rPr>
              <w:t xml:space="preserve">13 </w:t>
            </w:r>
            <w:r w:rsidR="00594B21" w:rsidRPr="00323C7A">
              <w:rPr>
                <w:rStyle w:val="af5"/>
                <w:rFonts w:ascii="Arial" w:hAnsi="Arial" w:cs="Arial"/>
                <w:noProof/>
                <w:sz w:val="21"/>
                <w:szCs w:val="21"/>
              </w:rPr>
              <w:t>Охорона навколишнього природного середовища</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_Toc204684214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23</w:t>
            </w:r>
            <w:r w:rsidRPr="00323C7A">
              <w:rPr>
                <w:rFonts w:ascii="Arial" w:hAnsi="Arial" w:cs="Arial"/>
                <w:noProof/>
                <w:webHidden/>
                <w:sz w:val="21"/>
                <w:szCs w:val="21"/>
              </w:rPr>
              <w:fldChar w:fldCharType="end"/>
            </w:r>
          </w:hyperlink>
        </w:p>
        <w:p w14:paraId="51915100" w14:textId="0E8243F6"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15" w:history="1">
            <w:r w:rsidRPr="00323C7A">
              <w:rPr>
                <w:rStyle w:val="af5"/>
                <w:rFonts w:ascii="Arial" w:hAnsi="Arial" w:cs="Arial"/>
                <w:noProof/>
                <w:sz w:val="21"/>
                <w:szCs w:val="21"/>
              </w:rPr>
              <w:t>14 О</w:t>
            </w:r>
            <w:r w:rsidR="00594B21" w:rsidRPr="00323C7A">
              <w:rPr>
                <w:rStyle w:val="af5"/>
                <w:rFonts w:ascii="Arial" w:hAnsi="Arial" w:cs="Arial"/>
                <w:noProof/>
                <w:sz w:val="21"/>
                <w:szCs w:val="21"/>
              </w:rPr>
              <w:t>рганізація будівельного виробництва</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_Toc204684215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23</w:t>
            </w:r>
            <w:r w:rsidRPr="00323C7A">
              <w:rPr>
                <w:rFonts w:ascii="Arial" w:hAnsi="Arial" w:cs="Arial"/>
                <w:noProof/>
                <w:webHidden/>
                <w:sz w:val="21"/>
                <w:szCs w:val="21"/>
              </w:rPr>
              <w:fldChar w:fldCharType="end"/>
            </w:r>
          </w:hyperlink>
        </w:p>
        <w:p w14:paraId="4EDD5812" w14:textId="632F87F1"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16" w:history="1">
            <w:r w:rsidRPr="00323C7A">
              <w:rPr>
                <w:rStyle w:val="af5"/>
                <w:rFonts w:ascii="Arial" w:hAnsi="Arial" w:cs="Arial"/>
                <w:noProof/>
                <w:sz w:val="21"/>
                <w:szCs w:val="21"/>
              </w:rPr>
              <w:t xml:space="preserve">15 </w:t>
            </w:r>
            <w:r w:rsidRPr="00323C7A">
              <w:rPr>
                <w:rStyle w:val="af5"/>
                <w:rFonts w:ascii="Arial" w:hAnsi="Arial" w:cs="Arial"/>
                <w:bCs/>
                <w:noProof/>
                <w:sz w:val="21"/>
                <w:szCs w:val="21"/>
              </w:rPr>
              <w:t>Г</w:t>
            </w:r>
            <w:r w:rsidR="00594B21" w:rsidRPr="00323C7A">
              <w:rPr>
                <w:rStyle w:val="af5"/>
                <w:rFonts w:ascii="Arial" w:hAnsi="Arial" w:cs="Arial"/>
                <w:bCs/>
                <w:noProof/>
                <w:sz w:val="21"/>
                <w:szCs w:val="21"/>
              </w:rPr>
              <w:t>ігієна та здоров'я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_Toc204684216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23</w:t>
            </w:r>
            <w:r w:rsidRPr="00323C7A">
              <w:rPr>
                <w:rFonts w:ascii="Arial" w:hAnsi="Arial" w:cs="Arial"/>
                <w:noProof/>
                <w:webHidden/>
                <w:sz w:val="21"/>
                <w:szCs w:val="21"/>
              </w:rPr>
              <w:fldChar w:fldCharType="end"/>
            </w:r>
          </w:hyperlink>
        </w:p>
        <w:p w14:paraId="1C889A09" w14:textId="74207EBE"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17" w:history="1">
            <w:r w:rsidRPr="00323C7A">
              <w:rPr>
                <w:rStyle w:val="af5"/>
                <w:rFonts w:ascii="Arial" w:hAnsi="Arial" w:cs="Arial"/>
                <w:bCs/>
                <w:noProof/>
                <w:sz w:val="21"/>
                <w:szCs w:val="21"/>
              </w:rPr>
              <w:t>15.1 Загальні гігієнічні та екологічні вимоги</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_Toc204684217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23</w:t>
            </w:r>
            <w:r w:rsidRPr="00323C7A">
              <w:rPr>
                <w:rFonts w:ascii="Arial" w:hAnsi="Arial" w:cs="Arial"/>
                <w:noProof/>
                <w:webHidden/>
                <w:sz w:val="21"/>
                <w:szCs w:val="21"/>
              </w:rPr>
              <w:fldChar w:fldCharType="end"/>
            </w:r>
          </w:hyperlink>
        </w:p>
        <w:p w14:paraId="3F8A0989" w14:textId="4C0A583C"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18" w:history="1">
            <w:r w:rsidRPr="00323C7A">
              <w:rPr>
                <w:rStyle w:val="af5"/>
                <w:rFonts w:ascii="Arial" w:hAnsi="Arial" w:cs="Arial"/>
                <w:bCs/>
                <w:noProof/>
                <w:color w:val="auto"/>
                <w:sz w:val="21"/>
                <w:szCs w:val="21"/>
              </w:rPr>
              <w:t>15.2 Санітарно-гігієнічні приміщення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_Toc204684218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24</w:t>
            </w:r>
            <w:r w:rsidRPr="00323C7A">
              <w:rPr>
                <w:rFonts w:ascii="Arial" w:hAnsi="Arial" w:cs="Arial"/>
                <w:noProof/>
                <w:webHidden/>
                <w:sz w:val="21"/>
                <w:szCs w:val="21"/>
              </w:rPr>
              <w:fldChar w:fldCharType="end"/>
            </w:r>
          </w:hyperlink>
        </w:p>
        <w:p w14:paraId="2D9CA470" w14:textId="3117FABD"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19" w:history="1">
            <w:r w:rsidRPr="00323C7A">
              <w:rPr>
                <w:rStyle w:val="af5"/>
                <w:rFonts w:ascii="Arial" w:hAnsi="Arial" w:cs="Arial"/>
                <w:bCs/>
                <w:noProof/>
                <w:color w:val="auto"/>
                <w:sz w:val="21"/>
                <w:szCs w:val="21"/>
              </w:rPr>
              <w:t>15.3 Повітряне середовище, температурний</w:t>
            </w:r>
            <w:r w:rsidRPr="00323C7A">
              <w:rPr>
                <w:rStyle w:val="af5"/>
                <w:rFonts w:ascii="Arial" w:hAnsi="Arial" w:cs="Arial"/>
                <w:bCs/>
                <w:noProof/>
                <w:color w:val="auto"/>
                <w:spacing w:val="-18"/>
                <w:sz w:val="21"/>
                <w:szCs w:val="21"/>
              </w:rPr>
              <w:t xml:space="preserve"> </w:t>
            </w:r>
            <w:r w:rsidRPr="00323C7A">
              <w:rPr>
                <w:rStyle w:val="af5"/>
                <w:rFonts w:ascii="Arial" w:hAnsi="Arial" w:cs="Arial"/>
                <w:bCs/>
                <w:noProof/>
                <w:color w:val="auto"/>
                <w:sz w:val="21"/>
                <w:szCs w:val="21"/>
              </w:rPr>
              <w:t>режим</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_Toc204684219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24</w:t>
            </w:r>
            <w:r w:rsidRPr="00323C7A">
              <w:rPr>
                <w:rFonts w:ascii="Arial" w:hAnsi="Arial" w:cs="Arial"/>
                <w:noProof/>
                <w:webHidden/>
                <w:sz w:val="21"/>
                <w:szCs w:val="21"/>
              </w:rPr>
              <w:fldChar w:fldCharType="end"/>
            </w:r>
          </w:hyperlink>
        </w:p>
        <w:p w14:paraId="6D5D2417" w14:textId="59A0B614" w:rsidR="00295BFD" w:rsidRPr="00323C7A" w:rsidRDefault="00295BFD" w:rsidP="00594B21">
          <w:pPr>
            <w:pStyle w:val="21"/>
            <w:rPr>
              <w:rFonts w:ascii="Arial" w:eastAsiaTheme="minorEastAsia" w:hAnsi="Arial" w:cs="Arial"/>
              <w:noProof/>
              <w:kern w:val="2"/>
              <w:sz w:val="21"/>
              <w:szCs w:val="21"/>
              <w14:ligatures w14:val="standardContextual"/>
            </w:rPr>
          </w:pPr>
          <w:hyperlink w:anchor="_Toc204684220" w:history="1">
            <w:r w:rsidRPr="00323C7A">
              <w:rPr>
                <w:rStyle w:val="af5"/>
                <w:rFonts w:ascii="Arial" w:hAnsi="Arial" w:cs="Arial"/>
                <w:bCs/>
                <w:noProof/>
                <w:color w:val="auto"/>
                <w:sz w:val="21"/>
                <w:szCs w:val="21"/>
              </w:rPr>
              <w:t>15.4 Освітленість та інсоляція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_Toc204684220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24</w:t>
            </w:r>
            <w:r w:rsidRPr="00323C7A">
              <w:rPr>
                <w:rFonts w:ascii="Arial" w:hAnsi="Arial" w:cs="Arial"/>
                <w:noProof/>
                <w:webHidden/>
                <w:sz w:val="21"/>
                <w:szCs w:val="21"/>
              </w:rPr>
              <w:fldChar w:fldCharType="end"/>
            </w:r>
          </w:hyperlink>
        </w:p>
        <w:p w14:paraId="293E8A88" w14:textId="1AC08B08" w:rsidR="00295BFD" w:rsidRPr="00323C7A" w:rsidRDefault="00295BFD" w:rsidP="00995B12">
          <w:pPr>
            <w:pStyle w:val="21"/>
            <w:rPr>
              <w:rFonts w:ascii="Arial" w:eastAsiaTheme="minorEastAsia" w:hAnsi="Arial" w:cs="Arial"/>
              <w:noProof/>
              <w:kern w:val="2"/>
              <w:sz w:val="21"/>
              <w:szCs w:val="21"/>
              <w14:ligatures w14:val="standardContextual"/>
            </w:rPr>
          </w:pPr>
          <w:hyperlink w:anchor="_Toc204684221" w:history="1">
            <w:r w:rsidRPr="00323C7A">
              <w:rPr>
                <w:rStyle w:val="af5"/>
                <w:rFonts w:ascii="Arial" w:hAnsi="Arial" w:cs="Arial"/>
                <w:bCs/>
                <w:noProof/>
                <w:color w:val="auto"/>
                <w:sz w:val="21"/>
                <w:szCs w:val="21"/>
              </w:rPr>
              <w:t>15.5 Захист від</w:t>
            </w:r>
            <w:r w:rsidRPr="00323C7A">
              <w:rPr>
                <w:rStyle w:val="af5"/>
                <w:rFonts w:ascii="Arial" w:hAnsi="Arial" w:cs="Arial"/>
                <w:bCs/>
                <w:noProof/>
                <w:color w:val="auto"/>
                <w:spacing w:val="-1"/>
                <w:sz w:val="21"/>
                <w:szCs w:val="21"/>
              </w:rPr>
              <w:t xml:space="preserve"> </w:t>
            </w:r>
            <w:r w:rsidRPr="00323C7A">
              <w:rPr>
                <w:rStyle w:val="af5"/>
                <w:rFonts w:ascii="Arial" w:hAnsi="Arial" w:cs="Arial"/>
                <w:bCs/>
                <w:noProof/>
                <w:color w:val="auto"/>
                <w:sz w:val="21"/>
                <w:szCs w:val="21"/>
              </w:rPr>
              <w:t>шуму</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_Toc204684221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25</w:t>
            </w:r>
            <w:r w:rsidRPr="00323C7A">
              <w:rPr>
                <w:rFonts w:ascii="Arial" w:hAnsi="Arial" w:cs="Arial"/>
                <w:noProof/>
                <w:webHidden/>
                <w:sz w:val="21"/>
                <w:szCs w:val="21"/>
              </w:rPr>
              <w:fldChar w:fldCharType="end"/>
            </w:r>
          </w:hyperlink>
        </w:p>
        <w:p w14:paraId="5F5546C4" w14:textId="60C9BC37" w:rsidR="00295BFD" w:rsidRPr="00323C7A" w:rsidRDefault="00295BFD" w:rsidP="00995B12">
          <w:pPr>
            <w:pStyle w:val="21"/>
            <w:rPr>
              <w:rStyle w:val="af5"/>
              <w:rFonts w:ascii="Arial" w:hAnsi="Arial" w:cs="Arial"/>
              <w:noProof/>
              <w:color w:val="auto"/>
              <w:sz w:val="21"/>
              <w:szCs w:val="21"/>
              <w:lang w:val="uk-UA"/>
            </w:rPr>
          </w:pPr>
          <w:hyperlink w:anchor="_Toc204684222" w:history="1">
            <w:r w:rsidRPr="00323C7A">
              <w:rPr>
                <w:rStyle w:val="af5"/>
                <w:rFonts w:ascii="Arial" w:hAnsi="Arial" w:cs="Arial"/>
                <w:bCs/>
                <w:noProof/>
                <w:color w:val="auto"/>
                <w:sz w:val="21"/>
                <w:szCs w:val="21"/>
              </w:rPr>
              <w:t>15.6 Захист від</w:t>
            </w:r>
            <w:r w:rsidRPr="00323C7A">
              <w:rPr>
                <w:rStyle w:val="af5"/>
                <w:rFonts w:ascii="Arial" w:hAnsi="Arial" w:cs="Arial"/>
                <w:bCs/>
                <w:noProof/>
                <w:color w:val="auto"/>
                <w:spacing w:val="-1"/>
                <w:sz w:val="21"/>
                <w:szCs w:val="21"/>
              </w:rPr>
              <w:t xml:space="preserve"> </w:t>
            </w:r>
            <w:r w:rsidRPr="00323C7A">
              <w:rPr>
                <w:rStyle w:val="af5"/>
                <w:rFonts w:ascii="Arial" w:hAnsi="Arial" w:cs="Arial"/>
                <w:bCs/>
                <w:noProof/>
                <w:color w:val="auto"/>
                <w:sz w:val="21"/>
                <w:szCs w:val="21"/>
              </w:rPr>
              <w:t>вібрації</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_Toc204684222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25</w:t>
            </w:r>
            <w:r w:rsidRPr="00323C7A">
              <w:rPr>
                <w:rFonts w:ascii="Arial" w:hAnsi="Arial" w:cs="Arial"/>
                <w:noProof/>
                <w:webHidden/>
                <w:sz w:val="21"/>
                <w:szCs w:val="21"/>
              </w:rPr>
              <w:fldChar w:fldCharType="end"/>
            </w:r>
          </w:hyperlink>
        </w:p>
        <w:p w14:paraId="51CF5ACF" w14:textId="214E7653" w:rsidR="00995B12" w:rsidRPr="00323C7A" w:rsidRDefault="00995B12" w:rsidP="00995B12">
          <w:pPr>
            <w:spacing w:after="0" w:line="288" w:lineRule="auto"/>
            <w:ind w:firstLine="709"/>
            <w:jc w:val="both"/>
            <w:rPr>
              <w:rFonts w:ascii="Arial" w:hAnsi="Arial" w:cs="Arial"/>
              <w:noProof/>
              <w:sz w:val="21"/>
              <w:szCs w:val="21"/>
              <w:lang w:val="uk-UA" w:eastAsia="ru-RU"/>
            </w:rPr>
          </w:pPr>
          <w:r w:rsidRPr="00323C7A">
            <w:rPr>
              <w:rFonts w:ascii="Arial" w:hAnsi="Arial" w:cs="Arial"/>
              <w:noProof/>
              <w:sz w:val="21"/>
              <w:szCs w:val="21"/>
              <w:lang w:val="uk-UA" w:eastAsia="ru-RU"/>
            </w:rPr>
            <w:t>15.7</w:t>
          </w:r>
          <w:r w:rsidRPr="00323C7A">
            <w:rPr>
              <w:rFonts w:ascii="Arial" w:eastAsia="Times New Roman" w:hAnsi="Arial" w:cs="Arial"/>
              <w:b/>
              <w:bCs/>
              <w:noProof/>
              <w:kern w:val="0"/>
              <w:sz w:val="21"/>
              <w:szCs w:val="21"/>
              <w:lang w:val="uk-UA"/>
              <w14:ligatures w14:val="none"/>
            </w:rPr>
            <w:t xml:space="preserve"> </w:t>
          </w:r>
          <w:r w:rsidRPr="00323C7A">
            <w:rPr>
              <w:rFonts w:ascii="Arial" w:eastAsia="Times New Roman" w:hAnsi="Arial" w:cs="Arial"/>
              <w:noProof/>
              <w:kern w:val="0"/>
              <w:sz w:val="21"/>
              <w:szCs w:val="21"/>
              <w:lang w:val="uk-UA"/>
              <w14:ligatures w14:val="none"/>
            </w:rPr>
            <w:t>Радіаційна безпека............................................................................................................25</w:t>
          </w:r>
        </w:p>
        <w:p w14:paraId="55304900" w14:textId="45EEBB45"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23" w:history="1">
            <w:r w:rsidRPr="00323C7A">
              <w:rPr>
                <w:rStyle w:val="af5"/>
                <w:rFonts w:ascii="Arial" w:hAnsi="Arial" w:cs="Arial"/>
                <w:noProof/>
                <w:sz w:val="21"/>
                <w:szCs w:val="21"/>
              </w:rPr>
              <w:t>Д</w:t>
            </w:r>
            <w:r w:rsidR="00594B21" w:rsidRPr="00323C7A">
              <w:rPr>
                <w:rStyle w:val="af5"/>
                <w:rFonts w:ascii="Arial" w:hAnsi="Arial" w:cs="Arial"/>
                <w:noProof/>
                <w:sz w:val="21"/>
                <w:szCs w:val="21"/>
              </w:rPr>
              <w:t xml:space="preserve">одаток </w:t>
            </w:r>
            <w:r w:rsidR="00594B21" w:rsidRPr="00323C7A">
              <w:rPr>
                <w:rStyle w:val="af5"/>
                <w:rFonts w:ascii="Arial" w:hAnsi="Arial" w:cs="Arial"/>
                <w:noProof/>
                <w:sz w:val="21"/>
                <w:szCs w:val="21"/>
                <w:lang w:val="uk-UA"/>
              </w:rPr>
              <w:t>А</w:t>
            </w:r>
            <w:r w:rsidRPr="00323C7A">
              <w:rPr>
                <w:rStyle w:val="af5"/>
                <w:rFonts w:ascii="Arial" w:hAnsi="Arial" w:cs="Arial"/>
                <w:noProof/>
                <w:sz w:val="21"/>
                <w:szCs w:val="21"/>
                <w:lang w:val="uk-UA"/>
              </w:rPr>
              <w:t xml:space="preserve"> (довідковий)</w:t>
            </w:r>
          </w:hyperlink>
          <w:r w:rsidR="00796C0A" w:rsidRPr="00323C7A">
            <w:rPr>
              <w:rStyle w:val="af5"/>
              <w:rFonts w:ascii="Arial" w:hAnsi="Arial" w:cs="Arial"/>
              <w:noProof/>
              <w:sz w:val="21"/>
              <w:szCs w:val="21"/>
              <w:lang w:val="uk-UA"/>
            </w:rPr>
            <w:t xml:space="preserve"> </w:t>
          </w:r>
          <w:hyperlink w:anchor="_Toc204684225" w:history="1">
            <w:r w:rsidRPr="00323C7A">
              <w:rPr>
                <w:rStyle w:val="af5"/>
                <w:rFonts w:ascii="Arial" w:hAnsi="Arial" w:cs="Arial"/>
                <w:noProof/>
                <w:sz w:val="21"/>
                <w:szCs w:val="21"/>
              </w:rPr>
              <w:t>М</w:t>
            </w:r>
            <w:r w:rsidR="00594B21" w:rsidRPr="00323C7A">
              <w:rPr>
                <w:rStyle w:val="af5"/>
                <w:rFonts w:ascii="Arial" w:hAnsi="Arial" w:cs="Arial"/>
                <w:noProof/>
                <w:sz w:val="21"/>
                <w:szCs w:val="21"/>
              </w:rPr>
              <w:t>етодика визначення навантажень та впливів</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_Toc204684225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26</w:t>
            </w:r>
            <w:r w:rsidRPr="00323C7A">
              <w:rPr>
                <w:rFonts w:ascii="Arial" w:hAnsi="Arial" w:cs="Arial"/>
                <w:noProof/>
                <w:webHidden/>
                <w:sz w:val="21"/>
                <w:szCs w:val="21"/>
              </w:rPr>
              <w:fldChar w:fldCharType="end"/>
            </w:r>
          </w:hyperlink>
        </w:p>
        <w:p w14:paraId="386D656F" w14:textId="6A2FE3FE"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26" w:history="1">
            <w:r w:rsidRPr="00323C7A">
              <w:rPr>
                <w:rStyle w:val="af5"/>
                <w:rFonts w:ascii="Arial" w:hAnsi="Arial" w:cs="Arial"/>
                <w:noProof/>
                <w:sz w:val="21"/>
                <w:szCs w:val="21"/>
              </w:rPr>
              <w:t>Д</w:t>
            </w:r>
            <w:r w:rsidR="00594B21" w:rsidRPr="00323C7A">
              <w:rPr>
                <w:rStyle w:val="af5"/>
                <w:rFonts w:ascii="Arial" w:hAnsi="Arial" w:cs="Arial"/>
                <w:noProof/>
                <w:sz w:val="21"/>
                <w:szCs w:val="21"/>
              </w:rPr>
              <w:t xml:space="preserve">одаток </w:t>
            </w:r>
            <w:r w:rsidRPr="00323C7A">
              <w:rPr>
                <w:rStyle w:val="af5"/>
                <w:rFonts w:ascii="Arial" w:hAnsi="Arial" w:cs="Arial"/>
                <w:noProof/>
                <w:sz w:val="21"/>
                <w:szCs w:val="21"/>
              </w:rPr>
              <w:t>Б (довідковий)</w:t>
            </w:r>
          </w:hyperlink>
          <w:r w:rsidRPr="00323C7A">
            <w:rPr>
              <w:rFonts w:ascii="Arial" w:eastAsiaTheme="minorEastAsia" w:hAnsi="Arial" w:cs="Arial"/>
              <w:noProof/>
              <w:kern w:val="2"/>
              <w:sz w:val="21"/>
              <w:szCs w:val="21"/>
              <w14:ligatures w14:val="standardContextual"/>
            </w:rPr>
            <w:t xml:space="preserve"> </w:t>
          </w:r>
        </w:p>
        <w:p w14:paraId="57D92465" w14:textId="12BD07A0"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27" w:history="1">
            <w:r w:rsidRPr="00323C7A">
              <w:rPr>
                <w:rStyle w:val="af5"/>
                <w:rFonts w:ascii="Arial" w:hAnsi="Arial" w:cs="Arial"/>
                <w:noProof/>
                <w:sz w:val="21"/>
                <w:szCs w:val="21"/>
              </w:rPr>
              <w:t>М</w:t>
            </w:r>
            <w:r w:rsidR="00594B21" w:rsidRPr="00323C7A">
              <w:rPr>
                <w:rStyle w:val="af5"/>
                <w:rFonts w:ascii="Arial" w:hAnsi="Arial" w:cs="Arial"/>
                <w:noProof/>
                <w:sz w:val="21"/>
                <w:szCs w:val="21"/>
              </w:rPr>
              <w:t xml:space="preserve">етодика розрахунку конструкцій будівель </w:t>
            </w:r>
            <w:r w:rsidR="00946F94" w:rsidRPr="00323C7A">
              <w:rPr>
                <w:rStyle w:val="af5"/>
                <w:rFonts w:ascii="Arial" w:hAnsi="Arial" w:cs="Arial"/>
                <w:noProof/>
                <w:sz w:val="21"/>
                <w:szCs w:val="21"/>
                <w:lang w:val="uk-UA"/>
              </w:rPr>
              <w:t>і</w:t>
            </w:r>
            <w:r w:rsidR="00594B21" w:rsidRPr="00323C7A">
              <w:rPr>
                <w:rStyle w:val="af5"/>
                <w:rFonts w:ascii="Arial" w:hAnsi="Arial" w:cs="Arial"/>
                <w:noProof/>
                <w:sz w:val="21"/>
                <w:szCs w:val="21"/>
              </w:rPr>
              <w:t xml:space="preserve"> споруд для зберігання та переро</w:t>
            </w:r>
            <w:r w:rsidR="00F905A2" w:rsidRPr="00323C7A">
              <w:rPr>
                <w:rStyle w:val="af5"/>
                <w:rFonts w:ascii="Arial" w:hAnsi="Arial" w:cs="Arial"/>
                <w:noProof/>
                <w:sz w:val="21"/>
                <w:szCs w:val="21"/>
                <w:lang w:val="uk-UA"/>
              </w:rPr>
              <w:t>б</w:t>
            </w:r>
            <w:r w:rsidR="0085098A" w:rsidRPr="00323C7A">
              <w:rPr>
                <w:rStyle w:val="af5"/>
                <w:rFonts w:ascii="Arial" w:hAnsi="Arial" w:cs="Arial"/>
                <w:noProof/>
                <w:sz w:val="21"/>
                <w:szCs w:val="21"/>
                <w:lang w:val="uk-UA"/>
              </w:rPr>
              <w:t>лення</w:t>
            </w:r>
            <w:r w:rsidR="00594B21" w:rsidRPr="00323C7A">
              <w:rPr>
                <w:rStyle w:val="af5"/>
                <w:rFonts w:ascii="Arial" w:hAnsi="Arial" w:cs="Arial"/>
                <w:noProof/>
                <w:sz w:val="21"/>
                <w:szCs w:val="21"/>
              </w:rPr>
              <w:t xml:space="preserve"> зерна</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_Toc204684227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31</w:t>
            </w:r>
            <w:r w:rsidRPr="00323C7A">
              <w:rPr>
                <w:rFonts w:ascii="Arial" w:hAnsi="Arial" w:cs="Arial"/>
                <w:noProof/>
                <w:webHidden/>
                <w:sz w:val="21"/>
                <w:szCs w:val="21"/>
              </w:rPr>
              <w:fldChar w:fldCharType="end"/>
            </w:r>
          </w:hyperlink>
        </w:p>
        <w:p w14:paraId="40562510" w14:textId="7C8260C3"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28" w:history="1">
            <w:r w:rsidRPr="00323C7A">
              <w:rPr>
                <w:rStyle w:val="af5"/>
                <w:rFonts w:ascii="Arial" w:hAnsi="Arial" w:cs="Arial"/>
                <w:noProof/>
                <w:sz w:val="21"/>
                <w:szCs w:val="21"/>
              </w:rPr>
              <w:t>Д</w:t>
            </w:r>
            <w:r w:rsidR="00594B21" w:rsidRPr="00323C7A">
              <w:rPr>
                <w:rStyle w:val="af5"/>
                <w:rFonts w:ascii="Arial" w:hAnsi="Arial" w:cs="Arial"/>
                <w:noProof/>
                <w:sz w:val="21"/>
                <w:szCs w:val="21"/>
              </w:rPr>
              <w:t>одаток</w:t>
            </w:r>
            <w:r w:rsidRPr="00323C7A">
              <w:rPr>
                <w:rStyle w:val="af5"/>
                <w:rFonts w:ascii="Arial" w:hAnsi="Arial" w:cs="Arial"/>
                <w:noProof/>
                <w:sz w:val="21"/>
                <w:szCs w:val="21"/>
              </w:rPr>
              <w:t xml:space="preserve"> В (довідковий)</w:t>
            </w:r>
          </w:hyperlink>
          <w:r w:rsidRPr="00323C7A">
            <w:rPr>
              <w:rFonts w:ascii="Arial" w:eastAsiaTheme="minorEastAsia" w:hAnsi="Arial" w:cs="Arial"/>
              <w:noProof/>
              <w:kern w:val="2"/>
              <w:sz w:val="21"/>
              <w:szCs w:val="21"/>
              <w14:ligatures w14:val="standardContextual"/>
            </w:rPr>
            <w:t xml:space="preserve"> </w:t>
          </w:r>
        </w:p>
        <w:p w14:paraId="43D89FA5" w14:textId="6A24164D" w:rsidR="00295BFD" w:rsidRPr="00323C7A" w:rsidRDefault="00594B21" w:rsidP="00F905A2">
          <w:pPr>
            <w:pStyle w:val="14"/>
            <w:rPr>
              <w:rFonts w:ascii="Arial" w:eastAsiaTheme="minorEastAsia" w:hAnsi="Arial" w:cs="Arial"/>
              <w:noProof/>
              <w:kern w:val="2"/>
              <w:sz w:val="21"/>
              <w:szCs w:val="21"/>
              <w14:ligatures w14:val="standardContextual"/>
            </w:rPr>
          </w:pPr>
          <w:hyperlink w:anchor="_Toc204684229" w:history="1">
            <w:r w:rsidRPr="00323C7A">
              <w:rPr>
                <w:rStyle w:val="af5"/>
                <w:rFonts w:ascii="Arial" w:hAnsi="Arial" w:cs="Arial"/>
                <w:noProof/>
                <w:sz w:val="21"/>
                <w:szCs w:val="21"/>
                <w:lang w:val="uk-UA"/>
              </w:rPr>
              <w:t>О</w:t>
            </w:r>
            <w:r w:rsidRPr="00323C7A">
              <w:rPr>
                <w:rStyle w:val="af5"/>
                <w:rFonts w:ascii="Arial" w:hAnsi="Arial" w:cs="Arial"/>
                <w:noProof/>
                <w:sz w:val="21"/>
                <w:szCs w:val="21"/>
              </w:rPr>
              <w:t>сновні характеристики сипких матеріалів</w:t>
            </w:r>
            <w:r w:rsidRPr="00323C7A">
              <w:rPr>
                <w:rFonts w:ascii="Arial" w:hAnsi="Arial" w:cs="Arial"/>
                <w:noProof/>
                <w:webHidden/>
                <w:sz w:val="21"/>
                <w:szCs w:val="21"/>
              </w:rPr>
              <w:tab/>
            </w:r>
            <w:r w:rsidR="00295BFD" w:rsidRPr="00323C7A">
              <w:rPr>
                <w:rFonts w:ascii="Arial" w:hAnsi="Arial" w:cs="Arial"/>
                <w:noProof/>
                <w:webHidden/>
                <w:sz w:val="21"/>
                <w:szCs w:val="21"/>
              </w:rPr>
              <w:fldChar w:fldCharType="begin"/>
            </w:r>
            <w:r w:rsidR="00295BFD" w:rsidRPr="00323C7A">
              <w:rPr>
                <w:rFonts w:ascii="Arial" w:hAnsi="Arial" w:cs="Arial"/>
                <w:noProof/>
                <w:webHidden/>
                <w:sz w:val="21"/>
                <w:szCs w:val="21"/>
              </w:rPr>
              <w:instrText xml:space="preserve"> PAGEREF _Toc204684229 \h </w:instrText>
            </w:r>
            <w:r w:rsidR="00295BFD" w:rsidRPr="00323C7A">
              <w:rPr>
                <w:rFonts w:ascii="Arial" w:hAnsi="Arial" w:cs="Arial"/>
                <w:noProof/>
                <w:webHidden/>
                <w:sz w:val="21"/>
                <w:szCs w:val="21"/>
              </w:rPr>
            </w:r>
            <w:r w:rsidR="00295BFD" w:rsidRPr="00323C7A">
              <w:rPr>
                <w:rFonts w:ascii="Arial" w:hAnsi="Arial" w:cs="Arial"/>
                <w:noProof/>
                <w:webHidden/>
                <w:sz w:val="21"/>
                <w:szCs w:val="21"/>
              </w:rPr>
              <w:fldChar w:fldCharType="separate"/>
            </w:r>
            <w:r w:rsidR="00B66D47">
              <w:rPr>
                <w:rFonts w:ascii="Arial" w:hAnsi="Arial" w:cs="Arial"/>
                <w:noProof/>
                <w:webHidden/>
                <w:sz w:val="21"/>
                <w:szCs w:val="21"/>
              </w:rPr>
              <w:t>44</w:t>
            </w:r>
            <w:r w:rsidR="00295BFD" w:rsidRPr="00323C7A">
              <w:rPr>
                <w:rFonts w:ascii="Arial" w:hAnsi="Arial" w:cs="Arial"/>
                <w:noProof/>
                <w:webHidden/>
                <w:sz w:val="21"/>
                <w:szCs w:val="21"/>
              </w:rPr>
              <w:fldChar w:fldCharType="end"/>
            </w:r>
          </w:hyperlink>
        </w:p>
        <w:p w14:paraId="687145B2" w14:textId="361C4052"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30" w:history="1">
            <w:r w:rsidRPr="00323C7A">
              <w:rPr>
                <w:rStyle w:val="af5"/>
                <w:rFonts w:ascii="Arial" w:hAnsi="Arial" w:cs="Arial"/>
                <w:noProof/>
                <w:sz w:val="21"/>
                <w:szCs w:val="21"/>
              </w:rPr>
              <w:t>Д</w:t>
            </w:r>
            <w:r w:rsidR="00594B21" w:rsidRPr="00323C7A">
              <w:rPr>
                <w:rStyle w:val="af5"/>
                <w:rFonts w:ascii="Arial" w:hAnsi="Arial" w:cs="Arial"/>
                <w:noProof/>
                <w:sz w:val="21"/>
                <w:szCs w:val="21"/>
              </w:rPr>
              <w:t xml:space="preserve">одаток </w:t>
            </w:r>
            <w:r w:rsidRPr="00323C7A">
              <w:rPr>
                <w:rStyle w:val="af5"/>
                <w:rFonts w:ascii="Arial" w:hAnsi="Arial" w:cs="Arial"/>
                <w:noProof/>
                <w:sz w:val="21"/>
                <w:szCs w:val="21"/>
              </w:rPr>
              <w:t>Г (довідковий)</w:t>
            </w:r>
          </w:hyperlink>
        </w:p>
        <w:p w14:paraId="5C8BA5D0" w14:textId="783BA3FD"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31" w:history="1">
            <w:r w:rsidRPr="00323C7A">
              <w:rPr>
                <w:rStyle w:val="af5"/>
                <w:rFonts w:ascii="Arial" w:hAnsi="Arial" w:cs="Arial"/>
                <w:noProof/>
                <w:sz w:val="21"/>
                <w:szCs w:val="21"/>
              </w:rPr>
              <w:t>З</w:t>
            </w:r>
            <w:r w:rsidR="00594B21" w:rsidRPr="00323C7A">
              <w:rPr>
                <w:rStyle w:val="af5"/>
                <w:rFonts w:ascii="Arial" w:hAnsi="Arial" w:cs="Arial"/>
                <w:noProof/>
                <w:sz w:val="21"/>
                <w:szCs w:val="21"/>
              </w:rPr>
              <w:t>начення коефіцієнтів підвищення тиску а</w:t>
            </w:r>
            <w:r w:rsidR="00594B21" w:rsidRPr="00323C7A">
              <w:rPr>
                <w:rStyle w:val="af5"/>
                <w:rFonts w:ascii="Arial" w:hAnsi="Arial" w:cs="Arial"/>
                <w:noProof/>
                <w:sz w:val="21"/>
                <w:szCs w:val="21"/>
                <w:vertAlign w:val="subscript"/>
              </w:rPr>
              <w:t>4</w:t>
            </w:r>
            <w:r w:rsidR="00594B21" w:rsidRPr="00323C7A">
              <w:rPr>
                <w:rStyle w:val="af5"/>
                <w:rFonts w:ascii="Arial" w:hAnsi="Arial" w:cs="Arial"/>
                <w:noProof/>
                <w:sz w:val="21"/>
                <w:szCs w:val="21"/>
              </w:rPr>
              <w:t xml:space="preserve"> і умов роботи γ</w:t>
            </w:r>
            <w:r w:rsidR="00594B21" w:rsidRPr="00323C7A">
              <w:rPr>
                <w:rStyle w:val="af5"/>
                <w:rFonts w:ascii="Arial" w:hAnsi="Arial" w:cs="Arial"/>
                <w:noProof/>
                <w:sz w:val="21"/>
                <w:szCs w:val="21"/>
                <w:vertAlign w:val="subscript"/>
              </w:rPr>
              <w:t xml:space="preserve">c </w:t>
            </w:r>
            <w:r w:rsidR="00594B21" w:rsidRPr="00323C7A">
              <w:rPr>
                <w:rStyle w:val="af5"/>
                <w:rFonts w:ascii="Arial" w:hAnsi="Arial" w:cs="Arial"/>
                <w:noProof/>
                <w:sz w:val="21"/>
                <w:szCs w:val="21"/>
              </w:rPr>
              <w:t>, які слід приймати в розрахунках конструкцій плит, балок днища та воронок силосу</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_Toc204684231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45</w:t>
            </w:r>
            <w:r w:rsidRPr="00323C7A">
              <w:rPr>
                <w:rFonts w:ascii="Arial" w:hAnsi="Arial" w:cs="Arial"/>
                <w:noProof/>
                <w:webHidden/>
                <w:sz w:val="21"/>
                <w:szCs w:val="21"/>
              </w:rPr>
              <w:fldChar w:fldCharType="end"/>
            </w:r>
          </w:hyperlink>
        </w:p>
        <w:p w14:paraId="746508D5" w14:textId="1FE63677"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32" w:history="1">
            <w:r w:rsidRPr="00323C7A">
              <w:rPr>
                <w:rStyle w:val="af5"/>
                <w:rFonts w:ascii="Arial" w:hAnsi="Arial" w:cs="Arial"/>
                <w:noProof/>
                <w:sz w:val="21"/>
                <w:szCs w:val="21"/>
              </w:rPr>
              <w:t>Д</w:t>
            </w:r>
            <w:r w:rsidR="00594B21" w:rsidRPr="00323C7A">
              <w:rPr>
                <w:rStyle w:val="af5"/>
                <w:rFonts w:ascii="Arial" w:hAnsi="Arial" w:cs="Arial"/>
                <w:noProof/>
                <w:sz w:val="21"/>
                <w:szCs w:val="21"/>
              </w:rPr>
              <w:t>одаток</w:t>
            </w:r>
            <w:r w:rsidRPr="00323C7A">
              <w:rPr>
                <w:rStyle w:val="af5"/>
                <w:rFonts w:ascii="Arial" w:hAnsi="Arial" w:cs="Arial"/>
                <w:noProof/>
                <w:sz w:val="21"/>
                <w:szCs w:val="21"/>
              </w:rPr>
              <w:t xml:space="preserve"> Д (обов'язковий)</w:t>
            </w:r>
            <w:r w:rsidRPr="00323C7A">
              <w:rPr>
                <w:rFonts w:ascii="Arial" w:hAnsi="Arial" w:cs="Arial"/>
                <w:noProof/>
                <w:webHidden/>
                <w:sz w:val="21"/>
                <w:szCs w:val="21"/>
              </w:rPr>
              <w:tab/>
            </w:r>
          </w:hyperlink>
        </w:p>
        <w:p w14:paraId="6310BF46" w14:textId="13A7879E"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33" w:history="1">
            <w:r w:rsidRPr="00323C7A">
              <w:rPr>
                <w:rStyle w:val="af5"/>
                <w:rFonts w:ascii="Arial" w:hAnsi="Arial" w:cs="Arial"/>
                <w:noProof/>
                <w:sz w:val="21"/>
                <w:szCs w:val="21"/>
              </w:rPr>
              <w:t>П</w:t>
            </w:r>
            <w:r w:rsidR="00594B21" w:rsidRPr="00323C7A">
              <w:rPr>
                <w:rStyle w:val="af5"/>
                <w:rFonts w:ascii="Arial" w:hAnsi="Arial" w:cs="Arial"/>
                <w:noProof/>
                <w:sz w:val="21"/>
                <w:szCs w:val="21"/>
              </w:rPr>
              <w:t>ерелік основних будівель і приміщень, які підлягають обладнанню системами пожежної сигналізації та автоматичними системами пожежогасіння</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_Toc204684233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46</w:t>
            </w:r>
            <w:r w:rsidRPr="00323C7A">
              <w:rPr>
                <w:rFonts w:ascii="Arial" w:hAnsi="Arial" w:cs="Arial"/>
                <w:noProof/>
                <w:webHidden/>
                <w:sz w:val="21"/>
                <w:szCs w:val="21"/>
              </w:rPr>
              <w:fldChar w:fldCharType="end"/>
            </w:r>
          </w:hyperlink>
        </w:p>
        <w:p w14:paraId="1486CFDA" w14:textId="33FEA05E" w:rsidR="00295BFD" w:rsidRPr="00323C7A" w:rsidRDefault="00295BFD" w:rsidP="00F905A2">
          <w:pPr>
            <w:pStyle w:val="14"/>
            <w:rPr>
              <w:rFonts w:ascii="Arial" w:eastAsiaTheme="minorEastAsia" w:hAnsi="Arial" w:cs="Arial"/>
              <w:noProof/>
              <w:kern w:val="2"/>
              <w:sz w:val="21"/>
              <w:szCs w:val="21"/>
              <w14:ligatures w14:val="standardContextual"/>
            </w:rPr>
          </w:pPr>
          <w:hyperlink w:anchor="_Toc204684234" w:history="1">
            <w:r w:rsidRPr="00323C7A">
              <w:rPr>
                <w:rStyle w:val="af5"/>
                <w:rFonts w:ascii="Arial" w:hAnsi="Arial" w:cs="Arial"/>
                <w:noProof/>
                <w:sz w:val="21"/>
                <w:szCs w:val="21"/>
              </w:rPr>
              <w:t>Д</w:t>
            </w:r>
            <w:r w:rsidR="00796C0A" w:rsidRPr="00323C7A">
              <w:rPr>
                <w:rStyle w:val="af5"/>
                <w:rFonts w:ascii="Arial" w:hAnsi="Arial" w:cs="Arial"/>
                <w:noProof/>
                <w:sz w:val="21"/>
                <w:szCs w:val="21"/>
                <w:lang w:val="uk-UA"/>
              </w:rPr>
              <w:t xml:space="preserve">одаток </w:t>
            </w:r>
            <w:r w:rsidRPr="00323C7A">
              <w:rPr>
                <w:rStyle w:val="af5"/>
                <w:rFonts w:ascii="Arial" w:hAnsi="Arial" w:cs="Arial"/>
                <w:noProof/>
                <w:sz w:val="21"/>
                <w:szCs w:val="21"/>
              </w:rPr>
              <w:t xml:space="preserve"> Е (довідковий)Б</w:t>
            </w:r>
            <w:r w:rsidR="00796C0A" w:rsidRPr="00323C7A">
              <w:rPr>
                <w:rStyle w:val="af5"/>
                <w:rFonts w:ascii="Arial" w:hAnsi="Arial" w:cs="Arial"/>
                <w:noProof/>
                <w:sz w:val="21"/>
                <w:szCs w:val="21"/>
                <w:lang w:val="uk-UA"/>
              </w:rPr>
              <w:t xml:space="preserve">ібліографія </w:t>
            </w:r>
            <w:r w:rsidRPr="00323C7A">
              <w:rPr>
                <w:rFonts w:ascii="Arial" w:hAnsi="Arial" w:cs="Arial"/>
                <w:noProof/>
                <w:webHidden/>
                <w:sz w:val="21"/>
                <w:szCs w:val="21"/>
              </w:rPr>
              <w:tab/>
            </w:r>
            <w:r w:rsidRPr="00323C7A">
              <w:rPr>
                <w:rFonts w:ascii="Arial" w:hAnsi="Arial" w:cs="Arial"/>
                <w:noProof/>
                <w:webHidden/>
                <w:sz w:val="21"/>
                <w:szCs w:val="21"/>
              </w:rPr>
              <w:fldChar w:fldCharType="begin"/>
            </w:r>
            <w:r w:rsidRPr="00323C7A">
              <w:rPr>
                <w:rFonts w:ascii="Arial" w:hAnsi="Arial" w:cs="Arial"/>
                <w:noProof/>
                <w:webHidden/>
                <w:sz w:val="21"/>
                <w:szCs w:val="21"/>
              </w:rPr>
              <w:instrText xml:space="preserve"> PAGEREF _Toc204684234 \h </w:instrText>
            </w:r>
            <w:r w:rsidRPr="00323C7A">
              <w:rPr>
                <w:rFonts w:ascii="Arial" w:hAnsi="Arial" w:cs="Arial"/>
                <w:noProof/>
                <w:webHidden/>
                <w:sz w:val="21"/>
                <w:szCs w:val="21"/>
              </w:rPr>
            </w:r>
            <w:r w:rsidRPr="00323C7A">
              <w:rPr>
                <w:rFonts w:ascii="Arial" w:hAnsi="Arial" w:cs="Arial"/>
                <w:noProof/>
                <w:webHidden/>
                <w:sz w:val="21"/>
                <w:szCs w:val="21"/>
              </w:rPr>
              <w:fldChar w:fldCharType="separate"/>
            </w:r>
            <w:r w:rsidR="00B66D47">
              <w:rPr>
                <w:rFonts w:ascii="Arial" w:hAnsi="Arial" w:cs="Arial"/>
                <w:noProof/>
                <w:webHidden/>
                <w:sz w:val="21"/>
                <w:szCs w:val="21"/>
              </w:rPr>
              <w:t>48</w:t>
            </w:r>
            <w:r w:rsidRPr="00323C7A">
              <w:rPr>
                <w:rFonts w:ascii="Arial" w:hAnsi="Arial" w:cs="Arial"/>
                <w:noProof/>
                <w:webHidden/>
                <w:sz w:val="21"/>
                <w:szCs w:val="21"/>
              </w:rPr>
              <w:fldChar w:fldCharType="end"/>
            </w:r>
          </w:hyperlink>
        </w:p>
        <w:p w14:paraId="712DF14E" w14:textId="66851DDC" w:rsidR="00295BFD" w:rsidRPr="00402877" w:rsidRDefault="00295BFD" w:rsidP="00295BFD">
          <w:pPr>
            <w:spacing w:after="0" w:line="288" w:lineRule="auto"/>
            <w:rPr>
              <w:rFonts w:ascii="Arial" w:hAnsi="Arial" w:cs="Arial"/>
              <w:sz w:val="21"/>
              <w:szCs w:val="21"/>
            </w:rPr>
          </w:pPr>
          <w:r w:rsidRPr="00323C7A">
            <w:rPr>
              <w:rFonts w:ascii="Arial" w:hAnsi="Arial" w:cs="Arial"/>
              <w:b/>
              <w:bCs/>
              <w:sz w:val="21"/>
              <w:szCs w:val="21"/>
            </w:rPr>
            <w:fldChar w:fldCharType="end"/>
          </w:r>
        </w:p>
      </w:sdtContent>
    </w:sdt>
    <w:p w14:paraId="1D75D555" w14:textId="77777777" w:rsidR="00995B12" w:rsidRDefault="00995B12" w:rsidP="00100A4E">
      <w:pPr>
        <w:widowControl w:val="0"/>
        <w:snapToGrid w:val="0"/>
        <w:spacing w:after="0" w:line="240" w:lineRule="auto"/>
        <w:jc w:val="center"/>
        <w:rPr>
          <w:rFonts w:ascii="Arial" w:eastAsia="Times New Roman" w:hAnsi="Arial" w:cs="Arial"/>
          <w:b/>
          <w:kern w:val="0"/>
          <w:sz w:val="21"/>
          <w:szCs w:val="21"/>
          <w:lang w:val="uk-UA" w:eastAsia="ru-RU"/>
          <w14:ligatures w14:val="none"/>
        </w:rPr>
        <w:sectPr w:rsidR="00995B12" w:rsidSect="004B74A2">
          <w:headerReference w:type="first" r:id="rId20"/>
          <w:footerReference w:type="first" r:id="rId21"/>
          <w:pgSz w:w="11900" w:h="16820"/>
          <w:pgMar w:top="993" w:right="1134" w:bottom="567" w:left="1134" w:header="510" w:footer="510" w:gutter="0"/>
          <w:pgNumType w:fmt="lowerRoman"/>
          <w:cols w:space="720"/>
          <w:titlePg/>
          <w:docGrid w:linePitch="299"/>
        </w:sectPr>
      </w:pPr>
    </w:p>
    <w:p w14:paraId="3B36D580" w14:textId="3EBCC170" w:rsidR="00187CAE" w:rsidRPr="00100A4E" w:rsidRDefault="00187CAE" w:rsidP="00100A4E">
      <w:pPr>
        <w:widowControl w:val="0"/>
        <w:snapToGrid w:val="0"/>
        <w:spacing w:after="0" w:line="240" w:lineRule="auto"/>
        <w:jc w:val="center"/>
        <w:rPr>
          <w:rFonts w:ascii="Arial" w:eastAsia="Times New Roman" w:hAnsi="Arial" w:cs="Arial"/>
          <w:b/>
          <w:kern w:val="0"/>
          <w:sz w:val="21"/>
          <w:szCs w:val="21"/>
          <w:lang w:val="uk-UA" w:eastAsia="ru-RU"/>
          <w14:ligatures w14:val="none"/>
        </w:rPr>
      </w:pPr>
    </w:p>
    <w:p w14:paraId="3BA045FF" w14:textId="77777777" w:rsidR="00187CAE" w:rsidRDefault="00187CAE" w:rsidP="00B11AFB">
      <w:pPr>
        <w:widowControl w:val="0"/>
        <w:snapToGrid w:val="0"/>
        <w:spacing w:after="0" w:line="293" w:lineRule="auto"/>
        <w:ind w:firstLine="709"/>
        <w:jc w:val="center"/>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ВСТУП</w:t>
      </w:r>
    </w:p>
    <w:p w14:paraId="62E091F2" w14:textId="77777777" w:rsidR="003C474F" w:rsidRPr="008D6B92" w:rsidRDefault="003C474F" w:rsidP="00B11AFB">
      <w:pPr>
        <w:widowControl w:val="0"/>
        <w:snapToGrid w:val="0"/>
        <w:spacing w:after="0" w:line="293" w:lineRule="auto"/>
        <w:ind w:firstLine="709"/>
        <w:jc w:val="center"/>
        <w:rPr>
          <w:rFonts w:ascii="Arial" w:eastAsia="Times New Roman" w:hAnsi="Arial" w:cs="Arial"/>
          <w:b/>
          <w:kern w:val="0"/>
          <w:sz w:val="21"/>
          <w:szCs w:val="21"/>
          <w:lang w:val="uk-UA" w:eastAsia="ru-RU"/>
          <w14:ligatures w14:val="none"/>
        </w:rPr>
      </w:pPr>
    </w:p>
    <w:p w14:paraId="0EAA186A" w14:textId="6968D8B5" w:rsidR="00187CAE" w:rsidRPr="008D6B92" w:rsidRDefault="00187CAE" w:rsidP="008D6B92">
      <w:pPr>
        <w:spacing w:after="0" w:line="293" w:lineRule="auto"/>
        <w:ind w:firstLine="709"/>
        <w:jc w:val="both"/>
        <w:rPr>
          <w:rFonts w:ascii="Arial" w:eastAsia="Times New Roman" w:hAnsi="Arial" w:cs="Arial"/>
          <w:color w:val="000000"/>
          <w:kern w:val="0"/>
          <w:sz w:val="21"/>
          <w:szCs w:val="21"/>
          <w:lang w:val="uk-UA" w:eastAsia="uk-UA"/>
          <w14:ligatures w14:val="none"/>
        </w:rPr>
      </w:pPr>
      <w:r w:rsidRPr="008D6B92">
        <w:rPr>
          <w:rFonts w:ascii="Arial" w:eastAsia="Times New Roman" w:hAnsi="Arial" w:cs="Arial"/>
          <w:color w:val="000000"/>
          <w:kern w:val="0"/>
          <w:sz w:val="21"/>
          <w:szCs w:val="21"/>
          <w:lang w:val="uk-UA" w:eastAsia="uk-UA"/>
          <w14:ligatures w14:val="none"/>
        </w:rPr>
        <w:t xml:space="preserve">Ці норми містять положення, що </w:t>
      </w:r>
      <w:r w:rsidR="00F64223">
        <w:rPr>
          <w:rFonts w:ascii="Arial" w:eastAsia="Times New Roman" w:hAnsi="Arial" w:cs="Arial"/>
          <w:color w:val="000000"/>
          <w:kern w:val="0"/>
          <w:sz w:val="21"/>
          <w:szCs w:val="21"/>
          <w:lang w:val="uk-UA" w:eastAsia="uk-UA"/>
          <w14:ligatures w14:val="none"/>
        </w:rPr>
        <w:t>мають</w:t>
      </w:r>
      <w:r w:rsidRPr="008D6B92">
        <w:rPr>
          <w:rFonts w:ascii="Arial" w:eastAsia="Times New Roman" w:hAnsi="Arial" w:cs="Arial"/>
          <w:color w:val="000000"/>
          <w:kern w:val="0"/>
          <w:sz w:val="21"/>
          <w:szCs w:val="21"/>
          <w:lang w:val="uk-UA" w:eastAsia="uk-UA"/>
          <w14:ligatures w14:val="none"/>
        </w:rPr>
        <w:t xml:space="preserve"> обов’язковий, рекомендований та довідковий характер. </w:t>
      </w:r>
    </w:p>
    <w:p w14:paraId="2E7746A4" w14:textId="183E1404" w:rsidR="00187CAE" w:rsidRPr="008D6B92" w:rsidRDefault="00187CAE" w:rsidP="008D6B92">
      <w:pPr>
        <w:spacing w:after="0" w:line="293" w:lineRule="auto"/>
        <w:ind w:firstLine="709"/>
        <w:jc w:val="both"/>
        <w:rPr>
          <w:rFonts w:ascii="Arial" w:eastAsia="Times New Roman" w:hAnsi="Arial" w:cs="Arial"/>
          <w:color w:val="000000"/>
          <w:kern w:val="0"/>
          <w:sz w:val="21"/>
          <w:szCs w:val="21"/>
          <w:lang w:val="uk-UA" w:eastAsia="uk-UA"/>
          <w14:ligatures w14:val="none"/>
        </w:rPr>
      </w:pPr>
      <w:r w:rsidRPr="008D6B92">
        <w:rPr>
          <w:rFonts w:ascii="Arial" w:eastAsia="Times New Roman" w:hAnsi="Arial" w:cs="Arial"/>
          <w:color w:val="000000"/>
          <w:kern w:val="0"/>
          <w:sz w:val="21"/>
          <w:szCs w:val="21"/>
          <w:lang w:val="uk-UA" w:eastAsia="uk-UA"/>
          <w14:ligatures w14:val="none"/>
        </w:rPr>
        <w:t>Обов’язковість позначен</w:t>
      </w:r>
      <w:r w:rsidR="004B60E4">
        <w:rPr>
          <w:rFonts w:ascii="Arial" w:eastAsia="Times New Roman" w:hAnsi="Arial" w:cs="Arial"/>
          <w:color w:val="000000"/>
          <w:kern w:val="0"/>
          <w:sz w:val="21"/>
          <w:szCs w:val="21"/>
          <w:lang w:val="uk-UA" w:eastAsia="uk-UA"/>
          <w14:ligatures w14:val="none"/>
        </w:rPr>
        <w:t>о</w:t>
      </w:r>
      <w:r w:rsidRPr="008D6B92">
        <w:rPr>
          <w:rFonts w:ascii="Arial" w:eastAsia="Times New Roman" w:hAnsi="Arial" w:cs="Arial"/>
          <w:color w:val="000000"/>
          <w:kern w:val="0"/>
          <w:sz w:val="21"/>
          <w:szCs w:val="21"/>
          <w:lang w:val="uk-UA" w:eastAsia="uk-UA"/>
          <w14:ligatures w14:val="none"/>
        </w:rPr>
        <w:t xml:space="preserve"> словами </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повинно</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 xml:space="preserve">, </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потрібно</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 xml:space="preserve">, </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слід</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 xml:space="preserve">, </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має</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 xml:space="preserve">, </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не можна</w:t>
      </w:r>
      <w:r w:rsidR="004B60E4">
        <w:rPr>
          <w:rFonts w:ascii="Arial" w:eastAsia="Times New Roman" w:hAnsi="Arial" w:cs="Arial"/>
          <w:color w:val="000000"/>
          <w:kern w:val="0"/>
          <w:sz w:val="21"/>
          <w:szCs w:val="21"/>
          <w:lang w:val="uk-UA" w:eastAsia="uk-UA"/>
          <w14:ligatures w14:val="none"/>
        </w:rPr>
        <w:t>»</w:t>
      </w:r>
      <w:r w:rsidRPr="008D6B92">
        <w:rPr>
          <w:rFonts w:ascii="Arial" w:eastAsia="Times New Roman" w:hAnsi="Arial" w:cs="Arial"/>
          <w:color w:val="000000"/>
          <w:kern w:val="0"/>
          <w:sz w:val="21"/>
          <w:szCs w:val="21"/>
          <w:lang w:val="uk-UA" w:eastAsia="uk-UA"/>
          <w14:ligatures w14:val="none"/>
        </w:rPr>
        <w:t xml:space="preserve">. </w:t>
      </w:r>
    </w:p>
    <w:p w14:paraId="30DDDAE5" w14:textId="31059530" w:rsidR="00187CAE" w:rsidRPr="002217F1" w:rsidRDefault="00187CAE" w:rsidP="008D6B92">
      <w:pPr>
        <w:spacing w:after="0" w:line="293" w:lineRule="auto"/>
        <w:ind w:firstLine="709"/>
        <w:jc w:val="both"/>
        <w:rPr>
          <w:rFonts w:ascii="Arial" w:eastAsia="Times New Roman" w:hAnsi="Arial" w:cs="Arial"/>
          <w:color w:val="000000"/>
          <w:kern w:val="0"/>
          <w:sz w:val="21"/>
          <w:szCs w:val="21"/>
          <w:lang w:val="uk-UA" w:eastAsia="uk-UA"/>
          <w14:ligatures w14:val="none"/>
        </w:rPr>
      </w:pPr>
      <w:r w:rsidRPr="002217F1">
        <w:rPr>
          <w:rFonts w:ascii="Arial" w:eastAsia="Times New Roman" w:hAnsi="Arial" w:cs="Arial"/>
          <w:color w:val="000000"/>
          <w:kern w:val="0"/>
          <w:sz w:val="21"/>
          <w:szCs w:val="21"/>
          <w:lang w:val="uk-UA" w:eastAsia="uk-UA"/>
          <w14:ligatures w14:val="none"/>
        </w:rPr>
        <w:t>Для рекомендованих вимог використан</w:t>
      </w:r>
      <w:r w:rsidR="004B60E4" w:rsidRPr="002217F1">
        <w:rPr>
          <w:rFonts w:ascii="Arial" w:eastAsia="Times New Roman" w:hAnsi="Arial" w:cs="Arial"/>
          <w:color w:val="000000"/>
          <w:kern w:val="0"/>
          <w:sz w:val="21"/>
          <w:szCs w:val="21"/>
          <w:lang w:val="uk-UA" w:eastAsia="uk-UA"/>
          <w14:ligatures w14:val="none"/>
        </w:rPr>
        <w:t>о</w:t>
      </w:r>
      <w:r w:rsidRPr="002217F1">
        <w:rPr>
          <w:rFonts w:ascii="Arial" w:eastAsia="Times New Roman" w:hAnsi="Arial" w:cs="Arial"/>
          <w:color w:val="000000"/>
          <w:kern w:val="0"/>
          <w:sz w:val="21"/>
          <w:szCs w:val="21"/>
          <w:lang w:val="uk-UA" w:eastAsia="uk-UA"/>
          <w14:ligatures w14:val="none"/>
        </w:rPr>
        <w:t xml:space="preserve"> слова: </w:t>
      </w:r>
    </w:p>
    <w:p w14:paraId="4DBF8D7B" w14:textId="45117F2C" w:rsidR="002217F1" w:rsidRPr="00425197" w:rsidRDefault="00187CAE" w:rsidP="00425197">
      <w:pPr>
        <w:pStyle w:val="af0"/>
        <w:numPr>
          <w:ilvl w:val="0"/>
          <w:numId w:val="14"/>
        </w:numPr>
        <w:spacing w:line="293" w:lineRule="auto"/>
        <w:rPr>
          <w:rFonts w:ascii="Arial" w:hAnsi="Arial" w:cs="Arial"/>
          <w:color w:val="000000"/>
          <w:sz w:val="21"/>
          <w:szCs w:val="21"/>
          <w:lang w:val="uk-UA" w:eastAsia="uk-UA"/>
        </w:rPr>
      </w:pPr>
      <w:r w:rsidRPr="00425197">
        <w:rPr>
          <w:rFonts w:ascii="Arial" w:hAnsi="Arial" w:cs="Arial"/>
          <w:color w:val="000000"/>
          <w:sz w:val="21"/>
          <w:szCs w:val="21"/>
          <w:lang w:val="uk-UA" w:eastAsia="uk-UA"/>
        </w:rPr>
        <w:t xml:space="preserve">«як правило» – </w:t>
      </w:r>
      <w:r w:rsidR="00527744">
        <w:rPr>
          <w:rFonts w:ascii="Arial" w:hAnsi="Arial" w:cs="Arial"/>
          <w:color w:val="000000"/>
          <w:sz w:val="21"/>
          <w:szCs w:val="21"/>
          <w:lang w:val="uk-UA" w:eastAsia="uk-UA"/>
        </w:rPr>
        <w:t>умова</w:t>
      </w:r>
      <w:r w:rsidR="00F64223" w:rsidRPr="00425197">
        <w:rPr>
          <w:rFonts w:ascii="Arial" w:hAnsi="Arial" w:cs="Arial"/>
          <w:sz w:val="21"/>
          <w:szCs w:val="21"/>
          <w:lang w:val="uk-UA"/>
        </w:rPr>
        <w:t xml:space="preserve">, що переважно застосовується, і відхилення від неї вимагає обґрунтування; </w:t>
      </w:r>
    </w:p>
    <w:p w14:paraId="3E41B7C0" w14:textId="4F663A50" w:rsidR="002217F1" w:rsidRPr="002217F1" w:rsidRDefault="00EF316D" w:rsidP="008D6B92">
      <w:pPr>
        <w:spacing w:after="0" w:line="293" w:lineRule="auto"/>
        <w:ind w:firstLine="709"/>
        <w:jc w:val="both"/>
        <w:rPr>
          <w:rFonts w:ascii="Arial" w:eastAsia="Times New Roman" w:hAnsi="Arial" w:cs="Arial"/>
          <w:color w:val="000000"/>
          <w:kern w:val="0"/>
          <w:sz w:val="21"/>
          <w:szCs w:val="21"/>
          <w:lang w:val="uk-UA" w:eastAsia="uk-UA"/>
          <w14:ligatures w14:val="none"/>
        </w:rPr>
      </w:pPr>
      <w:r w:rsidRPr="002217F1">
        <w:rPr>
          <w:rFonts w:ascii="Arial" w:eastAsia="Times New Roman" w:hAnsi="Arial" w:cs="Arial"/>
          <w:color w:val="000000"/>
          <w:kern w:val="0"/>
          <w:sz w:val="21"/>
          <w:szCs w:val="21"/>
          <w:lang w:val="uk-UA" w:eastAsia="uk-UA"/>
          <w14:ligatures w14:val="none"/>
        </w:rPr>
        <w:t xml:space="preserve">— </w:t>
      </w:r>
      <w:r w:rsidR="00187CAE" w:rsidRPr="002217F1">
        <w:rPr>
          <w:rFonts w:ascii="Arial" w:eastAsia="Times New Roman" w:hAnsi="Arial" w:cs="Arial"/>
          <w:color w:val="000000"/>
          <w:kern w:val="0"/>
          <w:sz w:val="21"/>
          <w:szCs w:val="21"/>
          <w:lang w:val="uk-UA" w:eastAsia="uk-UA"/>
          <w14:ligatures w14:val="none"/>
        </w:rPr>
        <w:t xml:space="preserve">«рекомендується» – </w:t>
      </w:r>
      <w:r w:rsidR="00527744">
        <w:rPr>
          <w:rFonts w:ascii="Arial" w:eastAsia="Times New Roman" w:hAnsi="Arial" w:cs="Arial"/>
          <w:color w:val="000000"/>
          <w:kern w:val="0"/>
          <w:sz w:val="21"/>
          <w:szCs w:val="21"/>
          <w:lang w:val="uk-UA" w:eastAsia="uk-UA"/>
          <w14:ligatures w14:val="none"/>
        </w:rPr>
        <w:t>умова</w:t>
      </w:r>
      <w:r w:rsidR="00187CAE" w:rsidRPr="002217F1">
        <w:rPr>
          <w:rFonts w:ascii="Arial" w:eastAsia="Times New Roman" w:hAnsi="Arial" w:cs="Arial"/>
          <w:color w:val="000000"/>
          <w:kern w:val="0"/>
          <w:sz w:val="21"/>
          <w:szCs w:val="21"/>
          <w:lang w:val="uk-UA" w:eastAsia="uk-UA"/>
          <w14:ligatures w14:val="none"/>
        </w:rPr>
        <w:t xml:space="preserve">, </w:t>
      </w:r>
      <w:r w:rsidR="002217F1" w:rsidRPr="00425197">
        <w:rPr>
          <w:rFonts w:ascii="Arial" w:hAnsi="Arial" w:cs="Arial"/>
          <w:sz w:val="21"/>
          <w:szCs w:val="21"/>
        </w:rPr>
        <w:t xml:space="preserve">що є </w:t>
      </w:r>
      <w:r w:rsidR="002217F1" w:rsidRPr="00425197">
        <w:rPr>
          <w:rFonts w:ascii="Arial" w:hAnsi="Arial" w:cs="Arial"/>
          <w:sz w:val="21"/>
          <w:szCs w:val="21"/>
          <w:lang w:val="uk-UA"/>
        </w:rPr>
        <w:t xml:space="preserve">бажаною </w:t>
      </w:r>
      <w:r w:rsidR="002217F1" w:rsidRPr="00425197">
        <w:rPr>
          <w:rFonts w:ascii="Arial" w:hAnsi="Arial" w:cs="Arial"/>
          <w:sz w:val="21"/>
          <w:szCs w:val="21"/>
        </w:rPr>
        <w:t xml:space="preserve">для застосування, і відхилення від </w:t>
      </w:r>
      <w:r w:rsidR="002217F1" w:rsidRPr="00425197">
        <w:rPr>
          <w:rFonts w:ascii="Arial" w:hAnsi="Arial" w:cs="Arial"/>
          <w:sz w:val="21"/>
          <w:szCs w:val="21"/>
          <w:lang w:val="uk-UA"/>
        </w:rPr>
        <w:t xml:space="preserve">неї </w:t>
      </w:r>
      <w:r w:rsidR="002217F1" w:rsidRPr="00425197">
        <w:rPr>
          <w:rFonts w:ascii="Arial" w:hAnsi="Arial" w:cs="Arial"/>
          <w:sz w:val="21"/>
          <w:szCs w:val="21"/>
        </w:rPr>
        <w:t xml:space="preserve"> не потребує окремого обґрунтування</w:t>
      </w:r>
      <w:r w:rsidR="002217F1" w:rsidRPr="00425197">
        <w:rPr>
          <w:rFonts w:ascii="Arial" w:hAnsi="Arial" w:cs="Arial"/>
          <w:sz w:val="21"/>
          <w:szCs w:val="21"/>
          <w:lang w:val="uk-UA"/>
        </w:rPr>
        <w:t>;</w:t>
      </w:r>
      <w:r w:rsidR="002217F1" w:rsidRPr="00425197">
        <w:rPr>
          <w:rFonts w:ascii="Arial" w:hAnsi="Arial" w:cs="Arial"/>
          <w:sz w:val="21"/>
          <w:szCs w:val="21"/>
        </w:rPr>
        <w:t xml:space="preserve"> </w:t>
      </w:r>
    </w:p>
    <w:p w14:paraId="35868D32" w14:textId="385C7F9C" w:rsidR="002217F1" w:rsidRPr="004D75F6" w:rsidRDefault="004D75F6" w:rsidP="008D6B92">
      <w:pPr>
        <w:spacing w:after="0" w:line="293" w:lineRule="auto"/>
        <w:ind w:firstLine="709"/>
        <w:jc w:val="both"/>
        <w:rPr>
          <w:rFonts w:ascii="Arial" w:eastAsia="Times New Roman" w:hAnsi="Arial" w:cs="Arial"/>
          <w:color w:val="000000"/>
          <w:kern w:val="0"/>
          <w:sz w:val="21"/>
          <w:szCs w:val="21"/>
          <w:lang w:val="uk-UA" w:eastAsia="uk-UA"/>
          <w14:ligatures w14:val="none"/>
        </w:rPr>
      </w:pPr>
      <w:r>
        <w:rPr>
          <w:rFonts w:ascii="Arial" w:eastAsia="Times New Roman" w:hAnsi="Arial" w:cs="Arial"/>
          <w:color w:val="000000"/>
          <w:kern w:val="0"/>
          <w:sz w:val="21"/>
          <w:szCs w:val="21"/>
          <w:lang w:val="uk-UA" w:eastAsia="uk-UA"/>
          <w14:ligatures w14:val="none"/>
        </w:rPr>
        <w:t xml:space="preserve">— </w:t>
      </w:r>
      <w:r w:rsidR="00187CAE" w:rsidRPr="008D6B92">
        <w:rPr>
          <w:rFonts w:ascii="Arial" w:eastAsia="Times New Roman" w:hAnsi="Arial" w:cs="Arial"/>
          <w:color w:val="000000"/>
          <w:kern w:val="0"/>
          <w:sz w:val="21"/>
          <w:szCs w:val="21"/>
          <w:lang w:val="uk-UA" w:eastAsia="uk-UA"/>
          <w14:ligatures w14:val="none"/>
        </w:rPr>
        <w:t xml:space="preserve">«можна» – </w:t>
      </w:r>
      <w:r w:rsidRPr="00425197">
        <w:rPr>
          <w:rFonts w:ascii="Arial" w:hAnsi="Arial" w:cs="Arial"/>
          <w:sz w:val="21"/>
          <w:szCs w:val="21"/>
        </w:rPr>
        <w:t>опис допустимого (альтернативного) технічного рішення</w:t>
      </w:r>
      <w:r w:rsidRPr="00425197">
        <w:rPr>
          <w:rFonts w:ascii="Arial" w:hAnsi="Arial" w:cs="Arial"/>
          <w:sz w:val="21"/>
          <w:szCs w:val="21"/>
          <w:lang w:val="uk-UA"/>
        </w:rPr>
        <w:t>;</w:t>
      </w:r>
    </w:p>
    <w:p w14:paraId="45369A78" w14:textId="2142D38B" w:rsidR="00187CAE" w:rsidRDefault="004D75F6" w:rsidP="008D6B92">
      <w:pPr>
        <w:spacing w:after="0" w:line="293" w:lineRule="auto"/>
        <w:ind w:firstLine="709"/>
        <w:jc w:val="both"/>
        <w:rPr>
          <w:rFonts w:ascii="Arial" w:eastAsia="Times New Roman" w:hAnsi="Arial" w:cs="Arial"/>
          <w:color w:val="000000"/>
          <w:kern w:val="0"/>
          <w:sz w:val="21"/>
          <w:szCs w:val="21"/>
          <w:lang w:val="uk-UA" w:eastAsia="uk-UA"/>
          <w14:ligatures w14:val="none"/>
        </w:rPr>
      </w:pPr>
      <w:r>
        <w:rPr>
          <w:rFonts w:ascii="Arial" w:eastAsia="Times New Roman" w:hAnsi="Arial" w:cs="Arial"/>
          <w:color w:val="000000"/>
          <w:kern w:val="0"/>
          <w:sz w:val="21"/>
          <w:szCs w:val="21"/>
          <w:lang w:val="uk-UA" w:eastAsia="uk-UA"/>
          <w14:ligatures w14:val="none"/>
        </w:rPr>
        <w:t xml:space="preserve">— </w:t>
      </w:r>
      <w:r w:rsidR="00187CAE" w:rsidRPr="008D6B92">
        <w:rPr>
          <w:rFonts w:ascii="Arial" w:eastAsia="Times New Roman" w:hAnsi="Arial" w:cs="Arial"/>
          <w:color w:val="000000"/>
          <w:kern w:val="0"/>
          <w:sz w:val="21"/>
          <w:szCs w:val="21"/>
          <w:lang w:val="uk-UA" w:eastAsia="uk-UA"/>
          <w14:ligatures w14:val="none"/>
        </w:rPr>
        <w:t xml:space="preserve">«допускається» – </w:t>
      </w:r>
      <w:r w:rsidR="00527744">
        <w:rPr>
          <w:rFonts w:ascii="Arial" w:eastAsia="Times New Roman" w:hAnsi="Arial" w:cs="Arial"/>
          <w:color w:val="000000"/>
          <w:kern w:val="0"/>
          <w:sz w:val="21"/>
          <w:szCs w:val="21"/>
          <w:lang w:val="uk-UA" w:eastAsia="uk-UA"/>
          <w14:ligatures w14:val="none"/>
        </w:rPr>
        <w:t>умова</w:t>
      </w:r>
      <w:r w:rsidR="00187CAE" w:rsidRPr="008D6B92">
        <w:rPr>
          <w:rFonts w:ascii="Arial" w:eastAsia="Times New Roman" w:hAnsi="Arial" w:cs="Arial"/>
          <w:color w:val="000000"/>
          <w:kern w:val="0"/>
          <w:sz w:val="21"/>
          <w:szCs w:val="21"/>
          <w:lang w:val="uk-UA" w:eastAsia="uk-UA"/>
          <w14:ligatures w14:val="none"/>
        </w:rPr>
        <w:t xml:space="preserve">, яка визначає, що запропоноване рішення застосовують як виняток, наприклад, унаслідок обмеженої можливості застосування інших рішень. </w:t>
      </w:r>
    </w:p>
    <w:p w14:paraId="18CA249E" w14:textId="7A20ED39" w:rsidR="00187CAE" w:rsidRPr="008D6B92" w:rsidRDefault="00187CAE" w:rsidP="008D6B92">
      <w:pPr>
        <w:spacing w:after="0" w:line="293" w:lineRule="auto"/>
        <w:ind w:firstLine="709"/>
        <w:jc w:val="both"/>
        <w:rPr>
          <w:rFonts w:ascii="Arial" w:eastAsia="Times New Roman" w:hAnsi="Arial" w:cs="Arial"/>
          <w:kern w:val="0"/>
          <w:sz w:val="21"/>
          <w:szCs w:val="21"/>
          <w:lang w:val="uk-UA" w:eastAsia="uk-UA"/>
          <w14:ligatures w14:val="none"/>
        </w:rPr>
      </w:pPr>
      <w:r w:rsidRPr="008D6B92">
        <w:rPr>
          <w:rFonts w:ascii="Arial" w:eastAsia="Times New Roman" w:hAnsi="Arial" w:cs="Arial"/>
          <w:color w:val="000000"/>
          <w:kern w:val="0"/>
          <w:sz w:val="21"/>
          <w:szCs w:val="21"/>
          <w:lang w:val="uk-UA" w:eastAsia="uk-UA"/>
          <w14:ligatures w14:val="none"/>
        </w:rPr>
        <w:t>Посилання на нормативні документи (національні стандарти), які стосуються вимог щодо виготовлення містобудівної, проєктної, науково-проєктної та робочої документації, методів проєктування, процесів виконання будівельних робіт, методів випробуван</w:t>
      </w:r>
      <w:r w:rsidR="00D8781B">
        <w:rPr>
          <w:rFonts w:ascii="Arial" w:eastAsia="Times New Roman" w:hAnsi="Arial" w:cs="Arial"/>
          <w:color w:val="000000"/>
          <w:kern w:val="0"/>
          <w:sz w:val="21"/>
          <w:szCs w:val="21"/>
          <w:lang w:val="uk-UA" w:eastAsia="uk-UA"/>
          <w14:ligatures w14:val="none"/>
        </w:rPr>
        <w:t>ня</w:t>
      </w:r>
      <w:r w:rsidRPr="008D6B92">
        <w:rPr>
          <w:rFonts w:ascii="Arial" w:eastAsia="Times New Roman" w:hAnsi="Arial" w:cs="Arial"/>
          <w:color w:val="000000"/>
          <w:kern w:val="0"/>
          <w:sz w:val="21"/>
          <w:szCs w:val="21"/>
          <w:lang w:val="uk-UA" w:eastAsia="uk-UA"/>
          <w14:ligatures w14:val="none"/>
        </w:rPr>
        <w:t xml:space="preserve">, конструктивних та інженерних систем, </w:t>
      </w:r>
      <w:r w:rsidR="00D8781B">
        <w:rPr>
          <w:rFonts w:ascii="Arial" w:eastAsia="Times New Roman" w:hAnsi="Arial" w:cs="Arial"/>
          <w:color w:val="000000"/>
          <w:kern w:val="0"/>
          <w:sz w:val="21"/>
          <w:szCs w:val="21"/>
          <w:lang w:val="uk-UA" w:eastAsia="uk-UA"/>
          <w14:ligatures w14:val="none"/>
        </w:rPr>
        <w:t>у</w:t>
      </w:r>
      <w:r w:rsidRPr="008D6B92">
        <w:rPr>
          <w:rFonts w:ascii="Arial" w:eastAsia="Times New Roman" w:hAnsi="Arial" w:cs="Arial"/>
          <w:color w:val="000000"/>
          <w:kern w:val="0"/>
          <w:sz w:val="21"/>
          <w:szCs w:val="21"/>
          <w:lang w:val="uk-UA" w:eastAsia="uk-UA"/>
          <w14:ligatures w14:val="none"/>
        </w:rPr>
        <w:t xml:space="preserve"> цих нормах наведено </w:t>
      </w:r>
      <w:r w:rsidR="00D8781B">
        <w:rPr>
          <w:rFonts w:ascii="Arial" w:eastAsia="Times New Roman" w:hAnsi="Arial" w:cs="Arial"/>
          <w:color w:val="000000"/>
          <w:kern w:val="0"/>
          <w:sz w:val="21"/>
          <w:szCs w:val="21"/>
          <w:lang w:val="uk-UA" w:eastAsia="uk-UA"/>
          <w14:ligatures w14:val="none"/>
        </w:rPr>
        <w:t xml:space="preserve">для </w:t>
      </w:r>
      <w:r w:rsidRPr="008D6B92">
        <w:rPr>
          <w:rFonts w:ascii="Arial" w:eastAsia="Times New Roman" w:hAnsi="Arial" w:cs="Arial"/>
          <w:color w:val="000000"/>
          <w:kern w:val="0"/>
          <w:sz w:val="21"/>
          <w:szCs w:val="21"/>
          <w:lang w:val="uk-UA" w:eastAsia="uk-UA"/>
          <w14:ligatures w14:val="none"/>
        </w:rPr>
        <w:t>їх</w:t>
      </w:r>
      <w:r w:rsidR="00D8781B">
        <w:rPr>
          <w:rFonts w:ascii="Arial" w:eastAsia="Times New Roman" w:hAnsi="Arial" w:cs="Arial"/>
          <w:color w:val="000000"/>
          <w:kern w:val="0"/>
          <w:sz w:val="21"/>
          <w:szCs w:val="21"/>
          <w:lang w:val="uk-UA" w:eastAsia="uk-UA"/>
          <w14:ligatures w14:val="none"/>
        </w:rPr>
        <w:t>нього</w:t>
      </w:r>
      <w:r w:rsidRPr="008D6B92">
        <w:rPr>
          <w:rFonts w:ascii="Arial" w:eastAsia="Times New Roman" w:hAnsi="Arial" w:cs="Arial"/>
          <w:color w:val="000000"/>
          <w:kern w:val="0"/>
          <w:sz w:val="21"/>
          <w:szCs w:val="21"/>
          <w:lang w:val="uk-UA" w:eastAsia="uk-UA"/>
          <w14:ligatures w14:val="none"/>
        </w:rPr>
        <w:t xml:space="preserve"> застосування відповідно до </w:t>
      </w:r>
      <w:hyperlink r:id="rId22" w:anchor="Text" w:history="1">
        <w:r w:rsidRPr="005E687C">
          <w:rPr>
            <w:rStyle w:val="af5"/>
            <w:rFonts w:ascii="Arial" w:eastAsia="Times New Roman" w:hAnsi="Arial" w:cs="Arial"/>
            <w:kern w:val="0"/>
            <w:sz w:val="21"/>
            <w:szCs w:val="21"/>
            <w:lang w:val="uk-UA" w:eastAsia="uk-UA"/>
            <w14:ligatures w14:val="none"/>
          </w:rPr>
          <w:t>Закону України «Про будівельні норми».</w:t>
        </w:r>
      </w:hyperlink>
    </w:p>
    <w:p w14:paraId="1DEB77B9" w14:textId="2C267E63" w:rsidR="00187CAE" w:rsidRPr="008D6B92" w:rsidRDefault="00187CAE" w:rsidP="008D6B92">
      <w:pPr>
        <w:spacing w:after="0" w:line="293" w:lineRule="auto"/>
        <w:ind w:firstLine="709"/>
        <w:jc w:val="both"/>
        <w:rPr>
          <w:rFonts w:ascii="Arial" w:eastAsia="Times New Roman" w:hAnsi="Arial" w:cs="Arial"/>
          <w:kern w:val="0"/>
          <w:sz w:val="21"/>
          <w:szCs w:val="21"/>
          <w:lang w:val="uk-UA" w:eastAsia="uk-UA"/>
          <w14:ligatures w14:val="none"/>
        </w:rPr>
      </w:pPr>
      <w:r w:rsidRPr="008D6B92">
        <w:rPr>
          <w:rFonts w:ascii="Arial" w:eastAsia="Times New Roman" w:hAnsi="Arial" w:cs="Arial"/>
          <w:color w:val="000000"/>
          <w:kern w:val="0"/>
          <w:sz w:val="21"/>
          <w:szCs w:val="21"/>
          <w:lang w:val="uk-UA" w:eastAsia="uk-UA"/>
          <w14:ligatures w14:val="none"/>
        </w:rPr>
        <w:t xml:space="preserve">Посилання на інші нормативні документи наведено </w:t>
      </w:r>
      <w:r w:rsidR="00D8781B">
        <w:rPr>
          <w:rFonts w:ascii="Arial" w:eastAsia="Times New Roman" w:hAnsi="Arial" w:cs="Arial"/>
          <w:color w:val="000000"/>
          <w:kern w:val="0"/>
          <w:sz w:val="21"/>
          <w:szCs w:val="21"/>
          <w:lang w:val="uk-UA" w:eastAsia="uk-UA"/>
          <w14:ligatures w14:val="none"/>
        </w:rPr>
        <w:t xml:space="preserve">для </w:t>
      </w:r>
      <w:r w:rsidRPr="008D6B92">
        <w:rPr>
          <w:rFonts w:ascii="Arial" w:eastAsia="Times New Roman" w:hAnsi="Arial" w:cs="Arial"/>
          <w:color w:val="000000"/>
          <w:kern w:val="0"/>
          <w:sz w:val="21"/>
          <w:szCs w:val="21"/>
          <w:lang w:val="uk-UA" w:eastAsia="uk-UA"/>
          <w14:ligatures w14:val="none"/>
        </w:rPr>
        <w:t>добровільного їх</w:t>
      </w:r>
      <w:r w:rsidR="00D8781B">
        <w:rPr>
          <w:rFonts w:ascii="Arial" w:eastAsia="Times New Roman" w:hAnsi="Arial" w:cs="Arial"/>
          <w:color w:val="000000"/>
          <w:kern w:val="0"/>
          <w:sz w:val="21"/>
          <w:szCs w:val="21"/>
          <w:lang w:val="uk-UA" w:eastAsia="uk-UA"/>
          <w14:ligatures w14:val="none"/>
        </w:rPr>
        <w:t>нього</w:t>
      </w:r>
      <w:r w:rsidRPr="008D6B92">
        <w:rPr>
          <w:rFonts w:ascii="Arial" w:eastAsia="Times New Roman" w:hAnsi="Arial" w:cs="Arial"/>
          <w:color w:val="000000"/>
          <w:kern w:val="0"/>
          <w:sz w:val="21"/>
          <w:szCs w:val="21"/>
          <w:lang w:val="uk-UA" w:eastAsia="uk-UA"/>
          <w14:ligatures w14:val="none"/>
        </w:rPr>
        <w:t xml:space="preserve"> застосування </w:t>
      </w:r>
      <w:r w:rsidR="00D8781B">
        <w:rPr>
          <w:rFonts w:ascii="Arial" w:eastAsia="Times New Roman" w:hAnsi="Arial" w:cs="Arial"/>
          <w:color w:val="000000"/>
          <w:kern w:val="0"/>
          <w:sz w:val="21"/>
          <w:szCs w:val="21"/>
          <w:lang w:val="uk-UA" w:eastAsia="uk-UA"/>
          <w14:ligatures w14:val="none"/>
        </w:rPr>
        <w:t xml:space="preserve">на </w:t>
      </w:r>
      <w:r w:rsidRPr="008D6B92">
        <w:rPr>
          <w:rFonts w:ascii="Arial" w:eastAsia="Times New Roman" w:hAnsi="Arial" w:cs="Arial"/>
          <w:color w:val="000000"/>
          <w:kern w:val="0"/>
          <w:sz w:val="21"/>
          <w:szCs w:val="21"/>
          <w:lang w:val="uk-UA" w:eastAsia="uk-UA"/>
          <w14:ligatures w14:val="none"/>
        </w:rPr>
        <w:t xml:space="preserve">підтвердження виконання вимог цих норм відповідно до </w:t>
      </w:r>
      <w:hyperlink r:id="rId23" w:anchor="Text" w:history="1">
        <w:r w:rsidRPr="005E687C">
          <w:rPr>
            <w:rStyle w:val="af5"/>
            <w:rFonts w:ascii="Arial" w:eastAsia="Times New Roman" w:hAnsi="Arial" w:cs="Arial"/>
            <w:kern w:val="0"/>
            <w:sz w:val="21"/>
            <w:szCs w:val="21"/>
            <w:lang w:val="uk-UA" w:eastAsia="uk-UA"/>
            <w14:ligatures w14:val="none"/>
          </w:rPr>
          <w:t>Закону України «Про будівельні норми».</w:t>
        </w:r>
      </w:hyperlink>
    </w:p>
    <w:p w14:paraId="1899597E" w14:textId="2567AEB0" w:rsidR="004B74A2" w:rsidRDefault="00187CAE" w:rsidP="004B74A2">
      <w:pPr>
        <w:spacing w:after="0" w:line="293" w:lineRule="auto"/>
        <w:ind w:firstLine="709"/>
        <w:jc w:val="both"/>
        <w:rPr>
          <w:rFonts w:ascii="Arial" w:eastAsia="Times New Roman" w:hAnsi="Arial" w:cs="Arial"/>
          <w:color w:val="000000"/>
          <w:kern w:val="0"/>
          <w:sz w:val="21"/>
          <w:szCs w:val="21"/>
          <w:lang w:val="uk-UA" w:eastAsia="uk-UA"/>
          <w14:ligatures w14:val="none"/>
        </w:rPr>
        <w:sectPr w:rsidR="004B74A2" w:rsidSect="004B74A2">
          <w:footerReference w:type="first" r:id="rId24"/>
          <w:pgSz w:w="11900" w:h="16820"/>
          <w:pgMar w:top="993" w:right="1134" w:bottom="567" w:left="1134" w:header="510" w:footer="510" w:gutter="0"/>
          <w:pgNumType w:fmt="lowerRoman"/>
          <w:cols w:space="720"/>
          <w:titlePg/>
          <w:docGrid w:linePitch="299"/>
        </w:sectPr>
      </w:pPr>
      <w:r w:rsidRPr="008D6B92">
        <w:rPr>
          <w:rFonts w:ascii="Arial" w:eastAsia="Times New Roman" w:hAnsi="Arial" w:cs="Arial"/>
          <w:color w:val="000000"/>
          <w:kern w:val="0"/>
          <w:sz w:val="21"/>
          <w:szCs w:val="21"/>
          <w:lang w:val="uk-UA" w:eastAsia="uk-UA"/>
          <w14:ligatures w14:val="none"/>
        </w:rPr>
        <w:t>Додаток «Бібліографія» містить список бібліографічних описів документів, на які є посилання в тексті цих норм, а також  документи, використані під час їх</w:t>
      </w:r>
      <w:r w:rsidR="00D8781B">
        <w:rPr>
          <w:rFonts w:ascii="Arial" w:eastAsia="Times New Roman" w:hAnsi="Arial" w:cs="Arial"/>
          <w:color w:val="000000"/>
          <w:kern w:val="0"/>
          <w:sz w:val="21"/>
          <w:szCs w:val="21"/>
          <w:lang w:val="uk-UA" w:eastAsia="uk-UA"/>
          <w14:ligatures w14:val="none"/>
        </w:rPr>
        <w:t>нього</w:t>
      </w:r>
      <w:r w:rsidRPr="008D6B92">
        <w:rPr>
          <w:rFonts w:ascii="Arial" w:eastAsia="Times New Roman" w:hAnsi="Arial" w:cs="Arial"/>
          <w:color w:val="000000"/>
          <w:kern w:val="0"/>
          <w:sz w:val="21"/>
          <w:szCs w:val="21"/>
          <w:lang w:val="uk-UA" w:eastAsia="uk-UA"/>
          <w14:ligatures w14:val="none"/>
        </w:rPr>
        <w:t xml:space="preserve"> розроблення.</w:t>
      </w:r>
    </w:p>
    <w:p w14:paraId="31096BC2" w14:textId="7A7FBB83" w:rsidR="00187CAE" w:rsidRPr="00B915E7" w:rsidRDefault="00187CAE" w:rsidP="004B74A2">
      <w:pPr>
        <w:spacing w:after="0" w:line="293" w:lineRule="auto"/>
        <w:ind w:firstLine="709"/>
        <w:jc w:val="center"/>
        <w:rPr>
          <w:rFonts w:ascii="Arial" w:eastAsia="Times New Roman" w:hAnsi="Arial" w:cs="Arial"/>
          <w:bCs/>
          <w:kern w:val="0"/>
          <w:sz w:val="21"/>
          <w:szCs w:val="21"/>
          <w:lang w:val="uk-UA" w:eastAsia="ru-RU"/>
          <w14:ligatures w14:val="none"/>
        </w:rPr>
      </w:pPr>
      <w:r w:rsidRPr="00B915E7">
        <w:rPr>
          <w:rFonts w:ascii="Arial" w:eastAsia="Times New Roman" w:hAnsi="Arial" w:cs="Arial"/>
          <w:bCs/>
          <w:kern w:val="0"/>
          <w:sz w:val="21"/>
          <w:szCs w:val="21"/>
          <w:lang w:val="uk-UA" w:eastAsia="ru-RU"/>
          <w14:ligatures w14:val="none"/>
        </w:rPr>
        <w:lastRenderedPageBreak/>
        <w:t>ДЕРЖАВНІ БУДІВЕЛЬНІ НОРМИ УКРАЇНИ</w:t>
      </w:r>
    </w:p>
    <w:p w14:paraId="5177B177" w14:textId="1D1B5EA6" w:rsidR="00187CAE" w:rsidRPr="008D6B92" w:rsidRDefault="00187CAE" w:rsidP="008D6B92">
      <w:pPr>
        <w:widowControl w:val="0"/>
        <w:snapToGrid w:val="0"/>
        <w:spacing w:after="0" w:line="293" w:lineRule="auto"/>
        <w:ind w:firstLine="709"/>
        <w:jc w:val="center"/>
        <w:rPr>
          <w:rFonts w:ascii="Arial" w:eastAsia="Times New Roman" w:hAnsi="Arial" w:cs="Arial"/>
          <w:b/>
          <w:kern w:val="0"/>
          <w:sz w:val="21"/>
          <w:szCs w:val="21"/>
          <w:lang w:val="uk-UA" w:eastAsia="ru-RU"/>
          <w14:ligatures w14:val="none"/>
        </w:rPr>
      </w:pPr>
      <w:r w:rsidRPr="008D6B92">
        <w:rPr>
          <w:rFonts w:ascii="Arial" w:eastAsia="Calibri" w:hAnsi="Arial" w:cs="Arial"/>
          <w:noProof/>
          <w:kern w:val="0"/>
          <w:sz w:val="21"/>
          <w:szCs w:val="21"/>
          <w:lang w:val="uk-UA" w:eastAsia="uk-UA"/>
          <w14:ligatures w14:val="none"/>
        </w:rPr>
        <mc:AlternateContent>
          <mc:Choice Requires="wps">
            <w:drawing>
              <wp:anchor distT="0" distB="0" distL="114300" distR="114300" simplePos="0" relativeHeight="251660288" behindDoc="0" locked="0" layoutInCell="1" allowOverlap="1" wp14:anchorId="6A1C08D2" wp14:editId="3A4F3984">
                <wp:simplePos x="0" y="0"/>
                <wp:positionH relativeFrom="column">
                  <wp:posOffset>-2540</wp:posOffset>
                </wp:positionH>
                <wp:positionV relativeFrom="paragraph">
                  <wp:posOffset>83820</wp:posOffset>
                </wp:positionV>
                <wp:extent cx="6269355" cy="6985"/>
                <wp:effectExtent l="0" t="0" r="36195" b="31115"/>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935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3E5B51" id="_x0000_t32" coordsize="21600,21600" o:spt="32" o:oned="t" path="m,l21600,21600e" filled="f">
                <v:path arrowok="t" fillok="f" o:connecttype="none"/>
                <o:lock v:ext="edit" shapetype="t"/>
              </v:shapetype>
              <v:shape id="AutoShape 22" o:spid="_x0000_s1026" type="#_x0000_t32" style="position:absolute;margin-left:-.2pt;margin-top:6.6pt;width:493.65pt;height:.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"/>
            </w:pict>
          </mc:Fallback>
        </mc:AlternateContent>
      </w:r>
    </w:p>
    <w:p w14:paraId="77E000B6" w14:textId="5BCB6FBC" w:rsidR="00187CAE" w:rsidRDefault="00187CAE" w:rsidP="008D6B92">
      <w:pPr>
        <w:widowControl w:val="0"/>
        <w:snapToGrid w:val="0"/>
        <w:spacing w:after="0" w:line="293" w:lineRule="auto"/>
        <w:ind w:firstLine="709"/>
        <w:jc w:val="center"/>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ПІДПРИЄМСТВА, БУДІВЛІ І СПОРУДИ ДЛЯ ЗБЕРІГАННЯ ТА ПЕРЕРОБКИ ЗЕРНА ОСНОВНІ ПОЛОЖЕННЯ</w:t>
      </w:r>
    </w:p>
    <w:p w14:paraId="2768ABF1" w14:textId="77777777" w:rsidR="008D6B92" w:rsidRPr="008D6B92" w:rsidRDefault="008D6B92" w:rsidP="008D6B92">
      <w:pPr>
        <w:widowControl w:val="0"/>
        <w:snapToGrid w:val="0"/>
        <w:spacing w:after="0" w:line="293" w:lineRule="auto"/>
        <w:ind w:firstLine="709"/>
        <w:jc w:val="center"/>
        <w:rPr>
          <w:rFonts w:ascii="Arial" w:eastAsia="Times New Roman" w:hAnsi="Arial" w:cs="Arial"/>
          <w:b/>
          <w:kern w:val="0"/>
          <w:sz w:val="21"/>
          <w:szCs w:val="21"/>
          <w:lang w:val="uk-UA" w:eastAsia="ru-RU"/>
          <w14:ligatures w14:val="none"/>
        </w:rPr>
      </w:pPr>
    </w:p>
    <w:p w14:paraId="4819BA02" w14:textId="0F547007" w:rsidR="00E22549" w:rsidRPr="008D6B92" w:rsidRDefault="00E22549" w:rsidP="008D6B92">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FACILITIES AND CONSTRUCTION WORKS FOR STORAGE AND PROCESSING OF CEREALS. BASIC PROVISIONS</w:t>
      </w:r>
    </w:p>
    <w:p w14:paraId="0AB26663" w14:textId="7F227A01" w:rsidR="008D6B92" w:rsidRDefault="008D6B92" w:rsidP="008D6B92">
      <w:pPr>
        <w:widowControl w:val="0"/>
        <w:snapToGrid w:val="0"/>
        <w:spacing w:after="0" w:line="293" w:lineRule="auto"/>
        <w:ind w:firstLine="709"/>
        <w:jc w:val="right"/>
        <w:rPr>
          <w:rFonts w:ascii="Arial" w:eastAsia="Times New Roman" w:hAnsi="Arial" w:cs="Arial"/>
          <w:b/>
          <w:kern w:val="0"/>
          <w:sz w:val="21"/>
          <w:szCs w:val="21"/>
          <w:lang w:val="uk-UA" w:eastAsia="ru-RU"/>
          <w14:ligatures w14:val="none"/>
        </w:rPr>
      </w:pPr>
      <w:r w:rsidRPr="008D6B92">
        <w:rPr>
          <w:rFonts w:ascii="Arial" w:eastAsia="Calibri" w:hAnsi="Arial" w:cs="Arial"/>
          <w:noProof/>
          <w:kern w:val="0"/>
          <w:sz w:val="21"/>
          <w:szCs w:val="21"/>
          <w:lang w:val="uk-UA" w:eastAsia="uk-UA"/>
          <w14:ligatures w14:val="none"/>
        </w:rPr>
        <mc:AlternateContent>
          <mc:Choice Requires="wps">
            <w:drawing>
              <wp:anchor distT="0" distB="0" distL="114300" distR="114300" simplePos="0" relativeHeight="251661312" behindDoc="0" locked="0" layoutInCell="1" allowOverlap="1" wp14:anchorId="0D101E50" wp14:editId="668F1A56">
                <wp:simplePos x="0" y="0"/>
                <wp:positionH relativeFrom="column">
                  <wp:posOffset>11430</wp:posOffset>
                </wp:positionH>
                <wp:positionV relativeFrom="paragraph">
                  <wp:posOffset>58420</wp:posOffset>
                </wp:positionV>
                <wp:extent cx="6257290" cy="635"/>
                <wp:effectExtent l="0" t="0" r="29210" b="37465"/>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72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97862" id="AutoShape 23" o:spid="_x0000_s1026" type="#_x0000_t32" style="position:absolute;margin-left:.9pt;margin-top:4.6pt;width:492.7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"/>
            </w:pict>
          </mc:Fallback>
        </mc:AlternateContent>
      </w:r>
    </w:p>
    <w:p w14:paraId="7246663A" w14:textId="0A9B610D" w:rsidR="00187CAE" w:rsidRPr="00D93604" w:rsidRDefault="00187CAE" w:rsidP="008D6B92">
      <w:pPr>
        <w:widowControl w:val="0"/>
        <w:snapToGrid w:val="0"/>
        <w:spacing w:after="0" w:line="293" w:lineRule="auto"/>
        <w:ind w:firstLine="709"/>
        <w:jc w:val="right"/>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Чинні від </w:t>
      </w:r>
      <w:r w:rsidR="00740B0B" w:rsidRPr="00D93604">
        <w:rPr>
          <w:rFonts w:ascii="Arial" w:eastAsia="Times New Roman" w:hAnsi="Arial" w:cs="Arial"/>
          <w:b/>
          <w:kern w:val="0"/>
          <w:sz w:val="21"/>
          <w:szCs w:val="21"/>
          <w:lang w:val="uk-UA" w:eastAsia="ru-RU"/>
          <w14:ligatures w14:val="none"/>
        </w:rPr>
        <w:t>202</w:t>
      </w:r>
      <w:r w:rsidR="00491BA1">
        <w:rPr>
          <w:rFonts w:ascii="Arial" w:eastAsia="Times New Roman" w:hAnsi="Arial" w:cs="Arial"/>
          <w:b/>
          <w:kern w:val="0"/>
          <w:sz w:val="21"/>
          <w:szCs w:val="21"/>
          <w:lang w:val="uk-UA" w:eastAsia="ru-RU"/>
          <w14:ligatures w14:val="none"/>
        </w:rPr>
        <w:t>6–01–01</w:t>
      </w:r>
    </w:p>
    <w:p w14:paraId="11CCA487" w14:textId="77777777" w:rsidR="00187CAE" w:rsidRPr="005A639F" w:rsidRDefault="00187CAE" w:rsidP="005E687C">
      <w:pPr>
        <w:pStyle w:val="1"/>
        <w:spacing w:before="120" w:after="120"/>
        <w:ind w:firstLine="469"/>
        <w:rPr>
          <w:rFonts w:ascii="Arial" w:hAnsi="Arial" w:cs="Arial"/>
          <w:i w:val="0"/>
          <w:iCs/>
          <w:sz w:val="21"/>
          <w:szCs w:val="21"/>
          <w:u w:val="none"/>
        </w:rPr>
      </w:pPr>
      <w:bookmarkStart w:id="2" w:name="_Toc104301286"/>
      <w:bookmarkStart w:id="3" w:name="_Toc204684193"/>
      <w:r w:rsidRPr="005A639F">
        <w:rPr>
          <w:rFonts w:ascii="Arial" w:hAnsi="Arial" w:cs="Arial"/>
          <w:i w:val="0"/>
          <w:iCs/>
          <w:sz w:val="21"/>
          <w:szCs w:val="21"/>
          <w:u w:val="none"/>
        </w:rPr>
        <w:t>1 СФЕРА ЗАСТОСУВАННЯ</w:t>
      </w:r>
      <w:bookmarkEnd w:id="2"/>
      <w:bookmarkEnd w:id="3"/>
    </w:p>
    <w:p w14:paraId="72D0806B" w14:textId="5005B288"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1.1</w:t>
      </w:r>
      <w:r w:rsidRPr="008D6B92">
        <w:rPr>
          <w:rFonts w:ascii="Arial" w:eastAsia="Times New Roman" w:hAnsi="Arial" w:cs="Arial"/>
          <w:kern w:val="0"/>
          <w:sz w:val="21"/>
          <w:szCs w:val="21"/>
          <w:lang w:val="uk-UA" w:eastAsia="ru-RU"/>
          <w14:ligatures w14:val="none"/>
        </w:rPr>
        <w:t xml:space="preserve"> Ці норми встановлюють вимоги до проєктування</w:t>
      </w:r>
      <w:r w:rsidR="00F4166B" w:rsidRPr="008D6B92">
        <w:rPr>
          <w:rFonts w:ascii="Arial" w:eastAsia="Times New Roman" w:hAnsi="Arial" w:cs="Arial"/>
          <w:kern w:val="0"/>
          <w:sz w:val="21"/>
          <w:szCs w:val="21"/>
          <w:lang w:val="uk-UA" w:eastAsia="ru-RU"/>
          <w14:ligatures w14:val="none"/>
        </w:rPr>
        <w:t xml:space="preserve"> та будівництва </w:t>
      </w:r>
      <w:r w:rsidRPr="008D6B92">
        <w:rPr>
          <w:rFonts w:ascii="Arial" w:eastAsia="Times New Roman" w:hAnsi="Arial" w:cs="Arial"/>
          <w:kern w:val="0"/>
          <w:sz w:val="21"/>
          <w:szCs w:val="21"/>
          <w:lang w:val="uk-UA" w:eastAsia="ru-RU"/>
          <w14:ligatures w14:val="none"/>
        </w:rPr>
        <w:t xml:space="preserve"> будівель і споруд для зберігання та переробки зерна. Дія цих норм поширюється на проєктування </w:t>
      </w:r>
      <w:r w:rsidR="00F4166B" w:rsidRPr="008D6B92">
        <w:rPr>
          <w:rFonts w:ascii="Arial" w:eastAsia="Times New Roman" w:hAnsi="Arial" w:cs="Arial"/>
          <w:kern w:val="0"/>
          <w:sz w:val="21"/>
          <w:szCs w:val="21"/>
          <w:lang w:val="uk-UA" w:eastAsia="ru-RU"/>
          <w14:ligatures w14:val="none"/>
        </w:rPr>
        <w:t xml:space="preserve">та будівництво </w:t>
      </w:r>
      <w:r w:rsidRPr="008D6B92">
        <w:rPr>
          <w:rFonts w:ascii="Arial" w:eastAsia="Times New Roman" w:hAnsi="Arial" w:cs="Arial"/>
          <w:kern w:val="0"/>
          <w:sz w:val="21"/>
          <w:szCs w:val="21"/>
          <w:lang w:val="uk-UA" w:eastAsia="ru-RU"/>
          <w14:ligatures w14:val="none"/>
        </w:rPr>
        <w:t xml:space="preserve">нових, реконструкцію та капітальний ремонт як окремих будівель </w:t>
      </w:r>
      <w:r w:rsidR="008A0B48">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споруд, так і комплексів </w:t>
      </w:r>
      <w:r w:rsidR="00271E0B">
        <w:rPr>
          <w:rFonts w:ascii="Arial" w:eastAsia="Times New Roman" w:hAnsi="Arial" w:cs="Arial"/>
          <w:kern w:val="0"/>
          <w:sz w:val="21"/>
          <w:szCs w:val="21"/>
          <w:lang w:val="uk-UA" w:eastAsia="ru-RU"/>
          <w14:ligatures w14:val="none"/>
        </w:rPr>
        <w:t xml:space="preserve">зі </w:t>
      </w:r>
      <w:r w:rsidRPr="008D6B92">
        <w:rPr>
          <w:rFonts w:ascii="Arial" w:eastAsia="Times New Roman" w:hAnsi="Arial" w:cs="Arial"/>
          <w:kern w:val="0"/>
          <w:sz w:val="21"/>
          <w:szCs w:val="21"/>
          <w:lang w:val="uk-UA" w:eastAsia="ru-RU"/>
          <w14:ligatures w14:val="none"/>
        </w:rPr>
        <w:t xml:space="preserve"> зберіганн</w:t>
      </w:r>
      <w:r w:rsidR="00271E0B">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оброб</w:t>
      </w:r>
      <w:r w:rsidR="00271E0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та </w:t>
      </w:r>
      <w:r w:rsidR="00625371" w:rsidRPr="008D6B92">
        <w:rPr>
          <w:rFonts w:ascii="Arial" w:eastAsia="Times New Roman" w:hAnsi="Arial" w:cs="Arial"/>
          <w:kern w:val="0"/>
          <w:sz w:val="21"/>
          <w:szCs w:val="21"/>
          <w:lang w:val="uk-UA" w:eastAsia="ru-RU"/>
          <w14:ligatures w14:val="none"/>
        </w:rPr>
        <w:t>переро</w:t>
      </w:r>
      <w:r w:rsidR="008924CB">
        <w:rPr>
          <w:rFonts w:ascii="Arial" w:eastAsia="Times New Roman" w:hAnsi="Arial" w:cs="Arial"/>
          <w:kern w:val="0"/>
          <w:sz w:val="21"/>
          <w:szCs w:val="21"/>
          <w:lang w:val="uk-UA" w:eastAsia="ru-RU"/>
          <w14:ligatures w14:val="none"/>
        </w:rPr>
        <w:t>блення</w:t>
      </w:r>
      <w:r w:rsidR="00625371"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зерна: елеватор</w:t>
      </w:r>
      <w:r w:rsidR="00E41589" w:rsidRPr="008D6B92">
        <w:rPr>
          <w:rFonts w:ascii="Arial" w:eastAsia="Times New Roman" w:hAnsi="Arial" w:cs="Arial"/>
          <w:kern w:val="0"/>
          <w:sz w:val="21"/>
          <w:szCs w:val="21"/>
          <w:lang w:val="uk-UA" w:eastAsia="ru-RU"/>
          <w14:ligatures w14:val="none"/>
        </w:rPr>
        <w:t>ів</w:t>
      </w:r>
      <w:r w:rsidRPr="008D6B92">
        <w:rPr>
          <w:rFonts w:ascii="Arial" w:eastAsia="Times New Roman" w:hAnsi="Arial" w:cs="Arial"/>
          <w:kern w:val="0"/>
          <w:sz w:val="21"/>
          <w:szCs w:val="21"/>
          <w:lang w:val="uk-UA" w:eastAsia="ru-RU"/>
          <w14:ligatures w14:val="none"/>
        </w:rPr>
        <w:t>, зерносклад</w:t>
      </w:r>
      <w:r w:rsidR="00E41589" w:rsidRPr="008D6B92">
        <w:rPr>
          <w:rFonts w:ascii="Arial" w:eastAsia="Times New Roman" w:hAnsi="Arial" w:cs="Arial"/>
          <w:kern w:val="0"/>
          <w:sz w:val="21"/>
          <w:szCs w:val="21"/>
          <w:lang w:val="uk-UA" w:eastAsia="ru-RU"/>
          <w14:ligatures w14:val="none"/>
        </w:rPr>
        <w:t>ів</w:t>
      </w:r>
      <w:r w:rsidRPr="008D6B92">
        <w:rPr>
          <w:rFonts w:ascii="Arial" w:eastAsia="Times New Roman" w:hAnsi="Arial" w:cs="Arial"/>
          <w:kern w:val="0"/>
          <w:sz w:val="21"/>
          <w:szCs w:val="21"/>
          <w:lang w:val="uk-UA" w:eastAsia="ru-RU"/>
          <w14:ligatures w14:val="none"/>
        </w:rPr>
        <w:t>, млин</w:t>
      </w:r>
      <w:r w:rsidR="00E41589" w:rsidRPr="008D6B92">
        <w:rPr>
          <w:rFonts w:ascii="Arial" w:eastAsia="Times New Roman" w:hAnsi="Arial" w:cs="Arial"/>
          <w:kern w:val="0"/>
          <w:sz w:val="21"/>
          <w:szCs w:val="21"/>
          <w:lang w:val="uk-UA" w:eastAsia="ru-RU"/>
          <w14:ligatures w14:val="none"/>
        </w:rPr>
        <w:t>ів</w:t>
      </w:r>
      <w:r w:rsidRPr="008D6B92">
        <w:rPr>
          <w:rFonts w:ascii="Arial" w:eastAsia="Times New Roman" w:hAnsi="Arial" w:cs="Arial"/>
          <w:kern w:val="0"/>
          <w:sz w:val="21"/>
          <w:szCs w:val="21"/>
          <w:lang w:val="uk-UA" w:eastAsia="ru-RU"/>
          <w14:ligatures w14:val="none"/>
        </w:rPr>
        <w:t>, круп'я</w:t>
      </w:r>
      <w:r w:rsidR="00E41589" w:rsidRPr="008D6B92">
        <w:rPr>
          <w:rFonts w:ascii="Arial" w:eastAsia="Times New Roman" w:hAnsi="Arial" w:cs="Arial"/>
          <w:kern w:val="0"/>
          <w:sz w:val="21"/>
          <w:szCs w:val="21"/>
          <w:lang w:val="uk-UA" w:eastAsia="ru-RU"/>
          <w14:ligatures w14:val="none"/>
        </w:rPr>
        <w:t>них</w:t>
      </w:r>
      <w:r w:rsidRPr="008D6B92">
        <w:rPr>
          <w:rFonts w:ascii="Arial" w:eastAsia="Times New Roman" w:hAnsi="Arial" w:cs="Arial"/>
          <w:kern w:val="0"/>
          <w:sz w:val="21"/>
          <w:szCs w:val="21"/>
          <w:lang w:val="uk-UA" w:eastAsia="ru-RU"/>
          <w14:ligatures w14:val="none"/>
        </w:rPr>
        <w:t xml:space="preserve"> </w:t>
      </w:r>
      <w:r w:rsidR="00E41589"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комбікормов</w:t>
      </w:r>
      <w:r w:rsidR="00E41589" w:rsidRPr="008D6B92">
        <w:rPr>
          <w:rFonts w:ascii="Arial" w:eastAsia="Times New Roman" w:hAnsi="Arial" w:cs="Arial"/>
          <w:kern w:val="0"/>
          <w:sz w:val="21"/>
          <w:szCs w:val="21"/>
          <w:lang w:val="uk-UA" w:eastAsia="ru-RU"/>
          <w14:ligatures w14:val="none"/>
        </w:rPr>
        <w:t>их</w:t>
      </w:r>
      <w:r w:rsidRPr="008D6B92">
        <w:rPr>
          <w:rFonts w:ascii="Arial" w:eastAsia="Times New Roman" w:hAnsi="Arial" w:cs="Arial"/>
          <w:kern w:val="0"/>
          <w:sz w:val="21"/>
          <w:szCs w:val="21"/>
          <w:lang w:val="uk-UA" w:eastAsia="ru-RU"/>
          <w14:ligatures w14:val="none"/>
        </w:rPr>
        <w:t xml:space="preserve"> завод</w:t>
      </w:r>
      <w:r w:rsidR="00E41589" w:rsidRPr="008D6B92">
        <w:rPr>
          <w:rFonts w:ascii="Arial" w:eastAsia="Times New Roman" w:hAnsi="Arial" w:cs="Arial"/>
          <w:kern w:val="0"/>
          <w:sz w:val="21"/>
          <w:szCs w:val="21"/>
          <w:lang w:val="uk-UA" w:eastAsia="ru-RU"/>
          <w14:ligatures w14:val="none"/>
        </w:rPr>
        <w:t>ів</w:t>
      </w:r>
      <w:r w:rsidRPr="008D6B92">
        <w:rPr>
          <w:rFonts w:ascii="Arial" w:eastAsia="Times New Roman" w:hAnsi="Arial" w:cs="Arial"/>
          <w:kern w:val="0"/>
          <w:sz w:val="21"/>
          <w:szCs w:val="21"/>
          <w:lang w:val="uk-UA" w:eastAsia="ru-RU"/>
          <w14:ligatures w14:val="none"/>
        </w:rPr>
        <w:t xml:space="preserve"> та інш</w:t>
      </w:r>
      <w:r w:rsidR="00E41589" w:rsidRPr="008D6B92">
        <w:rPr>
          <w:rFonts w:ascii="Arial" w:eastAsia="Times New Roman" w:hAnsi="Arial" w:cs="Arial"/>
          <w:kern w:val="0"/>
          <w:sz w:val="21"/>
          <w:szCs w:val="21"/>
          <w:lang w:val="uk-UA" w:eastAsia="ru-RU"/>
          <w14:ligatures w14:val="none"/>
        </w:rPr>
        <w:t>их</w:t>
      </w:r>
      <w:r w:rsidRPr="008D6B92">
        <w:rPr>
          <w:rFonts w:ascii="Arial" w:eastAsia="Times New Roman" w:hAnsi="Arial" w:cs="Arial"/>
          <w:kern w:val="0"/>
          <w:sz w:val="21"/>
          <w:szCs w:val="21"/>
          <w:lang w:val="uk-UA" w:eastAsia="ru-RU"/>
          <w14:ligatures w14:val="none"/>
        </w:rPr>
        <w:t xml:space="preserve"> підприємств, будів</w:t>
      </w:r>
      <w:r w:rsidR="00E41589" w:rsidRPr="008D6B92">
        <w:rPr>
          <w:rFonts w:ascii="Arial" w:eastAsia="Times New Roman" w:hAnsi="Arial" w:cs="Arial"/>
          <w:kern w:val="0"/>
          <w:sz w:val="21"/>
          <w:szCs w:val="21"/>
          <w:lang w:val="uk-UA" w:eastAsia="ru-RU"/>
          <w14:ligatures w14:val="none"/>
        </w:rPr>
        <w:t>е</w:t>
      </w:r>
      <w:r w:rsidRPr="008D6B92">
        <w:rPr>
          <w:rFonts w:ascii="Arial" w:eastAsia="Times New Roman" w:hAnsi="Arial" w:cs="Arial"/>
          <w:kern w:val="0"/>
          <w:sz w:val="21"/>
          <w:szCs w:val="21"/>
          <w:lang w:val="uk-UA" w:eastAsia="ru-RU"/>
          <w14:ligatures w14:val="none"/>
        </w:rPr>
        <w:t>л</w:t>
      </w:r>
      <w:r w:rsidR="00E41589" w:rsidRPr="008D6B92">
        <w:rPr>
          <w:rFonts w:ascii="Arial" w:eastAsia="Times New Roman" w:hAnsi="Arial" w:cs="Arial"/>
          <w:kern w:val="0"/>
          <w:sz w:val="21"/>
          <w:szCs w:val="21"/>
          <w:lang w:val="uk-UA" w:eastAsia="ru-RU"/>
          <w14:ligatures w14:val="none"/>
        </w:rPr>
        <w:t>ь</w:t>
      </w:r>
      <w:r w:rsidRPr="008D6B92">
        <w:rPr>
          <w:rFonts w:ascii="Arial" w:eastAsia="Times New Roman" w:hAnsi="Arial" w:cs="Arial"/>
          <w:kern w:val="0"/>
          <w:sz w:val="21"/>
          <w:szCs w:val="21"/>
          <w:lang w:val="uk-UA" w:eastAsia="ru-RU"/>
          <w14:ligatures w14:val="none"/>
        </w:rPr>
        <w:t xml:space="preserve"> </w:t>
      </w:r>
      <w:r w:rsidR="008A0B48">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споруд для зберігання та переробки зерна (далі — підприємства, якщо не зазначено інше).</w:t>
      </w:r>
    </w:p>
    <w:p w14:paraId="43DB7D9C" w14:textId="718C7706"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1.2</w:t>
      </w:r>
      <w:r w:rsidRPr="008D6B92">
        <w:rPr>
          <w:rFonts w:ascii="Arial" w:eastAsia="Times New Roman" w:hAnsi="Arial" w:cs="Arial"/>
          <w:kern w:val="0"/>
          <w:sz w:val="21"/>
          <w:szCs w:val="21"/>
          <w:lang w:val="uk-UA" w:eastAsia="ru-RU"/>
          <w14:ligatures w14:val="none"/>
        </w:rPr>
        <w:t xml:space="preserve"> Норми встановлюють вимоги до проєктування</w:t>
      </w:r>
      <w:r w:rsidR="00F4166B" w:rsidRPr="008D6B92">
        <w:rPr>
          <w:rFonts w:ascii="Arial" w:eastAsia="Times New Roman" w:hAnsi="Arial" w:cs="Arial"/>
          <w:kern w:val="0"/>
          <w:sz w:val="21"/>
          <w:szCs w:val="21"/>
          <w:lang w:val="uk-UA" w:eastAsia="ru-RU"/>
          <w14:ligatures w14:val="none"/>
        </w:rPr>
        <w:t xml:space="preserve"> та будівництв</w:t>
      </w:r>
      <w:r w:rsidR="00001A72"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 xml:space="preserve"> будівель і споруд із забезпеченням дотримання основних вимог до них з урахуванням їх</w:t>
      </w:r>
      <w:r w:rsidR="008A0B48">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функціонального призначення протягом усього життєвого циклу, які не виключають інших, додаткових, у тому числі підвищених, вимог, що визначаються завданням на проєктування будівель і споруд конкретного типу, які не суперечать вимогам цих норм. </w:t>
      </w:r>
    </w:p>
    <w:p w14:paraId="6D83AA42" w14:textId="77777777" w:rsidR="00187CAE" w:rsidRPr="005A639F" w:rsidRDefault="00187CAE" w:rsidP="005E687C">
      <w:pPr>
        <w:pStyle w:val="1"/>
        <w:spacing w:before="240" w:after="120"/>
        <w:ind w:firstLine="469"/>
        <w:rPr>
          <w:rFonts w:ascii="Arial" w:hAnsi="Arial" w:cs="Arial"/>
          <w:i w:val="0"/>
          <w:iCs/>
          <w:sz w:val="21"/>
          <w:szCs w:val="21"/>
          <w:u w:val="none"/>
        </w:rPr>
      </w:pPr>
      <w:bookmarkStart w:id="4" w:name="_Toc104301287"/>
      <w:bookmarkStart w:id="5" w:name="_Toc204684194"/>
      <w:r w:rsidRPr="005A639F">
        <w:rPr>
          <w:rFonts w:ascii="Arial" w:hAnsi="Arial" w:cs="Arial"/>
          <w:i w:val="0"/>
          <w:iCs/>
          <w:sz w:val="21"/>
          <w:szCs w:val="21"/>
          <w:u w:val="none"/>
        </w:rPr>
        <w:t>2 НОРМАТИВНІ ПОСИЛАННЯ</w:t>
      </w:r>
      <w:bookmarkEnd w:id="4"/>
      <w:bookmarkEnd w:id="5"/>
    </w:p>
    <w:p w14:paraId="6F27A5B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У цих нормах є посилання на такі документи:</w:t>
      </w:r>
    </w:p>
    <w:bookmarkStart w:id="6" w:name="_Hlk169691215"/>
    <w:p w14:paraId="05EDA20F" w14:textId="0E14F5CF" w:rsidR="00F843DA" w:rsidRPr="008D6B92" w:rsidRDefault="00544291" w:rsidP="00544291">
      <w:pPr>
        <w:widowControl w:val="0"/>
        <w:snapToGrid w:val="0"/>
        <w:spacing w:after="0" w:line="293" w:lineRule="auto"/>
        <w:ind w:firstLine="709"/>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fldChar w:fldCharType="begin"/>
      </w:r>
      <w:r>
        <w:rPr>
          <w:rFonts w:ascii="Arial" w:eastAsia="Times New Roman" w:hAnsi="Arial" w:cs="Arial"/>
          <w:kern w:val="0"/>
          <w:sz w:val="21"/>
          <w:szCs w:val="21"/>
          <w:lang w:val="uk-UA" w:eastAsia="ru-RU"/>
          <w14:ligatures w14:val="none"/>
        </w:rPr>
        <w:instrText>HYPERLINK "https://e-construction.gov.ua/laws_detail/3199509731886499607?doc_type=2"</w:instrText>
      </w:r>
      <w:r>
        <w:rPr>
          <w:rFonts w:ascii="Arial" w:eastAsia="Times New Roman" w:hAnsi="Arial" w:cs="Arial"/>
          <w:kern w:val="0"/>
          <w:sz w:val="21"/>
          <w:szCs w:val="21"/>
          <w:lang w:val="uk-UA" w:eastAsia="ru-RU"/>
          <w14:ligatures w14:val="none"/>
        </w:rPr>
      </w:r>
      <w:r>
        <w:rPr>
          <w:rFonts w:ascii="Arial" w:eastAsia="Times New Roman" w:hAnsi="Arial" w:cs="Arial"/>
          <w:kern w:val="0"/>
          <w:sz w:val="21"/>
          <w:szCs w:val="21"/>
          <w:lang w:val="uk-UA" w:eastAsia="ru-RU"/>
          <w14:ligatures w14:val="none"/>
        </w:rPr>
        <w:fldChar w:fldCharType="separate"/>
      </w:r>
      <w:r w:rsidR="00F843DA" w:rsidRPr="00544291">
        <w:rPr>
          <w:rStyle w:val="af5"/>
          <w:rFonts w:ascii="Arial" w:eastAsia="Times New Roman" w:hAnsi="Arial" w:cs="Arial"/>
          <w:kern w:val="0"/>
          <w:sz w:val="21"/>
          <w:szCs w:val="21"/>
          <w:lang w:val="uk-UA" w:eastAsia="ru-RU"/>
          <w14:ligatures w14:val="none"/>
        </w:rPr>
        <w:t>ДБН А.1.1-94:2010</w:t>
      </w:r>
      <w:r>
        <w:rPr>
          <w:rFonts w:ascii="Arial" w:eastAsia="Times New Roman" w:hAnsi="Arial" w:cs="Arial"/>
          <w:kern w:val="0"/>
          <w:sz w:val="21"/>
          <w:szCs w:val="21"/>
          <w:lang w:val="uk-UA" w:eastAsia="ru-RU"/>
          <w14:ligatures w14:val="none"/>
        </w:rPr>
        <w:fldChar w:fldCharType="end"/>
      </w:r>
      <w:r w:rsidR="00F843DA" w:rsidRPr="008D6B92">
        <w:rPr>
          <w:rFonts w:ascii="Arial" w:eastAsia="Times New Roman" w:hAnsi="Arial" w:cs="Arial"/>
          <w:kern w:val="0"/>
          <w:sz w:val="21"/>
          <w:szCs w:val="21"/>
          <w:lang w:val="uk-UA" w:eastAsia="ru-RU"/>
          <w14:ligatures w14:val="none"/>
        </w:rPr>
        <w:t xml:space="preserve"> Проектування будівельних конструкцій за Єврокодами. Основні положення </w:t>
      </w:r>
    </w:p>
    <w:p w14:paraId="18DC6098" w14:textId="57221017" w:rsidR="00187CAE" w:rsidRPr="008D6B92" w:rsidRDefault="00187CAE" w:rsidP="00544291">
      <w:pPr>
        <w:widowControl w:val="0"/>
        <w:snapToGrid w:val="0"/>
        <w:spacing w:after="0" w:line="293" w:lineRule="auto"/>
        <w:ind w:firstLine="709"/>
        <w:rPr>
          <w:rFonts w:ascii="Arial" w:eastAsia="Times New Roman" w:hAnsi="Arial" w:cs="Arial"/>
          <w:strike/>
          <w:kern w:val="0"/>
          <w:sz w:val="21"/>
          <w:szCs w:val="21"/>
          <w:lang w:val="uk-UA" w:eastAsia="ru-RU"/>
          <w14:ligatures w14:val="none"/>
        </w:rPr>
      </w:pPr>
      <w:hyperlink r:id="rId25" w:history="1">
        <w:r w:rsidRPr="00544291">
          <w:rPr>
            <w:rStyle w:val="af5"/>
            <w:rFonts w:ascii="Arial" w:eastAsia="Times New Roman" w:hAnsi="Arial" w:cs="Arial"/>
            <w:kern w:val="0"/>
            <w:sz w:val="21"/>
            <w:szCs w:val="21"/>
            <w:lang w:val="uk-UA" w:eastAsia="ru-RU"/>
            <w14:ligatures w14:val="none"/>
          </w:rPr>
          <w:t>ДБН А.2.2-1:2021</w:t>
        </w:r>
      </w:hyperlink>
      <w:r w:rsidRPr="008D6B92">
        <w:rPr>
          <w:rFonts w:ascii="Arial" w:eastAsia="Times New Roman" w:hAnsi="Arial" w:cs="Arial"/>
          <w:kern w:val="0"/>
          <w:sz w:val="21"/>
          <w:szCs w:val="21"/>
          <w:lang w:val="uk-UA" w:eastAsia="ru-RU"/>
          <w14:ligatures w14:val="none"/>
        </w:rPr>
        <w:t xml:space="preserve"> Склад і зміст матеріалів оцінки впливів на навколишнє середовище (ОВНС)</w:t>
      </w:r>
    </w:p>
    <w:p w14:paraId="597271D9" w14:textId="5E8A9E2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26" w:history="1">
        <w:r w:rsidRPr="00544291">
          <w:rPr>
            <w:rStyle w:val="af5"/>
            <w:rFonts w:ascii="Arial" w:eastAsia="Times New Roman" w:hAnsi="Arial" w:cs="Arial"/>
            <w:kern w:val="0"/>
            <w:sz w:val="21"/>
            <w:szCs w:val="21"/>
            <w:lang w:val="uk-UA" w:eastAsia="ru-RU"/>
            <w14:ligatures w14:val="none"/>
          </w:rPr>
          <w:t>ДБН А.2.2-3:2014</w:t>
        </w:r>
      </w:hyperlink>
      <w:r w:rsidRPr="008D6B92">
        <w:rPr>
          <w:rFonts w:ascii="Arial" w:eastAsia="Times New Roman" w:hAnsi="Arial" w:cs="Arial"/>
          <w:kern w:val="0"/>
          <w:sz w:val="21"/>
          <w:szCs w:val="21"/>
          <w:lang w:val="uk-UA" w:eastAsia="ru-RU"/>
          <w14:ligatures w14:val="none"/>
        </w:rPr>
        <w:t xml:space="preserve"> Склад та зміст проектної документації на будівництво</w:t>
      </w:r>
    </w:p>
    <w:p w14:paraId="16866861" w14:textId="71A68F25"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27" w:history="1">
        <w:r w:rsidRPr="00544291">
          <w:rPr>
            <w:rStyle w:val="af5"/>
            <w:rFonts w:ascii="Arial" w:eastAsia="Times New Roman" w:hAnsi="Arial" w:cs="Arial"/>
            <w:kern w:val="0"/>
            <w:sz w:val="21"/>
            <w:szCs w:val="21"/>
            <w:lang w:val="uk-UA" w:eastAsia="ru-RU"/>
            <w14:ligatures w14:val="none"/>
          </w:rPr>
          <w:t>ДБН А.3.1-5:2016</w:t>
        </w:r>
      </w:hyperlink>
      <w:r w:rsidRPr="008D6B92">
        <w:rPr>
          <w:rFonts w:ascii="Arial" w:eastAsia="Times New Roman" w:hAnsi="Arial" w:cs="Arial"/>
          <w:kern w:val="0"/>
          <w:sz w:val="21"/>
          <w:szCs w:val="21"/>
          <w:lang w:val="uk-UA" w:eastAsia="ru-RU"/>
          <w14:ligatures w14:val="none"/>
        </w:rPr>
        <w:t xml:space="preserve"> Організація будівельного виробництва</w:t>
      </w:r>
    </w:p>
    <w:p w14:paraId="3D5EFCD9" w14:textId="6E5CAF0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28" w:history="1">
        <w:r w:rsidRPr="00544291">
          <w:rPr>
            <w:rStyle w:val="af5"/>
            <w:rFonts w:ascii="Arial" w:eastAsia="Times New Roman" w:hAnsi="Arial" w:cs="Arial"/>
            <w:kern w:val="0"/>
            <w:sz w:val="21"/>
            <w:szCs w:val="21"/>
            <w:lang w:val="uk-UA" w:eastAsia="ru-RU"/>
            <w14:ligatures w14:val="none"/>
          </w:rPr>
          <w:t>ДБН А.3.2-2-2009</w:t>
        </w:r>
      </w:hyperlink>
      <w:r w:rsidRPr="008D6B92">
        <w:rPr>
          <w:rFonts w:ascii="Arial" w:eastAsia="Times New Roman" w:hAnsi="Arial" w:cs="Arial"/>
          <w:kern w:val="0"/>
          <w:sz w:val="21"/>
          <w:szCs w:val="21"/>
          <w:lang w:val="uk-UA" w:eastAsia="ru-RU"/>
          <w14:ligatures w14:val="none"/>
        </w:rPr>
        <w:t xml:space="preserve"> Охорона праці і промислова безпека у будівництві. Основні положення (НПАОП 45.2-7.02-12)</w:t>
      </w:r>
    </w:p>
    <w:p w14:paraId="0016DFBC" w14:textId="01B3A24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29" w:history="1">
        <w:r w:rsidRPr="0017793F">
          <w:rPr>
            <w:rStyle w:val="af5"/>
            <w:rFonts w:ascii="Arial" w:eastAsia="Times New Roman" w:hAnsi="Arial" w:cs="Arial"/>
            <w:kern w:val="0"/>
            <w:sz w:val="21"/>
            <w:szCs w:val="21"/>
            <w:lang w:val="uk-UA" w:eastAsia="ru-RU"/>
            <w14:ligatures w14:val="none"/>
          </w:rPr>
          <w:t>ДБН Б.2.2-5:2011</w:t>
        </w:r>
      </w:hyperlink>
      <w:r w:rsidRPr="008D6B92">
        <w:rPr>
          <w:rFonts w:ascii="Arial" w:eastAsia="Times New Roman" w:hAnsi="Arial" w:cs="Arial"/>
          <w:kern w:val="0"/>
          <w:sz w:val="21"/>
          <w:szCs w:val="21"/>
          <w:lang w:val="uk-UA" w:eastAsia="ru-RU"/>
          <w14:ligatures w14:val="none"/>
        </w:rPr>
        <w:t xml:space="preserve"> Благоустрій територій</w:t>
      </w:r>
    </w:p>
    <w:p w14:paraId="0891ED0B" w14:textId="3140BDA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0" w:history="1">
        <w:r w:rsidRPr="0017793F">
          <w:rPr>
            <w:rStyle w:val="af5"/>
            <w:rFonts w:ascii="Arial" w:eastAsia="Times New Roman" w:hAnsi="Arial" w:cs="Arial"/>
            <w:kern w:val="0"/>
            <w:sz w:val="21"/>
            <w:szCs w:val="21"/>
            <w:lang w:val="uk-UA" w:eastAsia="ru-RU"/>
            <w14:ligatures w14:val="none"/>
          </w:rPr>
          <w:t>ДБН Б.2.2-12:2019</w:t>
        </w:r>
      </w:hyperlink>
      <w:r w:rsidRPr="008D6B92">
        <w:rPr>
          <w:rFonts w:ascii="Arial" w:eastAsia="Times New Roman" w:hAnsi="Arial" w:cs="Arial"/>
          <w:kern w:val="0"/>
          <w:sz w:val="21"/>
          <w:szCs w:val="21"/>
          <w:lang w:val="uk-UA" w:eastAsia="ru-RU"/>
          <w14:ligatures w14:val="none"/>
        </w:rPr>
        <w:t xml:space="preserve"> Планування та забудова територій</w:t>
      </w:r>
    </w:p>
    <w:p w14:paraId="613F65E2" w14:textId="3E24CAB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1" w:history="1">
        <w:r w:rsidRPr="0017793F">
          <w:rPr>
            <w:rStyle w:val="af5"/>
            <w:rFonts w:ascii="Arial" w:eastAsia="Times New Roman" w:hAnsi="Arial" w:cs="Arial"/>
            <w:kern w:val="0"/>
            <w:sz w:val="21"/>
            <w:szCs w:val="21"/>
            <w:lang w:val="uk-UA" w:eastAsia="ru-RU"/>
            <w14:ligatures w14:val="none"/>
          </w:rPr>
          <w:t>ДБН В.1.1-7:2016</w:t>
        </w:r>
      </w:hyperlink>
      <w:r w:rsidRPr="008D6B92">
        <w:rPr>
          <w:rFonts w:ascii="Arial" w:eastAsia="Times New Roman" w:hAnsi="Arial" w:cs="Arial"/>
          <w:kern w:val="0"/>
          <w:sz w:val="21"/>
          <w:szCs w:val="21"/>
          <w:lang w:val="uk-UA" w:eastAsia="ru-RU"/>
          <w14:ligatures w14:val="none"/>
        </w:rPr>
        <w:t xml:space="preserve"> Пожежна безпека об’єктів будівництва. Загальні вимоги </w:t>
      </w:r>
    </w:p>
    <w:p w14:paraId="58348103" w14:textId="058B748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2" w:history="1">
        <w:r w:rsidRPr="0017793F">
          <w:rPr>
            <w:rStyle w:val="af5"/>
            <w:rFonts w:ascii="Arial" w:eastAsia="Times New Roman" w:hAnsi="Arial" w:cs="Arial"/>
            <w:kern w:val="0"/>
            <w:sz w:val="21"/>
            <w:szCs w:val="21"/>
            <w:lang w:val="uk-UA" w:eastAsia="ru-RU"/>
            <w14:ligatures w14:val="none"/>
          </w:rPr>
          <w:t>ДБН В.1.1-12:2014</w:t>
        </w:r>
      </w:hyperlink>
      <w:r w:rsidRPr="008D6B92">
        <w:rPr>
          <w:rFonts w:ascii="Arial" w:eastAsia="Times New Roman" w:hAnsi="Arial" w:cs="Arial"/>
          <w:kern w:val="0"/>
          <w:sz w:val="21"/>
          <w:szCs w:val="21"/>
          <w:lang w:val="uk-UA" w:eastAsia="ru-RU"/>
          <w14:ligatures w14:val="none"/>
        </w:rPr>
        <w:t xml:space="preserve"> Будівництво в сейсмічних районах України</w:t>
      </w:r>
    </w:p>
    <w:p w14:paraId="714625A8" w14:textId="152BBD6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3" w:history="1">
        <w:r w:rsidRPr="0017793F">
          <w:rPr>
            <w:rStyle w:val="af5"/>
            <w:rFonts w:ascii="Arial" w:eastAsia="Times New Roman" w:hAnsi="Arial" w:cs="Arial"/>
            <w:kern w:val="0"/>
            <w:sz w:val="21"/>
            <w:szCs w:val="21"/>
            <w:lang w:val="uk-UA" w:eastAsia="ru-RU"/>
            <w14:ligatures w14:val="none"/>
          </w:rPr>
          <w:t>ДБН В.1.1-31:2013</w:t>
        </w:r>
      </w:hyperlink>
      <w:r w:rsidRPr="008D6B92">
        <w:rPr>
          <w:rFonts w:ascii="Arial" w:eastAsia="Times New Roman" w:hAnsi="Arial" w:cs="Arial"/>
          <w:kern w:val="0"/>
          <w:sz w:val="21"/>
          <w:szCs w:val="21"/>
          <w:lang w:val="uk-UA" w:eastAsia="ru-RU"/>
          <w14:ligatures w14:val="none"/>
        </w:rPr>
        <w:t xml:space="preserve"> Захист територій, будинків і споруд від шуму</w:t>
      </w:r>
    </w:p>
    <w:p w14:paraId="2B1F8882" w14:textId="13043AC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4" w:history="1">
        <w:r w:rsidRPr="0017793F">
          <w:rPr>
            <w:rStyle w:val="af5"/>
            <w:rFonts w:ascii="Arial" w:eastAsia="Times New Roman" w:hAnsi="Arial" w:cs="Arial"/>
            <w:kern w:val="0"/>
            <w:sz w:val="21"/>
            <w:szCs w:val="21"/>
            <w:lang w:val="uk-UA" w:eastAsia="ru-RU"/>
            <w14:ligatures w14:val="none"/>
          </w:rPr>
          <w:t>ДБН В.1.2-2:2006</w:t>
        </w:r>
      </w:hyperlink>
      <w:r w:rsidRPr="008D6B92">
        <w:rPr>
          <w:rFonts w:ascii="Arial" w:eastAsia="Times New Roman" w:hAnsi="Arial" w:cs="Arial"/>
          <w:kern w:val="0"/>
          <w:sz w:val="21"/>
          <w:szCs w:val="21"/>
          <w:lang w:val="uk-UA" w:eastAsia="ru-RU"/>
          <w14:ligatures w14:val="none"/>
        </w:rPr>
        <w:t xml:space="preserve"> Навантаження і впливи. Норми проектування</w:t>
      </w:r>
    </w:p>
    <w:p w14:paraId="73C49B0C" w14:textId="14A8BB0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5" w:history="1">
        <w:r w:rsidRPr="00D5614F">
          <w:rPr>
            <w:rStyle w:val="af5"/>
            <w:rFonts w:ascii="Arial" w:eastAsia="Times New Roman" w:hAnsi="Arial" w:cs="Arial"/>
            <w:kern w:val="0"/>
            <w:sz w:val="21"/>
            <w:szCs w:val="21"/>
            <w:lang w:val="uk-UA" w:eastAsia="ru-RU"/>
            <w14:ligatures w14:val="none"/>
          </w:rPr>
          <w:t>ДБН В.1.2-4:2019</w:t>
        </w:r>
      </w:hyperlink>
      <w:r w:rsidRPr="008D6B92">
        <w:rPr>
          <w:rFonts w:ascii="Arial" w:eastAsia="Times New Roman" w:hAnsi="Arial" w:cs="Arial"/>
          <w:kern w:val="0"/>
          <w:sz w:val="21"/>
          <w:szCs w:val="21"/>
          <w:lang w:val="uk-UA" w:eastAsia="ru-RU"/>
          <w14:ligatures w14:val="none"/>
        </w:rPr>
        <w:t xml:space="preserve"> Інженерно-технічні заходи цивільного захисту</w:t>
      </w:r>
    </w:p>
    <w:p w14:paraId="587D018F" w14:textId="171EFAA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6" w:history="1">
        <w:r w:rsidRPr="00D5614F">
          <w:rPr>
            <w:rStyle w:val="af5"/>
            <w:rFonts w:ascii="Arial" w:eastAsia="Times New Roman" w:hAnsi="Arial" w:cs="Arial"/>
            <w:kern w:val="0"/>
            <w:sz w:val="21"/>
            <w:szCs w:val="21"/>
            <w:lang w:val="uk-UA" w:eastAsia="ru-RU"/>
            <w14:ligatures w14:val="none"/>
          </w:rPr>
          <w:t>ДБН В.1.2-6:2021</w:t>
        </w:r>
      </w:hyperlink>
      <w:r w:rsidRPr="008D6B92">
        <w:rPr>
          <w:rFonts w:ascii="Arial" w:eastAsia="Times New Roman" w:hAnsi="Arial" w:cs="Arial"/>
          <w:kern w:val="0"/>
          <w:sz w:val="21"/>
          <w:szCs w:val="21"/>
          <w:lang w:val="uk-UA" w:eastAsia="ru-RU"/>
          <w14:ligatures w14:val="none"/>
        </w:rPr>
        <w:t xml:space="preserve"> Основні вимоги до будівель і споруд. Механічний опір та стійкість</w:t>
      </w:r>
    </w:p>
    <w:p w14:paraId="28750988" w14:textId="4538C27F" w:rsidR="00053B70" w:rsidRPr="008D6B9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7" w:history="1">
        <w:r w:rsidRPr="00D5614F">
          <w:rPr>
            <w:rStyle w:val="af5"/>
            <w:rFonts w:ascii="Arial" w:eastAsia="Times New Roman" w:hAnsi="Arial" w:cs="Arial"/>
            <w:kern w:val="0"/>
            <w:sz w:val="21"/>
            <w:szCs w:val="21"/>
            <w:lang w:val="uk-UA" w:eastAsia="ru-RU"/>
            <w14:ligatures w14:val="none"/>
          </w:rPr>
          <w:t>ДБН В.1.2-7:2021</w:t>
        </w:r>
      </w:hyperlink>
      <w:r w:rsidRPr="008D6B92">
        <w:rPr>
          <w:rFonts w:ascii="Arial" w:eastAsia="Times New Roman" w:hAnsi="Arial" w:cs="Arial"/>
          <w:kern w:val="0"/>
          <w:sz w:val="21"/>
          <w:szCs w:val="21"/>
          <w:lang w:val="uk-UA" w:eastAsia="ru-RU"/>
          <w14:ligatures w14:val="none"/>
        </w:rPr>
        <w:t xml:space="preserve"> Основні вимоги до будівель і споруд. Пожежна безпека</w:t>
      </w:r>
    </w:p>
    <w:p w14:paraId="4EB1C1DC" w14:textId="0EF5930B"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38" w:history="1">
        <w:r w:rsidRPr="00D5614F">
          <w:rPr>
            <w:rStyle w:val="af5"/>
            <w:rFonts w:ascii="Arial" w:eastAsia="Times New Roman" w:hAnsi="Arial" w:cs="Arial"/>
            <w:kern w:val="0"/>
            <w:sz w:val="21"/>
            <w:szCs w:val="21"/>
            <w:lang w:val="uk-UA" w:eastAsia="ru-RU"/>
            <w14:ligatures w14:val="none"/>
          </w:rPr>
          <w:t>ДБН В.1.2-8:2021</w:t>
        </w:r>
      </w:hyperlink>
      <w:r w:rsidRPr="008D6B92">
        <w:rPr>
          <w:rFonts w:ascii="Arial" w:eastAsia="Times New Roman" w:hAnsi="Arial" w:cs="Arial"/>
          <w:kern w:val="0"/>
          <w:sz w:val="21"/>
          <w:szCs w:val="21"/>
          <w:lang w:val="uk-UA" w:eastAsia="ru-RU"/>
          <w14:ligatures w14:val="none"/>
        </w:rPr>
        <w:t xml:space="preserve"> Основні вимоги до будівель і споруд. Гігієна, здоров'я та захист довкілля</w:t>
      </w:r>
    </w:p>
    <w:p w14:paraId="1466F8E1" w14:textId="0F833380" w:rsidR="00187CAE" w:rsidRPr="008D6B92" w:rsidRDefault="00187CAE" w:rsidP="00D5614F">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39" w:history="1">
        <w:r w:rsidRPr="00D5614F">
          <w:rPr>
            <w:rStyle w:val="af5"/>
            <w:rFonts w:ascii="Arial" w:eastAsia="Times New Roman" w:hAnsi="Arial" w:cs="Arial"/>
            <w:kern w:val="0"/>
            <w:sz w:val="21"/>
            <w:szCs w:val="21"/>
            <w:lang w:val="uk-UA" w:eastAsia="ru-RU"/>
            <w14:ligatures w14:val="none"/>
          </w:rPr>
          <w:t>ДБН В.1.2-9:2021</w:t>
        </w:r>
      </w:hyperlink>
      <w:r w:rsidRPr="008D6B92">
        <w:rPr>
          <w:rFonts w:ascii="Arial" w:eastAsia="Times New Roman" w:hAnsi="Arial" w:cs="Arial"/>
          <w:kern w:val="0"/>
          <w:sz w:val="21"/>
          <w:szCs w:val="21"/>
          <w:lang w:val="uk-UA" w:eastAsia="ru-RU"/>
          <w14:ligatures w14:val="none"/>
        </w:rPr>
        <w:t xml:space="preserve"> Основні вимоги до будівель і споруд. Безпека і доступність під час експлуатації </w:t>
      </w:r>
    </w:p>
    <w:p w14:paraId="7B974E19" w14:textId="44DC4E06" w:rsidR="003C474F" w:rsidRDefault="003C474F" w:rsidP="003C474F">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0" w:history="1">
        <w:r w:rsidRPr="00D5614F">
          <w:rPr>
            <w:rStyle w:val="af5"/>
            <w:rFonts w:ascii="Arial" w:eastAsia="Times New Roman" w:hAnsi="Arial" w:cs="Arial"/>
            <w:kern w:val="0"/>
            <w:sz w:val="21"/>
            <w:szCs w:val="21"/>
            <w:lang w:val="uk-UA" w:eastAsia="ru-RU"/>
            <w14:ligatures w14:val="none"/>
          </w:rPr>
          <w:t>ДБН В.1.2-10:2021</w:t>
        </w:r>
      </w:hyperlink>
      <w:r w:rsidRPr="008D6B92">
        <w:rPr>
          <w:rFonts w:ascii="Arial" w:eastAsia="Times New Roman" w:hAnsi="Arial" w:cs="Arial"/>
          <w:kern w:val="0"/>
          <w:sz w:val="21"/>
          <w:szCs w:val="21"/>
          <w:lang w:val="uk-UA" w:eastAsia="ru-RU"/>
          <w14:ligatures w14:val="none"/>
        </w:rPr>
        <w:t xml:space="preserve"> Основні вимоги до будівель і споруд. Захист від шуму та вібрації </w:t>
      </w:r>
    </w:p>
    <w:p w14:paraId="1F1CDE34" w14:textId="1586BB48" w:rsidR="00085602" w:rsidRPr="008D6B92" w:rsidRDefault="00085602" w:rsidP="00085602">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41" w:history="1">
        <w:r w:rsidRPr="00D5614F">
          <w:rPr>
            <w:rStyle w:val="af5"/>
            <w:rFonts w:ascii="Arial" w:eastAsia="Times New Roman" w:hAnsi="Arial" w:cs="Arial"/>
            <w:kern w:val="0"/>
            <w:sz w:val="21"/>
            <w:szCs w:val="21"/>
            <w:lang w:val="uk-UA" w:eastAsia="ru-RU"/>
            <w14:ligatures w14:val="none"/>
          </w:rPr>
          <w:t>ДБН В.1.2-11:2021</w:t>
        </w:r>
      </w:hyperlink>
      <w:r w:rsidRPr="008D6B92">
        <w:rPr>
          <w:rFonts w:ascii="Arial" w:eastAsia="Times New Roman" w:hAnsi="Arial" w:cs="Arial"/>
          <w:kern w:val="0"/>
          <w:sz w:val="21"/>
          <w:szCs w:val="21"/>
          <w:lang w:val="uk-UA" w:eastAsia="ru-RU"/>
          <w14:ligatures w14:val="none"/>
        </w:rPr>
        <w:t xml:space="preserve"> Основні вимоги до будівель і споруд. Енергозбереження та енергоефективність </w:t>
      </w:r>
    </w:p>
    <w:p w14:paraId="6975EC61" w14:textId="77777777" w:rsidR="003C474F" w:rsidRPr="00E574E1" w:rsidRDefault="003C474F" w:rsidP="00E574E1">
      <w:pPr>
        <w:pBdr>
          <w:bottom w:val="single" w:sz="12" w:space="1" w:color="auto"/>
        </w:pBdr>
        <w:spacing w:after="0" w:line="288" w:lineRule="auto"/>
        <w:ind w:firstLine="709"/>
        <w:jc w:val="both"/>
        <w:rPr>
          <w:rFonts w:ascii="Arial" w:hAnsi="Arial" w:cs="Arial"/>
          <w:sz w:val="21"/>
          <w:szCs w:val="21"/>
          <w:lang w:val="uk-UA"/>
        </w:rPr>
      </w:pPr>
    </w:p>
    <w:p w14:paraId="230C33CA" w14:textId="2206E45A" w:rsidR="00E574E1" w:rsidRDefault="00E574E1" w:rsidP="00B11AFB">
      <w:pPr>
        <w:tabs>
          <w:tab w:val="right" w:pos="9632"/>
        </w:tabs>
        <w:spacing w:after="0" w:line="288" w:lineRule="auto"/>
        <w:contextualSpacing/>
        <w:rPr>
          <w:rFonts w:ascii="Arial" w:hAnsi="Arial" w:cs="Arial"/>
          <w:color w:val="000000" w:themeColor="text1"/>
          <w:lang w:val="uk-UA"/>
        </w:rPr>
      </w:pPr>
      <w:bookmarkStart w:id="7" w:name="_Hlk149315596"/>
      <w:r w:rsidRPr="00625371">
        <w:rPr>
          <w:rFonts w:ascii="Arial" w:hAnsi="Arial" w:cs="Arial"/>
          <w:color w:val="000000" w:themeColor="text1"/>
          <w:lang w:val="uk-UA"/>
        </w:rPr>
        <w:t>Видання офіційне</w:t>
      </w:r>
      <w:r w:rsidR="00B11AFB" w:rsidRPr="00625371">
        <w:rPr>
          <w:rFonts w:ascii="Arial" w:hAnsi="Arial" w:cs="Arial"/>
          <w:color w:val="000000" w:themeColor="text1"/>
          <w:lang w:val="uk-UA"/>
        </w:rPr>
        <w:tab/>
      </w:r>
    </w:p>
    <w:bookmarkEnd w:id="7"/>
    <w:p w14:paraId="52AF88C8" w14:textId="66FDC9BB" w:rsidR="00187CAE" w:rsidRPr="008D6B92" w:rsidRDefault="00D5614F"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lastRenderedPageBreak/>
        <w:fldChar w:fldCharType="begin"/>
      </w:r>
      <w:r>
        <w:rPr>
          <w:rFonts w:ascii="Arial" w:eastAsia="Times New Roman" w:hAnsi="Arial" w:cs="Arial"/>
          <w:kern w:val="0"/>
          <w:sz w:val="21"/>
          <w:szCs w:val="21"/>
          <w:lang w:val="uk-UA" w:eastAsia="ru-RU"/>
          <w14:ligatures w14:val="none"/>
        </w:rPr>
        <w:instrText>HYPERLINK "https://e-construction.gov.ua/laws_detail/3199634775304307868?doc_type=2"</w:instrText>
      </w:r>
      <w:r>
        <w:rPr>
          <w:rFonts w:ascii="Arial" w:eastAsia="Times New Roman" w:hAnsi="Arial" w:cs="Arial"/>
          <w:kern w:val="0"/>
          <w:sz w:val="21"/>
          <w:szCs w:val="21"/>
          <w:lang w:val="uk-UA" w:eastAsia="ru-RU"/>
          <w14:ligatures w14:val="none"/>
        </w:rPr>
      </w:r>
      <w:r>
        <w:rPr>
          <w:rFonts w:ascii="Arial" w:eastAsia="Times New Roman" w:hAnsi="Arial" w:cs="Arial"/>
          <w:kern w:val="0"/>
          <w:sz w:val="21"/>
          <w:szCs w:val="21"/>
          <w:lang w:val="uk-UA" w:eastAsia="ru-RU"/>
          <w14:ligatures w14:val="none"/>
        </w:rPr>
        <w:fldChar w:fldCharType="separate"/>
      </w:r>
      <w:r w:rsidR="00187CAE" w:rsidRPr="00D5614F">
        <w:rPr>
          <w:rStyle w:val="af5"/>
          <w:rFonts w:ascii="Arial" w:eastAsia="Times New Roman" w:hAnsi="Arial" w:cs="Arial"/>
          <w:kern w:val="0"/>
          <w:sz w:val="21"/>
          <w:szCs w:val="21"/>
          <w:lang w:val="uk-UA" w:eastAsia="ru-RU"/>
          <w14:ligatures w14:val="none"/>
        </w:rPr>
        <w:t>ДБН В.1.2-14:2018</w:t>
      </w:r>
      <w:r>
        <w:rPr>
          <w:rFonts w:ascii="Arial" w:eastAsia="Times New Roman" w:hAnsi="Arial" w:cs="Arial"/>
          <w:kern w:val="0"/>
          <w:sz w:val="21"/>
          <w:szCs w:val="21"/>
          <w:lang w:val="uk-UA" w:eastAsia="ru-RU"/>
          <w14:ligatures w14:val="none"/>
        </w:rPr>
        <w:fldChar w:fldCharType="end"/>
      </w:r>
      <w:r w:rsidR="00187CAE" w:rsidRPr="008D6B92">
        <w:rPr>
          <w:rFonts w:ascii="Arial" w:eastAsia="Times New Roman" w:hAnsi="Arial" w:cs="Arial"/>
          <w:kern w:val="0"/>
          <w:sz w:val="21"/>
          <w:szCs w:val="21"/>
          <w:lang w:val="uk-UA" w:eastAsia="ru-RU"/>
          <w14:ligatures w14:val="none"/>
        </w:rPr>
        <w:t xml:space="preserve"> Загальні принципи забезпечення надійності та конструктивної безпеки будівель і споруд</w:t>
      </w:r>
    </w:p>
    <w:p w14:paraId="331F43CA" w14:textId="7C47ABC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2" w:history="1">
        <w:r w:rsidRPr="00D5614F">
          <w:rPr>
            <w:rStyle w:val="af5"/>
            <w:rFonts w:ascii="Arial" w:eastAsia="Times New Roman" w:hAnsi="Arial" w:cs="Arial"/>
            <w:kern w:val="0"/>
            <w:sz w:val="21"/>
            <w:szCs w:val="21"/>
            <w:lang w:val="uk-UA" w:eastAsia="ru-RU"/>
            <w14:ligatures w14:val="none"/>
          </w:rPr>
          <w:t>ДБН В.2.1-10:2018</w:t>
        </w:r>
      </w:hyperlink>
      <w:r w:rsidRPr="008D6B92">
        <w:rPr>
          <w:rFonts w:ascii="Arial" w:eastAsia="Times New Roman" w:hAnsi="Arial" w:cs="Arial"/>
          <w:kern w:val="0"/>
          <w:sz w:val="21"/>
          <w:szCs w:val="21"/>
          <w:lang w:val="uk-UA" w:eastAsia="ru-RU"/>
          <w14:ligatures w14:val="none"/>
        </w:rPr>
        <w:t xml:space="preserve"> Основи і фундаменти будівель та споруд. Основні положення</w:t>
      </w:r>
    </w:p>
    <w:p w14:paraId="51785BC5" w14:textId="532531F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3" w:history="1">
        <w:r w:rsidRPr="000A3C3F">
          <w:rPr>
            <w:rStyle w:val="af5"/>
            <w:rFonts w:ascii="Arial" w:eastAsia="Times New Roman" w:hAnsi="Arial" w:cs="Arial"/>
            <w:kern w:val="0"/>
            <w:sz w:val="21"/>
            <w:szCs w:val="21"/>
            <w:lang w:val="uk-UA" w:eastAsia="ru-RU"/>
            <w14:ligatures w14:val="none"/>
          </w:rPr>
          <w:t>ДБН В.2.2-5:2023</w:t>
        </w:r>
      </w:hyperlink>
      <w:r w:rsidRPr="008D6B92">
        <w:rPr>
          <w:rFonts w:ascii="Arial" w:eastAsia="Times New Roman" w:hAnsi="Arial" w:cs="Arial"/>
          <w:kern w:val="0"/>
          <w:sz w:val="21"/>
          <w:szCs w:val="21"/>
          <w:lang w:val="uk-UA" w:eastAsia="ru-RU"/>
          <w14:ligatures w14:val="none"/>
        </w:rPr>
        <w:t xml:space="preserve"> Захисні споруди цивільного захисту</w:t>
      </w:r>
    </w:p>
    <w:p w14:paraId="11658809" w14:textId="794BAB83" w:rsidR="00187CAE" w:rsidRPr="008D6B92" w:rsidRDefault="00187CAE" w:rsidP="00CE45F2">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44" w:history="1">
        <w:r w:rsidRPr="000A3C3F">
          <w:rPr>
            <w:rStyle w:val="af5"/>
            <w:rFonts w:ascii="Arial" w:eastAsia="Times New Roman" w:hAnsi="Arial" w:cs="Arial"/>
            <w:kern w:val="0"/>
            <w:sz w:val="21"/>
            <w:szCs w:val="21"/>
            <w:lang w:val="uk-UA" w:eastAsia="ru-RU"/>
            <w14:ligatures w14:val="none"/>
          </w:rPr>
          <w:t>ДБН В.2.2-28:2010</w:t>
        </w:r>
      </w:hyperlink>
      <w:r w:rsidRPr="008D6B92">
        <w:rPr>
          <w:rFonts w:ascii="Arial" w:eastAsia="Times New Roman" w:hAnsi="Arial" w:cs="Arial"/>
          <w:kern w:val="0"/>
          <w:sz w:val="21"/>
          <w:szCs w:val="21"/>
          <w:lang w:val="uk-UA" w:eastAsia="ru-RU"/>
          <w14:ligatures w14:val="none"/>
        </w:rPr>
        <w:t xml:space="preserve"> Будинки і споруди. Будинки адміністративного та побутового призначення</w:t>
      </w:r>
    </w:p>
    <w:p w14:paraId="7F207138" w14:textId="588A247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5" w:history="1">
        <w:r w:rsidRPr="000A3C3F">
          <w:rPr>
            <w:rStyle w:val="af5"/>
            <w:rFonts w:ascii="Arial" w:eastAsia="Times New Roman" w:hAnsi="Arial" w:cs="Arial"/>
            <w:kern w:val="0"/>
            <w:sz w:val="21"/>
            <w:szCs w:val="21"/>
            <w:lang w:val="uk-UA" w:eastAsia="ru-RU"/>
            <w14:ligatures w14:val="none"/>
          </w:rPr>
          <w:t>ДБН В.2.2-40:2018</w:t>
        </w:r>
      </w:hyperlink>
      <w:r w:rsidRPr="008D6B92">
        <w:rPr>
          <w:rFonts w:ascii="Arial" w:eastAsia="Times New Roman" w:hAnsi="Arial" w:cs="Arial"/>
          <w:kern w:val="0"/>
          <w:sz w:val="21"/>
          <w:szCs w:val="21"/>
          <w:lang w:val="uk-UA" w:eastAsia="ru-RU"/>
          <w14:ligatures w14:val="none"/>
        </w:rPr>
        <w:t xml:space="preserve"> Інклюзивність будівель і споруд. Основні положення</w:t>
      </w:r>
    </w:p>
    <w:p w14:paraId="1AA47B24" w14:textId="4557EFF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6" w:history="1">
        <w:r w:rsidRPr="000A3C3F">
          <w:rPr>
            <w:rStyle w:val="af5"/>
            <w:rFonts w:ascii="Arial" w:eastAsia="Times New Roman" w:hAnsi="Arial" w:cs="Arial"/>
            <w:kern w:val="0"/>
            <w:sz w:val="21"/>
            <w:szCs w:val="21"/>
            <w:lang w:val="uk-UA" w:eastAsia="ru-RU"/>
            <w14:ligatures w14:val="none"/>
          </w:rPr>
          <w:t>ДБН В.2.2-43:2021</w:t>
        </w:r>
      </w:hyperlink>
      <w:r w:rsidRPr="008D6B92">
        <w:rPr>
          <w:rFonts w:ascii="Arial" w:eastAsia="Times New Roman" w:hAnsi="Arial" w:cs="Arial"/>
          <w:kern w:val="0"/>
          <w:sz w:val="21"/>
          <w:szCs w:val="21"/>
          <w:lang w:val="uk-UA" w:eastAsia="ru-RU"/>
          <w14:ligatures w14:val="none"/>
        </w:rPr>
        <w:t xml:space="preserve"> Складські будівлі. Основні положення</w:t>
      </w:r>
    </w:p>
    <w:p w14:paraId="0EEB572F" w14:textId="310D3E5C" w:rsidR="00187CAE" w:rsidRPr="008D6B92" w:rsidRDefault="00187CAE" w:rsidP="00D645DF">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47" w:history="1">
        <w:r w:rsidRPr="000A3C3F">
          <w:rPr>
            <w:rStyle w:val="af5"/>
            <w:rFonts w:ascii="Arial" w:eastAsia="Times New Roman" w:hAnsi="Arial" w:cs="Arial"/>
            <w:kern w:val="0"/>
            <w:sz w:val="21"/>
            <w:szCs w:val="21"/>
            <w:lang w:val="uk-UA" w:eastAsia="ru-RU"/>
            <w14:ligatures w14:val="none"/>
          </w:rPr>
          <w:t>ДБН В.2.5-23:2010</w:t>
        </w:r>
      </w:hyperlink>
      <w:r w:rsidRPr="008D6B92">
        <w:rPr>
          <w:rFonts w:ascii="Arial" w:eastAsia="Times New Roman" w:hAnsi="Arial" w:cs="Arial"/>
          <w:kern w:val="0"/>
          <w:sz w:val="21"/>
          <w:szCs w:val="21"/>
          <w:lang w:val="uk-UA" w:eastAsia="ru-RU"/>
          <w14:ligatures w14:val="none"/>
        </w:rPr>
        <w:t xml:space="preserve"> Інженерне обладнання будинків і споруд. Проектування електрообладнання об</w:t>
      </w:r>
      <w:r w:rsidR="008C0140">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єктів цивільного призначення</w:t>
      </w:r>
    </w:p>
    <w:p w14:paraId="757C556D" w14:textId="7FB36096"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8" w:history="1">
        <w:r w:rsidRPr="000A3C3F">
          <w:rPr>
            <w:rStyle w:val="af5"/>
            <w:rFonts w:ascii="Arial" w:eastAsia="Times New Roman" w:hAnsi="Arial" w:cs="Arial"/>
            <w:kern w:val="0"/>
            <w:sz w:val="21"/>
            <w:szCs w:val="21"/>
            <w:lang w:val="uk-UA" w:eastAsia="ru-RU"/>
            <w14:ligatures w14:val="none"/>
          </w:rPr>
          <w:t>ДБН В.2.5-28:2018</w:t>
        </w:r>
      </w:hyperlink>
      <w:r w:rsidRPr="008D6B92">
        <w:rPr>
          <w:rFonts w:ascii="Arial" w:eastAsia="Times New Roman" w:hAnsi="Arial" w:cs="Arial"/>
          <w:kern w:val="0"/>
          <w:sz w:val="21"/>
          <w:szCs w:val="21"/>
          <w:lang w:val="uk-UA" w:eastAsia="ru-RU"/>
          <w14:ligatures w14:val="none"/>
        </w:rPr>
        <w:t xml:space="preserve"> Природне і штучне освітлення</w:t>
      </w:r>
    </w:p>
    <w:p w14:paraId="3DE62F02" w14:textId="20A55DB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49" w:history="1">
        <w:r w:rsidRPr="000A3C3F">
          <w:rPr>
            <w:rStyle w:val="af5"/>
            <w:rFonts w:ascii="Arial" w:eastAsia="Times New Roman" w:hAnsi="Arial" w:cs="Arial"/>
            <w:kern w:val="0"/>
            <w:sz w:val="21"/>
            <w:szCs w:val="21"/>
            <w:lang w:val="uk-UA" w:eastAsia="ru-RU"/>
            <w14:ligatures w14:val="none"/>
          </w:rPr>
          <w:t>ДБН В.2.5-56:2014</w:t>
        </w:r>
      </w:hyperlink>
      <w:r w:rsidRPr="008D6B92">
        <w:rPr>
          <w:rFonts w:ascii="Arial" w:eastAsia="Times New Roman" w:hAnsi="Arial" w:cs="Arial"/>
          <w:kern w:val="0"/>
          <w:sz w:val="21"/>
          <w:szCs w:val="21"/>
          <w:lang w:val="uk-UA" w:eastAsia="ru-RU"/>
          <w14:ligatures w14:val="none"/>
        </w:rPr>
        <w:t xml:space="preserve"> Системи протипожежного захисту</w:t>
      </w:r>
    </w:p>
    <w:p w14:paraId="42A635AB" w14:textId="747422D0" w:rsidR="00187CAE" w:rsidRPr="008D6B92" w:rsidRDefault="00187CAE" w:rsidP="000A3C3F">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50" w:history="1">
        <w:r w:rsidRPr="000A3C3F">
          <w:rPr>
            <w:rStyle w:val="af5"/>
            <w:rFonts w:ascii="Arial" w:eastAsia="Times New Roman" w:hAnsi="Arial" w:cs="Arial"/>
            <w:kern w:val="0"/>
            <w:sz w:val="21"/>
            <w:szCs w:val="21"/>
            <w:lang w:val="uk-UA" w:eastAsia="ru-RU"/>
            <w14:ligatures w14:val="none"/>
          </w:rPr>
          <w:t>ДБН В.2.5-64:2012</w:t>
        </w:r>
      </w:hyperlink>
      <w:r w:rsidRPr="008D6B92">
        <w:rPr>
          <w:rFonts w:ascii="Arial" w:eastAsia="Times New Roman" w:hAnsi="Arial" w:cs="Arial"/>
          <w:kern w:val="0"/>
          <w:sz w:val="21"/>
          <w:szCs w:val="21"/>
          <w:lang w:val="uk-UA" w:eastAsia="ru-RU"/>
          <w14:ligatures w14:val="none"/>
        </w:rPr>
        <w:t xml:space="preserve"> Внутрішній водопровід та каналізація. Частина І. Проектування. </w:t>
      </w:r>
      <w:r w:rsidR="003C474F">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Частина ІІ. Будівництво</w:t>
      </w:r>
    </w:p>
    <w:p w14:paraId="7D65C812" w14:textId="1464173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1" w:history="1">
        <w:r w:rsidRPr="00DC7A92">
          <w:rPr>
            <w:rStyle w:val="af5"/>
            <w:rFonts w:ascii="Arial" w:eastAsia="Times New Roman" w:hAnsi="Arial" w:cs="Arial"/>
            <w:kern w:val="0"/>
            <w:sz w:val="21"/>
            <w:szCs w:val="21"/>
            <w:lang w:val="uk-UA" w:eastAsia="ru-RU"/>
            <w14:ligatures w14:val="none"/>
          </w:rPr>
          <w:t>ДБН В.2.5-67:2013</w:t>
        </w:r>
      </w:hyperlink>
      <w:r w:rsidRPr="008D6B92">
        <w:rPr>
          <w:rFonts w:ascii="Arial" w:eastAsia="Times New Roman" w:hAnsi="Arial" w:cs="Arial"/>
          <w:kern w:val="0"/>
          <w:sz w:val="21"/>
          <w:szCs w:val="21"/>
          <w:lang w:val="uk-UA" w:eastAsia="ru-RU"/>
          <w14:ligatures w14:val="none"/>
        </w:rPr>
        <w:t xml:space="preserve"> Опалення, вентиляція та кондиціонування</w:t>
      </w:r>
    </w:p>
    <w:p w14:paraId="44B94A68" w14:textId="3E9BCBBA" w:rsidR="00187CAE" w:rsidRPr="008D6B92" w:rsidRDefault="00187CAE" w:rsidP="00637057">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52" w:history="1">
        <w:r w:rsidRPr="00637057">
          <w:rPr>
            <w:rStyle w:val="af5"/>
            <w:rFonts w:ascii="Arial" w:eastAsia="Times New Roman" w:hAnsi="Arial" w:cs="Arial"/>
            <w:kern w:val="0"/>
            <w:sz w:val="21"/>
            <w:szCs w:val="21"/>
            <w:lang w:val="uk-UA" w:eastAsia="ru-RU"/>
            <w14:ligatures w14:val="none"/>
          </w:rPr>
          <w:t>ДБН В.2.5-74:2013</w:t>
        </w:r>
      </w:hyperlink>
      <w:r w:rsidRPr="008D6B92">
        <w:rPr>
          <w:rFonts w:ascii="Arial" w:eastAsia="Times New Roman" w:hAnsi="Arial" w:cs="Arial"/>
          <w:kern w:val="0"/>
          <w:sz w:val="21"/>
          <w:szCs w:val="21"/>
          <w:lang w:val="uk-UA" w:eastAsia="ru-RU"/>
          <w14:ligatures w14:val="none"/>
        </w:rPr>
        <w:t xml:space="preserve"> Водопостачання. Зовнішні мережі та споруди. Основні положення проектування</w:t>
      </w:r>
    </w:p>
    <w:p w14:paraId="136858F7" w14:textId="7BBFAA9B" w:rsidR="00187CAE" w:rsidRPr="008D6B92" w:rsidRDefault="00187CAE" w:rsidP="00CE45F2">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53" w:history="1">
        <w:r w:rsidRPr="00637057">
          <w:rPr>
            <w:rStyle w:val="af5"/>
            <w:rFonts w:ascii="Arial" w:eastAsia="Times New Roman" w:hAnsi="Arial" w:cs="Arial"/>
            <w:kern w:val="0"/>
            <w:sz w:val="21"/>
            <w:szCs w:val="21"/>
            <w:lang w:val="uk-UA" w:eastAsia="ru-RU"/>
            <w14:ligatures w14:val="none"/>
          </w:rPr>
          <w:t>ДБН В.2.5-75:2013</w:t>
        </w:r>
      </w:hyperlink>
      <w:r w:rsidRPr="008D6B92">
        <w:rPr>
          <w:rFonts w:ascii="Arial" w:eastAsia="Times New Roman" w:hAnsi="Arial" w:cs="Arial"/>
          <w:kern w:val="0"/>
          <w:sz w:val="21"/>
          <w:szCs w:val="21"/>
          <w:lang w:val="uk-UA" w:eastAsia="ru-RU"/>
          <w14:ligatures w14:val="none"/>
        </w:rPr>
        <w:t xml:space="preserve"> Каналізація. Зовнішні мережі та споруди. Основні положення проектування</w:t>
      </w:r>
    </w:p>
    <w:p w14:paraId="7ABE1472" w14:textId="3C44690A" w:rsidR="007764C4" w:rsidRPr="008D6B92" w:rsidRDefault="007764C4"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4" w:history="1">
        <w:r w:rsidRPr="00637057">
          <w:rPr>
            <w:rStyle w:val="af5"/>
            <w:rFonts w:ascii="Arial" w:eastAsia="Times New Roman" w:hAnsi="Arial" w:cs="Arial"/>
            <w:kern w:val="0"/>
            <w:sz w:val="21"/>
            <w:szCs w:val="21"/>
            <w:lang w:val="uk-UA" w:eastAsia="ru-RU"/>
            <w14:ligatures w14:val="none"/>
          </w:rPr>
          <w:t>ДБН В.2.6-31:2021</w:t>
        </w:r>
      </w:hyperlink>
      <w:r w:rsidRPr="008D6B92">
        <w:rPr>
          <w:rFonts w:ascii="Arial" w:eastAsia="Times New Roman" w:hAnsi="Arial" w:cs="Arial"/>
          <w:kern w:val="0"/>
          <w:sz w:val="21"/>
          <w:szCs w:val="21"/>
          <w:lang w:val="uk-UA" w:eastAsia="ru-RU"/>
          <w14:ligatures w14:val="none"/>
        </w:rPr>
        <w:t xml:space="preserve"> Теплова ізоляція та енергоефективність будівель</w:t>
      </w:r>
    </w:p>
    <w:p w14:paraId="2529C5C3" w14:textId="02FB60BE"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5" w:history="1">
        <w:r w:rsidRPr="00637057">
          <w:rPr>
            <w:rStyle w:val="af5"/>
            <w:rFonts w:ascii="Arial" w:eastAsia="Times New Roman" w:hAnsi="Arial" w:cs="Arial"/>
            <w:kern w:val="0"/>
            <w:sz w:val="21"/>
            <w:szCs w:val="21"/>
            <w:lang w:val="uk-UA" w:eastAsia="ru-RU"/>
            <w14:ligatures w14:val="none"/>
          </w:rPr>
          <w:t>ДБН В.2.6-98:2009</w:t>
        </w:r>
      </w:hyperlink>
      <w:r w:rsidRPr="008D6B92">
        <w:rPr>
          <w:rFonts w:ascii="Arial" w:eastAsia="Times New Roman" w:hAnsi="Arial" w:cs="Arial"/>
          <w:kern w:val="0"/>
          <w:sz w:val="21"/>
          <w:szCs w:val="21"/>
          <w:lang w:val="uk-UA" w:eastAsia="ru-RU"/>
          <w14:ligatures w14:val="none"/>
        </w:rPr>
        <w:t xml:space="preserve"> Бетонні та залізобетонні конструкції. Основні положення</w:t>
      </w:r>
    </w:p>
    <w:p w14:paraId="4E948F00" w14:textId="171F00D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6" w:history="1">
        <w:r w:rsidRPr="00637057">
          <w:rPr>
            <w:rStyle w:val="af5"/>
            <w:rFonts w:ascii="Arial" w:eastAsia="Times New Roman" w:hAnsi="Arial" w:cs="Arial"/>
            <w:kern w:val="0"/>
            <w:sz w:val="21"/>
            <w:szCs w:val="21"/>
            <w:lang w:val="uk-UA" w:eastAsia="ru-RU"/>
            <w14:ligatures w14:val="none"/>
          </w:rPr>
          <w:t>ДБН В.2.6-198:2014</w:t>
        </w:r>
      </w:hyperlink>
      <w:r w:rsidRPr="008D6B92">
        <w:rPr>
          <w:rFonts w:ascii="Arial" w:eastAsia="Times New Roman" w:hAnsi="Arial" w:cs="Arial"/>
          <w:kern w:val="0"/>
          <w:sz w:val="21"/>
          <w:szCs w:val="21"/>
          <w:lang w:val="uk-UA" w:eastAsia="ru-RU"/>
          <w14:ligatures w14:val="none"/>
        </w:rPr>
        <w:t xml:space="preserve"> Сталеві конструкції. Норми проектування </w:t>
      </w:r>
    </w:p>
    <w:p w14:paraId="51CB16A6" w14:textId="41F96E96" w:rsidR="00907431" w:rsidRPr="008D6B92" w:rsidRDefault="0090743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7" w:history="1">
        <w:r w:rsidRPr="00637057">
          <w:rPr>
            <w:rStyle w:val="af5"/>
            <w:rFonts w:ascii="Arial" w:eastAsia="Times New Roman" w:hAnsi="Arial" w:cs="Arial"/>
            <w:kern w:val="0"/>
            <w:sz w:val="21"/>
            <w:szCs w:val="21"/>
            <w:lang w:val="uk-UA" w:eastAsia="ru-RU"/>
            <w14:ligatures w14:val="none"/>
          </w:rPr>
          <w:t>ДБН В.2.6-220:2017</w:t>
        </w:r>
      </w:hyperlink>
      <w:r w:rsidRPr="008D6B92">
        <w:rPr>
          <w:rFonts w:ascii="Arial" w:eastAsia="Times New Roman" w:hAnsi="Arial" w:cs="Arial"/>
          <w:kern w:val="0"/>
          <w:sz w:val="21"/>
          <w:szCs w:val="21"/>
          <w:lang w:val="uk-UA" w:eastAsia="ru-RU"/>
          <w14:ligatures w14:val="none"/>
        </w:rPr>
        <w:t xml:space="preserve"> Покриття будівель і споруд</w:t>
      </w:r>
    </w:p>
    <w:p w14:paraId="6C8610A4" w14:textId="0A3E85D4" w:rsidR="00FE3E58" w:rsidRPr="008D6B92" w:rsidRDefault="00FE3E58"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8" w:history="1">
        <w:r w:rsidRPr="00FD1780">
          <w:rPr>
            <w:rStyle w:val="af5"/>
            <w:rFonts w:ascii="Arial" w:eastAsia="Times New Roman" w:hAnsi="Arial" w:cs="Arial"/>
            <w:kern w:val="0"/>
            <w:sz w:val="21"/>
            <w:szCs w:val="21"/>
            <w:lang w:val="uk-UA" w:eastAsia="ru-RU"/>
            <w14:ligatures w14:val="none"/>
          </w:rPr>
          <w:t>ДБН В.2.6-221:2021</w:t>
        </w:r>
      </w:hyperlink>
      <w:r w:rsidRPr="008D6B92">
        <w:rPr>
          <w:rFonts w:ascii="Arial" w:eastAsia="Times New Roman" w:hAnsi="Arial" w:cs="Arial"/>
          <w:kern w:val="0"/>
          <w:sz w:val="21"/>
          <w:szCs w:val="21"/>
          <w:lang w:val="uk-UA" w:eastAsia="ru-RU"/>
          <w14:ligatures w14:val="none"/>
        </w:rPr>
        <w:t xml:space="preserve"> Конструкції силосів сталевих з гофрованою стінкою для зерна. Основні положення </w:t>
      </w:r>
    </w:p>
    <w:p w14:paraId="0117E60A" w14:textId="425FB3EB"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НАПБ А.01.001-2014 Правила пожежної безпеки в Україні</w:t>
      </w:r>
    </w:p>
    <w:p w14:paraId="0CE0BFE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НПАОП 0.00-1.02-08 Правила будови і безпечної експлуатації ліфтів</w:t>
      </w:r>
    </w:p>
    <w:p w14:paraId="252F22EB"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ПУЕ-2017 Правила улаштування електроустановок</w:t>
      </w:r>
    </w:p>
    <w:p w14:paraId="1C5B451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ДСП 173-96 Державні санітарні правила планування та забудови населених пунктів</w:t>
      </w:r>
    </w:p>
    <w:p w14:paraId="74771A0C"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ДСанПіН 2.2.4-171-10 Гігієнічні вимоги до води питної, призначеної для споживання людиною</w:t>
      </w:r>
    </w:p>
    <w:p w14:paraId="5EB8C914" w14:textId="1B8758D2" w:rsidR="0059219A" w:rsidRPr="008D6B92" w:rsidRDefault="0059219A"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ДСанПіН 8.2.1-181-2012 Державні санітарні норми та правила. Полімерні та полімервмісні матеріали, вироби і конструкції, що застосовуються у будівництві та виробництві меблів. Гігієнічні вимоги</w:t>
      </w:r>
    </w:p>
    <w:p w14:paraId="77FFF9AB" w14:textId="356CCDEE" w:rsidR="0059219A" w:rsidRPr="008D6B92" w:rsidRDefault="0059219A"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ДСН 239-96 Державні санітарні норми і правила захисту населення від впливу електромагнітних випромінювань</w:t>
      </w:r>
    </w:p>
    <w:p w14:paraId="1C93F1DA" w14:textId="1F2983FD" w:rsidR="002E4B6D" w:rsidRPr="008D6B92" w:rsidRDefault="002E4B6D"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ДСН 3.3.6.037-99 Санітарні норми виробничого шуму, ультразвуку та інфразвуку</w:t>
      </w:r>
    </w:p>
    <w:p w14:paraId="47A01433" w14:textId="55FFCE35" w:rsidR="00FA25DF" w:rsidRPr="008D6B92" w:rsidRDefault="00FA25DF"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ДСН 3.3.6.039-99 Державні санітарні норми виробничої загальної та локальної вібрації</w:t>
      </w:r>
    </w:p>
    <w:p w14:paraId="182F42DF"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ДСН 3.3.6.042-99 Санітарні норми мікроклімату виробничих приміщень</w:t>
      </w:r>
    </w:p>
    <w:p w14:paraId="682534A9" w14:textId="77777777" w:rsidR="00187CAE" w:rsidRPr="008D6B92" w:rsidRDefault="00187CAE" w:rsidP="005E687C">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ВБН-АПК-03.07 Перелік будівель і приміщень підприємств агропромислового комплексу України з встановленням їх категорій з вибухопожежної небезпеки та класів </w:t>
      </w:r>
      <w:bookmarkStart w:id="8" w:name="_Hlk204637437"/>
      <w:r w:rsidRPr="008D6B92">
        <w:rPr>
          <w:rFonts w:ascii="Arial" w:eastAsia="Times New Roman" w:hAnsi="Arial" w:cs="Arial"/>
          <w:kern w:val="0"/>
          <w:sz w:val="21"/>
          <w:szCs w:val="21"/>
          <w:lang w:val="uk-UA" w:eastAsia="ru-RU"/>
          <w14:ligatures w14:val="none"/>
        </w:rPr>
        <w:t>вибухопожежо</w:t>
      </w:r>
      <w:bookmarkEnd w:id="8"/>
      <w:r w:rsidRPr="008D6B92">
        <w:rPr>
          <w:rFonts w:ascii="Arial" w:eastAsia="Times New Roman" w:hAnsi="Arial" w:cs="Arial"/>
          <w:kern w:val="0"/>
          <w:sz w:val="21"/>
          <w:szCs w:val="21"/>
          <w:lang w:val="uk-UA" w:eastAsia="ru-RU"/>
          <w14:ligatures w14:val="none"/>
        </w:rPr>
        <w:t>небезпечних зон за ПБЕ</w:t>
      </w:r>
    </w:p>
    <w:p w14:paraId="76621474" w14:textId="3A6283C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59" w:history="1">
        <w:r w:rsidRPr="00FD1780">
          <w:rPr>
            <w:rStyle w:val="af5"/>
            <w:rFonts w:ascii="Arial" w:eastAsia="Times New Roman" w:hAnsi="Arial" w:cs="Arial"/>
            <w:kern w:val="0"/>
            <w:sz w:val="21"/>
            <w:szCs w:val="21"/>
            <w:lang w:val="uk-UA" w:eastAsia="ru-RU"/>
            <w14:ligatures w14:val="none"/>
          </w:rPr>
          <w:t>Д</w:t>
        </w:r>
        <w:r w:rsidR="00EE3C88" w:rsidRPr="00FD1780">
          <w:rPr>
            <w:rStyle w:val="af5"/>
            <w:rFonts w:ascii="Arial" w:eastAsia="Times New Roman" w:hAnsi="Arial" w:cs="Arial"/>
            <w:kern w:val="0"/>
            <w:sz w:val="21"/>
            <w:szCs w:val="21"/>
            <w:lang w:val="uk-UA" w:eastAsia="ru-RU"/>
            <w14:ligatures w14:val="none"/>
          </w:rPr>
          <w:t>СТУ 8855:2019</w:t>
        </w:r>
      </w:hyperlink>
      <w:r w:rsidR="00EE3C88" w:rsidRPr="008D6B92">
        <w:rPr>
          <w:rFonts w:ascii="Arial" w:eastAsia="Times New Roman" w:hAnsi="Arial" w:cs="Arial"/>
          <w:kern w:val="0"/>
          <w:sz w:val="21"/>
          <w:szCs w:val="21"/>
          <w:lang w:val="uk-UA" w:eastAsia="ru-RU"/>
          <w14:ligatures w14:val="none"/>
        </w:rPr>
        <w:t xml:space="preserve"> Будівлі та споруди. Визначення класу наслідків (відповідальності)</w:t>
      </w:r>
    </w:p>
    <w:p w14:paraId="5413AF00" w14:textId="39A7AA52" w:rsidR="009850C8" w:rsidRPr="008D6B92" w:rsidRDefault="009850C8"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60" w:history="1">
        <w:r w:rsidRPr="00FD1780">
          <w:rPr>
            <w:rStyle w:val="af5"/>
            <w:rFonts w:ascii="Arial" w:eastAsia="Times New Roman" w:hAnsi="Arial" w:cs="Arial"/>
            <w:kern w:val="0"/>
            <w:sz w:val="21"/>
            <w:szCs w:val="21"/>
            <w:lang w:val="uk-UA" w:eastAsia="ru-RU"/>
            <w14:ligatures w14:val="none"/>
          </w:rPr>
          <w:t>ДСТУ 9058:2020</w:t>
        </w:r>
      </w:hyperlink>
      <w:r w:rsidRPr="008D6B92">
        <w:rPr>
          <w:rFonts w:ascii="Arial" w:eastAsia="Times New Roman" w:hAnsi="Arial" w:cs="Arial"/>
          <w:kern w:val="0"/>
          <w:sz w:val="21"/>
          <w:szCs w:val="21"/>
          <w:lang w:val="uk-UA" w:eastAsia="ru-RU"/>
          <w14:ligatures w14:val="none"/>
        </w:rPr>
        <w:t xml:space="preserve"> Пожежна безпека. Визначення протипожежних відстаней між об’єктами розрахунковими методами. Основні положення</w:t>
      </w:r>
    </w:p>
    <w:p w14:paraId="2BB796E9" w14:textId="6D634172" w:rsidR="00187CAE" w:rsidRPr="008D6B92" w:rsidRDefault="00187CAE" w:rsidP="00FD1780">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61" w:history="1">
        <w:r w:rsidRPr="00FD1780">
          <w:rPr>
            <w:rStyle w:val="af5"/>
            <w:rFonts w:ascii="Arial" w:eastAsia="Times New Roman" w:hAnsi="Arial" w:cs="Arial"/>
            <w:kern w:val="0"/>
            <w:sz w:val="21"/>
            <w:szCs w:val="21"/>
            <w:lang w:val="uk-UA" w:eastAsia="ru-RU"/>
            <w14:ligatures w14:val="none"/>
          </w:rPr>
          <w:t>ДСТУ 9176:2022</w:t>
        </w:r>
      </w:hyperlink>
      <w:r w:rsidRPr="008D6B92">
        <w:rPr>
          <w:rFonts w:ascii="Arial" w:eastAsia="Times New Roman" w:hAnsi="Arial" w:cs="Arial"/>
          <w:kern w:val="0"/>
          <w:sz w:val="21"/>
          <w:szCs w:val="21"/>
          <w:lang w:val="uk-UA" w:eastAsia="ru-RU"/>
          <w14:ligatures w14:val="none"/>
        </w:rPr>
        <w:t xml:space="preserve"> Пожежна безпека. Методи визначення параметрів легкоскидних конструкцій для приміщень та будинків. Основні положення</w:t>
      </w:r>
    </w:p>
    <w:p w14:paraId="18AF4629" w14:textId="5603DF35" w:rsidR="00FF4859" w:rsidRPr="008D6B92" w:rsidRDefault="00FF4859" w:rsidP="004F19EB">
      <w:pPr>
        <w:snapToGrid w:val="0"/>
        <w:spacing w:after="0" w:line="293" w:lineRule="auto"/>
        <w:ind w:firstLine="709"/>
        <w:jc w:val="both"/>
        <w:rPr>
          <w:rFonts w:ascii="Arial" w:eastAsia="Times New Roman" w:hAnsi="Arial" w:cs="Arial"/>
          <w:kern w:val="0"/>
          <w:sz w:val="21"/>
          <w:szCs w:val="21"/>
          <w:lang w:val="uk-UA" w:eastAsia="ru-RU"/>
          <w14:ligatures w14:val="none"/>
        </w:rPr>
      </w:pPr>
      <w:hyperlink r:id="rId62" w:history="1">
        <w:r w:rsidRPr="00FD1780">
          <w:rPr>
            <w:rStyle w:val="af5"/>
            <w:rFonts w:ascii="Arial" w:eastAsia="Times New Roman" w:hAnsi="Arial" w:cs="Arial"/>
            <w:kern w:val="0"/>
            <w:sz w:val="21"/>
            <w:szCs w:val="21"/>
            <w:lang w:val="uk-UA" w:eastAsia="ru-RU"/>
            <w14:ligatures w14:val="none"/>
          </w:rPr>
          <w:t>ДСТУ 9291:2024</w:t>
        </w:r>
      </w:hyperlink>
      <w:r w:rsidRPr="008D6B92">
        <w:rPr>
          <w:rFonts w:ascii="Arial" w:eastAsia="Times New Roman" w:hAnsi="Arial" w:cs="Arial"/>
          <w:kern w:val="0"/>
          <w:sz w:val="21"/>
          <w:szCs w:val="21"/>
          <w:lang w:val="uk-UA" w:eastAsia="ru-RU"/>
          <w14:ligatures w14:val="none"/>
        </w:rPr>
        <w:t xml:space="preserve"> Захист від пожежі. Вогнезахист будівельних конструкцій. Загальні вимоги та методи контролювання під час експлуатування об’єктів вогнезахисту</w:t>
      </w:r>
    </w:p>
    <w:p w14:paraId="3D252A5B" w14:textId="29A4149C" w:rsidR="00187CAE" w:rsidRPr="008D6B92" w:rsidRDefault="00187CAE" w:rsidP="00085602">
      <w:pPr>
        <w:snapToGrid w:val="0"/>
        <w:spacing w:after="0" w:line="293" w:lineRule="auto"/>
        <w:ind w:firstLine="709"/>
        <w:jc w:val="both"/>
        <w:rPr>
          <w:rFonts w:ascii="Arial" w:eastAsia="Times New Roman" w:hAnsi="Arial" w:cs="Arial"/>
          <w:kern w:val="0"/>
          <w:sz w:val="21"/>
          <w:szCs w:val="21"/>
          <w:lang w:val="uk-UA" w:eastAsia="ru-RU"/>
          <w14:ligatures w14:val="none"/>
        </w:rPr>
      </w:pPr>
      <w:hyperlink r:id="rId63" w:history="1">
        <w:r w:rsidRPr="00BE72C2">
          <w:rPr>
            <w:rStyle w:val="af5"/>
            <w:rFonts w:ascii="Arial" w:eastAsia="Times New Roman" w:hAnsi="Arial" w:cs="Arial"/>
            <w:kern w:val="0"/>
            <w:sz w:val="21"/>
            <w:szCs w:val="21"/>
            <w:lang w:val="uk-UA" w:eastAsia="ru-RU"/>
            <w14:ligatures w14:val="none"/>
          </w:rPr>
          <w:t>ДСТУ Б В.1.1-36:2016</w:t>
        </w:r>
      </w:hyperlink>
      <w:r w:rsidRPr="008D6B92">
        <w:rPr>
          <w:rFonts w:ascii="Arial" w:eastAsia="Times New Roman" w:hAnsi="Arial" w:cs="Arial"/>
          <w:kern w:val="0"/>
          <w:sz w:val="21"/>
          <w:szCs w:val="21"/>
          <w:lang w:val="uk-UA" w:eastAsia="ru-RU"/>
          <w14:ligatures w14:val="none"/>
        </w:rPr>
        <w:t xml:space="preserve"> Визначення категорій приміщень, будинків та зовнішніх установок за вибухопожежною та пожежною небезпекою</w:t>
      </w:r>
    </w:p>
    <w:p w14:paraId="55D6CA5C" w14:textId="473BBA6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64" w:history="1">
        <w:r w:rsidRPr="00F65960">
          <w:rPr>
            <w:rStyle w:val="af5"/>
            <w:rFonts w:ascii="Arial" w:eastAsia="Times New Roman" w:hAnsi="Arial" w:cs="Arial"/>
            <w:kern w:val="0"/>
            <w:sz w:val="21"/>
            <w:szCs w:val="21"/>
            <w:lang w:val="uk-UA" w:eastAsia="ru-RU"/>
            <w14:ligatures w14:val="none"/>
          </w:rPr>
          <w:t>ДСТУ Б В.1.2-3:2006</w:t>
        </w:r>
      </w:hyperlink>
      <w:r w:rsidRPr="008D6B92">
        <w:rPr>
          <w:rFonts w:ascii="Arial" w:eastAsia="Times New Roman" w:hAnsi="Arial" w:cs="Arial"/>
          <w:kern w:val="0"/>
          <w:sz w:val="21"/>
          <w:szCs w:val="21"/>
          <w:lang w:val="uk-UA" w:eastAsia="ru-RU"/>
          <w14:ligatures w14:val="none"/>
        </w:rPr>
        <w:t xml:space="preserve"> Прогини і переміщення. Вимоги проектування </w:t>
      </w:r>
    </w:p>
    <w:p w14:paraId="2C1E1B71" w14:textId="458464A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65" w:history="1">
        <w:r w:rsidRPr="00F65960">
          <w:rPr>
            <w:rStyle w:val="af5"/>
            <w:rFonts w:ascii="Arial" w:eastAsia="Times New Roman" w:hAnsi="Arial" w:cs="Arial"/>
            <w:kern w:val="0"/>
            <w:sz w:val="21"/>
            <w:szCs w:val="21"/>
            <w:lang w:val="uk-UA" w:eastAsia="ru-RU"/>
            <w14:ligatures w14:val="none"/>
          </w:rPr>
          <w:t>ДСТУ Б В.1.3-3:2011</w:t>
        </w:r>
      </w:hyperlink>
      <w:r w:rsidRPr="008D6B92">
        <w:rPr>
          <w:rFonts w:ascii="Arial" w:eastAsia="Times New Roman" w:hAnsi="Arial" w:cs="Arial"/>
          <w:kern w:val="0"/>
          <w:sz w:val="21"/>
          <w:szCs w:val="21"/>
          <w:lang w:val="uk-UA" w:eastAsia="ru-RU"/>
          <w14:ligatures w14:val="none"/>
        </w:rPr>
        <w:t xml:space="preserve"> Модульна координація розмірів у будівництві. Загальні положення</w:t>
      </w:r>
    </w:p>
    <w:p w14:paraId="1A0F86BC" w14:textId="3D6DEC3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66" w:history="1">
        <w:r w:rsidRPr="00A575CB">
          <w:rPr>
            <w:rStyle w:val="af5"/>
            <w:rFonts w:ascii="Arial" w:eastAsia="Times New Roman" w:hAnsi="Arial" w:cs="Arial"/>
            <w:kern w:val="0"/>
            <w:sz w:val="21"/>
            <w:szCs w:val="21"/>
            <w:lang w:val="uk-UA" w:eastAsia="ru-RU"/>
            <w14:ligatures w14:val="none"/>
          </w:rPr>
          <w:t>ДСТУ Б В.2.2-29:2011</w:t>
        </w:r>
      </w:hyperlink>
      <w:r w:rsidRPr="008D6B92">
        <w:rPr>
          <w:rFonts w:ascii="Arial" w:eastAsia="Times New Roman" w:hAnsi="Arial" w:cs="Arial"/>
          <w:kern w:val="0"/>
          <w:sz w:val="21"/>
          <w:szCs w:val="21"/>
          <w:lang w:val="uk-UA" w:eastAsia="ru-RU"/>
          <w14:ligatures w14:val="none"/>
        </w:rPr>
        <w:t xml:space="preserve"> Будівлі підприємств. Параметри (ГОСТ 23838-89, MOD)</w:t>
      </w:r>
    </w:p>
    <w:p w14:paraId="60B0951D" w14:textId="604DFA25"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67" w:history="1">
        <w:r w:rsidRPr="00EA5F14">
          <w:rPr>
            <w:rStyle w:val="af5"/>
            <w:rFonts w:ascii="Arial" w:eastAsia="Times New Roman" w:hAnsi="Arial" w:cs="Arial"/>
            <w:kern w:val="0"/>
            <w:sz w:val="21"/>
            <w:szCs w:val="21"/>
            <w:lang w:val="uk-UA" w:eastAsia="ru-RU"/>
            <w14:ligatures w14:val="none"/>
          </w:rPr>
          <w:t>ДСТУ Б В.2.5-82:2016</w:t>
        </w:r>
      </w:hyperlink>
      <w:r w:rsidRPr="008D6B92">
        <w:rPr>
          <w:rFonts w:ascii="Arial" w:eastAsia="Times New Roman" w:hAnsi="Arial" w:cs="Arial"/>
          <w:kern w:val="0"/>
          <w:sz w:val="21"/>
          <w:szCs w:val="21"/>
          <w:lang w:val="uk-UA" w:eastAsia="ru-RU"/>
          <w14:ligatures w14:val="none"/>
        </w:rPr>
        <w:t xml:space="preserve"> Електробезпека в будівлях і спорудах. Вимоги до захисних заходів від ураження електричним струмом</w:t>
      </w:r>
    </w:p>
    <w:p w14:paraId="4C43E073" w14:textId="65128D9B" w:rsidR="0094482D" w:rsidRPr="008D6B92" w:rsidRDefault="0094482D"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68" w:history="1">
        <w:r w:rsidRPr="00EA5F14">
          <w:rPr>
            <w:rStyle w:val="af5"/>
            <w:rFonts w:ascii="Arial" w:eastAsia="Times New Roman" w:hAnsi="Arial" w:cs="Arial"/>
            <w:kern w:val="0"/>
            <w:sz w:val="21"/>
            <w:szCs w:val="21"/>
            <w:lang w:val="uk-UA" w:eastAsia="ru-RU"/>
            <w14:ligatures w14:val="none"/>
          </w:rPr>
          <w:t>ДСТУ Б В.2.6-156:2010</w:t>
        </w:r>
      </w:hyperlink>
      <w:r w:rsidRPr="008D6B92">
        <w:rPr>
          <w:rFonts w:ascii="Arial" w:eastAsia="Times New Roman" w:hAnsi="Arial" w:cs="Arial"/>
          <w:kern w:val="0"/>
          <w:sz w:val="21"/>
          <w:szCs w:val="21"/>
          <w:lang w:val="uk-UA" w:eastAsia="ru-RU"/>
          <w14:ligatures w14:val="none"/>
        </w:rPr>
        <w:t xml:space="preserve"> Конструкції будинків і споруд. Бетонні та залізобетонні конструкції з важкого бетону. Правила проектування</w:t>
      </w:r>
    </w:p>
    <w:p w14:paraId="74CD949E" w14:textId="148BEEF6" w:rsidR="00485D1A" w:rsidRPr="008D6B92" w:rsidRDefault="00485D1A" w:rsidP="00CE45F2">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69" w:history="1">
        <w:r w:rsidRPr="00EA5F14">
          <w:rPr>
            <w:rStyle w:val="af5"/>
            <w:rFonts w:ascii="Arial" w:eastAsia="Times New Roman" w:hAnsi="Arial" w:cs="Arial"/>
            <w:kern w:val="0"/>
            <w:sz w:val="21"/>
            <w:szCs w:val="21"/>
            <w:lang w:val="uk-UA" w:eastAsia="ru-RU"/>
            <w14:ligatures w14:val="none"/>
          </w:rPr>
          <w:t>ДСТУ Б В.2.7-158:2008</w:t>
        </w:r>
      </w:hyperlink>
      <w:r w:rsidRPr="008D6B92">
        <w:rPr>
          <w:rFonts w:ascii="Arial" w:eastAsia="Times New Roman" w:hAnsi="Arial" w:cs="Arial"/>
          <w:kern w:val="0"/>
          <w:sz w:val="21"/>
          <w:szCs w:val="21"/>
          <w:lang w:val="uk-UA" w:eastAsia="ru-RU"/>
          <w14:ligatures w14:val="none"/>
        </w:rPr>
        <w:t xml:space="preserve"> Будівельні матеріали. Матеріали герметизуючі полімерні. Класифікація. Загальні технічні вимоги (ISO 11600:2002, MOD)</w:t>
      </w:r>
    </w:p>
    <w:p w14:paraId="0DCB646B" w14:textId="61C1052A" w:rsidR="00187CAE" w:rsidRPr="008D6B92" w:rsidRDefault="00187CAE" w:rsidP="00CE45F2">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70" w:history="1">
        <w:r w:rsidRPr="00EA5F14">
          <w:rPr>
            <w:rStyle w:val="af5"/>
            <w:rFonts w:ascii="Arial" w:eastAsia="Times New Roman" w:hAnsi="Arial" w:cs="Arial"/>
            <w:kern w:val="0"/>
            <w:sz w:val="21"/>
            <w:szCs w:val="21"/>
            <w:lang w:val="uk-UA" w:eastAsia="ru-RU"/>
            <w14:ligatures w14:val="none"/>
          </w:rPr>
          <w:t>ДСТУ Б В.3.1-2:2016</w:t>
        </w:r>
      </w:hyperlink>
      <w:r w:rsidRPr="008D6B92">
        <w:rPr>
          <w:rFonts w:ascii="Arial" w:eastAsia="Times New Roman" w:hAnsi="Arial" w:cs="Arial"/>
          <w:kern w:val="0"/>
          <w:sz w:val="21"/>
          <w:szCs w:val="21"/>
          <w:lang w:val="uk-UA" w:eastAsia="ru-RU"/>
          <w14:ligatures w14:val="none"/>
        </w:rPr>
        <w:t xml:space="preserve"> Ремонт і підсилення несучих і огороджувальних будівельних конструкцій та основ будівель і споруд</w:t>
      </w:r>
    </w:p>
    <w:p w14:paraId="69D91D92" w14:textId="08991BFE" w:rsidR="00CE45F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1" w:history="1">
        <w:r w:rsidRPr="00EA5F14">
          <w:rPr>
            <w:rStyle w:val="af5"/>
            <w:rFonts w:ascii="Arial" w:eastAsia="Times New Roman" w:hAnsi="Arial" w:cs="Arial"/>
            <w:kern w:val="0"/>
            <w:sz w:val="21"/>
            <w:szCs w:val="21"/>
            <w:lang w:val="uk-UA" w:eastAsia="ru-RU"/>
            <w14:ligatures w14:val="none"/>
          </w:rPr>
          <w:t>ДСТУ-Н Б А.3.1-23:2013</w:t>
        </w:r>
      </w:hyperlink>
      <w:r w:rsidRPr="008D6B92">
        <w:rPr>
          <w:rFonts w:ascii="Arial" w:eastAsia="Times New Roman" w:hAnsi="Arial" w:cs="Arial"/>
          <w:kern w:val="0"/>
          <w:sz w:val="21"/>
          <w:szCs w:val="21"/>
          <w:lang w:val="uk-UA" w:eastAsia="ru-RU"/>
          <w14:ligatures w14:val="none"/>
        </w:rPr>
        <w:t xml:space="preserve"> Настанова щодо проведення робіт з улаштування ізоляційних, оздоблювальних, захисних покриттів стін, підлог і покрівель будівель і споруд </w:t>
      </w:r>
    </w:p>
    <w:p w14:paraId="231942B0" w14:textId="0C490F35" w:rsidR="00187CAE" w:rsidRPr="008D6B92" w:rsidRDefault="00187CAE" w:rsidP="00CE45F2">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(СНиП 3.04.01-87, MOD)</w:t>
      </w:r>
    </w:p>
    <w:p w14:paraId="1B20106A" w14:textId="47EE606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2" w:history="1">
        <w:r w:rsidRPr="00EA0C09">
          <w:rPr>
            <w:rStyle w:val="af5"/>
            <w:rFonts w:ascii="Arial" w:eastAsia="Times New Roman" w:hAnsi="Arial" w:cs="Arial"/>
            <w:kern w:val="0"/>
            <w:sz w:val="21"/>
            <w:szCs w:val="21"/>
            <w:lang w:val="uk-UA" w:eastAsia="ru-RU"/>
            <w14:ligatures w14:val="none"/>
          </w:rPr>
          <w:t>ДСТУ-Н Б А.3.2-1:2007</w:t>
        </w:r>
      </w:hyperlink>
      <w:r w:rsidRPr="008D6B92">
        <w:rPr>
          <w:rFonts w:ascii="Arial" w:eastAsia="Times New Roman" w:hAnsi="Arial" w:cs="Arial"/>
          <w:kern w:val="0"/>
          <w:sz w:val="21"/>
          <w:szCs w:val="21"/>
          <w:lang w:val="uk-UA" w:eastAsia="ru-RU"/>
          <w14:ligatures w14:val="none"/>
        </w:rPr>
        <w:t xml:space="preserve"> Система стандартів безпеки праці. Настанова щодо визначення небезпечних і шкідливих факторів та захисту від їх впливу при виробництві будівельних матеріалів і виробів та їх використанні в процесі зведення та експлуатації об`єктів будівництва</w:t>
      </w:r>
    </w:p>
    <w:p w14:paraId="164545E1" w14:textId="10F5BDD0" w:rsidR="00EE3C88" w:rsidRPr="008D6B92" w:rsidRDefault="00EE3C88"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3" w:history="1">
        <w:r w:rsidRPr="00EA0C09">
          <w:rPr>
            <w:rStyle w:val="af5"/>
            <w:rFonts w:ascii="Arial" w:eastAsia="Times New Roman" w:hAnsi="Arial" w:cs="Arial"/>
            <w:kern w:val="0"/>
            <w:sz w:val="21"/>
            <w:szCs w:val="21"/>
            <w:lang w:val="uk-UA" w:eastAsia="ru-RU"/>
            <w14:ligatures w14:val="none"/>
          </w:rPr>
          <w:t>ДСТУ-Н Б В.1.1-27:2010</w:t>
        </w:r>
      </w:hyperlink>
      <w:r w:rsidRPr="008D6B92">
        <w:rPr>
          <w:rFonts w:ascii="Arial" w:eastAsia="Times New Roman" w:hAnsi="Arial" w:cs="Arial"/>
          <w:kern w:val="0"/>
          <w:sz w:val="21"/>
          <w:szCs w:val="21"/>
          <w:lang w:val="uk-UA" w:eastAsia="ru-RU"/>
          <w14:ligatures w14:val="none"/>
        </w:rPr>
        <w:t xml:space="preserve"> Захист від небезпечних геологічних процесів, шкідливих експлуатаційних впливів, від пожежі. Будівельна кліматологія </w:t>
      </w:r>
    </w:p>
    <w:p w14:paraId="1AFCE2BB" w14:textId="157DB13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4" w:history="1">
        <w:r w:rsidRPr="00EA0C09">
          <w:rPr>
            <w:rStyle w:val="af5"/>
            <w:rFonts w:ascii="Arial" w:eastAsia="Times New Roman" w:hAnsi="Arial" w:cs="Arial"/>
            <w:kern w:val="0"/>
            <w:sz w:val="21"/>
            <w:szCs w:val="21"/>
            <w:lang w:val="uk-UA" w:eastAsia="ru-RU"/>
            <w14:ligatures w14:val="none"/>
          </w:rPr>
          <w:t>ДСТУ-Н Б В.1.1-32:2013</w:t>
        </w:r>
      </w:hyperlink>
      <w:r w:rsidRPr="008D6B92">
        <w:rPr>
          <w:rFonts w:ascii="Arial" w:eastAsia="Times New Roman" w:hAnsi="Arial" w:cs="Arial"/>
          <w:kern w:val="0"/>
          <w:sz w:val="21"/>
          <w:szCs w:val="21"/>
          <w:lang w:val="uk-UA" w:eastAsia="ru-RU"/>
          <w14:ligatures w14:val="none"/>
        </w:rPr>
        <w:t xml:space="preserve"> Настанова з проектування захисту від шуму в приміщеннях засобами звукопоглинання та екранування</w:t>
      </w:r>
    </w:p>
    <w:p w14:paraId="543BD6C4" w14:textId="46549BDC" w:rsidR="002E4B6D" w:rsidRPr="008D6B92" w:rsidRDefault="002E4B6D"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5" w:history="1">
        <w:r w:rsidRPr="00EA0C09">
          <w:rPr>
            <w:rStyle w:val="af5"/>
            <w:rFonts w:ascii="Arial" w:eastAsia="Times New Roman" w:hAnsi="Arial" w:cs="Arial"/>
            <w:kern w:val="0"/>
            <w:sz w:val="21"/>
            <w:szCs w:val="21"/>
            <w:lang w:val="uk-UA" w:eastAsia="ru-RU"/>
            <w14:ligatures w14:val="none"/>
          </w:rPr>
          <w:t>ДСТУ-Н Б В.1.1-33:2013</w:t>
        </w:r>
      </w:hyperlink>
      <w:r w:rsidRPr="008D6B92">
        <w:rPr>
          <w:rFonts w:ascii="Arial" w:eastAsia="Times New Roman" w:hAnsi="Arial" w:cs="Arial"/>
          <w:kern w:val="0"/>
          <w:sz w:val="21"/>
          <w:szCs w:val="21"/>
          <w:lang w:val="uk-UA" w:eastAsia="ru-RU"/>
          <w14:ligatures w14:val="none"/>
        </w:rPr>
        <w:t xml:space="preserve"> Настанова з розрахунку та проектування захисту від шуму сельбищних територій</w:t>
      </w:r>
    </w:p>
    <w:p w14:paraId="7292D6C7" w14:textId="5C1649C2"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6" w:history="1">
        <w:r w:rsidRPr="00EA0C09">
          <w:rPr>
            <w:rStyle w:val="af5"/>
            <w:rFonts w:ascii="Arial" w:eastAsia="Times New Roman" w:hAnsi="Arial" w:cs="Arial"/>
            <w:kern w:val="0"/>
            <w:sz w:val="21"/>
            <w:szCs w:val="21"/>
            <w:lang w:val="uk-UA" w:eastAsia="ru-RU"/>
            <w14:ligatures w14:val="none"/>
          </w:rPr>
          <w:t>ДСТУ-Н Б В.1.1-35:2013</w:t>
        </w:r>
      </w:hyperlink>
      <w:r w:rsidRPr="008D6B92">
        <w:rPr>
          <w:rFonts w:ascii="Arial" w:eastAsia="Times New Roman" w:hAnsi="Arial" w:cs="Arial"/>
          <w:kern w:val="0"/>
          <w:sz w:val="21"/>
          <w:szCs w:val="21"/>
          <w:lang w:val="uk-UA" w:eastAsia="ru-RU"/>
          <w14:ligatures w14:val="none"/>
        </w:rPr>
        <w:t xml:space="preserve"> Настанова з розрахунку шуму в приміщеннях і на територіях</w:t>
      </w:r>
    </w:p>
    <w:p w14:paraId="3ACEB27E" w14:textId="7522456C" w:rsidR="00E73155" w:rsidRPr="008D6B92" w:rsidRDefault="00E73155"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7" w:history="1">
        <w:r w:rsidRPr="00BC1EE1">
          <w:rPr>
            <w:rStyle w:val="af5"/>
            <w:rFonts w:ascii="Arial" w:eastAsia="Times New Roman" w:hAnsi="Arial" w:cs="Arial"/>
            <w:kern w:val="0"/>
            <w:sz w:val="21"/>
            <w:szCs w:val="21"/>
            <w:lang w:val="uk-UA" w:eastAsia="ru-RU"/>
            <w14:ligatures w14:val="none"/>
          </w:rPr>
          <w:t>ДСТУ-Н Б В.2.1-31:2014</w:t>
        </w:r>
      </w:hyperlink>
      <w:r w:rsidRPr="008D6B92">
        <w:rPr>
          <w:rFonts w:ascii="Arial" w:eastAsia="Times New Roman" w:hAnsi="Arial" w:cs="Arial"/>
          <w:kern w:val="0"/>
          <w:sz w:val="21"/>
          <w:szCs w:val="21"/>
          <w:lang w:val="uk-UA" w:eastAsia="ru-RU"/>
          <w14:ligatures w14:val="none"/>
        </w:rPr>
        <w:t xml:space="preserve"> Настанова з проектування підпірних стін</w:t>
      </w:r>
    </w:p>
    <w:p w14:paraId="06468F00" w14:textId="5DAED821" w:rsidR="00187CAE" w:rsidRPr="008D6B92" w:rsidRDefault="00187CAE" w:rsidP="00BC1EE1">
      <w:pPr>
        <w:widowControl w:val="0"/>
        <w:snapToGrid w:val="0"/>
        <w:spacing w:after="0" w:line="293" w:lineRule="auto"/>
        <w:ind w:firstLine="709"/>
        <w:rPr>
          <w:rFonts w:ascii="Arial" w:eastAsia="Times New Roman" w:hAnsi="Arial" w:cs="Arial"/>
          <w:kern w:val="0"/>
          <w:sz w:val="21"/>
          <w:szCs w:val="21"/>
          <w:lang w:val="uk-UA" w:eastAsia="ru-RU"/>
          <w14:ligatures w14:val="none"/>
        </w:rPr>
      </w:pPr>
      <w:hyperlink r:id="rId78" w:history="1">
        <w:r w:rsidRPr="00BC1EE1">
          <w:rPr>
            <w:rStyle w:val="af5"/>
            <w:rFonts w:ascii="Arial" w:eastAsia="Times New Roman" w:hAnsi="Arial" w:cs="Arial"/>
            <w:kern w:val="0"/>
            <w:sz w:val="21"/>
            <w:szCs w:val="21"/>
            <w:lang w:val="uk-UA" w:eastAsia="ru-RU"/>
            <w14:ligatures w14:val="none"/>
          </w:rPr>
          <w:t>ДСТУ-Н Б В.2.5-80:2015</w:t>
        </w:r>
      </w:hyperlink>
      <w:r w:rsidRPr="008D6B92">
        <w:rPr>
          <w:rFonts w:ascii="Arial" w:eastAsia="Times New Roman" w:hAnsi="Arial" w:cs="Arial"/>
          <w:kern w:val="0"/>
          <w:sz w:val="21"/>
          <w:szCs w:val="21"/>
          <w:lang w:val="uk-UA" w:eastAsia="ru-RU"/>
          <w14:ligatures w14:val="none"/>
        </w:rPr>
        <w:t xml:space="preserve"> Настанова з проектування систем електропостачання промислових підприємств</w:t>
      </w:r>
    </w:p>
    <w:p w14:paraId="47B45891" w14:textId="5EB05214" w:rsidR="00053B70" w:rsidRPr="008D6B9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79" w:history="1">
        <w:r w:rsidRPr="00BC1EE1">
          <w:rPr>
            <w:rStyle w:val="af5"/>
            <w:rFonts w:ascii="Arial" w:eastAsia="Times New Roman" w:hAnsi="Arial" w:cs="Arial"/>
            <w:kern w:val="0"/>
            <w:sz w:val="21"/>
            <w:szCs w:val="21"/>
            <w:lang w:val="uk-UA" w:eastAsia="ru-RU"/>
            <w14:ligatures w14:val="none"/>
          </w:rPr>
          <w:t>ДСТУ-Н Б EN 1990:2008</w:t>
        </w:r>
      </w:hyperlink>
      <w:r w:rsidRPr="008D6B92">
        <w:rPr>
          <w:rFonts w:ascii="Arial" w:eastAsia="Times New Roman" w:hAnsi="Arial" w:cs="Arial"/>
          <w:kern w:val="0"/>
          <w:sz w:val="21"/>
          <w:szCs w:val="21"/>
          <w:lang w:val="uk-UA" w:eastAsia="ru-RU"/>
          <w14:ligatures w14:val="none"/>
        </w:rPr>
        <w:t xml:space="preserve"> Єврокод. Основи проектування конструкцій (EN 1990:2002, IDT)</w:t>
      </w:r>
    </w:p>
    <w:p w14:paraId="4F6E6BEA" w14:textId="23A09192" w:rsidR="00233F69" w:rsidRPr="008D6B92" w:rsidRDefault="00233F69"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0" w:history="1">
        <w:r w:rsidRPr="00BC1EE1">
          <w:rPr>
            <w:rStyle w:val="af5"/>
            <w:rFonts w:ascii="Arial" w:eastAsia="Times New Roman" w:hAnsi="Arial" w:cs="Arial"/>
            <w:kern w:val="0"/>
            <w:sz w:val="21"/>
            <w:szCs w:val="21"/>
            <w:lang w:val="uk-UA" w:eastAsia="ru-RU"/>
            <w14:ligatures w14:val="none"/>
          </w:rPr>
          <w:t>ДСТУ-Н Б EN 1991-4:2012</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4. Бункери і резервуари (EN 1991-4:2006, IDT)</w:t>
      </w:r>
    </w:p>
    <w:p w14:paraId="01B75332" w14:textId="2EA8EB5B" w:rsidR="00D4246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1" w:history="1">
        <w:r w:rsidRPr="00330F2B">
          <w:rPr>
            <w:rStyle w:val="af5"/>
            <w:rFonts w:ascii="Arial" w:eastAsia="Times New Roman" w:hAnsi="Arial" w:cs="Arial"/>
            <w:kern w:val="0"/>
            <w:sz w:val="21"/>
            <w:szCs w:val="21"/>
            <w:lang w:val="uk-UA" w:eastAsia="ru-RU"/>
            <w14:ligatures w14:val="none"/>
          </w:rPr>
          <w:t>ДСТУ-Н Б EN 1991-1-1:2010</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1-1. Загальні дії. Питома вага, власна вага, експлуатаційні навантаження для споруд (EN 1991-1-1:2010, IDT)</w:t>
      </w:r>
    </w:p>
    <w:p w14:paraId="7B2AE07A" w14:textId="35F8105B" w:rsidR="00330F2B" w:rsidRPr="008D6B92" w:rsidRDefault="00330F2B" w:rsidP="00330F2B">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2" w:history="1">
        <w:r w:rsidRPr="00330F2B">
          <w:rPr>
            <w:rStyle w:val="af5"/>
            <w:rFonts w:ascii="Arial" w:eastAsia="Times New Roman" w:hAnsi="Arial" w:cs="Arial"/>
            <w:kern w:val="0"/>
            <w:sz w:val="21"/>
            <w:szCs w:val="21"/>
            <w:lang w:val="uk-UA" w:eastAsia="ru-RU"/>
            <w14:ligatures w14:val="none"/>
          </w:rPr>
          <w:t>ДСТУ-Н Б EN 1991-1-2:2010</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1-2. Загальні дії. Дії на конструкції під час пожежі (EN 1991-1-2:2002, IDT)</w:t>
      </w:r>
    </w:p>
    <w:p w14:paraId="0D327BE1" w14:textId="57068CF7"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3" w:history="1">
        <w:r w:rsidRPr="00330F2B">
          <w:rPr>
            <w:rStyle w:val="af5"/>
            <w:rFonts w:ascii="Arial" w:eastAsia="Times New Roman" w:hAnsi="Arial" w:cs="Arial"/>
            <w:kern w:val="0"/>
            <w:sz w:val="21"/>
            <w:szCs w:val="21"/>
            <w:lang w:val="uk-UA" w:eastAsia="ru-RU"/>
            <w14:ligatures w14:val="none"/>
          </w:rPr>
          <w:t>ДСТУ-Н Б EN 1991-1-3:2010</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1-3. Загальні дії. Снігові навантаження (EN 1991-1-3:2003, IDT)</w:t>
      </w:r>
    </w:p>
    <w:p w14:paraId="40674C21" w14:textId="549698DC"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4" w:history="1">
        <w:r w:rsidRPr="00330F2B">
          <w:rPr>
            <w:rStyle w:val="af5"/>
            <w:rFonts w:ascii="Arial" w:eastAsia="Times New Roman" w:hAnsi="Arial" w:cs="Arial"/>
            <w:kern w:val="0"/>
            <w:sz w:val="21"/>
            <w:szCs w:val="21"/>
            <w:lang w:val="uk-UA" w:eastAsia="ru-RU"/>
            <w14:ligatures w14:val="none"/>
          </w:rPr>
          <w:t>ДСТУ-Н Б EN 1991-1-4:2010</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1-4. Загальні дії. Вітрові навантаження (EN 1991-1-4:2005, IDT)</w:t>
      </w:r>
    </w:p>
    <w:p w14:paraId="62C5524F" w14:textId="2B8D0287"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5" w:history="1">
        <w:r w:rsidRPr="00330F2B">
          <w:rPr>
            <w:rStyle w:val="af5"/>
            <w:rFonts w:ascii="Arial" w:eastAsia="Times New Roman" w:hAnsi="Arial" w:cs="Arial"/>
            <w:kern w:val="0"/>
            <w:sz w:val="21"/>
            <w:szCs w:val="21"/>
            <w:lang w:val="uk-UA" w:eastAsia="ru-RU"/>
            <w14:ligatures w14:val="none"/>
          </w:rPr>
          <w:t>ДСТУ-Н Б EN 1991-1-5:2012</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1-5. Загальні дії. Теплові дії (EN 1991-1-5:2003, IDT)</w:t>
      </w:r>
    </w:p>
    <w:p w14:paraId="4E000586" w14:textId="450DF5C9"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vertAlign w:val="superscript"/>
          <w:lang w:val="uk-UA" w:eastAsia="ru-RU"/>
          <w14:ligatures w14:val="none"/>
        </w:rPr>
      </w:pPr>
      <w:hyperlink r:id="rId86" w:history="1">
        <w:r w:rsidRPr="00330F2B">
          <w:rPr>
            <w:rStyle w:val="af5"/>
            <w:rFonts w:ascii="Arial" w:eastAsia="Times New Roman" w:hAnsi="Arial" w:cs="Arial"/>
            <w:kern w:val="0"/>
            <w:sz w:val="21"/>
            <w:szCs w:val="21"/>
            <w:lang w:val="uk-UA" w:eastAsia="ru-RU"/>
            <w14:ligatures w14:val="none"/>
          </w:rPr>
          <w:t>ДСТУ-Н Б EN 1991-1-6:2012</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1-6. Загальні дії. Дії під час зведення (EN 1991-1-6:2005, IDT)</w:t>
      </w:r>
    </w:p>
    <w:p w14:paraId="0271D88D" w14:textId="7D9D055F"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7" w:history="1">
        <w:r w:rsidRPr="00330F2B">
          <w:rPr>
            <w:rStyle w:val="af5"/>
            <w:rFonts w:ascii="Arial" w:eastAsia="Times New Roman" w:hAnsi="Arial" w:cs="Arial"/>
            <w:kern w:val="0"/>
            <w:sz w:val="21"/>
            <w:szCs w:val="21"/>
            <w:lang w:val="uk-UA" w:eastAsia="ru-RU"/>
            <w14:ligatures w14:val="none"/>
          </w:rPr>
          <w:t>ДСТУ-Н Б EN 1991-1-7:2010</w:t>
        </w:r>
      </w:hyperlink>
      <w:r w:rsidRPr="008D6B92">
        <w:rPr>
          <w:rFonts w:ascii="Arial" w:eastAsia="Times New Roman" w:hAnsi="Arial" w:cs="Arial"/>
          <w:kern w:val="0"/>
          <w:sz w:val="21"/>
          <w:szCs w:val="21"/>
          <w:lang w:val="uk-UA" w:eastAsia="ru-RU"/>
          <w14:ligatures w14:val="none"/>
        </w:rPr>
        <w:t xml:space="preserve"> Єврокод 1. Дії на конструкції. Частина 1-7. Загальні дії. Особливі динамічні впливи (EN 1991-1-7:2006, IDT)</w:t>
      </w:r>
    </w:p>
    <w:p w14:paraId="01EF947B" w14:textId="473419DF" w:rsidR="00053B70" w:rsidRPr="008D6B9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ДСТУ-Н Б EN 1992-1-2:2012 Єврокод 2. Проектування залізобетонних конструкцій. </w:t>
      </w:r>
      <w:r w:rsidR="005E687C">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Частина 1-2. Загальні положення. Розрахунок конструкцій на вогнестійкість (EN 1992-1-2:2004, IDT)</w:t>
      </w:r>
    </w:p>
    <w:p w14:paraId="3F33774F" w14:textId="6FC1D9E4" w:rsidR="00CE45F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8" w:history="1">
        <w:r w:rsidRPr="00F65960">
          <w:rPr>
            <w:rStyle w:val="af5"/>
            <w:rFonts w:ascii="Arial" w:eastAsia="Times New Roman" w:hAnsi="Arial" w:cs="Arial"/>
            <w:kern w:val="0"/>
            <w:sz w:val="21"/>
            <w:szCs w:val="21"/>
            <w:lang w:val="uk-UA" w:eastAsia="ru-RU"/>
            <w14:ligatures w14:val="none"/>
          </w:rPr>
          <w:t>ДСТУ-Н Б EN 1993-1-1:2010</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1-1. Загальні правила і правила для споруд (EN 1993-1-1:2005, IDT)</w:t>
      </w:r>
    </w:p>
    <w:p w14:paraId="5A2EDC34" w14:textId="0699FC82" w:rsidR="005E687C"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89" w:history="1">
        <w:r w:rsidRPr="00F65960">
          <w:rPr>
            <w:rStyle w:val="af5"/>
            <w:rFonts w:ascii="Arial" w:eastAsia="Times New Roman" w:hAnsi="Arial" w:cs="Arial"/>
            <w:kern w:val="0"/>
            <w:sz w:val="21"/>
            <w:szCs w:val="21"/>
            <w:lang w:val="uk-UA" w:eastAsia="ru-RU"/>
            <w14:ligatures w14:val="none"/>
          </w:rPr>
          <w:t>ДСТУ-Н Б EN 1993-1-2:2010</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1-2. Загальні положення. Розрахунок конструкцій на вогнестійкість (EN 1993-1-2:2005, IDT)</w:t>
      </w:r>
      <w:r w:rsidR="005E687C">
        <w:rPr>
          <w:rFonts w:ascii="Arial" w:eastAsia="Times New Roman" w:hAnsi="Arial" w:cs="Arial"/>
          <w:kern w:val="0"/>
          <w:sz w:val="21"/>
          <w:szCs w:val="21"/>
          <w:lang w:val="uk-UA" w:eastAsia="ru-RU"/>
          <w14:ligatures w14:val="none"/>
        </w:rPr>
        <w:br w:type="page"/>
      </w:r>
    </w:p>
    <w:p w14:paraId="1C1013F3" w14:textId="7562221C"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0" w:history="1">
        <w:r w:rsidRPr="00F65960">
          <w:rPr>
            <w:rStyle w:val="af5"/>
            <w:rFonts w:ascii="Arial" w:eastAsia="Times New Roman" w:hAnsi="Arial" w:cs="Arial"/>
            <w:kern w:val="0"/>
            <w:sz w:val="21"/>
            <w:szCs w:val="21"/>
            <w:lang w:val="uk-UA" w:eastAsia="ru-RU"/>
            <w14:ligatures w14:val="none"/>
          </w:rPr>
          <w:t>ДСТУ-Н Б EN 1993-1-3:2012</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1-3. Загальні правила. Додаткові правила для холодноформованих елементів і профільованих листів (EN 1993-1-3:2006, IDT)</w:t>
      </w:r>
    </w:p>
    <w:p w14:paraId="6411211B" w14:textId="7F608CA2"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1" w:history="1">
        <w:r w:rsidRPr="00F65960">
          <w:rPr>
            <w:rStyle w:val="af5"/>
            <w:rFonts w:ascii="Arial" w:eastAsia="Times New Roman" w:hAnsi="Arial" w:cs="Arial"/>
            <w:kern w:val="0"/>
            <w:sz w:val="21"/>
            <w:szCs w:val="21"/>
            <w:lang w:val="uk-UA" w:eastAsia="ru-RU"/>
            <w14:ligatures w14:val="none"/>
          </w:rPr>
          <w:t>ДСТУ-Н Б EN 1993-1-5:2012</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1-5. Пластинчасті конструктивні елементи (EN 1993-1-5:2006/A2:2019, IDT)</w:t>
      </w:r>
    </w:p>
    <w:p w14:paraId="6B2C1289" w14:textId="60773379"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2" w:history="1">
        <w:r w:rsidRPr="00F65960">
          <w:rPr>
            <w:rStyle w:val="af5"/>
            <w:rFonts w:ascii="Arial" w:eastAsia="Times New Roman" w:hAnsi="Arial" w:cs="Arial"/>
            <w:kern w:val="0"/>
            <w:sz w:val="21"/>
            <w:szCs w:val="21"/>
            <w:lang w:val="uk-UA" w:eastAsia="ru-RU"/>
            <w14:ligatures w14:val="none"/>
          </w:rPr>
          <w:t>ДСТУ-Н Б EN 1993-1-6:2011</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1-6. Міцність та стійкість оболонок (EN 1993-1-6:2007, IDT)</w:t>
      </w:r>
    </w:p>
    <w:p w14:paraId="4F33A8EF" w14:textId="5D6027AB"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3" w:history="1">
        <w:r w:rsidRPr="00F65960">
          <w:rPr>
            <w:rStyle w:val="af5"/>
            <w:rFonts w:ascii="Arial" w:eastAsia="Times New Roman" w:hAnsi="Arial" w:cs="Arial"/>
            <w:kern w:val="0"/>
            <w:sz w:val="21"/>
            <w:szCs w:val="21"/>
            <w:lang w:val="uk-UA" w:eastAsia="ru-RU"/>
            <w14:ligatures w14:val="none"/>
          </w:rPr>
          <w:t>ДСТУ-Н Б EN 1993-1-7:2012</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1-7. Пластинчасті конструкції при навантаженні поза межами площини (EN 1993-1-7:2007, IDT)</w:t>
      </w:r>
    </w:p>
    <w:p w14:paraId="2C734F70" w14:textId="455BF56F"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4" w:history="1">
        <w:r w:rsidRPr="00F65960">
          <w:rPr>
            <w:rStyle w:val="af5"/>
            <w:rFonts w:ascii="Arial" w:eastAsia="Times New Roman" w:hAnsi="Arial" w:cs="Arial"/>
            <w:kern w:val="0"/>
            <w:sz w:val="21"/>
            <w:szCs w:val="21"/>
            <w:lang w:val="uk-UA" w:eastAsia="ru-RU"/>
            <w14:ligatures w14:val="none"/>
          </w:rPr>
          <w:t>ДСТУ-Н Б EN 1993-1-8:2011</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1-8. Проектування з`єднань (EN 1993-1-8:2005, IDT)</w:t>
      </w:r>
    </w:p>
    <w:p w14:paraId="52C29BD1" w14:textId="3EABC25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5" w:history="1">
        <w:r w:rsidRPr="006D5A59">
          <w:rPr>
            <w:rStyle w:val="af5"/>
            <w:rFonts w:ascii="Arial" w:eastAsia="Times New Roman" w:hAnsi="Arial" w:cs="Arial"/>
            <w:kern w:val="0"/>
            <w:sz w:val="21"/>
            <w:szCs w:val="21"/>
            <w:lang w:val="uk-UA" w:eastAsia="ru-RU"/>
            <w14:ligatures w14:val="none"/>
          </w:rPr>
          <w:t>ДСТУ-Н Б EN 1993-4-1:2012</w:t>
        </w:r>
      </w:hyperlink>
      <w:r w:rsidRPr="008D6B92">
        <w:rPr>
          <w:rFonts w:ascii="Arial" w:eastAsia="Times New Roman" w:hAnsi="Arial" w:cs="Arial"/>
          <w:kern w:val="0"/>
          <w:sz w:val="21"/>
          <w:szCs w:val="21"/>
          <w:lang w:val="uk-UA" w:eastAsia="ru-RU"/>
          <w14:ligatures w14:val="none"/>
        </w:rPr>
        <w:t xml:space="preserve"> Єврокод 3. Проектування сталевих конструкцій. Частина 4-1. Силоси (EN 1993-4-1:2007, IDT)</w:t>
      </w:r>
    </w:p>
    <w:p w14:paraId="660B3E02" w14:textId="1B25DEDE" w:rsidR="00053B70" w:rsidRPr="008D6B9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6" w:history="1">
        <w:r w:rsidRPr="006D5A59">
          <w:rPr>
            <w:rStyle w:val="af5"/>
            <w:rFonts w:ascii="Arial" w:eastAsia="Times New Roman" w:hAnsi="Arial" w:cs="Arial"/>
            <w:kern w:val="0"/>
            <w:sz w:val="21"/>
            <w:szCs w:val="21"/>
            <w:lang w:val="uk-UA" w:eastAsia="ru-RU"/>
            <w14:ligatures w14:val="none"/>
          </w:rPr>
          <w:t>ДСТУ-Н Б EN 1994-1-2:2012</w:t>
        </w:r>
      </w:hyperlink>
      <w:r w:rsidRPr="008D6B92">
        <w:rPr>
          <w:rFonts w:ascii="Arial" w:eastAsia="Times New Roman" w:hAnsi="Arial" w:cs="Arial"/>
          <w:kern w:val="0"/>
          <w:sz w:val="21"/>
          <w:szCs w:val="21"/>
          <w:lang w:val="uk-UA" w:eastAsia="ru-RU"/>
          <w14:ligatures w14:val="none"/>
        </w:rPr>
        <w:t xml:space="preserve"> Єврокод 4. Проектування сталезалізобетонних конструкцій. Частина 1-2. Загальні правила. Розрахунок конструкцій на вогнестійкість (EN 1994-1-2:2005, IDT)</w:t>
      </w:r>
    </w:p>
    <w:p w14:paraId="32934FDE" w14:textId="593BC2DE" w:rsidR="00CE45F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7" w:history="1">
        <w:r w:rsidRPr="006D5A59">
          <w:rPr>
            <w:rStyle w:val="af5"/>
            <w:rFonts w:ascii="Arial" w:eastAsia="Times New Roman" w:hAnsi="Arial" w:cs="Arial"/>
            <w:kern w:val="0"/>
            <w:sz w:val="21"/>
            <w:szCs w:val="21"/>
            <w:lang w:val="uk-UA" w:eastAsia="ru-RU"/>
            <w14:ligatures w14:val="none"/>
          </w:rPr>
          <w:t>ДСТУ-Н Б EN 1995-1-2:2012</w:t>
        </w:r>
      </w:hyperlink>
      <w:r w:rsidRPr="008D6B92">
        <w:rPr>
          <w:rFonts w:ascii="Arial" w:eastAsia="Times New Roman" w:hAnsi="Arial" w:cs="Arial"/>
          <w:kern w:val="0"/>
          <w:sz w:val="21"/>
          <w:szCs w:val="21"/>
          <w:lang w:val="uk-UA" w:eastAsia="ru-RU"/>
          <w14:ligatures w14:val="none"/>
        </w:rPr>
        <w:t xml:space="preserve"> Єврокод 5. Проектування дерев`яних конструкцій. </w:t>
      </w:r>
    </w:p>
    <w:p w14:paraId="5856BAA7" w14:textId="4F98C390" w:rsidR="00053B70" w:rsidRPr="008D6B92" w:rsidRDefault="00053B70" w:rsidP="00CE45F2">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Частина 1-2. Загальні правила. Розрахунок конструкцій на вогнестійкість (EN 1995-1-2:2004, IDT)</w:t>
      </w:r>
    </w:p>
    <w:p w14:paraId="6F39B138" w14:textId="31353744" w:rsidR="00053B70" w:rsidRPr="008D6B9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8" w:history="1">
        <w:r w:rsidRPr="006D5A59">
          <w:rPr>
            <w:rStyle w:val="af5"/>
            <w:rFonts w:ascii="Arial" w:eastAsia="Times New Roman" w:hAnsi="Arial" w:cs="Arial"/>
            <w:kern w:val="0"/>
            <w:sz w:val="21"/>
            <w:szCs w:val="21"/>
            <w:lang w:val="uk-UA" w:eastAsia="ru-RU"/>
            <w14:ligatures w14:val="none"/>
          </w:rPr>
          <w:t>ДСТУ-Н Б EN 1996-1-2:2012</w:t>
        </w:r>
      </w:hyperlink>
      <w:r w:rsidRPr="008D6B92">
        <w:rPr>
          <w:rFonts w:ascii="Arial" w:eastAsia="Times New Roman" w:hAnsi="Arial" w:cs="Arial"/>
          <w:kern w:val="0"/>
          <w:sz w:val="21"/>
          <w:szCs w:val="21"/>
          <w:lang w:val="uk-UA" w:eastAsia="ru-RU"/>
          <w14:ligatures w14:val="none"/>
        </w:rPr>
        <w:t xml:space="preserve"> Єврокод 6. Проектування кам`яних конструкцій. Частина 1-2. Загальні положення. Розрахунок конструкцій на вогнестійкість (EN 1996-1-2:2005, IDT)</w:t>
      </w:r>
    </w:p>
    <w:p w14:paraId="411F4D57" w14:textId="04ED25F2" w:rsidR="00D42462" w:rsidRPr="008D6B92" w:rsidRDefault="00D424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99" w:history="1">
        <w:r w:rsidRPr="006D5A59">
          <w:rPr>
            <w:rStyle w:val="af5"/>
            <w:rFonts w:ascii="Arial" w:eastAsia="Times New Roman" w:hAnsi="Arial" w:cs="Arial"/>
            <w:kern w:val="0"/>
            <w:sz w:val="21"/>
            <w:szCs w:val="21"/>
            <w:lang w:val="uk-UA" w:eastAsia="ru-RU"/>
            <w14:ligatures w14:val="none"/>
          </w:rPr>
          <w:t>ДСТУ-Н Б EN 1997-1:2010</w:t>
        </w:r>
      </w:hyperlink>
      <w:r w:rsidRPr="008D6B92">
        <w:rPr>
          <w:rFonts w:ascii="Arial" w:eastAsia="Times New Roman" w:hAnsi="Arial" w:cs="Arial"/>
          <w:kern w:val="0"/>
          <w:sz w:val="21"/>
          <w:szCs w:val="21"/>
          <w:lang w:val="uk-UA" w:eastAsia="ru-RU"/>
          <w14:ligatures w14:val="none"/>
        </w:rPr>
        <w:t xml:space="preserve"> Єврокод 7. Геотехнічне проектування. Частина 1. Загальні правила (EN 1997-1:2004, IDT)</w:t>
      </w:r>
    </w:p>
    <w:p w14:paraId="255305B7" w14:textId="4C48E670" w:rsidR="00CE45F2" w:rsidRDefault="00053B7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hyperlink r:id="rId100" w:history="1">
        <w:r w:rsidRPr="006804FF">
          <w:rPr>
            <w:rStyle w:val="af5"/>
            <w:rFonts w:ascii="Arial" w:eastAsia="Times New Roman" w:hAnsi="Arial" w:cs="Arial"/>
            <w:kern w:val="0"/>
            <w:sz w:val="21"/>
            <w:szCs w:val="21"/>
            <w:lang w:val="uk-UA" w:eastAsia="ru-RU"/>
            <w14:ligatures w14:val="none"/>
          </w:rPr>
          <w:t>ДСТУ-Н Б EN 1999-1-2:</w:t>
        </w:r>
      </w:hyperlink>
      <w:r w:rsidRPr="00BA34FB">
        <w:rPr>
          <w:rFonts w:ascii="Arial" w:eastAsia="Times New Roman" w:hAnsi="Arial" w:cs="Arial"/>
          <w:color w:val="4472C4" w:themeColor="accent1"/>
          <w:kern w:val="0"/>
          <w:sz w:val="21"/>
          <w:szCs w:val="21"/>
          <w:u w:val="single"/>
          <w:lang w:val="uk-UA" w:eastAsia="ru-RU"/>
          <w14:ligatures w14:val="none"/>
        </w:rPr>
        <w:t>2010</w:t>
      </w:r>
      <w:r w:rsidRPr="008D6B92">
        <w:rPr>
          <w:rFonts w:ascii="Arial" w:eastAsia="Times New Roman" w:hAnsi="Arial" w:cs="Arial"/>
          <w:kern w:val="0"/>
          <w:sz w:val="21"/>
          <w:szCs w:val="21"/>
          <w:lang w:val="uk-UA" w:eastAsia="ru-RU"/>
          <w14:ligatures w14:val="none"/>
        </w:rPr>
        <w:t xml:space="preserve"> Єврокод 9. Проектування алюмінієвих конструкцій. </w:t>
      </w:r>
    </w:p>
    <w:p w14:paraId="6F43B172" w14:textId="48A2B6FE" w:rsidR="00053B70" w:rsidRPr="008D6B92" w:rsidRDefault="00053B70" w:rsidP="00CE45F2">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Частина 1-2. Розрахунок конструкцій на вогнестійкість (EN 1999-1-2:2007, IDT)</w:t>
      </w:r>
    </w:p>
    <w:bookmarkStart w:id="9" w:name="_Hlk174637409"/>
    <w:p w14:paraId="58AC7684" w14:textId="3B9F1EC9" w:rsidR="00187CAE" w:rsidRPr="008D6B92" w:rsidRDefault="006804FF" w:rsidP="008D6B92">
      <w:pPr>
        <w:widowControl w:val="0"/>
        <w:snapToGrid w:val="0"/>
        <w:spacing w:after="0" w:line="293" w:lineRule="auto"/>
        <w:ind w:firstLine="709"/>
        <w:jc w:val="both"/>
        <w:rPr>
          <w:rFonts w:ascii="Arial" w:eastAsia="Times New Roman" w:hAnsi="Arial" w:cs="Arial"/>
          <w:color w:val="FF0000"/>
          <w:kern w:val="0"/>
          <w:sz w:val="21"/>
          <w:szCs w:val="21"/>
          <w:lang w:val="uk-UA" w:eastAsia="ru-RU"/>
          <w14:ligatures w14:val="none"/>
        </w:rPr>
      </w:pPr>
      <w:r>
        <w:rPr>
          <w:rFonts w:ascii="Arial" w:eastAsia="Times New Roman" w:hAnsi="Arial" w:cs="Arial"/>
          <w:kern w:val="0"/>
          <w:sz w:val="21"/>
          <w:szCs w:val="21"/>
          <w:lang w:val="uk-UA" w:eastAsia="ru-RU"/>
          <w14:ligatures w14:val="none"/>
        </w:rPr>
        <w:fldChar w:fldCharType="begin"/>
      </w:r>
      <w:r>
        <w:rPr>
          <w:rFonts w:ascii="Arial" w:eastAsia="Times New Roman" w:hAnsi="Arial" w:cs="Arial"/>
          <w:kern w:val="0"/>
          <w:sz w:val="21"/>
          <w:szCs w:val="21"/>
          <w:lang w:val="uk-UA" w:eastAsia="ru-RU"/>
          <w14:ligatures w14:val="none"/>
        </w:rPr>
        <w:instrText>HYPERLINK "https://uas.gov.ua/standards-catalog/search?page=1&amp;page_size=20&amp;search=%D0%94%D0%A1%D0%A2%D0%A3+%D0%91+EN+ISO+7730:2011+"</w:instrText>
      </w:r>
      <w:r>
        <w:rPr>
          <w:rFonts w:ascii="Arial" w:eastAsia="Times New Roman" w:hAnsi="Arial" w:cs="Arial"/>
          <w:kern w:val="0"/>
          <w:sz w:val="21"/>
          <w:szCs w:val="21"/>
          <w:lang w:val="uk-UA" w:eastAsia="ru-RU"/>
          <w14:ligatures w14:val="none"/>
        </w:rPr>
      </w:r>
      <w:r>
        <w:rPr>
          <w:rFonts w:ascii="Arial" w:eastAsia="Times New Roman" w:hAnsi="Arial" w:cs="Arial"/>
          <w:kern w:val="0"/>
          <w:sz w:val="21"/>
          <w:szCs w:val="21"/>
          <w:lang w:val="uk-UA" w:eastAsia="ru-RU"/>
          <w14:ligatures w14:val="none"/>
        </w:rPr>
        <w:fldChar w:fldCharType="separate"/>
      </w:r>
      <w:r w:rsidR="00187CAE" w:rsidRPr="006804FF">
        <w:rPr>
          <w:rStyle w:val="af5"/>
          <w:rFonts w:ascii="Arial" w:eastAsia="Times New Roman" w:hAnsi="Arial" w:cs="Arial"/>
          <w:kern w:val="0"/>
          <w:sz w:val="21"/>
          <w:szCs w:val="21"/>
          <w:lang w:val="uk-UA" w:eastAsia="ru-RU"/>
          <w14:ligatures w14:val="none"/>
        </w:rPr>
        <w:t>ДСТУ Б EN ISO 7730</w:t>
      </w:r>
      <w:bookmarkEnd w:id="9"/>
      <w:r w:rsidR="00187CAE" w:rsidRPr="006804FF">
        <w:rPr>
          <w:rStyle w:val="af5"/>
          <w:rFonts w:ascii="Arial" w:eastAsia="Times New Roman" w:hAnsi="Arial" w:cs="Arial"/>
          <w:kern w:val="0"/>
          <w:sz w:val="21"/>
          <w:szCs w:val="21"/>
          <w:lang w:val="uk-UA" w:eastAsia="ru-RU"/>
          <w14:ligatures w14:val="none"/>
        </w:rPr>
        <w:t>:2011</w:t>
      </w:r>
      <w:r>
        <w:rPr>
          <w:rFonts w:ascii="Arial" w:eastAsia="Times New Roman" w:hAnsi="Arial" w:cs="Arial"/>
          <w:kern w:val="0"/>
          <w:sz w:val="21"/>
          <w:szCs w:val="21"/>
          <w:lang w:val="uk-UA" w:eastAsia="ru-RU"/>
          <w14:ligatures w14:val="none"/>
        </w:rPr>
        <w:fldChar w:fldCharType="end"/>
      </w:r>
      <w:r w:rsidR="00187CAE" w:rsidRPr="008D6B92">
        <w:rPr>
          <w:rFonts w:ascii="Arial" w:eastAsia="Times New Roman" w:hAnsi="Arial" w:cs="Arial"/>
          <w:kern w:val="0"/>
          <w:sz w:val="21"/>
          <w:szCs w:val="21"/>
          <w:lang w:val="uk-UA" w:eastAsia="ru-RU"/>
          <w14:ligatures w14:val="none"/>
        </w:rPr>
        <w:t xml:space="preserve"> Ергономіка теплового середовища. Аналітичне визначення та інтерпретація теплового комфорту на основі розрахунків показників PMV і PPD і критеріїв локального теплового комфорту (EN ISO 7730:2005, IDT)</w:t>
      </w:r>
    </w:p>
    <w:p w14:paraId="1CF6B918" w14:textId="194E8216" w:rsidR="007829D4" w:rsidRPr="008D6B92" w:rsidRDefault="007829D4"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1" w:history="1">
        <w:r w:rsidRPr="00065F96">
          <w:rPr>
            <w:rStyle w:val="af5"/>
            <w:rFonts w:ascii="Arial" w:eastAsia="Times New Roman" w:hAnsi="Arial" w:cs="Arial"/>
            <w:kern w:val="0"/>
            <w:sz w:val="21"/>
            <w:szCs w:val="21"/>
            <w:lang w:val="uk-UA" w:eastAsia="ru-RU"/>
            <w14:ligatures w14:val="none"/>
          </w:rPr>
          <w:t>ДСТУ EN 81-20:2022</w:t>
        </w:r>
      </w:hyperlink>
      <w:r w:rsidRPr="008D6B92">
        <w:rPr>
          <w:rFonts w:ascii="Arial" w:eastAsia="Times New Roman" w:hAnsi="Arial" w:cs="Arial"/>
          <w:kern w:val="0"/>
          <w:sz w:val="21"/>
          <w:szCs w:val="21"/>
          <w:lang w:val="uk-UA" w:eastAsia="ru-RU"/>
          <w14:ligatures w14:val="none"/>
        </w:rPr>
        <w:t xml:space="preserve"> (EN 81-20:2020, IDT) Правила безпеки для конструкції та встановлення ліфтів. Ліфти для перевезення людей і вантажів. Частина 20. Пасажирські та вантажопасажирські ліфти</w:t>
      </w:r>
    </w:p>
    <w:p w14:paraId="258CE20E" w14:textId="26DC4F2E" w:rsidR="007829D4" w:rsidRPr="008D6B92" w:rsidRDefault="007829D4"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2" w:history="1">
        <w:r w:rsidRPr="00065F96">
          <w:rPr>
            <w:rStyle w:val="af5"/>
            <w:rFonts w:ascii="Arial" w:eastAsia="Times New Roman" w:hAnsi="Arial" w:cs="Arial"/>
            <w:kern w:val="0"/>
            <w:sz w:val="21"/>
            <w:szCs w:val="21"/>
            <w:lang w:val="uk-UA" w:eastAsia="ru-RU"/>
            <w14:ligatures w14:val="none"/>
          </w:rPr>
          <w:t>ДСТУ EN 81-72:2022</w:t>
        </w:r>
      </w:hyperlink>
      <w:r w:rsidRPr="008D6B92">
        <w:rPr>
          <w:rFonts w:ascii="Arial" w:eastAsia="Times New Roman" w:hAnsi="Arial" w:cs="Arial"/>
          <w:kern w:val="0"/>
          <w:sz w:val="21"/>
          <w:szCs w:val="21"/>
          <w:lang w:val="uk-UA" w:eastAsia="ru-RU"/>
          <w14:ligatures w14:val="none"/>
        </w:rPr>
        <w:t xml:space="preserve"> (EN 81-72:2020, IDT) Правила безпеки для конструкції та встановлення ліфтів. Особливі застосування для пасажирських і вантажопасажирських ліфтів. Частина 72. Ліфти для пожежників</w:t>
      </w:r>
    </w:p>
    <w:p w14:paraId="12FDF45B" w14:textId="5ADA2C9A" w:rsidR="00187CAE" w:rsidRPr="008D6B92" w:rsidRDefault="00187CAE"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3" w:history="1">
        <w:r w:rsidRPr="00065F96">
          <w:rPr>
            <w:rStyle w:val="af5"/>
            <w:rFonts w:ascii="Arial" w:eastAsia="Times New Roman" w:hAnsi="Arial" w:cs="Arial"/>
            <w:kern w:val="0"/>
            <w:sz w:val="21"/>
            <w:szCs w:val="21"/>
            <w:lang w:val="uk-UA" w:eastAsia="ru-RU"/>
            <w14:ligatures w14:val="none"/>
          </w:rPr>
          <w:t>ДСТУ EN 671-1:2017</w:t>
        </w:r>
      </w:hyperlink>
      <w:r w:rsidRPr="008D6B92">
        <w:rPr>
          <w:rFonts w:ascii="Arial" w:eastAsia="Times New Roman" w:hAnsi="Arial" w:cs="Arial"/>
          <w:kern w:val="0"/>
          <w:sz w:val="21"/>
          <w:szCs w:val="21"/>
          <w:lang w:val="uk-UA" w:eastAsia="ru-RU"/>
          <w14:ligatures w14:val="none"/>
        </w:rPr>
        <w:t xml:space="preserve"> (EN 671-1:2012, IDT) Стаціонарні системи пожежогасіння. Кран-комплекти пожежні. Частина 1. Кран-комплекти з напівжорсткими рукавами. Загальні вимоги </w:t>
      </w:r>
    </w:p>
    <w:p w14:paraId="54CFE3D9" w14:textId="17F26CDB" w:rsidR="007829D4" w:rsidRPr="008D6B92" w:rsidRDefault="007829D4"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4" w:history="1">
        <w:r w:rsidRPr="00065F96">
          <w:rPr>
            <w:rStyle w:val="af5"/>
            <w:rFonts w:ascii="Arial" w:eastAsia="Times New Roman" w:hAnsi="Arial" w:cs="Arial"/>
            <w:kern w:val="0"/>
            <w:sz w:val="21"/>
            <w:szCs w:val="21"/>
            <w:lang w:val="uk-UA" w:eastAsia="ru-RU"/>
            <w14:ligatures w14:val="none"/>
          </w:rPr>
          <w:t>ДСТУ EN 12464-1:2022</w:t>
        </w:r>
      </w:hyperlink>
      <w:r w:rsidRPr="008D6B92">
        <w:rPr>
          <w:rFonts w:ascii="Arial" w:eastAsia="Times New Roman" w:hAnsi="Arial" w:cs="Arial"/>
          <w:kern w:val="0"/>
          <w:sz w:val="21"/>
          <w:szCs w:val="21"/>
          <w:lang w:val="uk-UA" w:eastAsia="ru-RU"/>
          <w14:ligatures w14:val="none"/>
        </w:rPr>
        <w:t xml:space="preserve"> (EN 12464-1:2021, IDT) Світло та освітлення. Освітлення робочих місць. Частина 1. Робочі місця в приміщенні</w:t>
      </w:r>
    </w:p>
    <w:p w14:paraId="566BE5FA" w14:textId="21D02150" w:rsidR="00D42462" w:rsidRPr="008D6B92" w:rsidRDefault="00D42462"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5" w:history="1">
        <w:r w:rsidRPr="00065F96">
          <w:rPr>
            <w:rStyle w:val="af5"/>
            <w:rFonts w:ascii="Arial" w:eastAsia="Times New Roman" w:hAnsi="Arial" w:cs="Arial"/>
            <w:kern w:val="0"/>
            <w:sz w:val="21"/>
            <w:szCs w:val="21"/>
            <w:lang w:val="uk-UA" w:eastAsia="ru-RU"/>
            <w14:ligatures w14:val="none"/>
          </w:rPr>
          <w:t>ДСТУ EN 13670:2023</w:t>
        </w:r>
      </w:hyperlink>
      <w:r w:rsidR="008C6100" w:rsidRPr="008D6B92">
        <w:rPr>
          <w:rFonts w:ascii="Arial" w:eastAsia="Times New Roman" w:hAnsi="Arial" w:cs="Arial"/>
          <w:kern w:val="0"/>
          <w:sz w:val="21"/>
          <w:szCs w:val="21"/>
          <w:lang w:val="uk-UA" w:eastAsia="ru-RU"/>
          <w14:ligatures w14:val="none"/>
        </w:rPr>
        <w:t xml:space="preserve"> (EN 13670:2009, IDT)</w:t>
      </w:r>
      <w:r w:rsidRPr="008D6B92">
        <w:rPr>
          <w:rFonts w:ascii="Arial" w:eastAsia="Times New Roman" w:hAnsi="Arial" w:cs="Arial"/>
          <w:kern w:val="0"/>
          <w:sz w:val="21"/>
          <w:szCs w:val="21"/>
          <w:lang w:val="uk-UA" w:eastAsia="ru-RU"/>
          <w14:ligatures w14:val="none"/>
        </w:rPr>
        <w:t xml:space="preserve"> Будівельні конструкції. Виробництво бетонних конструкцій </w:t>
      </w:r>
    </w:p>
    <w:p w14:paraId="322E59D7" w14:textId="1CA229A5" w:rsidR="0051199B" w:rsidRPr="008D6B92" w:rsidRDefault="0051199B"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6" w:history="1">
        <w:r w:rsidRPr="00065F96">
          <w:rPr>
            <w:rStyle w:val="af5"/>
            <w:rFonts w:ascii="Arial" w:eastAsia="Times New Roman" w:hAnsi="Arial" w:cs="Arial"/>
            <w:kern w:val="0"/>
            <w:sz w:val="21"/>
            <w:szCs w:val="21"/>
            <w:lang w:val="uk-UA" w:eastAsia="ru-RU"/>
            <w14:ligatures w14:val="none"/>
          </w:rPr>
          <w:t>ДСТУ EN 16798-7:2022</w:t>
        </w:r>
      </w:hyperlink>
      <w:r w:rsidRPr="008D6B92">
        <w:rPr>
          <w:rFonts w:ascii="Arial" w:eastAsia="Times New Roman" w:hAnsi="Arial" w:cs="Arial"/>
          <w:kern w:val="0"/>
          <w:sz w:val="21"/>
          <w:szCs w:val="21"/>
          <w:lang w:val="uk-UA" w:eastAsia="ru-RU"/>
          <w14:ligatures w14:val="none"/>
        </w:rPr>
        <w:t xml:space="preserve"> (EN 16798-7:2017, IDT) Енергетична ефективність будівель. Вентиляція будівель. Частина 7. Методи розрахунку для визначення швидкості повітряного потоку в будівлях, охоплюючи інфільтрацію (модулі M5-5)</w:t>
      </w:r>
    </w:p>
    <w:p w14:paraId="1F4BDA36" w14:textId="206DC91C" w:rsidR="00CE45F2" w:rsidRDefault="00942EA3"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7" w:history="1">
        <w:r w:rsidRPr="00065F96">
          <w:rPr>
            <w:rStyle w:val="af5"/>
            <w:rFonts w:ascii="Arial" w:eastAsia="Times New Roman" w:hAnsi="Arial" w:cs="Arial"/>
            <w:kern w:val="0"/>
            <w:sz w:val="21"/>
            <w:szCs w:val="21"/>
            <w:lang w:val="uk-UA" w:eastAsia="ru-RU"/>
            <w14:ligatures w14:val="none"/>
          </w:rPr>
          <w:t>ДСТУ EN 62305-1:2012</w:t>
        </w:r>
      </w:hyperlink>
      <w:r w:rsidRPr="008D6B92">
        <w:rPr>
          <w:rFonts w:ascii="Arial" w:eastAsia="Times New Roman" w:hAnsi="Arial" w:cs="Arial"/>
          <w:kern w:val="0"/>
          <w:sz w:val="21"/>
          <w:szCs w:val="21"/>
          <w:lang w:val="uk-UA" w:eastAsia="ru-RU"/>
          <w14:ligatures w14:val="none"/>
        </w:rPr>
        <w:t xml:space="preserve"> Захист від блискавки. Частина 1. Загальні принципи </w:t>
      </w:r>
    </w:p>
    <w:p w14:paraId="52662441" w14:textId="3E996F33" w:rsidR="00187CAE" w:rsidRPr="008D6B92" w:rsidRDefault="00942EA3" w:rsidP="00CE45F2">
      <w:pPr>
        <w:shd w:val="clear" w:color="auto" w:fill="FFFFFF"/>
        <w:spacing w:after="0" w:line="293" w:lineRule="auto"/>
        <w:jc w:val="both"/>
        <w:rPr>
          <w:rFonts w:ascii="Arial" w:hAnsi="Arial" w:cs="Arial"/>
          <w:sz w:val="21"/>
          <w:szCs w:val="21"/>
          <w:lang w:val="uk-UA"/>
        </w:rPr>
      </w:pPr>
      <w:r w:rsidRPr="008D6B92">
        <w:rPr>
          <w:rFonts w:ascii="Arial" w:eastAsia="Times New Roman" w:hAnsi="Arial" w:cs="Arial"/>
          <w:kern w:val="0"/>
          <w:sz w:val="21"/>
          <w:szCs w:val="21"/>
          <w:lang w:val="uk-UA" w:eastAsia="ru-RU"/>
          <w14:ligatures w14:val="none"/>
        </w:rPr>
        <w:t xml:space="preserve">(EN 62305-1:2011, IDT) </w:t>
      </w:r>
    </w:p>
    <w:p w14:paraId="3389BC50" w14:textId="51C4EECB" w:rsidR="00187CAE" w:rsidRPr="008D6B92" w:rsidRDefault="00942EA3"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8" w:history="1">
        <w:r w:rsidRPr="00065F96">
          <w:rPr>
            <w:rStyle w:val="af5"/>
            <w:rFonts w:ascii="Arial" w:eastAsia="Times New Roman" w:hAnsi="Arial" w:cs="Arial"/>
            <w:kern w:val="0"/>
            <w:sz w:val="21"/>
            <w:szCs w:val="21"/>
            <w:lang w:val="uk-UA" w:eastAsia="ru-RU"/>
            <w14:ligatures w14:val="none"/>
          </w:rPr>
          <w:t>ДСТУ EN 62305-4:2012</w:t>
        </w:r>
      </w:hyperlink>
      <w:r w:rsidRPr="008D6B92">
        <w:rPr>
          <w:rFonts w:ascii="Arial" w:eastAsia="Times New Roman" w:hAnsi="Arial" w:cs="Arial"/>
          <w:kern w:val="0"/>
          <w:sz w:val="21"/>
          <w:szCs w:val="21"/>
          <w:lang w:val="uk-UA" w:eastAsia="ru-RU"/>
          <w14:ligatures w14:val="none"/>
        </w:rPr>
        <w:t xml:space="preserve"> Захист від блискавки. Частина 4. Електричні та електронні системи, розташовані в будинках і спорудах (EN 62305-4:2011, IDT) </w:t>
      </w:r>
    </w:p>
    <w:p w14:paraId="4013E967" w14:textId="12E116FA" w:rsidR="008430DD" w:rsidRDefault="00B07D7D" w:rsidP="008D6B92">
      <w:pPr>
        <w:shd w:val="clear" w:color="auto" w:fill="FFFFFF"/>
        <w:spacing w:after="0" w:line="293" w:lineRule="auto"/>
        <w:ind w:firstLine="709"/>
        <w:jc w:val="both"/>
        <w:rPr>
          <w:rFonts w:ascii="Arial" w:eastAsia="Times New Roman" w:hAnsi="Arial" w:cs="Arial"/>
          <w:kern w:val="0"/>
          <w:sz w:val="21"/>
          <w:szCs w:val="21"/>
          <w:lang w:val="uk-UA" w:eastAsia="ru-RU"/>
          <w14:ligatures w14:val="none"/>
        </w:rPr>
      </w:pPr>
      <w:hyperlink r:id="rId109" w:history="1">
        <w:r w:rsidRPr="00BE72C2">
          <w:rPr>
            <w:rStyle w:val="af5"/>
            <w:rFonts w:ascii="Arial" w:eastAsia="Times New Roman" w:hAnsi="Arial" w:cs="Arial"/>
            <w:kern w:val="0"/>
            <w:sz w:val="21"/>
            <w:szCs w:val="21"/>
            <w:lang w:val="uk-UA" w:eastAsia="ru-RU"/>
            <w14:ligatures w14:val="none"/>
          </w:rPr>
          <w:t>ДСТУ ІSО 4190-1-2001</w:t>
        </w:r>
      </w:hyperlink>
      <w:r w:rsidRPr="008D6B92">
        <w:rPr>
          <w:rFonts w:ascii="Arial" w:eastAsia="Times New Roman" w:hAnsi="Arial" w:cs="Arial"/>
          <w:kern w:val="0"/>
          <w:sz w:val="21"/>
          <w:szCs w:val="21"/>
          <w:lang w:val="uk-UA" w:eastAsia="ru-RU"/>
          <w14:ligatures w14:val="none"/>
        </w:rPr>
        <w:t xml:space="preserve"> Установка ліфтова (елеваторна). Частина 1. Ліфти класів І, ІІ, ІІІ і VІ (ІSО 4190-1:1999, ІDT</w:t>
      </w:r>
      <w:r w:rsidR="008430DD">
        <w:rPr>
          <w:rFonts w:ascii="Arial" w:eastAsia="Times New Roman" w:hAnsi="Arial" w:cs="Arial"/>
          <w:kern w:val="0"/>
          <w:sz w:val="21"/>
          <w:szCs w:val="21"/>
          <w:lang w:val="uk-UA" w:eastAsia="ru-RU"/>
          <w14:ligatures w14:val="none"/>
        </w:rPr>
        <w:t>)</w:t>
      </w:r>
      <w:r w:rsidR="008430DD">
        <w:rPr>
          <w:rFonts w:ascii="Arial" w:eastAsia="Times New Roman" w:hAnsi="Arial" w:cs="Arial"/>
          <w:kern w:val="0"/>
          <w:sz w:val="21"/>
          <w:szCs w:val="21"/>
          <w:lang w:val="uk-UA" w:eastAsia="ru-RU"/>
          <w14:ligatures w14:val="none"/>
        </w:rPr>
        <w:br w:type="page"/>
      </w:r>
    </w:p>
    <w:p w14:paraId="652DF268" w14:textId="77777777" w:rsidR="00187CAE" w:rsidRPr="005A639F" w:rsidRDefault="00187CAE" w:rsidP="005E687C">
      <w:pPr>
        <w:pStyle w:val="1"/>
        <w:spacing w:after="120"/>
        <w:ind w:firstLine="469"/>
        <w:rPr>
          <w:rFonts w:ascii="Arial" w:hAnsi="Arial" w:cs="Arial"/>
          <w:b w:val="0"/>
          <w:i w:val="0"/>
          <w:iCs/>
          <w:sz w:val="21"/>
          <w:szCs w:val="21"/>
          <w:u w:val="none"/>
        </w:rPr>
      </w:pPr>
      <w:bookmarkStart w:id="10" w:name="_Toc104301288"/>
      <w:bookmarkStart w:id="11" w:name="_Toc204684195"/>
      <w:bookmarkEnd w:id="6"/>
      <w:r w:rsidRPr="005A639F">
        <w:rPr>
          <w:rFonts w:ascii="Arial" w:hAnsi="Arial" w:cs="Arial"/>
          <w:i w:val="0"/>
          <w:iCs/>
          <w:sz w:val="21"/>
          <w:szCs w:val="21"/>
          <w:u w:val="none"/>
        </w:rPr>
        <w:lastRenderedPageBreak/>
        <w:t>3 ТЕРМІНИ ТА ВИЗНАЧЕННЯ</w:t>
      </w:r>
      <w:bookmarkEnd w:id="10"/>
      <w:r w:rsidRPr="005A639F">
        <w:rPr>
          <w:rFonts w:ascii="Arial" w:hAnsi="Arial" w:cs="Arial"/>
          <w:i w:val="0"/>
          <w:iCs/>
          <w:sz w:val="21"/>
          <w:szCs w:val="21"/>
          <w:u w:val="none"/>
        </w:rPr>
        <w:t xml:space="preserve"> ПОНЯТЬ</w:t>
      </w:r>
      <w:bookmarkEnd w:id="11"/>
    </w:p>
    <w:p w14:paraId="2EB96C0E" w14:textId="06E8145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3.1</w:t>
      </w:r>
      <w:r w:rsidRPr="008D6B92">
        <w:rPr>
          <w:rFonts w:ascii="Arial" w:eastAsia="Times New Roman" w:hAnsi="Arial" w:cs="Arial"/>
          <w:kern w:val="0"/>
          <w:sz w:val="21"/>
          <w:szCs w:val="21"/>
          <w:lang w:val="uk-UA" w:eastAsia="ru-RU"/>
          <w14:ligatures w14:val="none"/>
        </w:rPr>
        <w:tab/>
        <w:t xml:space="preserve">У цих нормах використано терміни, установлені в </w:t>
      </w:r>
      <w:hyperlink r:id="rId110" w:anchor="Text" w:history="1">
        <w:r w:rsidRPr="00330F2B">
          <w:rPr>
            <w:rStyle w:val="af5"/>
            <w:rFonts w:ascii="Arial" w:eastAsia="Times New Roman" w:hAnsi="Arial" w:cs="Arial"/>
            <w:kern w:val="0"/>
            <w:sz w:val="21"/>
            <w:szCs w:val="21"/>
            <w:lang w:val="uk-UA" w:eastAsia="ru-RU"/>
            <w14:ligatures w14:val="none"/>
          </w:rPr>
          <w:t>Законі України «Про регулювання містобудівної діяльності»</w:t>
        </w:r>
      </w:hyperlink>
      <w:r w:rsidR="003A765C" w:rsidRPr="008D6B92">
        <w:rPr>
          <w:rFonts w:ascii="Arial" w:eastAsia="Times New Roman" w:hAnsi="Arial" w:cs="Arial"/>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 будівництво, об'єкт будівництва, проєктна документац</w:t>
      </w:r>
      <w:r w:rsidR="00A4221B" w:rsidRPr="008D6B92">
        <w:rPr>
          <w:rFonts w:ascii="Arial" w:eastAsia="Times New Roman" w:hAnsi="Arial" w:cs="Arial"/>
          <w:kern w:val="0"/>
          <w:sz w:val="21"/>
          <w:szCs w:val="21"/>
          <w:lang w:val="uk-UA" w:eastAsia="ru-RU"/>
          <w14:ligatures w14:val="none"/>
        </w:rPr>
        <w:t>ія</w:t>
      </w:r>
      <w:r w:rsidRPr="008D6B92">
        <w:rPr>
          <w:rFonts w:ascii="Arial" w:eastAsia="Times New Roman" w:hAnsi="Arial" w:cs="Arial"/>
          <w:kern w:val="0"/>
          <w:sz w:val="21"/>
          <w:szCs w:val="21"/>
          <w:lang w:val="uk-UA" w:eastAsia="ru-RU"/>
          <w14:ligatures w14:val="none"/>
        </w:rPr>
        <w:t>;</w:t>
      </w:r>
      <w:r w:rsidR="008C0140">
        <w:rPr>
          <w:rFonts w:ascii="Arial" w:eastAsia="Times New Roman" w:hAnsi="Arial" w:cs="Arial"/>
          <w:kern w:val="0"/>
          <w:sz w:val="21"/>
          <w:szCs w:val="21"/>
          <w:lang w:val="uk-UA" w:eastAsia="ru-RU"/>
          <w14:ligatures w14:val="none"/>
        </w:rPr>
        <w:t xml:space="preserve"> в</w:t>
      </w:r>
      <w:r w:rsidRPr="008D6B92">
        <w:rPr>
          <w:rFonts w:ascii="Arial" w:eastAsia="Times New Roman" w:hAnsi="Arial" w:cs="Arial"/>
          <w:kern w:val="0"/>
          <w:sz w:val="21"/>
          <w:szCs w:val="21"/>
          <w:lang w:val="uk-UA" w:eastAsia="ru-RU"/>
          <w14:ligatures w14:val="none"/>
        </w:rPr>
        <w:t xml:space="preserve"> </w:t>
      </w:r>
      <w:hyperlink r:id="rId111" w:anchor="Text" w:history="1">
        <w:r w:rsidR="00C93430" w:rsidRPr="00330F2B">
          <w:rPr>
            <w:rStyle w:val="af5"/>
            <w:rFonts w:ascii="Arial" w:eastAsia="Times New Roman" w:hAnsi="Arial" w:cs="Arial"/>
            <w:kern w:val="0"/>
            <w:sz w:val="21"/>
            <w:szCs w:val="21"/>
            <w:lang w:val="uk-UA" w:eastAsia="ru-RU"/>
            <w14:ligatures w14:val="none"/>
          </w:rPr>
          <w:t>Закон</w:t>
        </w:r>
        <w:r w:rsidR="00E7708F" w:rsidRPr="00330F2B">
          <w:rPr>
            <w:rStyle w:val="af5"/>
            <w:rFonts w:ascii="Arial" w:eastAsia="Times New Roman" w:hAnsi="Arial" w:cs="Arial"/>
            <w:kern w:val="0"/>
            <w:sz w:val="21"/>
            <w:szCs w:val="21"/>
            <w:lang w:val="uk-UA" w:eastAsia="ru-RU"/>
            <w14:ligatures w14:val="none"/>
          </w:rPr>
          <w:t>і</w:t>
        </w:r>
        <w:r w:rsidR="00C93430" w:rsidRPr="00330F2B">
          <w:rPr>
            <w:rStyle w:val="af5"/>
            <w:rFonts w:ascii="Arial" w:eastAsia="Times New Roman" w:hAnsi="Arial" w:cs="Arial"/>
            <w:kern w:val="0"/>
            <w:sz w:val="21"/>
            <w:szCs w:val="21"/>
            <w:lang w:val="uk-UA" w:eastAsia="ru-RU"/>
            <w14:ligatures w14:val="none"/>
          </w:rPr>
          <w:t xml:space="preserve"> України «</w:t>
        </w:r>
        <w:r w:rsidR="00A4221B" w:rsidRPr="00330F2B">
          <w:rPr>
            <w:rStyle w:val="af5"/>
            <w:rFonts w:ascii="Arial" w:eastAsia="Times New Roman" w:hAnsi="Arial" w:cs="Arial"/>
            <w:kern w:val="0"/>
            <w:sz w:val="21"/>
            <w:szCs w:val="21"/>
            <w:lang w:val="uk-UA" w:eastAsia="ru-RU"/>
            <w14:ligatures w14:val="none"/>
          </w:rPr>
          <w:t>Про зерно та ринок зерна в Україні»</w:t>
        </w:r>
      </w:hyperlink>
      <w:r w:rsidR="003A765C" w:rsidRPr="008D6B92">
        <w:rPr>
          <w:rFonts w:ascii="Arial" w:eastAsia="Times New Roman" w:hAnsi="Arial" w:cs="Arial"/>
          <w:kern w:val="0"/>
          <w:sz w:val="21"/>
          <w:szCs w:val="21"/>
          <w:lang w:val="uk-UA" w:eastAsia="ru-RU"/>
          <w14:ligatures w14:val="none"/>
        </w:rPr>
        <w:t xml:space="preserve"> [</w:t>
      </w:r>
      <w:r w:rsidR="00B07D7D" w:rsidRPr="008D6B92">
        <w:rPr>
          <w:rFonts w:ascii="Arial" w:eastAsia="Times New Roman" w:hAnsi="Arial" w:cs="Arial"/>
          <w:kern w:val="0"/>
          <w:sz w:val="21"/>
          <w:szCs w:val="21"/>
          <w:lang w:val="uk-UA" w:eastAsia="ru-RU"/>
          <w14:ligatures w14:val="none"/>
        </w:rPr>
        <w:t>2</w:t>
      </w:r>
      <w:r w:rsidR="003A765C" w:rsidRPr="008D6B92">
        <w:rPr>
          <w:rFonts w:ascii="Arial" w:eastAsia="Times New Roman" w:hAnsi="Arial" w:cs="Arial"/>
          <w:kern w:val="0"/>
          <w:sz w:val="21"/>
          <w:szCs w:val="21"/>
          <w:lang w:val="uk-UA" w:eastAsia="ru-RU"/>
          <w14:ligatures w14:val="none"/>
        </w:rPr>
        <w:t>]</w:t>
      </w:r>
      <w:r w:rsidR="00A4221B" w:rsidRPr="008D6B92">
        <w:rPr>
          <w:rFonts w:ascii="Arial" w:eastAsia="Times New Roman" w:hAnsi="Arial" w:cs="Arial"/>
          <w:kern w:val="0"/>
          <w:sz w:val="21"/>
          <w:szCs w:val="21"/>
          <w:lang w:val="uk-UA" w:eastAsia="ru-RU"/>
          <w14:ligatures w14:val="none"/>
        </w:rPr>
        <w:t xml:space="preserve">: </w:t>
      </w:r>
      <w:r w:rsidR="00C93430" w:rsidRPr="008D6B92">
        <w:rPr>
          <w:rFonts w:ascii="Arial" w:eastAsia="Times New Roman" w:hAnsi="Arial" w:cs="Arial"/>
          <w:kern w:val="0"/>
          <w:sz w:val="21"/>
          <w:szCs w:val="21"/>
          <w:lang w:val="uk-UA" w:eastAsia="ru-RU"/>
          <w14:ligatures w14:val="none"/>
        </w:rPr>
        <w:t xml:space="preserve"> </w:t>
      </w:r>
      <w:r w:rsidR="00A4221B" w:rsidRPr="008D6B92">
        <w:rPr>
          <w:rFonts w:ascii="Arial" w:eastAsia="Times New Roman" w:hAnsi="Arial" w:cs="Arial"/>
          <w:kern w:val="0"/>
          <w:sz w:val="21"/>
          <w:szCs w:val="21"/>
          <w:lang w:val="uk-UA" w:eastAsia="ru-RU"/>
          <w14:ligatures w14:val="none"/>
        </w:rPr>
        <w:t xml:space="preserve">зерно, зберігання зерна; </w:t>
      </w:r>
      <w:hyperlink r:id="rId112" w:history="1">
        <w:r w:rsidRPr="00544291">
          <w:rPr>
            <w:rStyle w:val="af5"/>
            <w:rFonts w:ascii="Arial" w:eastAsia="Times New Roman" w:hAnsi="Arial" w:cs="Arial"/>
            <w:kern w:val="0"/>
            <w:sz w:val="21"/>
            <w:szCs w:val="21"/>
            <w:lang w:val="uk-UA" w:eastAsia="ru-RU"/>
            <w14:ligatures w14:val="none"/>
          </w:rPr>
          <w:t>ДБН А.2.2-1</w:t>
        </w:r>
      </w:hyperlink>
      <w:r w:rsidRPr="008D6B92">
        <w:rPr>
          <w:rFonts w:ascii="Arial" w:eastAsia="Times New Roman" w:hAnsi="Arial" w:cs="Arial"/>
          <w:kern w:val="0"/>
          <w:sz w:val="21"/>
          <w:szCs w:val="21"/>
          <w:lang w:val="uk-UA" w:eastAsia="ru-RU"/>
          <w14:ligatures w14:val="none"/>
        </w:rPr>
        <w:t xml:space="preserve">: навколишнє середовище, навколишнє природне середовище, оцінка впливів на навколишнє середовище; </w:t>
      </w:r>
      <w:hyperlink r:id="rId113" w:history="1">
        <w:r w:rsidRPr="00544291">
          <w:rPr>
            <w:rStyle w:val="af5"/>
            <w:rFonts w:ascii="Arial" w:eastAsia="Times New Roman" w:hAnsi="Arial" w:cs="Arial"/>
            <w:kern w:val="0"/>
            <w:sz w:val="21"/>
            <w:szCs w:val="21"/>
            <w:lang w:val="uk-UA" w:eastAsia="ru-RU"/>
            <w14:ligatures w14:val="none"/>
          </w:rPr>
          <w:t>ДБН А.2.2-3</w:t>
        </w:r>
      </w:hyperlink>
      <w:r w:rsidRPr="008D6B92">
        <w:rPr>
          <w:rFonts w:ascii="Arial" w:eastAsia="Times New Roman" w:hAnsi="Arial" w:cs="Arial"/>
          <w:kern w:val="0"/>
          <w:sz w:val="21"/>
          <w:szCs w:val="21"/>
          <w:lang w:val="uk-UA" w:eastAsia="ru-RU"/>
          <w14:ligatures w14:val="none"/>
        </w:rPr>
        <w:t xml:space="preserve">: будівля, </w:t>
      </w:r>
      <w:r w:rsidR="00E41589" w:rsidRPr="008D6B92">
        <w:rPr>
          <w:rFonts w:ascii="Arial" w:eastAsia="Times New Roman" w:hAnsi="Arial" w:cs="Arial"/>
          <w:kern w:val="0"/>
          <w:sz w:val="21"/>
          <w:szCs w:val="21"/>
          <w:lang w:val="uk-UA" w:eastAsia="ru-RU"/>
          <w14:ligatures w14:val="none"/>
        </w:rPr>
        <w:t xml:space="preserve">завдання на проєктування, </w:t>
      </w:r>
      <w:r w:rsidR="006D7D8E" w:rsidRPr="008D6B92">
        <w:rPr>
          <w:rFonts w:ascii="Arial" w:eastAsia="Times New Roman" w:hAnsi="Arial" w:cs="Arial"/>
          <w:kern w:val="0"/>
          <w:sz w:val="21"/>
          <w:szCs w:val="21"/>
          <w:lang w:val="uk-UA" w:eastAsia="ru-RU"/>
          <w14:ligatures w14:val="none"/>
        </w:rPr>
        <w:t xml:space="preserve">капітальний ремонт, </w:t>
      </w:r>
      <w:r w:rsidRPr="008D6B92">
        <w:rPr>
          <w:rFonts w:ascii="Arial" w:eastAsia="Times New Roman" w:hAnsi="Arial" w:cs="Arial"/>
          <w:kern w:val="0"/>
          <w:sz w:val="21"/>
          <w:szCs w:val="21"/>
          <w:lang w:val="uk-UA" w:eastAsia="ru-RU"/>
          <w14:ligatures w14:val="none"/>
        </w:rPr>
        <w:t xml:space="preserve">нове будівництво, </w:t>
      </w:r>
      <w:r w:rsidR="006D7D8E" w:rsidRPr="008D6B92">
        <w:rPr>
          <w:rFonts w:ascii="Arial" w:eastAsia="Times New Roman" w:hAnsi="Arial" w:cs="Arial"/>
          <w:kern w:val="0"/>
          <w:sz w:val="21"/>
          <w:szCs w:val="21"/>
          <w:lang w:val="uk-UA" w:eastAsia="ru-RU"/>
          <w14:ligatures w14:val="none"/>
        </w:rPr>
        <w:t xml:space="preserve">об’єкт, </w:t>
      </w:r>
      <w:r w:rsidRPr="008D6B92">
        <w:rPr>
          <w:rFonts w:ascii="Arial" w:eastAsia="Times New Roman" w:hAnsi="Arial" w:cs="Arial"/>
          <w:kern w:val="0"/>
          <w:sz w:val="21"/>
          <w:szCs w:val="21"/>
          <w:lang w:val="uk-UA" w:eastAsia="ru-RU"/>
          <w14:ligatures w14:val="none"/>
        </w:rPr>
        <w:t>реконструкція,</w:t>
      </w:r>
      <w:r w:rsidR="006D7D8E" w:rsidRPr="008D6B92">
        <w:rPr>
          <w:rFonts w:ascii="Arial" w:eastAsia="Times New Roman" w:hAnsi="Arial" w:cs="Arial"/>
          <w:kern w:val="0"/>
          <w:sz w:val="21"/>
          <w:szCs w:val="21"/>
          <w:lang w:val="uk-UA" w:eastAsia="ru-RU"/>
          <w14:ligatures w14:val="none"/>
        </w:rPr>
        <w:t xml:space="preserve"> споруда</w:t>
      </w:r>
      <w:r w:rsidRPr="008D6B92">
        <w:rPr>
          <w:rFonts w:ascii="Arial" w:eastAsia="Times New Roman" w:hAnsi="Arial" w:cs="Arial"/>
          <w:kern w:val="0"/>
          <w:sz w:val="21"/>
          <w:szCs w:val="21"/>
          <w:lang w:val="uk-UA" w:eastAsia="ru-RU"/>
          <w14:ligatures w14:val="none"/>
        </w:rPr>
        <w:t>;</w:t>
      </w:r>
      <w:r w:rsidR="00BE6578" w:rsidRPr="008D6B92">
        <w:rPr>
          <w:rFonts w:ascii="Arial" w:eastAsia="Times New Roman" w:hAnsi="Arial" w:cs="Arial"/>
          <w:kern w:val="0"/>
          <w:sz w:val="21"/>
          <w:szCs w:val="21"/>
          <w:lang w:val="uk-UA" w:eastAsia="ru-RU"/>
          <w14:ligatures w14:val="none"/>
        </w:rPr>
        <w:t xml:space="preserve"> </w:t>
      </w:r>
      <w:hyperlink r:id="rId114" w:history="1">
        <w:r w:rsidR="00BE6578" w:rsidRPr="00544291">
          <w:rPr>
            <w:rStyle w:val="af5"/>
            <w:rFonts w:ascii="Arial" w:eastAsia="Times New Roman" w:hAnsi="Arial" w:cs="Arial"/>
            <w:kern w:val="0"/>
            <w:sz w:val="21"/>
            <w:szCs w:val="21"/>
            <w:lang w:val="uk-UA" w:eastAsia="ru-RU"/>
            <w14:ligatures w14:val="none"/>
          </w:rPr>
          <w:t>ДБН А.3.1-5</w:t>
        </w:r>
      </w:hyperlink>
      <w:r w:rsidR="00BE6578" w:rsidRPr="008D6B92">
        <w:rPr>
          <w:rFonts w:ascii="Arial" w:eastAsia="Times New Roman" w:hAnsi="Arial" w:cs="Arial"/>
          <w:kern w:val="0"/>
          <w:sz w:val="21"/>
          <w:szCs w:val="21"/>
          <w:lang w:val="uk-UA" w:eastAsia="ru-RU"/>
          <w14:ligatures w14:val="none"/>
        </w:rPr>
        <w:t>: проєктно-технологічна документація, проєкт організації будівництва, проєкт виконання робі</w:t>
      </w:r>
      <w:r w:rsidR="008557C4" w:rsidRPr="008D6B92">
        <w:rPr>
          <w:rFonts w:ascii="Arial" w:eastAsia="Times New Roman" w:hAnsi="Arial" w:cs="Arial"/>
          <w:kern w:val="0"/>
          <w:sz w:val="21"/>
          <w:szCs w:val="21"/>
          <w:lang w:val="uk-UA" w:eastAsia="ru-RU"/>
          <w14:ligatures w14:val="none"/>
        </w:rPr>
        <w:t>т</w:t>
      </w:r>
      <w:r w:rsidR="00BE6578"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hyperlink r:id="rId115" w:history="1">
        <w:r w:rsidR="004A2051" w:rsidRPr="0017793F">
          <w:rPr>
            <w:rStyle w:val="af5"/>
            <w:rFonts w:ascii="Arial" w:eastAsia="Times New Roman" w:hAnsi="Arial" w:cs="Arial"/>
            <w:kern w:val="0"/>
            <w:sz w:val="21"/>
            <w:szCs w:val="21"/>
            <w:lang w:val="uk-UA" w:eastAsia="ru-RU"/>
            <w14:ligatures w14:val="none"/>
          </w:rPr>
          <w:t>ДБН В.1.2-2</w:t>
        </w:r>
      </w:hyperlink>
      <w:r w:rsidR="004A2051" w:rsidRPr="008D6B92">
        <w:rPr>
          <w:rFonts w:ascii="Arial" w:eastAsia="Times New Roman" w:hAnsi="Arial" w:cs="Arial"/>
          <w:kern w:val="0"/>
          <w:sz w:val="21"/>
          <w:szCs w:val="21"/>
          <w:lang w:val="uk-UA" w:eastAsia="ru-RU"/>
          <w14:ligatures w14:val="none"/>
        </w:rPr>
        <w:t xml:space="preserve">: навантаження постійні, навантаження змінні; </w:t>
      </w:r>
      <w:hyperlink r:id="rId116" w:history="1">
        <w:r w:rsidRPr="0017793F">
          <w:rPr>
            <w:rStyle w:val="af5"/>
            <w:rFonts w:ascii="Arial" w:eastAsia="Times New Roman" w:hAnsi="Arial" w:cs="Arial"/>
            <w:kern w:val="0"/>
            <w:sz w:val="21"/>
            <w:szCs w:val="21"/>
            <w:lang w:val="uk-UA" w:eastAsia="ru-RU"/>
            <w14:ligatures w14:val="none"/>
          </w:rPr>
          <w:t>ДБН В.1.1-7</w:t>
        </w:r>
      </w:hyperlink>
      <w:r w:rsidRPr="008D6B92">
        <w:rPr>
          <w:rFonts w:ascii="Arial" w:eastAsia="Times New Roman" w:hAnsi="Arial" w:cs="Arial"/>
          <w:kern w:val="0"/>
          <w:sz w:val="21"/>
          <w:szCs w:val="21"/>
          <w:lang w:val="uk-UA" w:eastAsia="ru-RU"/>
          <w14:ligatures w14:val="none"/>
        </w:rPr>
        <w:t>: умовна висота будівлі</w:t>
      </w:r>
      <w:r w:rsidR="008C0140">
        <w:rPr>
          <w:rFonts w:ascii="Arial" w:eastAsia="Times New Roman" w:hAnsi="Arial" w:cs="Arial"/>
          <w:kern w:val="0"/>
          <w:sz w:val="21"/>
          <w:szCs w:val="21"/>
          <w:lang w:val="uk-UA" w:eastAsia="ru-RU"/>
          <w14:ligatures w14:val="none"/>
        </w:rPr>
        <w:t>.</w:t>
      </w:r>
    </w:p>
    <w:p w14:paraId="1A731A9F" w14:textId="106066BB" w:rsidR="00187CAE" w:rsidRPr="008D6B92" w:rsidRDefault="00187CAE" w:rsidP="008D6B92">
      <w:pPr>
        <w:widowControl w:val="0"/>
        <w:snapToGrid w:val="0"/>
        <w:spacing w:after="0" w:line="293" w:lineRule="auto"/>
        <w:ind w:firstLine="709"/>
        <w:jc w:val="both"/>
        <w:rPr>
          <w:rFonts w:ascii="Arial" w:eastAsia="Calibri" w:hAnsi="Arial" w:cs="Arial"/>
          <w:kern w:val="0"/>
          <w:sz w:val="21"/>
          <w:szCs w:val="21"/>
          <w:lang w:val="uk-UA"/>
          <w14:ligatures w14:val="none"/>
        </w:rPr>
      </w:pPr>
      <w:r w:rsidRPr="008D6B92">
        <w:rPr>
          <w:rFonts w:ascii="Arial" w:eastAsia="Times New Roman" w:hAnsi="Arial" w:cs="Arial"/>
          <w:b/>
          <w:kern w:val="0"/>
          <w:sz w:val="21"/>
          <w:szCs w:val="21"/>
          <w:lang w:val="uk-UA" w:eastAsia="ru-RU"/>
          <w14:ligatures w14:val="none"/>
        </w:rPr>
        <w:t>3.2</w:t>
      </w:r>
      <w:r w:rsidRPr="008D6B92">
        <w:rPr>
          <w:rFonts w:ascii="Arial" w:eastAsia="Times New Roman" w:hAnsi="Arial" w:cs="Arial"/>
          <w:kern w:val="0"/>
          <w:sz w:val="21"/>
          <w:szCs w:val="21"/>
          <w:lang w:val="uk-UA" w:eastAsia="ru-RU"/>
          <w14:ligatures w14:val="none"/>
        </w:rPr>
        <w:t xml:space="preserve"> </w:t>
      </w:r>
      <w:r w:rsidRPr="008D6B92">
        <w:rPr>
          <w:rFonts w:ascii="Arial" w:eastAsia="Calibri" w:hAnsi="Arial" w:cs="Arial"/>
          <w:kern w:val="0"/>
          <w:sz w:val="21"/>
          <w:szCs w:val="21"/>
          <w:lang w:val="uk-UA"/>
          <w14:ligatures w14:val="none"/>
        </w:rPr>
        <w:t>Нижче подано терміни, додатково використані у цих нормах, та визначення позначених ними понять</w:t>
      </w:r>
      <w:r w:rsidR="008C0140">
        <w:rPr>
          <w:rFonts w:ascii="Arial" w:eastAsia="Calibri" w:hAnsi="Arial" w:cs="Arial"/>
          <w:kern w:val="0"/>
          <w:sz w:val="21"/>
          <w:szCs w:val="21"/>
          <w:lang w:val="uk-UA"/>
          <w14:ligatures w14:val="none"/>
        </w:rPr>
        <w:t>:</w:t>
      </w:r>
    </w:p>
    <w:p w14:paraId="5E499EC5" w14:textId="43EFA251" w:rsidR="00187CAE" w:rsidRPr="008D6B92" w:rsidRDefault="00187CAE" w:rsidP="008D6B92">
      <w:pPr>
        <w:widowControl w:val="0"/>
        <w:snapToGrid w:val="0"/>
        <w:spacing w:after="0" w:line="293" w:lineRule="auto"/>
        <w:ind w:firstLine="709"/>
        <w:jc w:val="both"/>
        <w:rPr>
          <w:rFonts w:ascii="Arial" w:eastAsia="Calibri" w:hAnsi="Arial" w:cs="Arial"/>
          <w:b/>
          <w:kern w:val="0"/>
          <w:sz w:val="21"/>
          <w:szCs w:val="21"/>
          <w:lang w:val="uk-UA"/>
          <w14:ligatures w14:val="none"/>
        </w:rPr>
      </w:pPr>
      <w:r w:rsidRPr="008D6B92">
        <w:rPr>
          <w:rFonts w:ascii="Arial" w:eastAsia="Calibri" w:hAnsi="Arial" w:cs="Arial"/>
          <w:b/>
          <w:kern w:val="0"/>
          <w:sz w:val="21"/>
          <w:szCs w:val="21"/>
          <w:lang w:val="uk-UA"/>
          <w14:ligatures w14:val="none"/>
        </w:rPr>
        <w:t>3.2.</w:t>
      </w:r>
      <w:r w:rsidR="001E4B26" w:rsidRPr="008D6B92">
        <w:rPr>
          <w:rFonts w:ascii="Arial" w:eastAsia="Calibri" w:hAnsi="Arial" w:cs="Arial"/>
          <w:b/>
          <w:kern w:val="0"/>
          <w:sz w:val="21"/>
          <w:szCs w:val="21"/>
          <w:lang w:val="uk-UA"/>
          <w14:ligatures w14:val="none"/>
        </w:rPr>
        <w:t>1</w:t>
      </w:r>
      <w:r w:rsidRPr="008D6B92">
        <w:rPr>
          <w:rFonts w:ascii="Arial" w:eastAsia="Calibri" w:hAnsi="Arial" w:cs="Arial"/>
          <w:b/>
          <w:kern w:val="0"/>
          <w:sz w:val="21"/>
          <w:szCs w:val="21"/>
          <w:lang w:val="uk-UA"/>
          <w14:ligatures w14:val="none"/>
        </w:rPr>
        <w:t xml:space="preserve"> основні будівлі і споруди підприємств</w:t>
      </w:r>
    </w:p>
    <w:p w14:paraId="495CC388" w14:textId="6D09667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14:ligatures w14:val="none"/>
        </w:rPr>
        <w:t xml:space="preserve">Виробничі корпуси млиново-круп'яних і комбікормових підприємств, робочі будівлі елеваторів, </w:t>
      </w:r>
      <w:r w:rsidR="008557C4" w:rsidRPr="008D6B92">
        <w:rPr>
          <w:rFonts w:ascii="Arial" w:eastAsia="Calibri" w:hAnsi="Arial" w:cs="Arial"/>
          <w:kern w:val="0"/>
          <w:sz w:val="21"/>
          <w:szCs w:val="21"/>
          <w:lang w:val="uk-UA"/>
          <w14:ligatures w14:val="none"/>
        </w:rPr>
        <w:t>споруди для зберігання зерна</w:t>
      </w:r>
      <w:r w:rsidRPr="008D6B92">
        <w:rPr>
          <w:rFonts w:ascii="Arial" w:eastAsia="Calibri" w:hAnsi="Arial" w:cs="Arial"/>
          <w:kern w:val="0"/>
          <w:sz w:val="21"/>
          <w:szCs w:val="21"/>
          <w:lang w:val="uk-UA"/>
          <w14:ligatures w14:val="none"/>
        </w:rPr>
        <w:t xml:space="preserve">, сировини та готової продукції з транспортерними галереями, </w:t>
      </w:r>
      <w:r w:rsidR="008C0140">
        <w:rPr>
          <w:rFonts w:ascii="Arial" w:eastAsia="Calibri" w:hAnsi="Arial" w:cs="Arial"/>
          <w:kern w:val="0"/>
          <w:sz w:val="21"/>
          <w:szCs w:val="21"/>
          <w:lang w:val="uk-UA"/>
          <w14:ligatures w14:val="none"/>
        </w:rPr>
        <w:t>охоплю</w:t>
      </w:r>
      <w:r w:rsidRPr="008D6B92">
        <w:rPr>
          <w:rFonts w:ascii="Arial" w:eastAsia="Calibri" w:hAnsi="Arial" w:cs="Arial"/>
          <w:kern w:val="0"/>
          <w:sz w:val="21"/>
          <w:szCs w:val="21"/>
          <w:lang w:val="uk-UA"/>
          <w14:ligatures w14:val="none"/>
        </w:rPr>
        <w:t>ючи окремо розташовані силоси та силосні корпуси</w:t>
      </w:r>
    </w:p>
    <w:p w14:paraId="06C61BB1" w14:textId="483CC017"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1E4B26" w:rsidRPr="008D6B92">
        <w:rPr>
          <w:rFonts w:ascii="Arial" w:eastAsia="Times New Roman" w:hAnsi="Arial" w:cs="Arial"/>
          <w:b/>
          <w:kern w:val="0"/>
          <w:sz w:val="21"/>
          <w:szCs w:val="21"/>
          <w:lang w:val="uk-UA" w:eastAsia="ru-RU"/>
          <w14:ligatures w14:val="none"/>
        </w:rPr>
        <w:t>2</w:t>
      </w:r>
      <w:r w:rsidRPr="008D6B92">
        <w:rPr>
          <w:rFonts w:ascii="Arial" w:eastAsia="Times New Roman" w:hAnsi="Arial" w:cs="Arial"/>
          <w:b/>
          <w:kern w:val="0"/>
          <w:sz w:val="21"/>
          <w:szCs w:val="21"/>
          <w:lang w:val="uk-UA" w:eastAsia="ru-RU"/>
          <w14:ligatures w14:val="none"/>
        </w:rPr>
        <w:t xml:space="preserve"> виробничі будівлі</w:t>
      </w:r>
    </w:p>
    <w:p w14:paraId="7920FC43" w14:textId="32066EC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Будівлі з приміщенням для розміщення технологічного </w:t>
      </w:r>
      <w:r w:rsidR="00B939DB" w:rsidRPr="008D6B92">
        <w:rPr>
          <w:rFonts w:ascii="Arial" w:eastAsia="Times New Roman" w:hAnsi="Arial" w:cs="Arial"/>
          <w:kern w:val="0"/>
          <w:sz w:val="21"/>
          <w:szCs w:val="21"/>
          <w:lang w:val="uk-UA" w:eastAsia="ru-RU"/>
          <w14:ligatures w14:val="none"/>
        </w:rPr>
        <w:t xml:space="preserve">обладнання </w:t>
      </w:r>
      <w:r w:rsidRPr="008D6B92">
        <w:rPr>
          <w:rFonts w:ascii="Arial" w:eastAsia="Times New Roman" w:hAnsi="Arial" w:cs="Arial"/>
          <w:kern w:val="0"/>
          <w:sz w:val="21"/>
          <w:szCs w:val="21"/>
          <w:lang w:val="uk-UA" w:eastAsia="ru-RU"/>
          <w14:ligatures w14:val="none"/>
        </w:rPr>
        <w:t xml:space="preserve">та виробничого персоналу, що забезпечують необхідні умови для експлуатації </w:t>
      </w:r>
      <w:r w:rsidR="00B939DB" w:rsidRPr="008D6B92">
        <w:rPr>
          <w:rFonts w:ascii="Arial" w:eastAsia="Times New Roman" w:hAnsi="Arial" w:cs="Arial"/>
          <w:kern w:val="0"/>
          <w:sz w:val="21"/>
          <w:szCs w:val="21"/>
          <w:lang w:val="uk-UA" w:eastAsia="ru-RU"/>
          <w14:ligatures w14:val="none"/>
        </w:rPr>
        <w:t xml:space="preserve">обладнання </w:t>
      </w:r>
      <w:r w:rsidRPr="008D6B92">
        <w:rPr>
          <w:rFonts w:ascii="Arial" w:eastAsia="Times New Roman" w:hAnsi="Arial" w:cs="Arial"/>
          <w:kern w:val="0"/>
          <w:sz w:val="21"/>
          <w:szCs w:val="21"/>
          <w:lang w:val="uk-UA" w:eastAsia="ru-RU"/>
          <w14:ligatures w14:val="none"/>
        </w:rPr>
        <w:t>та призначені для виробництва продукції</w:t>
      </w:r>
    </w:p>
    <w:p w14:paraId="017A8191" w14:textId="2E21FBA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1E4B26" w:rsidRPr="008D6B92">
        <w:rPr>
          <w:rFonts w:ascii="Arial" w:eastAsia="Times New Roman" w:hAnsi="Arial" w:cs="Arial"/>
          <w:b/>
          <w:kern w:val="0"/>
          <w:sz w:val="21"/>
          <w:szCs w:val="21"/>
          <w:lang w:val="uk-UA" w:eastAsia="ru-RU"/>
          <w14:ligatures w14:val="none"/>
        </w:rPr>
        <w:t>3</w:t>
      </w:r>
      <w:r w:rsidRPr="008D6B92">
        <w:rPr>
          <w:rFonts w:ascii="Arial" w:eastAsia="Times New Roman" w:hAnsi="Arial" w:cs="Arial"/>
          <w:b/>
          <w:kern w:val="0"/>
          <w:sz w:val="21"/>
          <w:szCs w:val="21"/>
          <w:lang w:val="uk-UA" w:eastAsia="ru-RU"/>
          <w14:ligatures w14:val="none"/>
        </w:rPr>
        <w:t xml:space="preserve"> силос</w:t>
      </w:r>
      <w:r w:rsidRPr="008D6B92">
        <w:rPr>
          <w:rFonts w:ascii="Arial" w:eastAsia="Times New Roman" w:hAnsi="Arial" w:cs="Arial"/>
          <w:kern w:val="0"/>
          <w:sz w:val="21"/>
          <w:szCs w:val="21"/>
          <w:lang w:val="uk-UA" w:eastAsia="ru-RU"/>
          <w14:ligatures w14:val="none"/>
        </w:rPr>
        <w:t xml:space="preserve"> </w:t>
      </w:r>
    </w:p>
    <w:p w14:paraId="53C94874" w14:textId="1CADF73F"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Вертикальна циліндрична чи </w:t>
      </w:r>
      <w:r w:rsidRPr="008924CB">
        <w:rPr>
          <w:rFonts w:ascii="Arial" w:eastAsia="Times New Roman" w:hAnsi="Arial" w:cs="Arial"/>
          <w:kern w:val="0"/>
          <w:sz w:val="21"/>
          <w:szCs w:val="21"/>
          <w:lang w:val="uk-UA" w:eastAsia="ru-RU"/>
          <w14:ligatures w14:val="none"/>
        </w:rPr>
        <w:t xml:space="preserve">призматична </w:t>
      </w:r>
      <w:r w:rsidR="008924CB" w:rsidRPr="00425197">
        <w:rPr>
          <w:rFonts w:ascii="Arial" w:eastAsia="Times New Roman" w:hAnsi="Arial" w:cs="Arial"/>
          <w:kern w:val="0"/>
          <w:sz w:val="21"/>
          <w:szCs w:val="21"/>
          <w:lang w:val="uk-UA" w:eastAsia="ru-RU"/>
          <w14:ligatures w14:val="none"/>
        </w:rPr>
        <w:t>ємність</w:t>
      </w:r>
      <w:r w:rsidRPr="008924C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призначена для зберігання сипкого матеріалу</w:t>
      </w:r>
      <w:r w:rsidRPr="008D6B92">
        <w:rPr>
          <w:rFonts w:ascii="Arial" w:eastAsia="Times New Roman" w:hAnsi="Arial" w:cs="Arial"/>
          <w:b/>
          <w:kern w:val="0"/>
          <w:sz w:val="21"/>
          <w:szCs w:val="21"/>
          <w:lang w:val="uk-UA" w:eastAsia="ru-RU"/>
          <w14:ligatures w14:val="none"/>
        </w:rPr>
        <w:t xml:space="preserve"> </w:t>
      </w:r>
    </w:p>
    <w:p w14:paraId="7BBBA173" w14:textId="79052BE0" w:rsidR="001F0088" w:rsidRPr="008D6B92" w:rsidRDefault="00E5014B"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1E4B26" w:rsidRPr="008D6B92">
        <w:rPr>
          <w:rFonts w:ascii="Arial" w:eastAsia="Times New Roman" w:hAnsi="Arial" w:cs="Arial"/>
          <w:b/>
          <w:kern w:val="0"/>
          <w:sz w:val="21"/>
          <w:szCs w:val="21"/>
          <w:lang w:val="uk-UA" w:eastAsia="ru-RU"/>
          <w14:ligatures w14:val="none"/>
        </w:rPr>
        <w:t>4</w:t>
      </w:r>
      <w:r w:rsidRPr="008D6B92">
        <w:rPr>
          <w:rFonts w:ascii="Arial" w:eastAsia="Times New Roman" w:hAnsi="Arial" w:cs="Arial"/>
          <w:b/>
          <w:kern w:val="0"/>
          <w:sz w:val="21"/>
          <w:szCs w:val="21"/>
          <w:lang w:val="uk-UA" w:eastAsia="ru-RU"/>
          <w14:ligatures w14:val="none"/>
        </w:rPr>
        <w:t xml:space="preserve"> </w:t>
      </w:r>
      <w:r w:rsidR="008557C4" w:rsidRPr="008D6B92">
        <w:rPr>
          <w:rFonts w:ascii="Arial" w:eastAsia="Times New Roman" w:hAnsi="Arial" w:cs="Arial"/>
          <w:b/>
          <w:kern w:val="0"/>
          <w:sz w:val="21"/>
          <w:szCs w:val="21"/>
          <w:lang w:val="uk-UA" w:eastAsia="ru-RU"/>
          <w14:ligatures w14:val="none"/>
        </w:rPr>
        <w:t>силосні корпуси</w:t>
      </w:r>
    </w:p>
    <w:p w14:paraId="71EEBD01" w14:textId="04D508B4" w:rsidR="008557C4" w:rsidRPr="008D6B92" w:rsidRDefault="008557C4" w:rsidP="008D6B92">
      <w:pPr>
        <w:widowControl w:val="0"/>
        <w:snapToGrid w:val="0"/>
        <w:spacing w:after="0" w:line="293" w:lineRule="auto"/>
        <w:ind w:firstLine="709"/>
        <w:jc w:val="both"/>
        <w:rPr>
          <w:rFonts w:ascii="Arial" w:eastAsia="Times New Roman" w:hAnsi="Arial" w:cs="Arial"/>
          <w:bCs/>
          <w:kern w:val="0"/>
          <w:sz w:val="21"/>
          <w:szCs w:val="21"/>
          <w:lang w:val="uk-UA" w:eastAsia="ru-RU"/>
          <w14:ligatures w14:val="none"/>
        </w:rPr>
      </w:pPr>
      <w:r w:rsidRPr="008D6B92">
        <w:rPr>
          <w:rFonts w:ascii="Arial" w:eastAsia="Times New Roman" w:hAnsi="Arial" w:cs="Arial"/>
          <w:bCs/>
          <w:kern w:val="0"/>
          <w:sz w:val="21"/>
          <w:szCs w:val="21"/>
          <w:lang w:val="uk-UA" w:eastAsia="ru-RU"/>
          <w14:ligatures w14:val="none"/>
        </w:rPr>
        <w:t>Залізобетонні або бетонні силоси, розташовані на спільній фундаментній плиті, та/або об’єднані перепускними отворами</w:t>
      </w:r>
    </w:p>
    <w:p w14:paraId="20E69354" w14:textId="3BB88499" w:rsidR="00D73B06" w:rsidRPr="008D6B92" w:rsidRDefault="00D73B06"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8557C4" w:rsidRPr="008D6B92">
        <w:rPr>
          <w:rFonts w:ascii="Arial" w:eastAsia="Times New Roman" w:hAnsi="Arial" w:cs="Arial"/>
          <w:b/>
          <w:kern w:val="0"/>
          <w:sz w:val="21"/>
          <w:szCs w:val="21"/>
          <w:lang w:val="uk-UA" w:eastAsia="ru-RU"/>
          <w14:ligatures w14:val="none"/>
        </w:rPr>
        <w:t>5</w:t>
      </w:r>
      <w:r w:rsidRPr="008D6B92">
        <w:rPr>
          <w:rFonts w:ascii="Arial" w:eastAsia="Times New Roman" w:hAnsi="Arial" w:cs="Arial"/>
          <w:b/>
          <w:kern w:val="0"/>
          <w:sz w:val="21"/>
          <w:szCs w:val="21"/>
          <w:lang w:val="uk-UA" w:eastAsia="ru-RU"/>
          <w14:ligatures w14:val="none"/>
        </w:rPr>
        <w:t xml:space="preserve"> зернов</w:t>
      </w:r>
      <w:r w:rsidR="00787CFB" w:rsidRPr="008D6B92">
        <w:rPr>
          <w:rFonts w:ascii="Arial" w:eastAsia="Times New Roman" w:hAnsi="Arial" w:cs="Arial"/>
          <w:b/>
          <w:kern w:val="0"/>
          <w:sz w:val="21"/>
          <w:szCs w:val="21"/>
          <w:lang w:val="uk-UA" w:eastAsia="ru-RU"/>
          <w14:ligatures w14:val="none"/>
        </w:rPr>
        <w:t>ий</w:t>
      </w:r>
      <w:r w:rsidRPr="008D6B92">
        <w:rPr>
          <w:rFonts w:ascii="Arial" w:eastAsia="Times New Roman" w:hAnsi="Arial" w:cs="Arial"/>
          <w:b/>
          <w:kern w:val="0"/>
          <w:sz w:val="21"/>
          <w:szCs w:val="21"/>
          <w:lang w:val="uk-UA" w:eastAsia="ru-RU"/>
          <w14:ligatures w14:val="none"/>
        </w:rPr>
        <w:t xml:space="preserve"> продук</w:t>
      </w:r>
      <w:r w:rsidR="00787CFB" w:rsidRPr="008D6B92">
        <w:rPr>
          <w:rFonts w:ascii="Arial" w:eastAsia="Times New Roman" w:hAnsi="Arial" w:cs="Arial"/>
          <w:b/>
          <w:kern w:val="0"/>
          <w:sz w:val="21"/>
          <w:szCs w:val="21"/>
          <w:lang w:val="uk-UA" w:eastAsia="ru-RU"/>
          <w14:ligatures w14:val="none"/>
        </w:rPr>
        <w:t>т</w:t>
      </w:r>
    </w:p>
    <w:p w14:paraId="21D684F8" w14:textId="0C069F28" w:rsidR="00D73B06" w:rsidRPr="008D6B92" w:rsidRDefault="00D73B06" w:rsidP="008D6B92">
      <w:pPr>
        <w:widowControl w:val="0"/>
        <w:snapToGrid w:val="0"/>
        <w:spacing w:after="0" w:line="293" w:lineRule="auto"/>
        <w:ind w:firstLine="709"/>
        <w:jc w:val="both"/>
        <w:rPr>
          <w:rFonts w:ascii="Arial" w:eastAsia="Times New Roman" w:hAnsi="Arial" w:cs="Arial"/>
          <w:bCs/>
          <w:kern w:val="0"/>
          <w:sz w:val="21"/>
          <w:szCs w:val="21"/>
          <w:lang w:val="uk-UA" w:eastAsia="ru-RU"/>
          <w14:ligatures w14:val="none"/>
        </w:rPr>
      </w:pPr>
      <w:r w:rsidRPr="008D6B92">
        <w:rPr>
          <w:rFonts w:ascii="Arial" w:eastAsia="Times New Roman" w:hAnsi="Arial" w:cs="Arial"/>
          <w:bCs/>
          <w:kern w:val="0"/>
          <w:sz w:val="21"/>
          <w:szCs w:val="21"/>
          <w:lang w:val="uk-UA" w:eastAsia="ru-RU"/>
          <w14:ligatures w14:val="none"/>
        </w:rPr>
        <w:t>Готов</w:t>
      </w:r>
      <w:r w:rsidR="00787CFB" w:rsidRPr="008D6B92">
        <w:rPr>
          <w:rFonts w:ascii="Arial" w:eastAsia="Times New Roman" w:hAnsi="Arial" w:cs="Arial"/>
          <w:bCs/>
          <w:kern w:val="0"/>
          <w:sz w:val="21"/>
          <w:szCs w:val="21"/>
          <w:lang w:val="uk-UA" w:eastAsia="ru-RU"/>
          <w14:ligatures w14:val="none"/>
        </w:rPr>
        <w:t>ий</w:t>
      </w:r>
      <w:r w:rsidRPr="008D6B92">
        <w:rPr>
          <w:rFonts w:ascii="Arial" w:eastAsia="Times New Roman" w:hAnsi="Arial" w:cs="Arial"/>
          <w:bCs/>
          <w:kern w:val="0"/>
          <w:sz w:val="21"/>
          <w:szCs w:val="21"/>
          <w:lang w:val="uk-UA" w:eastAsia="ru-RU"/>
          <w14:ligatures w14:val="none"/>
        </w:rPr>
        <w:t xml:space="preserve"> продук</w:t>
      </w:r>
      <w:r w:rsidR="00787CFB" w:rsidRPr="008D6B92">
        <w:rPr>
          <w:rFonts w:ascii="Arial" w:eastAsia="Times New Roman" w:hAnsi="Arial" w:cs="Arial"/>
          <w:bCs/>
          <w:kern w:val="0"/>
          <w:sz w:val="21"/>
          <w:szCs w:val="21"/>
          <w:lang w:val="uk-UA" w:eastAsia="ru-RU"/>
          <w14:ligatures w14:val="none"/>
        </w:rPr>
        <w:t>т</w:t>
      </w:r>
      <w:r w:rsidRPr="008D6B92">
        <w:rPr>
          <w:rFonts w:ascii="Arial" w:eastAsia="Times New Roman" w:hAnsi="Arial" w:cs="Arial"/>
          <w:bCs/>
          <w:kern w:val="0"/>
          <w:sz w:val="21"/>
          <w:szCs w:val="21"/>
          <w:lang w:val="uk-UA" w:eastAsia="ru-RU"/>
          <w14:ligatures w14:val="none"/>
        </w:rPr>
        <w:t xml:space="preserve"> </w:t>
      </w:r>
      <w:r w:rsidRPr="001B3516">
        <w:rPr>
          <w:rFonts w:ascii="Arial" w:eastAsia="Times New Roman" w:hAnsi="Arial" w:cs="Arial"/>
          <w:bCs/>
          <w:kern w:val="0"/>
          <w:sz w:val="21"/>
          <w:szCs w:val="21"/>
          <w:lang w:val="uk-UA" w:eastAsia="ru-RU"/>
          <w14:ligatures w14:val="none"/>
        </w:rPr>
        <w:t>млино</w:t>
      </w:r>
      <w:r w:rsidR="005A5A3B" w:rsidRPr="00BA34FB">
        <w:rPr>
          <w:rFonts w:ascii="Arial" w:eastAsia="Times New Roman" w:hAnsi="Arial" w:cs="Arial"/>
          <w:bCs/>
          <w:kern w:val="0"/>
          <w:sz w:val="21"/>
          <w:szCs w:val="21"/>
          <w:lang w:val="uk-UA" w:eastAsia="ru-RU"/>
          <w14:ligatures w14:val="none"/>
        </w:rPr>
        <w:t>во-</w:t>
      </w:r>
      <w:r w:rsidRPr="001B3516">
        <w:rPr>
          <w:rFonts w:ascii="Arial" w:eastAsia="Times New Roman" w:hAnsi="Arial" w:cs="Arial"/>
          <w:bCs/>
          <w:kern w:val="0"/>
          <w:sz w:val="21"/>
          <w:szCs w:val="21"/>
          <w:lang w:val="uk-UA" w:eastAsia="ru-RU"/>
          <w14:ligatures w14:val="none"/>
        </w:rPr>
        <w:t>круп'яних і</w:t>
      </w:r>
      <w:r w:rsidRPr="008D6B92">
        <w:rPr>
          <w:rFonts w:ascii="Arial" w:eastAsia="Times New Roman" w:hAnsi="Arial" w:cs="Arial"/>
          <w:bCs/>
          <w:kern w:val="0"/>
          <w:sz w:val="21"/>
          <w:szCs w:val="21"/>
          <w:lang w:val="uk-UA" w:eastAsia="ru-RU"/>
          <w14:ligatures w14:val="none"/>
        </w:rPr>
        <w:t xml:space="preserve"> комбікормових підприємств</w:t>
      </w:r>
      <w:r w:rsidR="0065407C" w:rsidRPr="008D6B92">
        <w:rPr>
          <w:rFonts w:ascii="Arial" w:eastAsia="Times New Roman" w:hAnsi="Arial" w:cs="Arial"/>
          <w:bCs/>
          <w:kern w:val="0"/>
          <w:sz w:val="21"/>
          <w:szCs w:val="21"/>
          <w:lang w:val="uk-UA" w:eastAsia="ru-RU"/>
          <w14:ligatures w14:val="none"/>
        </w:rPr>
        <w:t xml:space="preserve">: </w:t>
      </w:r>
      <w:r w:rsidR="0065407C" w:rsidRPr="008D6B92">
        <w:rPr>
          <w:rFonts w:ascii="Arial" w:hAnsi="Arial" w:cs="Arial"/>
          <w:sz w:val="21"/>
          <w:szCs w:val="21"/>
          <w:lang w:val="uk-UA"/>
        </w:rPr>
        <w:t xml:space="preserve"> </w:t>
      </w:r>
      <w:r w:rsidR="0065407C" w:rsidRPr="008D6B92">
        <w:rPr>
          <w:rFonts w:ascii="Arial" w:eastAsia="Times New Roman" w:hAnsi="Arial" w:cs="Arial"/>
          <w:bCs/>
          <w:kern w:val="0"/>
          <w:sz w:val="21"/>
          <w:szCs w:val="21"/>
          <w:lang w:val="uk-UA" w:eastAsia="ru-RU"/>
          <w14:ligatures w14:val="none"/>
        </w:rPr>
        <w:t>борошно, крупа, комбікорм, клейковина, солод, побічні продукти перероб</w:t>
      </w:r>
      <w:r w:rsidR="00D5603D">
        <w:rPr>
          <w:rFonts w:ascii="Arial" w:eastAsia="Times New Roman" w:hAnsi="Arial" w:cs="Arial"/>
          <w:bCs/>
          <w:kern w:val="0"/>
          <w:sz w:val="21"/>
          <w:szCs w:val="21"/>
          <w:lang w:val="uk-UA" w:eastAsia="ru-RU"/>
          <w14:ligatures w14:val="none"/>
        </w:rPr>
        <w:t>лення</w:t>
      </w:r>
      <w:r w:rsidR="0065407C" w:rsidRPr="008D6B92">
        <w:rPr>
          <w:rFonts w:ascii="Arial" w:eastAsia="Times New Roman" w:hAnsi="Arial" w:cs="Arial"/>
          <w:bCs/>
          <w:kern w:val="0"/>
          <w:sz w:val="21"/>
          <w:szCs w:val="21"/>
          <w:lang w:val="uk-UA" w:eastAsia="ru-RU"/>
          <w14:ligatures w14:val="none"/>
        </w:rPr>
        <w:t xml:space="preserve"> зерна, зокрема висівки, макуха</w:t>
      </w:r>
      <w:r w:rsidR="00D5603D">
        <w:rPr>
          <w:rFonts w:ascii="Arial" w:eastAsia="Times New Roman" w:hAnsi="Arial" w:cs="Arial"/>
          <w:bCs/>
          <w:kern w:val="0"/>
          <w:sz w:val="21"/>
          <w:szCs w:val="21"/>
          <w:lang w:val="uk-UA" w:eastAsia="ru-RU"/>
          <w14:ligatures w14:val="none"/>
        </w:rPr>
        <w:t>,</w:t>
      </w:r>
      <w:r w:rsidR="0065407C" w:rsidRPr="008D6B92">
        <w:rPr>
          <w:rFonts w:ascii="Arial" w:eastAsia="Times New Roman" w:hAnsi="Arial" w:cs="Arial"/>
          <w:bCs/>
          <w:kern w:val="0"/>
          <w:sz w:val="21"/>
          <w:szCs w:val="21"/>
          <w:lang w:val="uk-UA" w:eastAsia="ru-RU"/>
          <w14:ligatures w14:val="none"/>
        </w:rPr>
        <w:t xml:space="preserve"> шрот тощо</w:t>
      </w:r>
    </w:p>
    <w:p w14:paraId="6BED6D7F" w14:textId="5E957FF1"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8557C4" w:rsidRPr="008D6B92">
        <w:rPr>
          <w:rFonts w:ascii="Arial" w:eastAsia="Times New Roman" w:hAnsi="Arial" w:cs="Arial"/>
          <w:b/>
          <w:kern w:val="0"/>
          <w:sz w:val="21"/>
          <w:szCs w:val="21"/>
          <w:lang w:val="uk-UA" w:eastAsia="ru-RU"/>
          <w14:ligatures w14:val="none"/>
        </w:rPr>
        <w:t>6</w:t>
      </w:r>
      <w:r w:rsidRPr="008D6B92">
        <w:rPr>
          <w:rFonts w:ascii="Arial" w:eastAsia="Times New Roman" w:hAnsi="Arial" w:cs="Arial"/>
          <w:b/>
          <w:kern w:val="0"/>
          <w:sz w:val="21"/>
          <w:szCs w:val="21"/>
          <w:lang w:val="uk-UA" w:eastAsia="ru-RU"/>
          <w14:ligatures w14:val="none"/>
        </w:rPr>
        <w:t xml:space="preserve"> млин</w:t>
      </w:r>
    </w:p>
    <w:p w14:paraId="0E8E80E6" w14:textId="6DF9B74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Борошномельн</w:t>
      </w:r>
      <w:r w:rsidR="00BE6578" w:rsidRPr="008D6B92">
        <w:rPr>
          <w:rFonts w:ascii="Arial" w:eastAsia="Times New Roman" w:hAnsi="Arial" w:cs="Arial"/>
          <w:kern w:val="0"/>
          <w:sz w:val="21"/>
          <w:szCs w:val="21"/>
          <w:lang w:val="uk-UA" w:eastAsia="ru-RU"/>
          <w14:ligatures w14:val="none"/>
        </w:rPr>
        <w:t>е</w:t>
      </w:r>
      <w:r w:rsidR="00F540F9"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підприємств</w:t>
      </w:r>
      <w:r w:rsidR="00BE6578" w:rsidRPr="008D6B92">
        <w:rPr>
          <w:rFonts w:ascii="Arial" w:eastAsia="Times New Roman" w:hAnsi="Arial" w:cs="Arial"/>
          <w:kern w:val="0"/>
          <w:sz w:val="21"/>
          <w:szCs w:val="21"/>
          <w:lang w:val="uk-UA" w:eastAsia="ru-RU"/>
          <w14:ligatures w14:val="none"/>
        </w:rPr>
        <w:t>о</w:t>
      </w:r>
      <w:r w:rsidRPr="008D6B92">
        <w:rPr>
          <w:rFonts w:ascii="Arial" w:eastAsia="Times New Roman" w:hAnsi="Arial" w:cs="Arial"/>
          <w:kern w:val="0"/>
          <w:sz w:val="21"/>
          <w:szCs w:val="21"/>
          <w:lang w:val="uk-UA" w:eastAsia="ru-RU"/>
          <w14:ligatures w14:val="none"/>
        </w:rPr>
        <w:t>,</w:t>
      </w:r>
      <w:r w:rsidR="00F540F9"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обладнан</w:t>
      </w:r>
      <w:r w:rsidR="00BE6578" w:rsidRPr="008D6B92">
        <w:rPr>
          <w:rFonts w:ascii="Arial" w:eastAsia="Times New Roman" w:hAnsi="Arial" w:cs="Arial"/>
          <w:kern w:val="0"/>
          <w:sz w:val="21"/>
          <w:szCs w:val="21"/>
          <w:lang w:val="uk-UA" w:eastAsia="ru-RU"/>
          <w14:ligatures w14:val="none"/>
        </w:rPr>
        <w:t>е</w:t>
      </w:r>
      <w:r w:rsidR="00F540F9"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механічним,</w:t>
      </w:r>
      <w:r w:rsidR="00F540F9"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пневматичним та аерозольним транспортом</w:t>
      </w:r>
    </w:p>
    <w:p w14:paraId="0BF3B06E" w14:textId="25796B92"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8557C4" w:rsidRPr="008D6B92">
        <w:rPr>
          <w:rFonts w:ascii="Arial" w:eastAsia="Times New Roman" w:hAnsi="Arial" w:cs="Arial"/>
          <w:b/>
          <w:kern w:val="0"/>
          <w:sz w:val="21"/>
          <w:szCs w:val="21"/>
          <w:lang w:val="uk-UA" w:eastAsia="ru-RU"/>
          <w14:ligatures w14:val="none"/>
        </w:rPr>
        <w:t>7</w:t>
      </w:r>
      <w:r w:rsidRPr="008D6B92">
        <w:rPr>
          <w:rFonts w:ascii="Arial" w:eastAsia="Times New Roman" w:hAnsi="Arial" w:cs="Arial"/>
          <w:b/>
          <w:kern w:val="0"/>
          <w:sz w:val="21"/>
          <w:szCs w:val="21"/>
          <w:lang w:val="uk-UA" w:eastAsia="ru-RU"/>
          <w14:ligatures w14:val="none"/>
        </w:rPr>
        <w:t xml:space="preserve"> елеватор</w:t>
      </w:r>
      <w:r w:rsidR="00C93430" w:rsidRPr="008D6B92">
        <w:rPr>
          <w:rFonts w:ascii="Arial" w:hAnsi="Arial" w:cs="Arial"/>
          <w:sz w:val="21"/>
          <w:szCs w:val="21"/>
          <w:lang w:val="uk-UA"/>
        </w:rPr>
        <w:t xml:space="preserve"> </w:t>
      </w:r>
    </w:p>
    <w:p w14:paraId="1EC41A45" w14:textId="0D215C24" w:rsidR="00187CAE" w:rsidRPr="008D6B92" w:rsidRDefault="008674CD" w:rsidP="00CE45F2">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Комплекс будівель і споруд </w:t>
      </w:r>
      <w:r w:rsidR="00187CAE" w:rsidRPr="008D6B92">
        <w:rPr>
          <w:rFonts w:ascii="Arial" w:eastAsia="Times New Roman" w:hAnsi="Arial" w:cs="Arial"/>
          <w:kern w:val="0"/>
          <w:sz w:val="21"/>
          <w:szCs w:val="21"/>
          <w:lang w:val="uk-UA" w:eastAsia="ru-RU"/>
          <w14:ligatures w14:val="none"/>
        </w:rPr>
        <w:t>для приймання, зберігання та оброб</w:t>
      </w:r>
      <w:r w:rsidR="00400DA1">
        <w:rPr>
          <w:rFonts w:ascii="Arial" w:eastAsia="Times New Roman" w:hAnsi="Arial" w:cs="Arial"/>
          <w:kern w:val="0"/>
          <w:sz w:val="21"/>
          <w:szCs w:val="21"/>
          <w:lang w:val="uk-UA" w:eastAsia="ru-RU"/>
          <w14:ligatures w14:val="none"/>
        </w:rPr>
        <w:t>лення</w:t>
      </w:r>
      <w:r w:rsidR="00187CAE" w:rsidRPr="008D6B92">
        <w:rPr>
          <w:rFonts w:ascii="Arial" w:eastAsia="Times New Roman" w:hAnsi="Arial" w:cs="Arial"/>
          <w:kern w:val="0"/>
          <w:sz w:val="21"/>
          <w:szCs w:val="21"/>
          <w:lang w:val="uk-UA" w:eastAsia="ru-RU"/>
          <w14:ligatures w14:val="none"/>
        </w:rPr>
        <w:t xml:space="preserve"> зерна, обладнан</w:t>
      </w:r>
      <w:r w:rsidRPr="008D6B92">
        <w:rPr>
          <w:rFonts w:ascii="Arial" w:eastAsia="Times New Roman" w:hAnsi="Arial" w:cs="Arial"/>
          <w:kern w:val="0"/>
          <w:sz w:val="21"/>
          <w:szCs w:val="21"/>
          <w:lang w:val="uk-UA" w:eastAsia="ru-RU"/>
          <w14:ligatures w14:val="none"/>
        </w:rPr>
        <w:t>ий</w:t>
      </w:r>
      <w:r w:rsidR="00187CAE" w:rsidRPr="008D6B92">
        <w:rPr>
          <w:rFonts w:ascii="Arial" w:eastAsia="Times New Roman" w:hAnsi="Arial" w:cs="Arial"/>
          <w:kern w:val="0"/>
          <w:sz w:val="21"/>
          <w:szCs w:val="21"/>
          <w:lang w:val="uk-UA" w:eastAsia="ru-RU"/>
          <w14:ligatures w14:val="none"/>
        </w:rPr>
        <w:t xml:space="preserve"> норіями для вертикального під</w:t>
      </w:r>
      <w:r w:rsidR="00D5603D">
        <w:rPr>
          <w:rFonts w:ascii="Arial" w:eastAsia="Times New Roman" w:hAnsi="Arial" w:cs="Arial"/>
          <w:kern w:val="0"/>
          <w:sz w:val="21"/>
          <w:szCs w:val="21"/>
          <w:lang w:val="uk-UA" w:eastAsia="ru-RU"/>
          <w14:ligatures w14:val="none"/>
        </w:rPr>
        <w:t xml:space="preserve">іймання </w:t>
      </w:r>
      <w:r w:rsidR="00187CAE" w:rsidRPr="008D6B92">
        <w:rPr>
          <w:rFonts w:ascii="Arial" w:eastAsia="Times New Roman" w:hAnsi="Arial" w:cs="Arial"/>
          <w:kern w:val="0"/>
          <w:sz w:val="21"/>
          <w:szCs w:val="21"/>
          <w:lang w:val="uk-UA" w:eastAsia="ru-RU"/>
          <w14:ligatures w14:val="none"/>
        </w:rPr>
        <w:t xml:space="preserve"> зерна, конвеєрами та шнеками для горизонтального переміщення зерна, трубами для переміщення зерна самоскидом зверху вниз </w:t>
      </w:r>
      <w:r w:rsidR="00984CFA" w:rsidRPr="008D6B92">
        <w:rPr>
          <w:rFonts w:ascii="Arial" w:eastAsia="Times New Roman" w:hAnsi="Arial" w:cs="Arial"/>
          <w:kern w:val="0"/>
          <w:sz w:val="21"/>
          <w:szCs w:val="21"/>
          <w:lang w:val="uk-UA" w:eastAsia="ru-RU"/>
          <w14:ligatures w14:val="none"/>
        </w:rPr>
        <w:t xml:space="preserve">і </w:t>
      </w:r>
      <w:r w:rsidR="00187CAE" w:rsidRPr="008D6B92">
        <w:rPr>
          <w:rFonts w:ascii="Arial" w:eastAsia="Times New Roman" w:hAnsi="Arial" w:cs="Arial"/>
          <w:kern w:val="0"/>
          <w:sz w:val="21"/>
          <w:szCs w:val="21"/>
          <w:lang w:val="uk-UA" w:eastAsia="ru-RU"/>
          <w14:ligatures w14:val="none"/>
        </w:rPr>
        <w:t>зерноочисними машинами та обладнанням</w:t>
      </w:r>
    </w:p>
    <w:p w14:paraId="64308648" w14:textId="7E135F96" w:rsidR="00187CAE" w:rsidRPr="008D6B92" w:rsidRDefault="00187CAE" w:rsidP="00CE45F2">
      <w:pPr>
        <w:widowControl w:val="0"/>
        <w:snapToGrid w:val="0"/>
        <w:spacing w:after="0" w:line="288"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8557C4" w:rsidRPr="008D6B92">
        <w:rPr>
          <w:rFonts w:ascii="Arial" w:eastAsia="Times New Roman" w:hAnsi="Arial" w:cs="Arial"/>
          <w:b/>
          <w:kern w:val="0"/>
          <w:sz w:val="21"/>
          <w:szCs w:val="21"/>
          <w:lang w:val="uk-UA" w:eastAsia="ru-RU"/>
          <w14:ligatures w14:val="none"/>
        </w:rPr>
        <w:t>8</w:t>
      </w:r>
      <w:r w:rsidRPr="008D6B92">
        <w:rPr>
          <w:rFonts w:ascii="Arial" w:eastAsia="Times New Roman" w:hAnsi="Arial" w:cs="Arial"/>
          <w:b/>
          <w:kern w:val="0"/>
          <w:sz w:val="21"/>
          <w:szCs w:val="21"/>
          <w:lang w:val="uk-UA" w:eastAsia="ru-RU"/>
          <w14:ligatures w14:val="none"/>
        </w:rPr>
        <w:t xml:space="preserve"> робоча будівля елеватора</w:t>
      </w:r>
    </w:p>
    <w:p w14:paraId="349C615B" w14:textId="2B4CF13F" w:rsidR="00187CAE" w:rsidRPr="008D6B92" w:rsidRDefault="00187CAE" w:rsidP="00CE45F2">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Основна будівля в комплексі елеватора, навколо якої групуються та з якою поєднуються всі інші виробничі споруди; в ній розміщуються машини та механізми для під</w:t>
      </w:r>
      <w:r w:rsidR="00D5603D">
        <w:rPr>
          <w:rFonts w:ascii="Arial" w:eastAsia="Times New Roman" w:hAnsi="Arial" w:cs="Arial"/>
          <w:kern w:val="0"/>
          <w:sz w:val="21"/>
          <w:szCs w:val="21"/>
          <w:lang w:val="uk-UA" w:eastAsia="ru-RU"/>
          <w14:ligatures w14:val="none"/>
        </w:rPr>
        <w:t xml:space="preserve">іймання </w:t>
      </w:r>
      <w:r w:rsidRPr="008D6B92">
        <w:rPr>
          <w:rFonts w:ascii="Arial" w:eastAsia="Times New Roman" w:hAnsi="Arial" w:cs="Arial"/>
          <w:kern w:val="0"/>
          <w:sz w:val="21"/>
          <w:szCs w:val="21"/>
          <w:lang w:val="uk-UA" w:eastAsia="ru-RU"/>
          <w14:ligatures w14:val="none"/>
        </w:rPr>
        <w:t>зерна (норії), зважування, очищення, а також механізми для переміщення та розподілення зерна</w:t>
      </w:r>
    </w:p>
    <w:p w14:paraId="6E4FBACB" w14:textId="2ED6544A" w:rsidR="00187CAE" w:rsidRPr="008D6B92" w:rsidRDefault="00187CAE" w:rsidP="00CE45F2">
      <w:pPr>
        <w:widowControl w:val="0"/>
        <w:snapToGrid w:val="0"/>
        <w:spacing w:after="0" w:line="288"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w:t>
      </w:r>
      <w:r w:rsidR="008557C4" w:rsidRPr="008D6B92">
        <w:rPr>
          <w:rFonts w:ascii="Arial" w:eastAsia="Times New Roman" w:hAnsi="Arial" w:cs="Arial"/>
          <w:b/>
          <w:kern w:val="0"/>
          <w:sz w:val="21"/>
          <w:szCs w:val="21"/>
          <w:lang w:val="uk-UA" w:eastAsia="ru-RU"/>
          <w14:ligatures w14:val="none"/>
        </w:rPr>
        <w:t>9</w:t>
      </w:r>
      <w:r w:rsidRPr="008D6B92">
        <w:rPr>
          <w:rFonts w:ascii="Arial" w:eastAsia="Times New Roman" w:hAnsi="Arial" w:cs="Arial"/>
          <w:b/>
          <w:kern w:val="0"/>
          <w:sz w:val="21"/>
          <w:szCs w:val="21"/>
          <w:lang w:val="uk-UA" w:eastAsia="ru-RU"/>
          <w14:ligatures w14:val="none"/>
        </w:rPr>
        <w:t xml:space="preserve"> комбікормове підприємство</w:t>
      </w:r>
    </w:p>
    <w:p w14:paraId="03BDFCAE" w14:textId="2FA78A69" w:rsidR="00187CAE" w:rsidRPr="008D6B92" w:rsidRDefault="00187CAE" w:rsidP="00CE45F2">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Комплекс будівель </w:t>
      </w:r>
      <w:r w:rsidR="00D5603D">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споруд, призначени</w:t>
      </w:r>
      <w:r w:rsidR="00BE6578" w:rsidRPr="008D6B92">
        <w:rPr>
          <w:rFonts w:ascii="Arial" w:eastAsia="Times New Roman" w:hAnsi="Arial" w:cs="Arial"/>
          <w:kern w:val="0"/>
          <w:sz w:val="21"/>
          <w:szCs w:val="21"/>
          <w:lang w:val="uk-UA" w:eastAsia="ru-RU"/>
          <w14:ligatures w14:val="none"/>
        </w:rPr>
        <w:t>х</w:t>
      </w:r>
      <w:r w:rsidRPr="008D6B92">
        <w:rPr>
          <w:rFonts w:ascii="Arial" w:eastAsia="Times New Roman" w:hAnsi="Arial" w:cs="Arial"/>
          <w:kern w:val="0"/>
          <w:sz w:val="21"/>
          <w:szCs w:val="21"/>
          <w:lang w:val="uk-UA" w:eastAsia="ru-RU"/>
          <w14:ligatures w14:val="none"/>
        </w:rPr>
        <w:t xml:space="preserve"> для прий</w:t>
      </w:r>
      <w:r w:rsidR="00D5603D">
        <w:rPr>
          <w:rFonts w:ascii="Arial" w:eastAsia="Times New Roman" w:hAnsi="Arial" w:cs="Arial"/>
          <w:kern w:val="0"/>
          <w:sz w:val="21"/>
          <w:szCs w:val="21"/>
          <w:lang w:val="uk-UA" w:eastAsia="ru-RU"/>
          <w14:ligatures w14:val="none"/>
        </w:rPr>
        <w:t>мання</w:t>
      </w:r>
      <w:r w:rsidRPr="008D6B92">
        <w:rPr>
          <w:rFonts w:ascii="Arial" w:eastAsia="Times New Roman" w:hAnsi="Arial" w:cs="Arial"/>
          <w:kern w:val="0"/>
          <w:sz w:val="21"/>
          <w:szCs w:val="21"/>
          <w:lang w:val="uk-UA" w:eastAsia="ru-RU"/>
          <w14:ligatures w14:val="none"/>
        </w:rPr>
        <w:t>, зберігання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сировини, виготовлення комбікормів, кормових сумішей та білково-вітамінних добавок, зберігання та </w:t>
      </w:r>
      <w:r w:rsidR="00E41589" w:rsidRPr="008D6B92">
        <w:rPr>
          <w:rFonts w:ascii="Arial" w:eastAsia="Times New Roman" w:hAnsi="Arial" w:cs="Arial"/>
          <w:kern w:val="0"/>
          <w:sz w:val="21"/>
          <w:szCs w:val="21"/>
          <w:lang w:val="uk-UA" w:eastAsia="ru-RU"/>
          <w14:ligatures w14:val="none"/>
        </w:rPr>
        <w:t>відвантаження</w:t>
      </w:r>
      <w:r w:rsidRPr="008D6B92">
        <w:rPr>
          <w:rFonts w:ascii="Arial" w:eastAsia="Times New Roman" w:hAnsi="Arial" w:cs="Arial"/>
          <w:kern w:val="0"/>
          <w:sz w:val="21"/>
          <w:szCs w:val="21"/>
          <w:lang w:val="uk-UA" w:eastAsia="ru-RU"/>
          <w14:ligatures w14:val="none"/>
        </w:rPr>
        <w:t xml:space="preserve"> готової продукції</w:t>
      </w:r>
    </w:p>
    <w:p w14:paraId="2A93474D" w14:textId="2A5FE194" w:rsidR="00187CAE" w:rsidRPr="008D6B92" w:rsidRDefault="00187CAE" w:rsidP="00CE45F2">
      <w:pPr>
        <w:widowControl w:val="0"/>
        <w:snapToGrid w:val="0"/>
        <w:spacing w:after="0" w:line="288"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3.2.1</w:t>
      </w:r>
      <w:r w:rsidR="008557C4" w:rsidRPr="008D6B92">
        <w:rPr>
          <w:rFonts w:ascii="Arial" w:eastAsia="Times New Roman" w:hAnsi="Arial" w:cs="Arial"/>
          <w:b/>
          <w:kern w:val="0"/>
          <w:sz w:val="21"/>
          <w:szCs w:val="21"/>
          <w:lang w:val="uk-UA" w:eastAsia="ru-RU"/>
          <w14:ligatures w14:val="none"/>
        </w:rPr>
        <w:t>0</w:t>
      </w:r>
      <w:r w:rsidRPr="008D6B92">
        <w:rPr>
          <w:rFonts w:ascii="Arial" w:eastAsia="Times New Roman" w:hAnsi="Arial" w:cs="Arial"/>
          <w:b/>
          <w:kern w:val="0"/>
          <w:sz w:val="21"/>
          <w:szCs w:val="21"/>
          <w:lang w:val="uk-UA" w:eastAsia="ru-RU"/>
          <w14:ligatures w14:val="none"/>
        </w:rPr>
        <w:t xml:space="preserve"> зерносховище</w:t>
      </w:r>
    </w:p>
    <w:p w14:paraId="6F230F44" w14:textId="68B6998A" w:rsidR="00187CAE" w:rsidRPr="008D6B92" w:rsidRDefault="00187CAE" w:rsidP="00CE45F2">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Споруда для зберігання зерна (силоси елеваторів, </w:t>
      </w:r>
      <w:r w:rsidR="006B2943" w:rsidRPr="008D6B92">
        <w:rPr>
          <w:rFonts w:ascii="Arial" w:eastAsia="Times New Roman" w:hAnsi="Arial" w:cs="Arial"/>
          <w:kern w:val="0"/>
          <w:sz w:val="21"/>
          <w:szCs w:val="21"/>
          <w:lang w:val="uk-UA" w:eastAsia="ru-RU"/>
          <w14:ligatures w14:val="none"/>
        </w:rPr>
        <w:t>зерно</w:t>
      </w:r>
      <w:r w:rsidRPr="008D6B92">
        <w:rPr>
          <w:rFonts w:ascii="Arial" w:eastAsia="Times New Roman" w:hAnsi="Arial" w:cs="Arial"/>
          <w:kern w:val="0"/>
          <w:sz w:val="21"/>
          <w:szCs w:val="21"/>
          <w:lang w:val="uk-UA" w:eastAsia="ru-RU"/>
          <w14:ligatures w14:val="none"/>
        </w:rPr>
        <w:t>склади, металеві ємності, бункери)</w:t>
      </w:r>
    </w:p>
    <w:p w14:paraId="6C139F30" w14:textId="1221FB79" w:rsidR="006B2943" w:rsidRPr="008D6B92" w:rsidRDefault="006B2943" w:rsidP="00CE45F2">
      <w:pPr>
        <w:widowControl w:val="0"/>
        <w:snapToGrid w:val="0"/>
        <w:spacing w:after="0" w:line="288" w:lineRule="auto"/>
        <w:ind w:firstLine="709"/>
        <w:jc w:val="both"/>
        <w:rPr>
          <w:rFonts w:ascii="Arial" w:eastAsia="Times New Roman" w:hAnsi="Arial" w:cs="Arial"/>
          <w:b/>
          <w:bCs/>
          <w:kern w:val="0"/>
          <w:sz w:val="21"/>
          <w:szCs w:val="21"/>
          <w:lang w:val="uk-UA" w:eastAsia="ru-RU"/>
          <w14:ligatures w14:val="none"/>
        </w:rPr>
      </w:pPr>
      <w:r w:rsidRPr="008D6B92">
        <w:rPr>
          <w:rFonts w:ascii="Arial" w:eastAsia="Times New Roman" w:hAnsi="Arial" w:cs="Arial"/>
          <w:b/>
          <w:bCs/>
          <w:kern w:val="0"/>
          <w:sz w:val="21"/>
          <w:szCs w:val="21"/>
          <w:lang w:val="uk-UA" w:eastAsia="ru-RU"/>
          <w14:ligatures w14:val="none"/>
        </w:rPr>
        <w:t>3.2.1</w:t>
      </w:r>
      <w:r w:rsidR="008557C4" w:rsidRPr="008D6B92">
        <w:rPr>
          <w:rFonts w:ascii="Arial" w:eastAsia="Times New Roman" w:hAnsi="Arial" w:cs="Arial"/>
          <w:b/>
          <w:bCs/>
          <w:kern w:val="0"/>
          <w:sz w:val="21"/>
          <w:szCs w:val="21"/>
          <w:lang w:val="uk-UA" w:eastAsia="ru-RU"/>
          <w14:ligatures w14:val="none"/>
        </w:rPr>
        <w:t>1</w:t>
      </w:r>
      <w:r w:rsidRPr="008D6B92">
        <w:rPr>
          <w:rFonts w:ascii="Arial" w:eastAsia="Times New Roman" w:hAnsi="Arial" w:cs="Arial"/>
          <w:b/>
          <w:bCs/>
          <w:kern w:val="0"/>
          <w:sz w:val="21"/>
          <w:szCs w:val="21"/>
          <w:lang w:val="uk-UA" w:eastAsia="ru-RU"/>
          <w14:ligatures w14:val="none"/>
        </w:rPr>
        <w:t xml:space="preserve"> зерносклад</w:t>
      </w:r>
    </w:p>
    <w:p w14:paraId="2F0D89AF" w14:textId="1E9972C6" w:rsidR="00187CAE" w:rsidRPr="008D6B92" w:rsidRDefault="00A4221B" w:rsidP="00CE45F2">
      <w:pPr>
        <w:widowControl w:val="0"/>
        <w:snapToGrid w:val="0"/>
        <w:spacing w:after="12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Склад підлогового зберігання зерна</w:t>
      </w:r>
    </w:p>
    <w:p w14:paraId="3567BA4B" w14:textId="77777777" w:rsidR="00187CAE" w:rsidRPr="005A639F" w:rsidRDefault="00187CAE" w:rsidP="00BA34FB">
      <w:pPr>
        <w:pStyle w:val="1"/>
        <w:spacing w:before="120" w:after="120"/>
        <w:ind w:firstLine="469"/>
        <w:rPr>
          <w:rFonts w:ascii="Arial" w:hAnsi="Arial" w:cs="Arial"/>
          <w:b w:val="0"/>
          <w:i w:val="0"/>
          <w:iCs/>
          <w:sz w:val="21"/>
          <w:szCs w:val="21"/>
          <w:u w:val="none"/>
        </w:rPr>
      </w:pPr>
      <w:bookmarkStart w:id="12" w:name="_Toc104301289"/>
      <w:bookmarkStart w:id="13" w:name="_Toc204684196"/>
      <w:r w:rsidRPr="005A639F">
        <w:rPr>
          <w:rFonts w:ascii="Arial" w:hAnsi="Arial" w:cs="Arial"/>
          <w:i w:val="0"/>
          <w:iCs/>
          <w:sz w:val="21"/>
          <w:szCs w:val="21"/>
          <w:u w:val="none"/>
        </w:rPr>
        <w:t>4 ПОЗНАКИ ТА СКОРОЧЕННЯ</w:t>
      </w:r>
      <w:bookmarkEnd w:id="12"/>
      <w:bookmarkEnd w:id="13"/>
    </w:p>
    <w:p w14:paraId="6762A02B" w14:textId="5F532987" w:rsidR="008430DD" w:rsidRDefault="00187CAE" w:rsidP="00B915E7">
      <w:pPr>
        <w:spacing w:after="0" w:line="360" w:lineRule="auto"/>
        <w:ind w:firstLine="709"/>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t>ОВНС – оцінка вплив</w:t>
      </w:r>
      <w:r w:rsidR="005C0EB6" w:rsidRPr="008D6B92">
        <w:rPr>
          <w:rFonts w:ascii="Arial" w:eastAsia="Calibri" w:hAnsi="Arial" w:cs="Arial"/>
          <w:kern w:val="0"/>
          <w:sz w:val="21"/>
          <w:szCs w:val="21"/>
          <w:lang w:val="uk-UA"/>
          <w14:ligatures w14:val="none"/>
        </w:rPr>
        <w:t>ів</w:t>
      </w:r>
      <w:r w:rsidRPr="008D6B92">
        <w:rPr>
          <w:rFonts w:ascii="Arial" w:eastAsia="Calibri" w:hAnsi="Arial" w:cs="Arial"/>
          <w:kern w:val="0"/>
          <w:sz w:val="21"/>
          <w:szCs w:val="21"/>
          <w:lang w:val="uk-UA"/>
          <w14:ligatures w14:val="none"/>
        </w:rPr>
        <w:t xml:space="preserve"> на навколишнє середовище </w:t>
      </w:r>
    </w:p>
    <w:p w14:paraId="63498C81" w14:textId="77777777" w:rsidR="00187CAE" w:rsidRPr="005E687C" w:rsidRDefault="00187CAE" w:rsidP="00BA34FB">
      <w:pPr>
        <w:pStyle w:val="1"/>
        <w:spacing w:before="120" w:after="120"/>
        <w:ind w:firstLine="469"/>
        <w:rPr>
          <w:rFonts w:ascii="Arial" w:hAnsi="Arial" w:cs="Arial"/>
          <w:i w:val="0"/>
          <w:iCs/>
          <w:sz w:val="21"/>
          <w:szCs w:val="21"/>
          <w:u w:val="none"/>
        </w:rPr>
      </w:pPr>
      <w:bookmarkStart w:id="14" w:name="_Toc104301290"/>
      <w:bookmarkStart w:id="15" w:name="_Toc204684197"/>
      <w:r w:rsidRPr="005E687C">
        <w:rPr>
          <w:rFonts w:ascii="Arial" w:hAnsi="Arial" w:cs="Arial"/>
          <w:i w:val="0"/>
          <w:iCs/>
          <w:sz w:val="21"/>
          <w:szCs w:val="21"/>
          <w:u w:val="none"/>
        </w:rPr>
        <w:lastRenderedPageBreak/>
        <w:t>5 ЗАГАЛЬНІ ПОЛОЖЕННЯ</w:t>
      </w:r>
      <w:bookmarkEnd w:id="14"/>
      <w:bookmarkEnd w:id="15"/>
    </w:p>
    <w:p w14:paraId="17A01904" w14:textId="263A9A11" w:rsidR="00187CAE" w:rsidRPr="008D6B92" w:rsidRDefault="00187CAE" w:rsidP="005E687C">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5.1</w:t>
      </w:r>
      <w:r w:rsidRPr="008D6B92">
        <w:rPr>
          <w:rFonts w:ascii="Arial" w:eastAsia="Times New Roman" w:hAnsi="Arial" w:cs="Arial"/>
          <w:kern w:val="0"/>
          <w:sz w:val="21"/>
          <w:szCs w:val="21"/>
          <w:lang w:val="uk-UA" w:eastAsia="ru-RU"/>
          <w14:ligatures w14:val="none"/>
        </w:rPr>
        <w:t xml:space="preserve"> Підприємства рекомендується розміщувати в складі групи підприємств (комбінатів і промвузлів) із загальними допоміжними виробництвами та господарствами, інженерними спорудами </w:t>
      </w:r>
      <w:r w:rsidR="005C0EB6" w:rsidRPr="008D6B92">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комунікаціями.</w:t>
      </w:r>
    </w:p>
    <w:p w14:paraId="5138D951" w14:textId="4975AEC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Ці підприємства не можна розміщувати в санітарно-захисній зоні підприємств, віднесених за виділенням шкідливостей </w:t>
      </w:r>
      <w:r w:rsidR="00D5603D">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навколишнє </w:t>
      </w:r>
      <w:bookmarkStart w:id="16" w:name="_Hlk202890831"/>
      <w:r w:rsidR="00A9663B" w:rsidRPr="008D6B92">
        <w:rPr>
          <w:rFonts w:ascii="Arial" w:eastAsia="Times New Roman" w:hAnsi="Arial" w:cs="Arial"/>
          <w:kern w:val="0"/>
          <w:sz w:val="21"/>
          <w:szCs w:val="21"/>
          <w:lang w:val="uk-UA" w:eastAsia="ru-RU"/>
          <w14:ligatures w14:val="none"/>
        </w:rPr>
        <w:t xml:space="preserve">природне </w:t>
      </w:r>
      <w:bookmarkEnd w:id="16"/>
      <w:r w:rsidRPr="008D6B92">
        <w:rPr>
          <w:rFonts w:ascii="Arial" w:eastAsia="Times New Roman" w:hAnsi="Arial" w:cs="Arial"/>
          <w:kern w:val="0"/>
          <w:sz w:val="21"/>
          <w:szCs w:val="21"/>
          <w:lang w:val="uk-UA" w:eastAsia="ru-RU"/>
          <w14:ligatures w14:val="none"/>
        </w:rPr>
        <w:t>середовище до І та II класів згідно з ДСП 173.</w:t>
      </w:r>
    </w:p>
    <w:p w14:paraId="0CF5E7D9" w14:textId="129A33D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5.2</w:t>
      </w:r>
      <w:r w:rsidRPr="008D6B92">
        <w:rPr>
          <w:rFonts w:ascii="Arial" w:eastAsia="Times New Roman" w:hAnsi="Arial" w:cs="Arial"/>
          <w:kern w:val="0"/>
          <w:sz w:val="21"/>
          <w:szCs w:val="21"/>
          <w:lang w:val="uk-UA" w:eastAsia="ru-RU"/>
          <w14:ligatures w14:val="none"/>
        </w:rPr>
        <w:t xml:space="preserve"> Підприємства слід розміщувати з навітряного боку (вітрів переважного напрям</w:t>
      </w:r>
      <w:r w:rsidR="00D5603D">
        <w:rPr>
          <w:rFonts w:ascii="Arial" w:eastAsia="Times New Roman" w:hAnsi="Arial" w:cs="Arial"/>
          <w:kern w:val="0"/>
          <w:sz w:val="21"/>
          <w:szCs w:val="21"/>
          <w:lang w:val="uk-UA" w:eastAsia="ru-RU"/>
          <w14:ligatures w14:val="none"/>
        </w:rPr>
        <w:t>к</w:t>
      </w:r>
      <w:r w:rsidRPr="008D6B92">
        <w:rPr>
          <w:rFonts w:ascii="Arial" w:eastAsia="Times New Roman" w:hAnsi="Arial" w:cs="Arial"/>
          <w:kern w:val="0"/>
          <w:sz w:val="21"/>
          <w:szCs w:val="21"/>
          <w:lang w:val="uk-UA" w:eastAsia="ru-RU"/>
          <w14:ligatures w14:val="none"/>
        </w:rPr>
        <w:t>у)  відно</w:t>
      </w:r>
      <w:r w:rsidR="00972267">
        <w:rPr>
          <w:rFonts w:ascii="Arial" w:eastAsia="Times New Roman" w:hAnsi="Arial" w:cs="Arial"/>
          <w:kern w:val="0"/>
          <w:sz w:val="21"/>
          <w:szCs w:val="21"/>
          <w:lang w:val="uk-UA" w:eastAsia="ru-RU"/>
          <w14:ligatures w14:val="none"/>
        </w:rPr>
        <w:t xml:space="preserve">сно </w:t>
      </w:r>
      <w:r w:rsidRPr="008D6B92">
        <w:rPr>
          <w:rFonts w:ascii="Arial" w:eastAsia="Times New Roman" w:hAnsi="Arial" w:cs="Arial"/>
          <w:kern w:val="0"/>
          <w:sz w:val="21"/>
          <w:szCs w:val="21"/>
          <w:lang w:val="uk-UA" w:eastAsia="ru-RU"/>
          <w14:ligatures w14:val="none"/>
        </w:rPr>
        <w:t>підприємств,</w:t>
      </w:r>
      <w:r w:rsidRPr="008D6B92">
        <w:rPr>
          <w:rFonts w:ascii="Arial" w:hAnsi="Arial" w:cs="Arial"/>
          <w:sz w:val="21"/>
          <w:szCs w:val="21"/>
          <w:lang w:val="uk-UA"/>
        </w:rPr>
        <w:t xml:space="preserve"> </w:t>
      </w:r>
      <w:r w:rsidRPr="008D6B92">
        <w:rPr>
          <w:rFonts w:ascii="Arial" w:eastAsia="Times New Roman" w:hAnsi="Arial" w:cs="Arial"/>
          <w:kern w:val="0"/>
          <w:sz w:val="21"/>
          <w:szCs w:val="21"/>
          <w:lang w:val="uk-UA" w:eastAsia="ru-RU"/>
          <w14:ligatures w14:val="none"/>
        </w:rPr>
        <w:t>віднесених за виділенням шкідливостей</w:t>
      </w:r>
      <w:r w:rsidR="009B48D4" w:rsidRPr="008D6B92">
        <w:rPr>
          <w:rFonts w:ascii="Arial" w:eastAsia="Times New Roman" w:hAnsi="Arial" w:cs="Arial"/>
          <w:kern w:val="0"/>
          <w:sz w:val="21"/>
          <w:szCs w:val="21"/>
          <w:lang w:val="uk-UA" w:eastAsia="ru-RU"/>
          <w14:ligatures w14:val="none"/>
        </w:rPr>
        <w:t xml:space="preserve"> (забрудн</w:t>
      </w:r>
      <w:r w:rsidR="00901FFA" w:rsidRPr="008D6B92">
        <w:rPr>
          <w:rFonts w:ascii="Arial" w:eastAsia="Times New Roman" w:hAnsi="Arial" w:cs="Arial"/>
          <w:kern w:val="0"/>
          <w:sz w:val="21"/>
          <w:szCs w:val="21"/>
          <w:lang w:val="uk-UA" w:eastAsia="ru-RU"/>
          <w14:ligatures w14:val="none"/>
        </w:rPr>
        <w:t>ювачі</w:t>
      </w:r>
      <w:r w:rsidR="009B48D4" w:rsidRPr="008D6B92">
        <w:rPr>
          <w:rFonts w:ascii="Arial" w:eastAsia="Times New Roman" w:hAnsi="Arial" w:cs="Arial"/>
          <w:kern w:val="0"/>
          <w:sz w:val="21"/>
          <w:szCs w:val="21"/>
          <w:lang w:val="uk-UA" w:eastAsia="ru-RU"/>
          <w14:ligatures w14:val="none"/>
        </w:rPr>
        <w:t xml:space="preserve"> навколишнього</w:t>
      </w:r>
      <w:r w:rsidR="00A9663B" w:rsidRPr="008D6B92">
        <w:rPr>
          <w:rFonts w:ascii="Arial" w:hAnsi="Arial" w:cs="Arial"/>
          <w:sz w:val="21"/>
          <w:szCs w:val="21"/>
          <w:lang w:val="uk-UA"/>
        </w:rPr>
        <w:t xml:space="preserve"> </w:t>
      </w:r>
      <w:r w:rsidR="00A9663B" w:rsidRPr="008D6B92">
        <w:rPr>
          <w:rFonts w:ascii="Arial" w:eastAsia="Times New Roman" w:hAnsi="Arial" w:cs="Arial"/>
          <w:kern w:val="0"/>
          <w:sz w:val="21"/>
          <w:szCs w:val="21"/>
          <w:lang w:val="uk-UA" w:eastAsia="ru-RU"/>
          <w14:ligatures w14:val="none"/>
        </w:rPr>
        <w:t>природного</w:t>
      </w:r>
      <w:r w:rsidR="009B48D4" w:rsidRPr="008D6B92">
        <w:rPr>
          <w:rFonts w:ascii="Arial" w:eastAsia="Times New Roman" w:hAnsi="Arial" w:cs="Arial"/>
          <w:kern w:val="0"/>
          <w:sz w:val="21"/>
          <w:szCs w:val="21"/>
          <w:lang w:val="uk-UA" w:eastAsia="ru-RU"/>
          <w14:ligatures w14:val="none"/>
        </w:rPr>
        <w:t xml:space="preserve"> середовища хімічними, фізичними та біологічними факторами)</w:t>
      </w:r>
      <w:r w:rsidRPr="008D6B92">
        <w:rPr>
          <w:rFonts w:ascii="Arial" w:eastAsia="Times New Roman" w:hAnsi="Arial" w:cs="Arial"/>
          <w:kern w:val="0"/>
          <w:sz w:val="21"/>
          <w:szCs w:val="21"/>
          <w:lang w:val="uk-UA" w:eastAsia="ru-RU"/>
          <w14:ligatures w14:val="none"/>
        </w:rPr>
        <w:t xml:space="preserve"> </w:t>
      </w:r>
      <w:r w:rsidR="00D5603D">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навколишнє </w:t>
      </w:r>
      <w:r w:rsidR="00A9663B" w:rsidRPr="008D6B92">
        <w:rPr>
          <w:rFonts w:ascii="Arial" w:eastAsia="Times New Roman" w:hAnsi="Arial" w:cs="Arial"/>
          <w:kern w:val="0"/>
          <w:sz w:val="21"/>
          <w:szCs w:val="21"/>
          <w:lang w:val="uk-UA" w:eastAsia="ru-RU"/>
          <w14:ligatures w14:val="none"/>
        </w:rPr>
        <w:t xml:space="preserve">природне </w:t>
      </w:r>
      <w:r w:rsidRPr="008D6B92">
        <w:rPr>
          <w:rFonts w:ascii="Arial" w:eastAsia="Times New Roman" w:hAnsi="Arial" w:cs="Arial"/>
          <w:kern w:val="0"/>
          <w:sz w:val="21"/>
          <w:szCs w:val="21"/>
          <w:lang w:val="uk-UA" w:eastAsia="ru-RU"/>
          <w14:ligatures w14:val="none"/>
        </w:rPr>
        <w:t>середовище до І та II класів</w:t>
      </w:r>
      <w:r w:rsidR="00DD1B9D" w:rsidRPr="008D6B92">
        <w:rPr>
          <w:rFonts w:ascii="Arial" w:eastAsia="Times New Roman" w:hAnsi="Arial" w:cs="Arial"/>
          <w:kern w:val="0"/>
          <w:sz w:val="21"/>
          <w:szCs w:val="21"/>
          <w:lang w:val="uk-UA" w:eastAsia="ru-RU"/>
          <w14:ligatures w14:val="none"/>
        </w:rPr>
        <w:t xml:space="preserve"> за санітарною класифікацією підприємств, виробництв та споруд</w:t>
      </w:r>
      <w:r w:rsidRPr="008D6B92">
        <w:rPr>
          <w:rFonts w:ascii="Arial" w:eastAsia="Times New Roman" w:hAnsi="Arial" w:cs="Arial"/>
          <w:kern w:val="0"/>
          <w:sz w:val="21"/>
          <w:szCs w:val="21"/>
          <w:lang w:val="uk-UA" w:eastAsia="ru-RU"/>
          <w14:ligatures w14:val="none"/>
        </w:rPr>
        <w:t xml:space="preserve"> згідно з ДСП 173, і з підвітряного боку відно</w:t>
      </w:r>
      <w:r w:rsidR="00972267">
        <w:rPr>
          <w:rFonts w:ascii="Arial" w:eastAsia="Times New Roman" w:hAnsi="Arial" w:cs="Arial"/>
          <w:kern w:val="0"/>
          <w:sz w:val="21"/>
          <w:szCs w:val="21"/>
          <w:lang w:val="uk-UA" w:eastAsia="ru-RU"/>
          <w14:ligatures w14:val="none"/>
        </w:rPr>
        <w:t xml:space="preserve">сно </w:t>
      </w:r>
      <w:r w:rsidRPr="008D6B92">
        <w:rPr>
          <w:rFonts w:ascii="Arial" w:eastAsia="Times New Roman" w:hAnsi="Arial" w:cs="Arial"/>
          <w:kern w:val="0"/>
          <w:sz w:val="21"/>
          <w:szCs w:val="21"/>
          <w:lang w:val="uk-UA" w:eastAsia="ru-RU"/>
          <w14:ligatures w14:val="none"/>
        </w:rPr>
        <w:t xml:space="preserve">житлових і громадських </w:t>
      </w:r>
      <w:r w:rsidR="00DD1B9D" w:rsidRPr="008D6B92">
        <w:rPr>
          <w:rFonts w:ascii="Arial" w:eastAsia="Times New Roman" w:hAnsi="Arial" w:cs="Arial"/>
          <w:kern w:val="0"/>
          <w:sz w:val="21"/>
          <w:szCs w:val="21"/>
          <w:lang w:val="uk-UA" w:eastAsia="ru-RU"/>
          <w14:ligatures w14:val="none"/>
        </w:rPr>
        <w:t xml:space="preserve">будівель і </w:t>
      </w:r>
      <w:r w:rsidRPr="008D6B92">
        <w:rPr>
          <w:rFonts w:ascii="Arial" w:eastAsia="Times New Roman" w:hAnsi="Arial" w:cs="Arial"/>
          <w:kern w:val="0"/>
          <w:sz w:val="21"/>
          <w:szCs w:val="21"/>
          <w:lang w:val="uk-UA" w:eastAsia="ru-RU"/>
          <w14:ligatures w14:val="none"/>
        </w:rPr>
        <w:t>споруд.</w:t>
      </w:r>
    </w:p>
    <w:p w14:paraId="50CC2721" w14:textId="35698CC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Елеватори</w:t>
      </w:r>
      <w:r w:rsidR="00C51E48" w:rsidRPr="008D6B92">
        <w:rPr>
          <w:rFonts w:ascii="Arial" w:eastAsia="Times New Roman" w:hAnsi="Arial" w:cs="Arial"/>
          <w:kern w:val="0"/>
          <w:sz w:val="21"/>
          <w:szCs w:val="21"/>
          <w:lang w:val="uk-UA" w:eastAsia="ru-RU"/>
          <w14:ligatures w14:val="none"/>
        </w:rPr>
        <w:t>,</w:t>
      </w:r>
      <w:r w:rsidR="00F540F9" w:rsidRPr="008D6B92">
        <w:rPr>
          <w:rFonts w:ascii="Arial" w:eastAsia="Times New Roman" w:hAnsi="Arial" w:cs="Arial"/>
          <w:kern w:val="0"/>
          <w:sz w:val="21"/>
          <w:szCs w:val="21"/>
          <w:lang w:val="uk-UA" w:eastAsia="ru-RU"/>
          <w14:ligatures w14:val="none"/>
        </w:rPr>
        <w:t xml:space="preserve"> </w:t>
      </w:r>
      <w:r w:rsidR="00C51E48" w:rsidRPr="008D6B92">
        <w:rPr>
          <w:rFonts w:ascii="Arial" w:eastAsia="Times New Roman" w:hAnsi="Arial" w:cs="Arial"/>
          <w:kern w:val="0"/>
          <w:sz w:val="21"/>
          <w:szCs w:val="21"/>
          <w:lang w:val="uk-UA" w:eastAsia="ru-RU"/>
          <w14:ligatures w14:val="none"/>
        </w:rPr>
        <w:t>млини, крупорушки, зернообдиральні підприємства</w:t>
      </w:r>
      <w:r w:rsidR="00E2284E" w:rsidRPr="008D6B92">
        <w:rPr>
          <w:rFonts w:ascii="Arial" w:eastAsia="Times New Roman" w:hAnsi="Arial" w:cs="Arial"/>
          <w:kern w:val="0"/>
          <w:sz w:val="21"/>
          <w:szCs w:val="21"/>
          <w:lang w:val="uk-UA" w:eastAsia="ru-RU"/>
          <w14:ligatures w14:val="none"/>
        </w:rPr>
        <w:t>,</w:t>
      </w:r>
      <w:r w:rsidR="00C51E48" w:rsidRPr="008D6B92">
        <w:rPr>
          <w:rFonts w:ascii="Arial" w:eastAsia="Times New Roman" w:hAnsi="Arial" w:cs="Arial"/>
          <w:kern w:val="0"/>
          <w:sz w:val="21"/>
          <w:szCs w:val="21"/>
          <w:lang w:val="uk-UA" w:eastAsia="ru-RU"/>
          <w14:ligatures w14:val="none"/>
        </w:rPr>
        <w:t xml:space="preserve"> комбікормові заводи</w:t>
      </w:r>
      <w:r w:rsidR="00E2284E" w:rsidRPr="008D6B92">
        <w:rPr>
          <w:rFonts w:ascii="Arial" w:eastAsia="Times New Roman" w:hAnsi="Arial" w:cs="Arial"/>
          <w:kern w:val="0"/>
          <w:sz w:val="21"/>
          <w:szCs w:val="21"/>
          <w:lang w:val="uk-UA" w:eastAsia="ru-RU"/>
          <w14:ligatures w14:val="none"/>
        </w:rPr>
        <w:t xml:space="preserve"> тощо</w:t>
      </w:r>
      <w:r w:rsidR="00C51E48" w:rsidRPr="008D6B92">
        <w:rPr>
          <w:rFonts w:ascii="Arial" w:eastAsia="Times New Roman" w:hAnsi="Arial" w:cs="Arial"/>
          <w:kern w:val="0"/>
          <w:sz w:val="21"/>
          <w:szCs w:val="21"/>
          <w:lang w:val="uk-UA" w:eastAsia="ru-RU"/>
          <w14:ligatures w14:val="none"/>
        </w:rPr>
        <w:t xml:space="preserve"> потрібно</w:t>
      </w:r>
      <w:r w:rsidRPr="008D6B92">
        <w:rPr>
          <w:rFonts w:ascii="Arial" w:eastAsia="Times New Roman" w:hAnsi="Arial" w:cs="Arial"/>
          <w:kern w:val="0"/>
          <w:sz w:val="21"/>
          <w:szCs w:val="21"/>
          <w:lang w:val="uk-UA" w:eastAsia="ru-RU"/>
          <w14:ligatures w14:val="none"/>
        </w:rPr>
        <w:t xml:space="preserve"> розміщувати на відстані не менше </w:t>
      </w:r>
      <w:r w:rsidR="00C51E48"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200 м від огородження підприємств </w:t>
      </w:r>
      <w:r w:rsidR="00F72E73">
        <w:rPr>
          <w:rFonts w:ascii="Arial" w:eastAsia="Times New Roman" w:hAnsi="Arial" w:cs="Arial"/>
          <w:kern w:val="0"/>
          <w:sz w:val="21"/>
          <w:szCs w:val="21"/>
          <w:lang w:val="uk-UA" w:eastAsia="ru-RU"/>
          <w14:ligatures w14:val="none"/>
        </w:rPr>
        <w:t>зі</w:t>
      </w:r>
      <w:r w:rsidRPr="008D6B92">
        <w:rPr>
          <w:rFonts w:ascii="Arial" w:eastAsia="Times New Roman" w:hAnsi="Arial" w:cs="Arial"/>
          <w:kern w:val="0"/>
          <w:sz w:val="21"/>
          <w:szCs w:val="21"/>
          <w:lang w:val="uk-UA" w:eastAsia="ru-RU"/>
          <w14:ligatures w14:val="none"/>
        </w:rPr>
        <w:t xml:space="preserve"> зберіганн</w:t>
      </w:r>
      <w:r w:rsidR="00F72E73">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та перероб</w:t>
      </w:r>
      <w:r w:rsidR="00F72E73">
        <w:rPr>
          <w:rFonts w:ascii="Arial" w:eastAsia="Times New Roman" w:hAnsi="Arial" w:cs="Arial"/>
          <w:kern w:val="0"/>
          <w:sz w:val="21"/>
          <w:szCs w:val="21"/>
          <w:lang w:val="uk-UA" w:eastAsia="ru-RU"/>
          <w14:ligatures w14:val="none"/>
        </w:rPr>
        <w:t xml:space="preserve">лення </w:t>
      </w:r>
      <w:r w:rsidRPr="008D6B92">
        <w:rPr>
          <w:rFonts w:ascii="Arial" w:eastAsia="Times New Roman" w:hAnsi="Arial" w:cs="Arial"/>
          <w:kern w:val="0"/>
          <w:sz w:val="21"/>
          <w:szCs w:val="21"/>
          <w:lang w:val="uk-UA" w:eastAsia="ru-RU"/>
          <w14:ligatures w14:val="none"/>
        </w:rPr>
        <w:t xml:space="preserve">отруйних рідин і речовин. </w:t>
      </w:r>
      <w:r w:rsidR="006826BF" w:rsidRPr="008D6B92">
        <w:rPr>
          <w:rFonts w:ascii="Arial" w:eastAsia="Times New Roman" w:hAnsi="Arial" w:cs="Arial"/>
          <w:kern w:val="0"/>
          <w:sz w:val="21"/>
          <w:szCs w:val="21"/>
          <w:lang w:val="uk-UA" w:eastAsia="ru-RU"/>
          <w14:ligatures w14:val="none"/>
        </w:rPr>
        <w:t xml:space="preserve">Будівлі і споруди </w:t>
      </w:r>
      <w:r w:rsidR="009F6D55" w:rsidRPr="008D6B92">
        <w:rPr>
          <w:rFonts w:ascii="Arial" w:eastAsia="Times New Roman" w:hAnsi="Arial" w:cs="Arial"/>
          <w:kern w:val="0"/>
          <w:sz w:val="21"/>
          <w:szCs w:val="21"/>
          <w:lang w:val="uk-UA" w:eastAsia="ru-RU"/>
          <w14:ligatures w14:val="none"/>
        </w:rPr>
        <w:t xml:space="preserve">розміщують </w:t>
      </w:r>
      <w:r w:rsidR="008E33E3" w:rsidRPr="008D6B92">
        <w:rPr>
          <w:rFonts w:ascii="Arial" w:eastAsia="Times New Roman" w:hAnsi="Arial" w:cs="Arial"/>
          <w:kern w:val="0"/>
          <w:sz w:val="21"/>
          <w:szCs w:val="21"/>
          <w:lang w:val="uk-UA" w:eastAsia="ru-RU"/>
          <w14:ligatures w14:val="none"/>
        </w:rPr>
        <w:t xml:space="preserve">за межами </w:t>
      </w:r>
      <w:r w:rsidR="009F6D55" w:rsidRPr="008D6B92">
        <w:rPr>
          <w:rFonts w:ascii="Arial" w:eastAsia="Times New Roman" w:hAnsi="Arial" w:cs="Arial"/>
          <w:kern w:val="0"/>
          <w:sz w:val="21"/>
          <w:szCs w:val="21"/>
          <w:lang w:val="uk-UA" w:eastAsia="ru-RU"/>
          <w14:ligatures w14:val="none"/>
        </w:rPr>
        <w:t>санітарно-захисних зон</w:t>
      </w:r>
      <w:r w:rsidR="00E2284E"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підприємств </w:t>
      </w:r>
      <w:r w:rsidR="00F72E73">
        <w:rPr>
          <w:rFonts w:ascii="Arial" w:eastAsia="Times New Roman" w:hAnsi="Arial" w:cs="Arial"/>
          <w:kern w:val="0"/>
          <w:sz w:val="21"/>
          <w:szCs w:val="21"/>
          <w:lang w:val="uk-UA" w:eastAsia="ru-RU"/>
          <w14:ligatures w14:val="none"/>
        </w:rPr>
        <w:t xml:space="preserve">зі </w:t>
      </w:r>
      <w:r w:rsidRPr="008D6B92">
        <w:rPr>
          <w:rFonts w:ascii="Arial" w:eastAsia="Times New Roman" w:hAnsi="Arial" w:cs="Arial"/>
          <w:kern w:val="0"/>
          <w:sz w:val="21"/>
          <w:szCs w:val="21"/>
          <w:lang w:val="uk-UA" w:eastAsia="ru-RU"/>
          <w14:ligatures w14:val="none"/>
        </w:rPr>
        <w:t>зберіганн</w:t>
      </w:r>
      <w:r w:rsidR="00F72E73">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легкозаймистих і горючих рідин, а також нижче цих підприємств по рельєфу місцевості згідно з ДСП 173.</w:t>
      </w:r>
    </w:p>
    <w:p w14:paraId="5725B153" w14:textId="3CA8593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5.</w:t>
      </w:r>
      <w:r w:rsidR="009D4A9A" w:rsidRPr="008D6B92">
        <w:rPr>
          <w:rFonts w:ascii="Arial" w:eastAsia="Times New Roman" w:hAnsi="Arial" w:cs="Arial"/>
          <w:b/>
          <w:kern w:val="0"/>
          <w:sz w:val="21"/>
          <w:szCs w:val="21"/>
          <w:lang w:val="uk-UA" w:eastAsia="ru-RU"/>
          <w14:ligatures w14:val="none"/>
        </w:rPr>
        <w:t>3</w:t>
      </w:r>
      <w:r w:rsidRPr="008D6B92">
        <w:rPr>
          <w:rFonts w:ascii="Arial" w:eastAsia="Times New Roman" w:hAnsi="Arial" w:cs="Arial"/>
          <w:kern w:val="0"/>
          <w:sz w:val="21"/>
          <w:szCs w:val="21"/>
          <w:lang w:val="uk-UA" w:eastAsia="ru-RU"/>
          <w14:ligatures w14:val="none"/>
        </w:rPr>
        <w:t xml:space="preserve"> Під час проєктування підприємств у сейсмічних районах потрібно дотримуватись також </w:t>
      </w:r>
      <w:r w:rsidR="00F4166B" w:rsidRPr="008D6B92">
        <w:rPr>
          <w:rFonts w:ascii="Arial" w:eastAsia="Times New Roman" w:hAnsi="Arial" w:cs="Arial"/>
          <w:kern w:val="0"/>
          <w:sz w:val="21"/>
          <w:szCs w:val="21"/>
          <w:lang w:val="uk-UA" w:eastAsia="ru-RU"/>
          <w14:ligatures w14:val="none"/>
        </w:rPr>
        <w:t xml:space="preserve">вимог </w:t>
      </w:r>
      <w:hyperlink r:id="rId117" w:history="1">
        <w:r w:rsidRPr="0017793F">
          <w:rPr>
            <w:rStyle w:val="af5"/>
            <w:rFonts w:ascii="Arial" w:eastAsia="Times New Roman" w:hAnsi="Arial" w:cs="Arial"/>
            <w:kern w:val="0"/>
            <w:sz w:val="21"/>
            <w:szCs w:val="21"/>
            <w:lang w:val="uk-UA" w:eastAsia="ru-RU"/>
            <w14:ligatures w14:val="none"/>
          </w:rPr>
          <w:t>ДБН В.1.1-12</w:t>
        </w:r>
      </w:hyperlink>
      <w:r w:rsidRPr="008D6B92">
        <w:rPr>
          <w:rFonts w:ascii="Arial" w:eastAsia="Times New Roman" w:hAnsi="Arial" w:cs="Arial"/>
          <w:kern w:val="0"/>
          <w:sz w:val="21"/>
          <w:szCs w:val="21"/>
          <w:lang w:val="uk-UA" w:eastAsia="ru-RU"/>
          <w14:ligatures w14:val="none"/>
        </w:rPr>
        <w:t>.</w:t>
      </w:r>
    </w:p>
    <w:p w14:paraId="5C109E7C" w14:textId="2D496D4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5.</w:t>
      </w:r>
      <w:r w:rsidR="009D4A9A" w:rsidRPr="008D6B92">
        <w:rPr>
          <w:rFonts w:ascii="Arial" w:eastAsia="Times New Roman" w:hAnsi="Arial" w:cs="Arial"/>
          <w:b/>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xml:space="preserve"> Основні будівлі та споруди підприємств</w:t>
      </w:r>
      <w:r w:rsidR="00F72E73">
        <w:rPr>
          <w:rFonts w:ascii="Arial" w:eastAsia="Times New Roman" w:hAnsi="Arial" w:cs="Arial"/>
          <w:kern w:val="0"/>
          <w:sz w:val="21"/>
          <w:szCs w:val="21"/>
          <w:lang w:val="uk-UA" w:eastAsia="ru-RU"/>
          <w14:ligatures w14:val="none"/>
        </w:rPr>
        <w:t xml:space="preserve">, крім </w:t>
      </w:r>
      <w:r w:rsidR="00945A45" w:rsidRPr="008D6B92">
        <w:rPr>
          <w:rFonts w:ascii="Arial" w:eastAsia="Times New Roman" w:hAnsi="Arial" w:cs="Arial"/>
          <w:kern w:val="0"/>
          <w:sz w:val="21"/>
          <w:szCs w:val="21"/>
          <w:lang w:val="uk-UA" w:eastAsia="ru-RU"/>
          <w14:ligatures w14:val="none"/>
        </w:rPr>
        <w:t xml:space="preserve"> зерносховищ</w:t>
      </w:r>
      <w:r w:rsidR="00F72E73">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слід проєктувати з урахуванням класів наслідків (відповідальності), визначених відповідно до </w:t>
      </w:r>
      <w:hyperlink r:id="rId118" w:history="1">
        <w:r w:rsidRPr="00FD1780">
          <w:rPr>
            <w:rStyle w:val="af5"/>
            <w:rFonts w:ascii="Arial" w:eastAsia="Times New Roman" w:hAnsi="Arial" w:cs="Arial"/>
            <w:kern w:val="0"/>
            <w:sz w:val="21"/>
            <w:szCs w:val="21"/>
            <w:lang w:val="uk-UA" w:eastAsia="ru-RU"/>
            <w14:ligatures w14:val="none"/>
          </w:rPr>
          <w:t>ДСТУ 8855</w:t>
        </w:r>
      </w:hyperlink>
      <w:r w:rsidRPr="008D6B92">
        <w:rPr>
          <w:rFonts w:ascii="Arial" w:eastAsia="Times New Roman" w:hAnsi="Arial" w:cs="Arial"/>
          <w:kern w:val="0"/>
          <w:sz w:val="21"/>
          <w:szCs w:val="21"/>
          <w:lang w:val="uk-UA" w:eastAsia="ru-RU"/>
          <w14:ligatures w14:val="none"/>
        </w:rPr>
        <w:t xml:space="preserve">, ступенів вогнестійкості І, II і ІІІа відповідно до </w:t>
      </w:r>
      <w:hyperlink r:id="rId119" w:history="1">
        <w:r w:rsidRPr="0017793F">
          <w:rPr>
            <w:rStyle w:val="af5"/>
            <w:rFonts w:ascii="Arial" w:eastAsia="Times New Roman" w:hAnsi="Arial" w:cs="Arial"/>
            <w:kern w:val="0"/>
            <w:sz w:val="21"/>
            <w:szCs w:val="21"/>
            <w:lang w:val="uk-UA" w:eastAsia="ru-RU"/>
            <w14:ligatures w14:val="none"/>
          </w:rPr>
          <w:t>ДБН В.1.1-7</w:t>
        </w:r>
      </w:hyperlink>
      <w:r w:rsidR="0091016B"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p>
    <w:p w14:paraId="049CD304" w14:textId="06E51052" w:rsidR="00187CAE" w:rsidRPr="008D6B92" w:rsidRDefault="00984D7A"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w:t>
      </w:r>
      <w:r w:rsidR="00187CAE" w:rsidRPr="008D6B92">
        <w:rPr>
          <w:rFonts w:ascii="Arial" w:eastAsia="Times New Roman" w:hAnsi="Arial" w:cs="Arial"/>
          <w:kern w:val="0"/>
          <w:sz w:val="21"/>
          <w:szCs w:val="21"/>
          <w:lang w:val="uk-UA" w:eastAsia="ru-RU"/>
          <w14:ligatures w14:val="none"/>
        </w:rPr>
        <w:t>ерно</w:t>
      </w:r>
      <w:r w:rsidR="00DB6D70" w:rsidRPr="008D6B92">
        <w:rPr>
          <w:rFonts w:ascii="Arial" w:eastAsia="Times New Roman" w:hAnsi="Arial" w:cs="Arial"/>
          <w:kern w:val="0"/>
          <w:sz w:val="21"/>
          <w:szCs w:val="21"/>
          <w:lang w:val="uk-UA" w:eastAsia="ru-RU"/>
          <w14:ligatures w14:val="none"/>
        </w:rPr>
        <w:t>сховищ</w:t>
      </w:r>
      <w:r w:rsidRPr="008D6B92">
        <w:rPr>
          <w:rFonts w:ascii="Arial" w:eastAsia="Times New Roman" w:hAnsi="Arial" w:cs="Arial"/>
          <w:kern w:val="0"/>
          <w:sz w:val="21"/>
          <w:szCs w:val="21"/>
          <w:lang w:val="uk-UA" w:eastAsia="ru-RU"/>
          <w14:ligatures w14:val="none"/>
        </w:rPr>
        <w:t>а</w:t>
      </w:r>
      <w:r w:rsidR="00187CAE" w:rsidRPr="008D6B92">
        <w:rPr>
          <w:rFonts w:ascii="Arial" w:eastAsia="Times New Roman" w:hAnsi="Arial" w:cs="Arial"/>
          <w:kern w:val="0"/>
          <w:sz w:val="21"/>
          <w:szCs w:val="21"/>
          <w:lang w:val="uk-UA" w:eastAsia="ru-RU"/>
          <w14:ligatures w14:val="none"/>
        </w:rPr>
        <w:t xml:space="preserve"> </w:t>
      </w:r>
      <w:r w:rsidR="00F72E73">
        <w:rPr>
          <w:rFonts w:ascii="Arial" w:eastAsia="Times New Roman" w:hAnsi="Arial" w:cs="Arial"/>
          <w:kern w:val="0"/>
          <w:sz w:val="21"/>
          <w:szCs w:val="21"/>
          <w:lang w:val="uk-UA" w:eastAsia="ru-RU"/>
          <w14:ligatures w14:val="none"/>
        </w:rPr>
        <w:t>й</w:t>
      </w:r>
      <w:r w:rsidR="00187CAE" w:rsidRPr="008D6B92">
        <w:rPr>
          <w:rFonts w:ascii="Arial" w:eastAsia="Times New Roman" w:hAnsi="Arial" w:cs="Arial"/>
          <w:kern w:val="0"/>
          <w:sz w:val="21"/>
          <w:szCs w:val="21"/>
          <w:lang w:val="uk-UA" w:eastAsia="ru-RU"/>
          <w14:ligatures w14:val="none"/>
        </w:rPr>
        <w:t xml:space="preserve"> окремі споруди для приймання, сушіння та відпуску зернових продуктів і сировини, транспортерні галереї зерноскладів</w:t>
      </w:r>
      <w:r w:rsidR="005E5488" w:rsidRPr="008D6B92">
        <w:rPr>
          <w:rFonts w:ascii="Arial" w:eastAsia="Times New Roman" w:hAnsi="Arial" w:cs="Arial"/>
          <w:kern w:val="0"/>
          <w:sz w:val="21"/>
          <w:szCs w:val="21"/>
          <w:lang w:val="uk-UA" w:eastAsia="ru-RU"/>
          <w14:ligatures w14:val="none"/>
        </w:rPr>
        <w:t>, як правило, проєктуються з</w:t>
      </w:r>
      <w:r w:rsidR="00F72E73">
        <w:rPr>
          <w:rFonts w:ascii="Arial" w:eastAsia="Times New Roman" w:hAnsi="Arial" w:cs="Arial"/>
          <w:kern w:val="0"/>
          <w:sz w:val="21"/>
          <w:szCs w:val="21"/>
          <w:lang w:val="uk-UA" w:eastAsia="ru-RU"/>
          <w14:ligatures w14:val="none"/>
        </w:rPr>
        <w:t>і</w:t>
      </w:r>
      <w:r w:rsidR="00187CAE" w:rsidRPr="008D6B92">
        <w:rPr>
          <w:rFonts w:ascii="Arial" w:eastAsia="Times New Roman" w:hAnsi="Arial" w:cs="Arial"/>
          <w:kern w:val="0"/>
          <w:sz w:val="21"/>
          <w:szCs w:val="21"/>
          <w:lang w:val="uk-UA" w:eastAsia="ru-RU"/>
          <w14:ligatures w14:val="none"/>
        </w:rPr>
        <w:t xml:space="preserve"> ступен</w:t>
      </w:r>
      <w:r w:rsidR="00A75842" w:rsidRPr="008D6B92">
        <w:rPr>
          <w:rFonts w:ascii="Arial" w:eastAsia="Times New Roman" w:hAnsi="Arial" w:cs="Arial"/>
          <w:kern w:val="0"/>
          <w:sz w:val="21"/>
          <w:szCs w:val="21"/>
          <w:lang w:val="uk-UA" w:eastAsia="ru-RU"/>
          <w14:ligatures w14:val="none"/>
        </w:rPr>
        <w:t>ем</w:t>
      </w:r>
      <w:r w:rsidR="00187CAE" w:rsidRPr="008D6B92">
        <w:rPr>
          <w:rFonts w:ascii="Arial" w:eastAsia="Times New Roman" w:hAnsi="Arial" w:cs="Arial"/>
          <w:kern w:val="0"/>
          <w:sz w:val="21"/>
          <w:szCs w:val="21"/>
          <w:lang w:val="uk-UA" w:eastAsia="ru-RU"/>
          <w14:ligatures w14:val="none"/>
        </w:rPr>
        <w:t xml:space="preserve"> вогнестійкості III, ІІІа, ІІІб, IV, ІVа, V.</w:t>
      </w:r>
    </w:p>
    <w:p w14:paraId="0F57FD60" w14:textId="1E71063E"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Рекомендується забезпечити ступ</w:t>
      </w:r>
      <w:r w:rsidR="00F4166B"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нь вогнестійкості II для </w:t>
      </w:r>
      <w:r w:rsidR="00F72E73">
        <w:rPr>
          <w:rFonts w:ascii="Arial" w:eastAsia="Times New Roman" w:hAnsi="Arial" w:cs="Arial"/>
          <w:kern w:val="0"/>
          <w:sz w:val="21"/>
          <w:szCs w:val="21"/>
          <w:lang w:val="uk-UA" w:eastAsia="ru-RU"/>
          <w14:ligatures w14:val="none"/>
        </w:rPr>
        <w:t>таких</w:t>
      </w:r>
      <w:r w:rsidRPr="008D6B92">
        <w:rPr>
          <w:rFonts w:ascii="Arial" w:eastAsia="Times New Roman" w:hAnsi="Arial" w:cs="Arial"/>
          <w:kern w:val="0"/>
          <w:sz w:val="21"/>
          <w:szCs w:val="21"/>
          <w:lang w:val="uk-UA" w:eastAsia="ru-RU"/>
          <w14:ligatures w14:val="none"/>
        </w:rPr>
        <w:t xml:space="preserve"> будівель і споруд (в тому числі з улаштуванням транспортерних галерей та інших технологічних комунікацій):</w:t>
      </w:r>
    </w:p>
    <w:p w14:paraId="3D9FF2D7" w14:textId="71092C72" w:rsidR="00187CAE" w:rsidRPr="008D6B92" w:rsidRDefault="00F72E73"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робочі будівлі</w:t>
      </w:r>
      <w:r w:rsidR="00EF68EB" w:rsidRPr="008D6B92">
        <w:rPr>
          <w:rFonts w:ascii="Arial" w:eastAsia="Times New Roman" w:hAnsi="Arial" w:cs="Arial"/>
          <w:kern w:val="0"/>
          <w:sz w:val="21"/>
          <w:szCs w:val="21"/>
          <w:lang w:val="uk-UA" w:eastAsia="ru-RU"/>
          <w14:ligatures w14:val="none"/>
        </w:rPr>
        <w:t xml:space="preserve"> елеваторів</w:t>
      </w:r>
      <w:r w:rsidR="00187CAE" w:rsidRPr="008D6B92">
        <w:rPr>
          <w:rFonts w:ascii="Arial" w:eastAsia="Times New Roman" w:hAnsi="Arial" w:cs="Arial"/>
          <w:kern w:val="0"/>
          <w:sz w:val="21"/>
          <w:szCs w:val="21"/>
          <w:lang w:val="uk-UA" w:eastAsia="ru-RU"/>
          <w14:ligatures w14:val="none"/>
        </w:rPr>
        <w:t xml:space="preserve"> з силосними корпусами, окремими силосами та приймально-відпускними спорудами;</w:t>
      </w:r>
    </w:p>
    <w:p w14:paraId="3C33E6F7" w14:textId="07FB0CE6" w:rsidR="00187CAE" w:rsidRPr="008D6B92" w:rsidRDefault="00F72E73"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виробничі корпуси млинів, крупозаводів і комбікормових заводів з приймально-відпускними спорудами, корпусами сировини та готової продукції.</w:t>
      </w:r>
    </w:p>
    <w:p w14:paraId="1D0A90FC" w14:textId="77777777" w:rsidR="00947227" w:rsidRPr="008D6B92" w:rsidRDefault="009472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Для будівель і споруд II ступеня вогнестійкості відстань між ними не нормується. Загальна довжина вказаних будівель і споруд, розташованих у лінію, а також сумарна площа забудови з'єднаних будівель і споруд не повинна перевищувати відповідно 400 м і 10000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xml:space="preserve">. </w:t>
      </w:r>
    </w:p>
    <w:p w14:paraId="0DB1B066" w14:textId="0D84F8D2" w:rsidR="00947227" w:rsidRPr="008D6B92" w:rsidRDefault="009472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Допускається блокування будівель і споруд II ступеня вогнестійкості виробничих і складських будівель </w:t>
      </w:r>
      <w:r w:rsidRPr="001B3516">
        <w:rPr>
          <w:rFonts w:ascii="Arial" w:eastAsia="Times New Roman" w:hAnsi="Arial" w:cs="Arial"/>
          <w:kern w:val="0"/>
          <w:sz w:val="21"/>
          <w:szCs w:val="21"/>
          <w:lang w:val="uk-UA" w:eastAsia="ru-RU"/>
          <w14:ligatures w14:val="none"/>
        </w:rPr>
        <w:t>підприємств (цехи обробки,</w:t>
      </w:r>
      <w:r w:rsidRPr="008D6B92">
        <w:rPr>
          <w:rFonts w:ascii="Arial" w:eastAsia="Times New Roman" w:hAnsi="Arial" w:cs="Arial"/>
          <w:kern w:val="0"/>
          <w:sz w:val="21"/>
          <w:szCs w:val="21"/>
          <w:lang w:val="uk-UA" w:eastAsia="ru-RU"/>
          <w14:ligatures w14:val="none"/>
        </w:rPr>
        <w:t xml:space="preserve"> сушіння з відділеннями приймання, із зерно- і насіннєсховищами, з бункерами відходів т</w:t>
      </w:r>
      <w:r w:rsidR="00F72E73">
        <w:rPr>
          <w:rFonts w:ascii="Arial" w:eastAsia="Times New Roman" w:hAnsi="Arial" w:cs="Arial"/>
          <w:kern w:val="0"/>
          <w:sz w:val="21"/>
          <w:szCs w:val="21"/>
          <w:lang w:val="uk-UA" w:eastAsia="ru-RU"/>
          <w14:ligatures w14:val="none"/>
        </w:rPr>
        <w:t>ощо</w:t>
      </w:r>
      <w:r w:rsidRPr="008D6B92">
        <w:rPr>
          <w:rFonts w:ascii="Arial" w:eastAsia="Times New Roman" w:hAnsi="Arial" w:cs="Arial"/>
          <w:kern w:val="0"/>
          <w:sz w:val="21"/>
          <w:szCs w:val="21"/>
          <w:lang w:val="uk-UA" w:eastAsia="ru-RU"/>
          <w14:ligatures w14:val="none"/>
        </w:rPr>
        <w:t xml:space="preserve">) з улаштуванням технологічних комунікацій у вигляді зернопроводів, конвеєрів, пневмотранспорту, аерозольтранспорту та інших без нормування відстані між ними. Сумарна площа забудови з'єднаних будівель і споруд не повинна перевищувати площу поверху </w:t>
      </w:r>
      <w:r w:rsidR="00F72E73">
        <w:rPr>
          <w:rFonts w:ascii="Arial" w:eastAsia="Times New Roman" w:hAnsi="Arial" w:cs="Arial"/>
          <w:kern w:val="0"/>
          <w:sz w:val="21"/>
          <w:szCs w:val="21"/>
          <w:lang w:val="uk-UA" w:eastAsia="ru-RU"/>
          <w14:ligatures w14:val="none"/>
        </w:rPr>
        <w:t>в</w:t>
      </w:r>
      <w:r w:rsidRPr="008D6B92">
        <w:rPr>
          <w:rFonts w:ascii="Arial" w:eastAsia="Times New Roman" w:hAnsi="Arial" w:cs="Arial"/>
          <w:kern w:val="0"/>
          <w:sz w:val="21"/>
          <w:szCs w:val="21"/>
          <w:lang w:val="uk-UA" w:eastAsia="ru-RU"/>
          <w14:ligatures w14:val="none"/>
        </w:rPr>
        <w:t xml:space="preserve"> межах протипожежного відсіку, </w:t>
      </w:r>
      <w:r w:rsidR="00351467" w:rsidRPr="008D6B92">
        <w:rPr>
          <w:rFonts w:ascii="Arial" w:eastAsia="Times New Roman" w:hAnsi="Arial" w:cs="Arial"/>
          <w:kern w:val="0"/>
          <w:sz w:val="21"/>
          <w:szCs w:val="21"/>
          <w:lang w:val="uk-UA" w:eastAsia="ru-RU"/>
          <w14:ligatures w14:val="none"/>
        </w:rPr>
        <w:t>яка визначається залежно від ступеня вогнестійкості та категорії за вибухопожежною та пожежною небезпекою</w:t>
      </w:r>
      <w:r w:rsidRPr="008D6B92">
        <w:rPr>
          <w:rFonts w:ascii="Arial" w:eastAsia="Times New Roman" w:hAnsi="Arial" w:cs="Arial"/>
          <w:kern w:val="0"/>
          <w:sz w:val="21"/>
          <w:szCs w:val="21"/>
          <w:lang w:val="uk-UA" w:eastAsia="ru-RU"/>
          <w14:ligatures w14:val="none"/>
        </w:rPr>
        <w:t xml:space="preserve">, але не більше </w:t>
      </w:r>
      <w:r w:rsidR="00B915E7">
        <w:rPr>
          <w:rFonts w:ascii="Arial" w:eastAsia="Times New Roman" w:hAnsi="Arial" w:cs="Arial"/>
          <w:kern w:val="0"/>
          <w:sz w:val="21"/>
          <w:szCs w:val="21"/>
          <w:lang w:val="uk-UA" w:eastAsia="ru-RU"/>
          <w14:ligatures w14:val="none"/>
        </w:rPr>
        <w:t xml:space="preserve">                   </w:t>
      </w:r>
      <w:r w:rsidR="00E7708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5000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w:t>
      </w:r>
    </w:p>
    <w:p w14:paraId="05047E8E" w14:textId="414A46E9" w:rsidR="004A1767"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1B3516">
        <w:rPr>
          <w:rFonts w:ascii="Arial" w:eastAsia="Times New Roman" w:hAnsi="Arial" w:cs="Arial"/>
          <w:kern w:val="0"/>
          <w:sz w:val="21"/>
          <w:szCs w:val="21"/>
          <w:lang w:val="uk-UA" w:eastAsia="ru-RU"/>
          <w14:ligatures w14:val="none"/>
        </w:rPr>
        <w:t>Сушильно-очисні башти</w:t>
      </w:r>
      <w:r w:rsidRPr="008D6B92">
        <w:rPr>
          <w:rFonts w:ascii="Arial" w:eastAsia="Times New Roman" w:hAnsi="Arial" w:cs="Arial"/>
          <w:kern w:val="0"/>
          <w:sz w:val="21"/>
          <w:szCs w:val="21"/>
          <w:lang w:val="uk-UA" w:eastAsia="ru-RU"/>
          <w14:ligatures w14:val="none"/>
        </w:rPr>
        <w:t xml:space="preserve"> </w:t>
      </w:r>
      <w:r w:rsidR="00B022D5" w:rsidRPr="008D6B92">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виробничі будівлі для оброб</w:t>
      </w:r>
      <w:r w:rsidR="00F72E73">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зернових продуктів на підприємствах слід про</w:t>
      </w:r>
      <w:r w:rsidR="00BC7A8E" w:rsidRPr="008D6B92">
        <w:rPr>
          <w:rFonts w:ascii="Arial" w:eastAsia="Times New Roman" w:hAnsi="Arial" w:cs="Arial"/>
          <w:kern w:val="0"/>
          <w:sz w:val="21"/>
          <w:szCs w:val="21"/>
          <w:lang w:val="uk-UA" w:eastAsia="ru-RU"/>
          <w14:ligatures w14:val="none"/>
        </w:rPr>
        <w:t>є</w:t>
      </w:r>
      <w:r w:rsidRPr="008D6B92">
        <w:rPr>
          <w:rFonts w:ascii="Arial" w:eastAsia="Times New Roman" w:hAnsi="Arial" w:cs="Arial"/>
          <w:kern w:val="0"/>
          <w:sz w:val="21"/>
          <w:szCs w:val="21"/>
          <w:lang w:val="uk-UA" w:eastAsia="ru-RU"/>
          <w14:ligatures w14:val="none"/>
        </w:rPr>
        <w:t>ктувати І,</w:t>
      </w:r>
      <w:r w:rsidR="00E227E4" w:rsidRPr="008D6B92">
        <w:rPr>
          <w:rFonts w:ascii="Arial" w:eastAsia="Times New Roman" w:hAnsi="Arial" w:cs="Arial"/>
          <w:kern w:val="0"/>
          <w:sz w:val="21"/>
          <w:szCs w:val="21"/>
          <w:lang w:val="uk-UA" w:eastAsia="ru-RU"/>
          <w14:ligatures w14:val="none"/>
        </w:rPr>
        <w:t xml:space="preserve"> або</w:t>
      </w:r>
      <w:r w:rsidRPr="008D6B92">
        <w:rPr>
          <w:rFonts w:ascii="Arial" w:eastAsia="Times New Roman" w:hAnsi="Arial" w:cs="Arial"/>
          <w:kern w:val="0"/>
          <w:sz w:val="21"/>
          <w:szCs w:val="21"/>
          <w:lang w:val="uk-UA" w:eastAsia="ru-RU"/>
          <w14:ligatures w14:val="none"/>
        </w:rPr>
        <w:t xml:space="preserve"> II</w:t>
      </w:r>
      <w:r w:rsidR="00E227E4" w:rsidRPr="008D6B92">
        <w:rPr>
          <w:rFonts w:ascii="Arial" w:eastAsia="Times New Roman" w:hAnsi="Arial" w:cs="Arial"/>
          <w:kern w:val="0"/>
          <w:sz w:val="21"/>
          <w:szCs w:val="21"/>
          <w:lang w:val="uk-UA" w:eastAsia="ru-RU"/>
          <w14:ligatures w14:val="none"/>
        </w:rPr>
        <w:t>, або</w:t>
      </w:r>
      <w:r w:rsidRPr="008D6B92">
        <w:rPr>
          <w:rFonts w:ascii="Arial" w:eastAsia="Times New Roman" w:hAnsi="Arial" w:cs="Arial"/>
          <w:kern w:val="0"/>
          <w:sz w:val="21"/>
          <w:szCs w:val="21"/>
          <w:lang w:val="uk-UA" w:eastAsia="ru-RU"/>
          <w14:ligatures w14:val="none"/>
        </w:rPr>
        <w:t xml:space="preserve"> III ступенів вогнестійкості. </w:t>
      </w:r>
      <w:r w:rsidR="009A6140" w:rsidRPr="008D6B92">
        <w:rPr>
          <w:rFonts w:ascii="Arial" w:eastAsia="Times New Roman" w:hAnsi="Arial" w:cs="Arial"/>
          <w:kern w:val="0"/>
          <w:sz w:val="21"/>
          <w:szCs w:val="21"/>
          <w:lang w:val="uk-UA" w:eastAsia="ru-RU"/>
          <w14:ligatures w14:val="none"/>
        </w:rPr>
        <w:t>П</w:t>
      </w:r>
      <w:r w:rsidRPr="008D6B92">
        <w:rPr>
          <w:rFonts w:ascii="Arial" w:eastAsia="Times New Roman" w:hAnsi="Arial" w:cs="Arial"/>
          <w:kern w:val="0"/>
          <w:sz w:val="21"/>
          <w:szCs w:val="21"/>
          <w:lang w:val="uk-UA" w:eastAsia="ru-RU"/>
          <w14:ligatures w14:val="none"/>
        </w:rPr>
        <w:t xml:space="preserve">риміщення вогняних топок зерносушарок </w:t>
      </w:r>
      <w:r w:rsidR="0030064A" w:rsidRPr="008D6B92">
        <w:rPr>
          <w:rFonts w:ascii="Arial" w:eastAsia="Times New Roman" w:hAnsi="Arial" w:cs="Arial"/>
          <w:kern w:val="0"/>
          <w:sz w:val="21"/>
          <w:szCs w:val="21"/>
          <w:lang w:val="uk-UA" w:eastAsia="ru-RU"/>
          <w14:ligatures w14:val="none"/>
        </w:rPr>
        <w:t>слід</w:t>
      </w:r>
      <w:r w:rsidRPr="008D6B92">
        <w:rPr>
          <w:rFonts w:ascii="Arial" w:eastAsia="Times New Roman" w:hAnsi="Arial" w:cs="Arial"/>
          <w:kern w:val="0"/>
          <w:sz w:val="21"/>
          <w:szCs w:val="21"/>
          <w:lang w:val="uk-UA" w:eastAsia="ru-RU"/>
          <w14:ligatures w14:val="none"/>
        </w:rPr>
        <w:t xml:space="preserve"> відділяти від інших суміжних приміщень суцільними стінами </w:t>
      </w:r>
      <w:r w:rsidR="00BC7A8E" w:rsidRPr="008D6B92">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перекриттями (покриттями) з класом вогнестійкості не ме</w:t>
      </w:r>
      <w:r w:rsidR="00BC7A8E" w:rsidRPr="008D6B92">
        <w:rPr>
          <w:rFonts w:ascii="Arial" w:eastAsia="Times New Roman" w:hAnsi="Arial" w:cs="Arial"/>
          <w:kern w:val="0"/>
          <w:sz w:val="21"/>
          <w:szCs w:val="21"/>
          <w:lang w:val="uk-UA" w:eastAsia="ru-RU"/>
          <w14:ligatures w14:val="none"/>
        </w:rPr>
        <w:t xml:space="preserve">нше </w:t>
      </w:r>
      <w:r w:rsidR="00E7708F" w:rsidRPr="008D6B92">
        <w:rPr>
          <w:rFonts w:ascii="Arial" w:eastAsia="Times New Roman" w:hAnsi="Arial" w:cs="Arial"/>
          <w:kern w:val="0"/>
          <w:sz w:val="21"/>
          <w:szCs w:val="21"/>
          <w:lang w:val="uk-UA" w:eastAsia="ru-RU"/>
          <w14:ligatures w14:val="none"/>
        </w:rPr>
        <w:t xml:space="preserve">ніж </w:t>
      </w:r>
      <w:r w:rsidR="00BC7A8E" w:rsidRPr="008D6B92">
        <w:rPr>
          <w:rFonts w:ascii="Arial" w:eastAsia="Times New Roman" w:hAnsi="Arial" w:cs="Arial"/>
          <w:kern w:val="0"/>
          <w:sz w:val="21"/>
          <w:szCs w:val="21"/>
          <w:lang w:val="uk-UA" w:eastAsia="ru-RU"/>
          <w14:ligatures w14:val="none"/>
        </w:rPr>
        <w:t>REI 120 і REI 60 відповідно</w:t>
      </w:r>
      <w:r w:rsidRPr="008D6B92">
        <w:rPr>
          <w:rFonts w:ascii="Arial" w:eastAsia="Times New Roman" w:hAnsi="Arial" w:cs="Arial"/>
          <w:kern w:val="0"/>
          <w:sz w:val="21"/>
          <w:szCs w:val="21"/>
          <w:lang w:val="uk-UA" w:eastAsia="ru-RU"/>
          <w14:ligatures w14:val="none"/>
        </w:rPr>
        <w:t xml:space="preserve"> та групою за межею поширення вогню – М0 </w:t>
      </w:r>
      <w:r w:rsidR="007C612F" w:rsidRPr="008D6B92">
        <w:rPr>
          <w:rFonts w:ascii="Arial" w:eastAsia="Times New Roman" w:hAnsi="Arial" w:cs="Arial"/>
          <w:kern w:val="0"/>
          <w:sz w:val="21"/>
          <w:szCs w:val="21"/>
          <w:lang w:val="uk-UA" w:eastAsia="ru-RU"/>
          <w14:ligatures w14:val="none"/>
        </w:rPr>
        <w:t>та передбачати</w:t>
      </w:r>
      <w:r w:rsidRPr="008D6B92">
        <w:rPr>
          <w:rFonts w:ascii="Arial" w:eastAsia="Times New Roman" w:hAnsi="Arial" w:cs="Arial"/>
          <w:kern w:val="0"/>
          <w:sz w:val="21"/>
          <w:szCs w:val="21"/>
          <w:lang w:val="uk-UA" w:eastAsia="ru-RU"/>
          <w14:ligatures w14:val="none"/>
        </w:rPr>
        <w:t xml:space="preserve"> безпосередній вихід назовні. Бункери для відходів і пилу по</w:t>
      </w:r>
      <w:r w:rsidR="0030064A" w:rsidRPr="008D6B92">
        <w:rPr>
          <w:rFonts w:ascii="Arial" w:eastAsia="Times New Roman" w:hAnsi="Arial" w:cs="Arial"/>
          <w:kern w:val="0"/>
          <w:sz w:val="21"/>
          <w:szCs w:val="21"/>
          <w:lang w:val="uk-UA" w:eastAsia="ru-RU"/>
          <w14:ligatures w14:val="none"/>
        </w:rPr>
        <w:t>трібно</w:t>
      </w:r>
      <w:r w:rsidRPr="008D6B92">
        <w:rPr>
          <w:rFonts w:ascii="Arial" w:eastAsia="Times New Roman" w:hAnsi="Arial" w:cs="Arial"/>
          <w:kern w:val="0"/>
          <w:sz w:val="21"/>
          <w:szCs w:val="21"/>
          <w:lang w:val="uk-UA" w:eastAsia="ru-RU"/>
          <w14:ligatures w14:val="none"/>
        </w:rPr>
        <w:t xml:space="preserve"> про</w:t>
      </w:r>
      <w:r w:rsidR="00BC7A8E" w:rsidRPr="008D6B92">
        <w:rPr>
          <w:rFonts w:ascii="Arial" w:eastAsia="Times New Roman" w:hAnsi="Arial" w:cs="Arial"/>
          <w:kern w:val="0"/>
          <w:sz w:val="21"/>
          <w:szCs w:val="21"/>
          <w:lang w:val="uk-UA" w:eastAsia="ru-RU"/>
          <w14:ligatures w14:val="none"/>
        </w:rPr>
        <w:t>є</w:t>
      </w:r>
      <w:r w:rsidRPr="008D6B92">
        <w:rPr>
          <w:rFonts w:ascii="Arial" w:eastAsia="Times New Roman" w:hAnsi="Arial" w:cs="Arial"/>
          <w:kern w:val="0"/>
          <w:sz w:val="21"/>
          <w:szCs w:val="21"/>
          <w:lang w:val="uk-UA" w:eastAsia="ru-RU"/>
          <w14:ligatures w14:val="none"/>
        </w:rPr>
        <w:t xml:space="preserve">ктувати з негорючих матеріалів </w:t>
      </w:r>
      <w:r w:rsidR="0030064A"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з забезпеченням проїзду під ними транспортних засобів.</w:t>
      </w:r>
    </w:p>
    <w:p w14:paraId="1877CDF4" w14:textId="7AF2075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5.</w:t>
      </w:r>
      <w:r w:rsidR="009D4A9A" w:rsidRPr="008D6B92">
        <w:rPr>
          <w:rFonts w:ascii="Arial" w:eastAsia="Times New Roman" w:hAnsi="Arial" w:cs="Arial"/>
          <w:b/>
          <w:kern w:val="0"/>
          <w:sz w:val="21"/>
          <w:szCs w:val="21"/>
          <w:lang w:val="uk-UA" w:eastAsia="ru-RU"/>
          <w14:ligatures w14:val="none"/>
        </w:rPr>
        <w:t>5</w:t>
      </w:r>
      <w:r w:rsidRPr="008D6B92">
        <w:rPr>
          <w:rFonts w:ascii="Arial" w:eastAsia="Times New Roman" w:hAnsi="Arial" w:cs="Arial"/>
          <w:kern w:val="0"/>
          <w:sz w:val="21"/>
          <w:szCs w:val="21"/>
          <w:lang w:val="uk-UA" w:eastAsia="ru-RU"/>
          <w14:ligatures w14:val="none"/>
        </w:rPr>
        <w:t xml:space="preserve"> У проєктн</w:t>
      </w:r>
      <w:r w:rsidR="00F72E73">
        <w:rPr>
          <w:rFonts w:ascii="Arial" w:eastAsia="Times New Roman" w:hAnsi="Arial" w:cs="Arial"/>
          <w:kern w:val="0"/>
          <w:sz w:val="21"/>
          <w:szCs w:val="21"/>
          <w:lang w:val="uk-UA" w:eastAsia="ru-RU"/>
          <w14:ligatures w14:val="none"/>
        </w:rPr>
        <w:t>ій</w:t>
      </w:r>
      <w:r w:rsidRPr="008D6B92">
        <w:rPr>
          <w:rFonts w:ascii="Arial" w:eastAsia="Times New Roman" w:hAnsi="Arial" w:cs="Arial"/>
          <w:kern w:val="0"/>
          <w:sz w:val="21"/>
          <w:szCs w:val="21"/>
          <w:lang w:val="uk-UA" w:eastAsia="ru-RU"/>
          <w14:ligatures w14:val="none"/>
        </w:rPr>
        <w:t xml:space="preserve"> документації </w:t>
      </w:r>
      <w:r w:rsidR="008062CD">
        <w:rPr>
          <w:rFonts w:ascii="Arial" w:eastAsia="Times New Roman" w:hAnsi="Arial" w:cs="Arial"/>
          <w:kern w:val="0"/>
          <w:sz w:val="21"/>
          <w:szCs w:val="21"/>
          <w:lang w:val="uk-UA" w:eastAsia="ru-RU"/>
          <w14:ligatures w14:val="none"/>
        </w:rPr>
        <w:t>мають</w:t>
      </w:r>
      <w:r w:rsidRPr="008D6B92">
        <w:rPr>
          <w:rFonts w:ascii="Arial" w:eastAsia="Times New Roman" w:hAnsi="Arial" w:cs="Arial"/>
          <w:kern w:val="0"/>
          <w:sz w:val="21"/>
          <w:szCs w:val="21"/>
          <w:lang w:val="uk-UA" w:eastAsia="ru-RU"/>
          <w14:ligatures w14:val="none"/>
        </w:rPr>
        <w:t xml:space="preserve"> </w:t>
      </w:r>
      <w:r w:rsidRPr="008062CD">
        <w:rPr>
          <w:rFonts w:ascii="Arial" w:eastAsia="Times New Roman" w:hAnsi="Arial" w:cs="Arial"/>
          <w:kern w:val="0"/>
          <w:sz w:val="21"/>
          <w:szCs w:val="21"/>
          <w:lang w:val="uk-UA" w:eastAsia="ru-RU"/>
          <w14:ligatures w14:val="none"/>
        </w:rPr>
        <w:t xml:space="preserve">бути розділи, </w:t>
      </w:r>
      <w:r w:rsidR="004247B5" w:rsidRPr="00425197">
        <w:rPr>
          <w:rFonts w:ascii="Arial" w:hAnsi="Arial" w:cs="Arial"/>
          <w:sz w:val="21"/>
          <w:szCs w:val="21"/>
          <w:lang w:val="uk-UA"/>
        </w:rPr>
        <w:t>що містять з</w:t>
      </w:r>
      <w:r w:rsidR="008062CD" w:rsidRPr="00425197">
        <w:rPr>
          <w:rFonts w:ascii="Arial" w:hAnsi="Arial" w:cs="Arial"/>
          <w:sz w:val="21"/>
          <w:szCs w:val="21"/>
          <w:lang w:val="uk-UA"/>
        </w:rPr>
        <w:t>аход</w:t>
      </w:r>
      <w:r w:rsidR="004247B5" w:rsidRPr="00636DB4">
        <w:rPr>
          <w:rFonts w:ascii="Arial" w:hAnsi="Arial" w:cs="Arial"/>
          <w:sz w:val="21"/>
          <w:szCs w:val="21"/>
          <w:lang w:val="uk-UA"/>
        </w:rPr>
        <w:t>и</w:t>
      </w:r>
      <w:r w:rsidRPr="008062CD">
        <w:rPr>
          <w:rFonts w:ascii="Arial" w:eastAsia="Times New Roman" w:hAnsi="Arial" w:cs="Arial"/>
          <w:kern w:val="0"/>
          <w:sz w:val="21"/>
          <w:szCs w:val="21"/>
          <w:lang w:val="uk-UA" w:eastAsia="ru-RU"/>
          <w14:ligatures w14:val="none"/>
        </w:rPr>
        <w:t xml:space="preserve"> щодо охорони навколишнього </w:t>
      </w:r>
      <w:r w:rsidR="00A9663B" w:rsidRPr="008062CD">
        <w:rPr>
          <w:rFonts w:ascii="Arial" w:eastAsia="Times New Roman" w:hAnsi="Arial" w:cs="Arial"/>
          <w:kern w:val="0"/>
          <w:sz w:val="21"/>
          <w:szCs w:val="21"/>
          <w:lang w:val="uk-UA" w:eastAsia="ru-RU"/>
          <w14:ligatures w14:val="none"/>
        </w:rPr>
        <w:t xml:space="preserve">природного </w:t>
      </w:r>
      <w:r w:rsidRPr="008062CD">
        <w:rPr>
          <w:rFonts w:ascii="Arial" w:eastAsia="Times New Roman" w:hAnsi="Arial" w:cs="Arial"/>
          <w:kern w:val="0"/>
          <w:sz w:val="21"/>
          <w:szCs w:val="21"/>
          <w:lang w:val="uk-UA" w:eastAsia="ru-RU"/>
          <w14:ligatures w14:val="none"/>
        </w:rPr>
        <w:t xml:space="preserve">середовища, </w:t>
      </w:r>
      <w:r w:rsidR="00947227" w:rsidRPr="008062CD">
        <w:rPr>
          <w:rFonts w:ascii="Arial" w:eastAsia="Times New Roman" w:hAnsi="Arial" w:cs="Arial"/>
          <w:kern w:val="0"/>
          <w:sz w:val="21"/>
          <w:szCs w:val="21"/>
          <w:lang w:val="uk-UA" w:eastAsia="ru-RU"/>
          <w14:ligatures w14:val="none"/>
        </w:rPr>
        <w:t>протипожежного</w:t>
      </w:r>
      <w:r w:rsidR="00947227" w:rsidRPr="008D6B92">
        <w:rPr>
          <w:rFonts w:ascii="Arial" w:eastAsia="Times New Roman" w:hAnsi="Arial" w:cs="Arial"/>
          <w:kern w:val="0"/>
          <w:sz w:val="21"/>
          <w:szCs w:val="21"/>
          <w:lang w:val="uk-UA" w:eastAsia="ru-RU"/>
          <w14:ligatures w14:val="none"/>
        </w:rPr>
        <w:t xml:space="preserve"> захисту будівель </w:t>
      </w:r>
      <w:r w:rsidR="00B173CD">
        <w:rPr>
          <w:rFonts w:ascii="Arial" w:eastAsia="Times New Roman" w:hAnsi="Arial" w:cs="Arial"/>
          <w:kern w:val="0"/>
          <w:sz w:val="21"/>
          <w:szCs w:val="21"/>
          <w:lang w:val="uk-UA" w:eastAsia="ru-RU"/>
          <w14:ligatures w14:val="none"/>
        </w:rPr>
        <w:t>і</w:t>
      </w:r>
      <w:r w:rsidR="00947227" w:rsidRPr="008D6B92">
        <w:rPr>
          <w:rFonts w:ascii="Arial" w:eastAsia="Times New Roman" w:hAnsi="Arial" w:cs="Arial"/>
          <w:kern w:val="0"/>
          <w:sz w:val="21"/>
          <w:szCs w:val="21"/>
          <w:lang w:val="uk-UA" w:eastAsia="ru-RU"/>
          <w14:ligatures w14:val="none"/>
        </w:rPr>
        <w:t xml:space="preserve"> споруд з </w:t>
      </w:r>
      <w:r w:rsidR="00B173CD">
        <w:rPr>
          <w:rFonts w:ascii="Arial" w:eastAsia="Times New Roman" w:hAnsi="Arial" w:cs="Arial"/>
          <w:kern w:val="0"/>
          <w:sz w:val="21"/>
          <w:szCs w:val="21"/>
          <w:lang w:val="uk-UA" w:eastAsia="ru-RU"/>
          <w14:ligatures w14:val="none"/>
        </w:rPr>
        <w:t>у</w:t>
      </w:r>
      <w:r w:rsidR="00947227" w:rsidRPr="008D6B92">
        <w:rPr>
          <w:rFonts w:ascii="Arial" w:eastAsia="Times New Roman" w:hAnsi="Arial" w:cs="Arial"/>
          <w:kern w:val="0"/>
          <w:sz w:val="21"/>
          <w:szCs w:val="21"/>
          <w:lang w:val="uk-UA" w:eastAsia="ru-RU"/>
          <w14:ligatures w14:val="none"/>
        </w:rPr>
        <w:t>рахуванням їх</w:t>
      </w:r>
      <w:r w:rsidR="00B173CD">
        <w:rPr>
          <w:rFonts w:ascii="Arial" w:eastAsia="Times New Roman" w:hAnsi="Arial" w:cs="Arial"/>
          <w:kern w:val="0"/>
          <w:sz w:val="21"/>
          <w:szCs w:val="21"/>
          <w:lang w:val="uk-UA" w:eastAsia="ru-RU"/>
          <w14:ligatures w14:val="none"/>
        </w:rPr>
        <w:t>ньої</w:t>
      </w:r>
      <w:r w:rsidR="00947227" w:rsidRPr="008D6B92">
        <w:rPr>
          <w:rFonts w:ascii="Arial" w:eastAsia="Times New Roman" w:hAnsi="Arial" w:cs="Arial"/>
          <w:kern w:val="0"/>
          <w:sz w:val="21"/>
          <w:szCs w:val="21"/>
          <w:lang w:val="uk-UA" w:eastAsia="ru-RU"/>
          <w14:ligatures w14:val="none"/>
        </w:rPr>
        <w:t xml:space="preserve"> вибухопожежної та пожежної небезпеки згідно з </w:t>
      </w:r>
      <w:hyperlink r:id="rId120" w:history="1">
        <w:r w:rsidR="00947227" w:rsidRPr="0017793F">
          <w:rPr>
            <w:rStyle w:val="af5"/>
            <w:rFonts w:ascii="Arial" w:eastAsia="Times New Roman" w:hAnsi="Arial" w:cs="Arial"/>
            <w:kern w:val="0"/>
            <w:sz w:val="21"/>
            <w:szCs w:val="21"/>
            <w:lang w:val="uk-UA" w:eastAsia="ru-RU"/>
            <w14:ligatures w14:val="none"/>
          </w:rPr>
          <w:t>ДБН В.1.1-7</w:t>
        </w:r>
      </w:hyperlink>
      <w:r w:rsidR="00947227" w:rsidRPr="008D6B92">
        <w:rPr>
          <w:rFonts w:ascii="Arial" w:eastAsia="Times New Roman" w:hAnsi="Arial" w:cs="Arial"/>
          <w:kern w:val="0"/>
          <w:sz w:val="21"/>
          <w:szCs w:val="21"/>
          <w:lang w:val="uk-UA" w:eastAsia="ru-RU"/>
          <w14:ligatures w14:val="none"/>
        </w:rPr>
        <w:t xml:space="preserve">, </w:t>
      </w:r>
      <w:hyperlink r:id="rId121" w:history="1">
        <w:r w:rsidR="00947227" w:rsidRPr="00BE72C2">
          <w:rPr>
            <w:rStyle w:val="af5"/>
            <w:rFonts w:ascii="Arial" w:eastAsia="Times New Roman" w:hAnsi="Arial" w:cs="Arial"/>
            <w:kern w:val="0"/>
            <w:sz w:val="21"/>
            <w:szCs w:val="21"/>
            <w:lang w:val="uk-UA" w:eastAsia="ru-RU"/>
            <w14:ligatures w14:val="none"/>
          </w:rPr>
          <w:t>ДСТУ Б В.1.1-36</w:t>
        </w:r>
      </w:hyperlink>
      <w:r w:rsidR="00947227" w:rsidRPr="008D6B92">
        <w:rPr>
          <w:rFonts w:ascii="Arial" w:eastAsia="Times New Roman" w:hAnsi="Arial" w:cs="Arial"/>
          <w:kern w:val="0"/>
          <w:sz w:val="21"/>
          <w:szCs w:val="21"/>
          <w:lang w:val="uk-UA" w:eastAsia="ru-RU"/>
          <w14:ligatures w14:val="none"/>
        </w:rPr>
        <w:t xml:space="preserve">, </w:t>
      </w:r>
      <w:r w:rsidR="00B915E7">
        <w:rPr>
          <w:rFonts w:ascii="Arial" w:eastAsia="Times New Roman" w:hAnsi="Arial" w:cs="Arial"/>
          <w:kern w:val="0"/>
          <w:sz w:val="21"/>
          <w:szCs w:val="21"/>
          <w:lang w:val="uk-UA" w:eastAsia="ru-RU"/>
          <w14:ligatures w14:val="none"/>
        </w:rPr>
        <w:t xml:space="preserve"> </w:t>
      </w:r>
      <w:hyperlink r:id="rId122" w:history="1">
        <w:r w:rsidR="00947227" w:rsidRPr="00544291">
          <w:rPr>
            <w:rStyle w:val="af5"/>
            <w:rFonts w:ascii="Arial" w:eastAsia="Times New Roman" w:hAnsi="Arial" w:cs="Arial"/>
            <w:kern w:val="0"/>
            <w:sz w:val="21"/>
            <w:szCs w:val="21"/>
            <w:lang w:val="uk-UA" w:eastAsia="ru-RU"/>
            <w14:ligatures w14:val="none"/>
          </w:rPr>
          <w:t>ДБН А.3.2-2</w:t>
        </w:r>
      </w:hyperlink>
      <w:r w:rsidRPr="008D6B92">
        <w:rPr>
          <w:rFonts w:ascii="Arial" w:eastAsia="Times New Roman" w:hAnsi="Arial" w:cs="Arial"/>
          <w:kern w:val="0"/>
          <w:sz w:val="21"/>
          <w:szCs w:val="21"/>
          <w:lang w:val="uk-UA" w:eastAsia="ru-RU"/>
          <w14:ligatures w14:val="none"/>
        </w:rPr>
        <w:t>.</w:t>
      </w:r>
    </w:p>
    <w:p w14:paraId="352E0053" w14:textId="621DD0B6" w:rsidR="00B173CD" w:rsidRPr="00B173CD" w:rsidRDefault="00187CAE" w:rsidP="00B173CD">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5</w:t>
      </w:r>
      <w:r w:rsidR="00425197">
        <w:rPr>
          <w:rFonts w:ascii="Arial" w:eastAsia="Times New Roman" w:hAnsi="Arial" w:cs="Arial"/>
          <w:b/>
          <w:kern w:val="0"/>
          <w:sz w:val="21"/>
          <w:szCs w:val="21"/>
          <w:lang w:val="uk-UA" w:eastAsia="ru-RU"/>
          <w14:ligatures w14:val="none"/>
        </w:rPr>
        <w:t>.6</w:t>
      </w:r>
      <w:r w:rsidR="004247B5" w:rsidRPr="00425197">
        <w:rPr>
          <w:rFonts w:ascii="Arial" w:eastAsia="Times New Roman" w:hAnsi="Arial" w:cs="Arial"/>
          <w:kern w:val="0"/>
          <w:sz w:val="21"/>
          <w:szCs w:val="21"/>
          <w:lang w:val="uk-UA" w:eastAsia="ru-RU"/>
          <w14:ligatures w14:val="none"/>
        </w:rPr>
        <w:t xml:space="preserve"> </w:t>
      </w:r>
      <w:r w:rsidR="00B367E7">
        <w:rPr>
          <w:rFonts w:ascii="Arial" w:eastAsia="Times New Roman" w:hAnsi="Arial" w:cs="Arial"/>
          <w:kern w:val="0"/>
          <w:sz w:val="21"/>
          <w:szCs w:val="21"/>
          <w:lang w:val="uk-UA" w:eastAsia="ru-RU"/>
          <w14:ligatures w14:val="none"/>
        </w:rPr>
        <w:t>П</w:t>
      </w:r>
      <w:r w:rsidR="004247B5" w:rsidRPr="00425197">
        <w:rPr>
          <w:rFonts w:ascii="Arial" w:eastAsia="Times New Roman" w:hAnsi="Arial" w:cs="Arial"/>
          <w:kern w:val="0"/>
          <w:sz w:val="21"/>
          <w:szCs w:val="21"/>
          <w:lang w:val="uk-UA" w:eastAsia="ru-RU"/>
          <w14:ligatures w14:val="none"/>
        </w:rPr>
        <w:t>риміщен</w:t>
      </w:r>
      <w:r w:rsidR="00B367E7">
        <w:rPr>
          <w:rFonts w:ascii="Arial" w:eastAsia="Times New Roman" w:hAnsi="Arial" w:cs="Arial"/>
          <w:kern w:val="0"/>
          <w:sz w:val="21"/>
          <w:szCs w:val="21"/>
          <w:lang w:val="uk-UA" w:eastAsia="ru-RU"/>
          <w14:ligatures w14:val="none"/>
        </w:rPr>
        <w:t>ня</w:t>
      </w:r>
      <w:r w:rsidR="004247B5" w:rsidRPr="00425197">
        <w:rPr>
          <w:rFonts w:ascii="Arial" w:eastAsia="Times New Roman" w:hAnsi="Arial" w:cs="Arial"/>
          <w:kern w:val="0"/>
          <w:sz w:val="21"/>
          <w:szCs w:val="21"/>
          <w:lang w:val="uk-UA" w:eastAsia="ru-RU"/>
          <w14:ligatures w14:val="none"/>
        </w:rPr>
        <w:t xml:space="preserve"> у яких завданням на проектування передбачено перебування маломобільних груп населення</w:t>
      </w:r>
      <w:r w:rsidR="00B367E7">
        <w:rPr>
          <w:rFonts w:ascii="Arial" w:eastAsia="Times New Roman" w:hAnsi="Arial" w:cs="Arial"/>
          <w:kern w:val="0"/>
          <w:sz w:val="21"/>
          <w:szCs w:val="21"/>
          <w:lang w:val="uk-UA" w:eastAsia="ru-RU"/>
          <w14:ligatures w14:val="none"/>
        </w:rPr>
        <w:t xml:space="preserve"> </w:t>
      </w:r>
      <w:r w:rsidR="004247B5" w:rsidRPr="00425197">
        <w:rPr>
          <w:rFonts w:ascii="Arial" w:eastAsia="Times New Roman" w:hAnsi="Arial" w:cs="Arial"/>
          <w:kern w:val="0"/>
          <w:sz w:val="21"/>
          <w:szCs w:val="21"/>
          <w:lang w:val="uk-UA" w:eastAsia="ru-RU"/>
          <w14:ligatures w14:val="none"/>
        </w:rPr>
        <w:t>та шляхи їх пересування</w:t>
      </w:r>
      <w:r w:rsidR="00B173CD" w:rsidRPr="00425197">
        <w:rPr>
          <w:rFonts w:ascii="Arial" w:hAnsi="Arial" w:cs="Arial"/>
          <w:sz w:val="21"/>
          <w:szCs w:val="21"/>
          <w:lang w:val="uk-UA"/>
        </w:rPr>
        <w:t xml:space="preserve"> ма</w:t>
      </w:r>
      <w:r w:rsidR="004247B5" w:rsidRPr="004247B5">
        <w:rPr>
          <w:rFonts w:ascii="Arial" w:hAnsi="Arial" w:cs="Arial"/>
          <w:sz w:val="21"/>
          <w:szCs w:val="21"/>
          <w:lang w:val="uk-UA"/>
        </w:rPr>
        <w:t>ють</w:t>
      </w:r>
      <w:r w:rsidR="00B173CD" w:rsidRPr="00425197">
        <w:rPr>
          <w:rFonts w:ascii="Arial" w:hAnsi="Arial" w:cs="Arial"/>
          <w:sz w:val="21"/>
          <w:szCs w:val="21"/>
          <w:lang w:val="uk-UA"/>
        </w:rPr>
        <w:t xml:space="preserve"> відповідати вимогам безбар'єрного середовища згідно з </w:t>
      </w:r>
      <w:r w:rsidR="00B173CD" w:rsidRPr="00425197">
        <w:rPr>
          <w:rFonts w:ascii="Arial" w:hAnsi="Arial" w:cs="Arial"/>
          <w:color w:val="4472C4" w:themeColor="accent1"/>
          <w:sz w:val="21"/>
          <w:szCs w:val="21"/>
          <w:u w:val="single"/>
          <w:lang w:val="uk-UA"/>
        </w:rPr>
        <w:t>ДБН В.2.2-40</w:t>
      </w:r>
      <w:r w:rsidR="00B173CD" w:rsidRPr="00425197">
        <w:rPr>
          <w:rFonts w:ascii="Arial" w:hAnsi="Arial" w:cs="Arial"/>
          <w:sz w:val="21"/>
          <w:szCs w:val="21"/>
          <w:lang w:val="uk-UA"/>
        </w:rPr>
        <w:t>, і при цьому не обмежувати ефективність експлуатації будівель</w:t>
      </w:r>
      <w:r w:rsidR="00946F94">
        <w:rPr>
          <w:rFonts w:ascii="Arial" w:hAnsi="Arial" w:cs="Arial"/>
          <w:sz w:val="21"/>
          <w:szCs w:val="21"/>
          <w:lang w:val="uk-UA"/>
        </w:rPr>
        <w:t xml:space="preserve"> і</w:t>
      </w:r>
      <w:r w:rsidR="00B173CD" w:rsidRPr="00425197">
        <w:rPr>
          <w:rFonts w:ascii="Arial" w:hAnsi="Arial" w:cs="Arial"/>
          <w:sz w:val="21"/>
          <w:szCs w:val="21"/>
          <w:lang w:val="uk-UA"/>
        </w:rPr>
        <w:t xml:space="preserve"> споруд.</w:t>
      </w:r>
    </w:p>
    <w:p w14:paraId="4CEDA4B0" w14:textId="1B292FFF" w:rsidR="00AC0F12" w:rsidRPr="008D6B92" w:rsidRDefault="00AC0F1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bCs/>
          <w:kern w:val="0"/>
          <w:sz w:val="21"/>
          <w:szCs w:val="21"/>
          <w:lang w:val="uk-UA" w:eastAsia="ru-RU"/>
          <w14:ligatures w14:val="none"/>
        </w:rPr>
        <w:t>5.</w:t>
      </w:r>
      <w:r w:rsidR="009D4A9A" w:rsidRPr="008D6B92">
        <w:rPr>
          <w:rFonts w:ascii="Arial" w:eastAsia="Times New Roman" w:hAnsi="Arial" w:cs="Arial"/>
          <w:b/>
          <w:bCs/>
          <w:kern w:val="0"/>
          <w:sz w:val="21"/>
          <w:szCs w:val="21"/>
          <w:lang w:val="uk-UA" w:eastAsia="ru-RU"/>
          <w14:ligatures w14:val="none"/>
        </w:rPr>
        <w:t>7</w:t>
      </w:r>
      <w:r w:rsidRPr="008D6B92">
        <w:rPr>
          <w:rFonts w:ascii="Arial" w:eastAsia="Times New Roman" w:hAnsi="Arial" w:cs="Arial"/>
          <w:kern w:val="0"/>
          <w:sz w:val="21"/>
          <w:szCs w:val="21"/>
          <w:lang w:val="uk-UA" w:eastAsia="ru-RU"/>
          <w14:ligatures w14:val="none"/>
        </w:rPr>
        <w:t xml:space="preserve"> </w:t>
      </w:r>
      <w:r w:rsidR="00947227" w:rsidRPr="008D6B92">
        <w:rPr>
          <w:rFonts w:ascii="Arial" w:eastAsia="Times New Roman" w:hAnsi="Arial" w:cs="Arial"/>
          <w:kern w:val="0"/>
          <w:sz w:val="21"/>
          <w:szCs w:val="21"/>
          <w:lang w:val="uk-UA" w:eastAsia="ru-RU"/>
          <w14:ligatures w14:val="none"/>
        </w:rPr>
        <w:t xml:space="preserve">Проєктна документація на будівництво повинна </w:t>
      </w:r>
      <w:r w:rsidR="00B173CD">
        <w:rPr>
          <w:rFonts w:ascii="Arial" w:eastAsia="Times New Roman" w:hAnsi="Arial" w:cs="Arial"/>
          <w:kern w:val="0"/>
          <w:sz w:val="21"/>
          <w:szCs w:val="21"/>
          <w:lang w:val="uk-UA" w:eastAsia="ru-RU"/>
          <w14:ligatures w14:val="none"/>
        </w:rPr>
        <w:t xml:space="preserve">містити </w:t>
      </w:r>
      <w:r w:rsidR="00947227" w:rsidRPr="008D6B92">
        <w:rPr>
          <w:rFonts w:ascii="Arial" w:eastAsia="Times New Roman" w:hAnsi="Arial" w:cs="Arial"/>
          <w:kern w:val="0"/>
          <w:sz w:val="21"/>
          <w:szCs w:val="21"/>
          <w:lang w:val="uk-UA" w:eastAsia="ru-RU"/>
          <w14:ligatures w14:val="none"/>
        </w:rPr>
        <w:t xml:space="preserve">розділ інженерно-технічних заходів цивільного захисту згідно з вимогами </w:t>
      </w:r>
      <w:hyperlink r:id="rId123" w:anchor="Text" w:history="1">
        <w:r w:rsidR="00947227" w:rsidRPr="00D5614F">
          <w:rPr>
            <w:rStyle w:val="af5"/>
            <w:rFonts w:ascii="Arial" w:eastAsia="Times New Roman" w:hAnsi="Arial" w:cs="Arial"/>
            <w:kern w:val="0"/>
            <w:sz w:val="21"/>
            <w:szCs w:val="21"/>
            <w:lang w:val="uk-UA" w:eastAsia="ru-RU"/>
            <w14:ligatures w14:val="none"/>
          </w:rPr>
          <w:t>Кодексу цивільного захисту України</w:t>
        </w:r>
      </w:hyperlink>
      <w:r w:rsidR="00947227" w:rsidRPr="008D6B92">
        <w:rPr>
          <w:rFonts w:ascii="Arial" w:eastAsia="Times New Roman" w:hAnsi="Arial" w:cs="Arial"/>
          <w:kern w:val="0"/>
          <w:sz w:val="21"/>
          <w:szCs w:val="21"/>
          <w:lang w:val="uk-UA" w:eastAsia="ru-RU"/>
          <w14:ligatures w14:val="none"/>
        </w:rPr>
        <w:t xml:space="preserve">, </w:t>
      </w:r>
      <w:hyperlink r:id="rId124" w:anchor="Text" w:history="1">
        <w:r w:rsidR="00947227" w:rsidRPr="00D5614F">
          <w:rPr>
            <w:rStyle w:val="af5"/>
            <w:rFonts w:ascii="Arial" w:eastAsia="Times New Roman" w:hAnsi="Arial" w:cs="Arial"/>
            <w:kern w:val="0"/>
            <w:sz w:val="21"/>
            <w:szCs w:val="21"/>
            <w:lang w:val="uk-UA" w:eastAsia="ru-RU"/>
            <w14:ligatures w14:val="none"/>
          </w:rPr>
          <w:t>Закону України «Про регулювання містобудівної діяльності»</w:t>
        </w:r>
      </w:hyperlink>
      <w:r w:rsidR="00947227" w:rsidRPr="008D6B92">
        <w:rPr>
          <w:rFonts w:ascii="Arial" w:eastAsia="Times New Roman" w:hAnsi="Arial" w:cs="Arial"/>
          <w:kern w:val="0"/>
          <w:sz w:val="21"/>
          <w:szCs w:val="21"/>
          <w:lang w:val="uk-UA" w:eastAsia="ru-RU"/>
          <w14:ligatures w14:val="none"/>
        </w:rPr>
        <w:t xml:space="preserve">, </w:t>
      </w:r>
      <w:hyperlink r:id="rId125" w:history="1">
        <w:r w:rsidR="00947227" w:rsidRPr="00D5614F">
          <w:rPr>
            <w:rStyle w:val="af5"/>
            <w:rFonts w:ascii="Arial" w:eastAsia="Times New Roman" w:hAnsi="Arial" w:cs="Arial"/>
            <w:kern w:val="0"/>
            <w:sz w:val="21"/>
            <w:szCs w:val="21"/>
            <w:lang w:val="uk-UA" w:eastAsia="ru-RU"/>
            <w14:ligatures w14:val="none"/>
          </w:rPr>
          <w:t>ДБН В.1.2-4</w:t>
        </w:r>
      </w:hyperlink>
      <w:r w:rsidR="00947227"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p>
    <w:p w14:paraId="53D3DCB0" w14:textId="65606E10" w:rsidR="00AC0F12" w:rsidRPr="008D6B92" w:rsidRDefault="00AC0F12" w:rsidP="00B915E7">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bCs/>
          <w:kern w:val="0"/>
          <w:sz w:val="21"/>
          <w:szCs w:val="21"/>
          <w:lang w:val="uk-UA" w:eastAsia="ru-RU"/>
          <w14:ligatures w14:val="none"/>
        </w:rPr>
        <w:t>5.</w:t>
      </w:r>
      <w:r w:rsidR="009D4A9A" w:rsidRPr="008D6B92">
        <w:rPr>
          <w:rFonts w:ascii="Arial" w:eastAsia="Times New Roman" w:hAnsi="Arial" w:cs="Arial"/>
          <w:b/>
          <w:bCs/>
          <w:kern w:val="0"/>
          <w:sz w:val="21"/>
          <w:szCs w:val="21"/>
          <w:lang w:val="uk-UA" w:eastAsia="ru-RU"/>
          <w14:ligatures w14:val="none"/>
        </w:rPr>
        <w:t>8</w:t>
      </w:r>
      <w:r w:rsidRPr="008D6B92">
        <w:rPr>
          <w:rFonts w:ascii="Arial" w:eastAsia="Times New Roman" w:hAnsi="Arial" w:cs="Arial"/>
          <w:b/>
          <w:bCs/>
          <w:kern w:val="0"/>
          <w:sz w:val="21"/>
          <w:szCs w:val="21"/>
          <w:lang w:val="uk-UA" w:eastAsia="ru-RU"/>
          <w14:ligatures w14:val="none"/>
        </w:rPr>
        <w:t xml:space="preserve"> </w:t>
      </w:r>
      <w:r w:rsidR="00187F6C" w:rsidRPr="00425197">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потреби у захисних спорудах цивільного захисту або спорудах подвійного призначення такі споруди слід проєктувати та будувати із дотриманням вимог </w:t>
      </w:r>
      <w:hyperlink r:id="rId126" w:history="1">
        <w:r w:rsidRPr="000A3C3F">
          <w:rPr>
            <w:rStyle w:val="af5"/>
            <w:rFonts w:ascii="Arial" w:eastAsia="Times New Roman" w:hAnsi="Arial" w:cs="Arial"/>
            <w:kern w:val="0"/>
            <w:sz w:val="21"/>
            <w:szCs w:val="21"/>
            <w:lang w:val="uk-UA" w:eastAsia="ru-RU"/>
            <w14:ligatures w14:val="none"/>
          </w:rPr>
          <w:t>ДБН В.2.2-5</w:t>
        </w:r>
      </w:hyperlink>
      <w:r w:rsidRPr="008D6B92">
        <w:rPr>
          <w:rFonts w:ascii="Arial" w:eastAsia="Times New Roman" w:hAnsi="Arial" w:cs="Arial"/>
          <w:kern w:val="0"/>
          <w:sz w:val="21"/>
          <w:szCs w:val="21"/>
          <w:lang w:val="uk-UA" w:eastAsia="ru-RU"/>
          <w14:ligatures w14:val="none"/>
        </w:rPr>
        <w:t xml:space="preserve">. </w:t>
      </w:r>
    </w:p>
    <w:p w14:paraId="639664CC" w14:textId="0F09D0DA" w:rsidR="00187CAE" w:rsidRPr="008D6B92" w:rsidRDefault="00187CAE" w:rsidP="008430DD">
      <w:pPr>
        <w:widowControl w:val="0"/>
        <w:snapToGrid w:val="0"/>
        <w:spacing w:after="12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Як правило, захисні споруди цивільного захисту або споруди подвійного призначення буду</w:t>
      </w:r>
      <w:r w:rsidR="0091113C" w:rsidRPr="008D6B92">
        <w:rPr>
          <w:rFonts w:ascii="Arial" w:eastAsia="Times New Roman" w:hAnsi="Arial" w:cs="Arial"/>
          <w:kern w:val="0"/>
          <w:sz w:val="21"/>
          <w:szCs w:val="21"/>
          <w:lang w:val="uk-UA" w:eastAsia="ru-RU"/>
          <w14:ligatures w14:val="none"/>
        </w:rPr>
        <w:t>ють</w:t>
      </w:r>
      <w:r w:rsidRPr="008D6B92">
        <w:rPr>
          <w:rFonts w:ascii="Arial" w:eastAsia="Times New Roman" w:hAnsi="Arial" w:cs="Arial"/>
          <w:kern w:val="0"/>
          <w:sz w:val="21"/>
          <w:szCs w:val="21"/>
          <w:lang w:val="uk-UA" w:eastAsia="ru-RU"/>
          <w14:ligatures w14:val="none"/>
        </w:rPr>
        <w:t xml:space="preserve"> відокремленими – поза межами можливих завалів (розсипання) матеріалів у разі руйнування </w:t>
      </w:r>
      <w:r w:rsidR="00BB6FB1">
        <w:rPr>
          <w:rFonts w:ascii="Arial" w:eastAsia="Times New Roman" w:hAnsi="Arial" w:cs="Arial"/>
          <w:kern w:val="0"/>
          <w:sz w:val="21"/>
          <w:szCs w:val="21"/>
          <w:lang w:val="uk-UA" w:eastAsia="ru-RU"/>
          <w14:ligatures w14:val="none"/>
        </w:rPr>
        <w:t>ємностей</w:t>
      </w:r>
      <w:r w:rsidRPr="008D6B92">
        <w:rPr>
          <w:rFonts w:ascii="Arial" w:eastAsia="Times New Roman" w:hAnsi="Arial" w:cs="Arial"/>
          <w:kern w:val="0"/>
          <w:sz w:val="21"/>
          <w:szCs w:val="21"/>
          <w:lang w:val="uk-UA" w:eastAsia="ru-RU"/>
          <w14:ligatures w14:val="none"/>
        </w:rPr>
        <w:t xml:space="preserve"> розрахунку максимального проєктного їх</w:t>
      </w:r>
      <w:r w:rsidR="00187F6C">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заповнення.</w:t>
      </w:r>
    </w:p>
    <w:p w14:paraId="45258C62" w14:textId="76760EA2" w:rsidR="00187CAE" w:rsidRPr="005E687C" w:rsidRDefault="00187CAE" w:rsidP="006716F1">
      <w:pPr>
        <w:pStyle w:val="1"/>
        <w:spacing w:after="120"/>
        <w:ind w:firstLine="469"/>
        <w:rPr>
          <w:rFonts w:ascii="Arial" w:hAnsi="Arial" w:cs="Arial"/>
          <w:b w:val="0"/>
          <w:i w:val="0"/>
          <w:iCs/>
          <w:sz w:val="21"/>
          <w:szCs w:val="21"/>
          <w:u w:val="none"/>
        </w:rPr>
      </w:pPr>
      <w:bookmarkStart w:id="17" w:name="_Toc104301291"/>
      <w:bookmarkStart w:id="18" w:name="_Toc204684198"/>
      <w:r w:rsidRPr="005E687C">
        <w:rPr>
          <w:rFonts w:ascii="Arial" w:hAnsi="Arial" w:cs="Arial"/>
          <w:i w:val="0"/>
          <w:iCs/>
          <w:sz w:val="21"/>
          <w:szCs w:val="21"/>
          <w:u w:val="none"/>
        </w:rPr>
        <w:t>6 ГЕНЕРАЛЬНІ ПЛАНИ</w:t>
      </w:r>
      <w:bookmarkEnd w:id="17"/>
      <w:bookmarkEnd w:id="18"/>
    </w:p>
    <w:p w14:paraId="4C8764EA" w14:textId="54F230FC" w:rsidR="00187CAE" w:rsidRPr="008D6B92" w:rsidRDefault="00187CAE" w:rsidP="008430DD">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6.1</w:t>
      </w:r>
      <w:r w:rsidRPr="008D6B92">
        <w:rPr>
          <w:rFonts w:ascii="Arial" w:eastAsia="Times New Roman" w:hAnsi="Arial" w:cs="Arial"/>
          <w:kern w:val="0"/>
          <w:sz w:val="21"/>
          <w:szCs w:val="21"/>
          <w:lang w:val="uk-UA" w:eastAsia="ru-RU"/>
          <w14:ligatures w14:val="none"/>
        </w:rPr>
        <w:t xml:space="preserve"> </w:t>
      </w:r>
      <w:r w:rsidR="00E227E4" w:rsidRPr="008D6B92">
        <w:rPr>
          <w:rFonts w:ascii="Arial" w:eastAsia="Times New Roman" w:hAnsi="Arial" w:cs="Arial"/>
          <w:kern w:val="0"/>
          <w:sz w:val="21"/>
          <w:szCs w:val="21"/>
          <w:lang w:val="uk-UA" w:eastAsia="ru-RU"/>
          <w14:ligatures w14:val="none"/>
        </w:rPr>
        <w:t xml:space="preserve">Підприємства </w:t>
      </w:r>
      <w:r w:rsidR="00E7708F" w:rsidRPr="008D6B92">
        <w:rPr>
          <w:rFonts w:ascii="Arial" w:eastAsia="Times New Roman" w:hAnsi="Arial" w:cs="Arial"/>
          <w:kern w:val="0"/>
          <w:sz w:val="21"/>
          <w:szCs w:val="21"/>
          <w:lang w:val="uk-UA" w:eastAsia="ru-RU"/>
          <w14:ligatures w14:val="none"/>
        </w:rPr>
        <w:t>для</w:t>
      </w:r>
      <w:r w:rsidR="00E227E4" w:rsidRPr="008D6B92">
        <w:rPr>
          <w:rFonts w:ascii="Arial" w:eastAsia="Times New Roman" w:hAnsi="Arial" w:cs="Arial"/>
          <w:kern w:val="0"/>
          <w:sz w:val="21"/>
          <w:szCs w:val="21"/>
          <w:lang w:val="uk-UA" w:eastAsia="ru-RU"/>
          <w14:ligatures w14:val="none"/>
        </w:rPr>
        <w:t xml:space="preserve"> зберіганн</w:t>
      </w:r>
      <w:r w:rsidR="00E7708F" w:rsidRPr="008D6B92">
        <w:rPr>
          <w:rFonts w:ascii="Arial" w:eastAsia="Times New Roman" w:hAnsi="Arial" w:cs="Arial"/>
          <w:kern w:val="0"/>
          <w:sz w:val="21"/>
          <w:szCs w:val="21"/>
          <w:lang w:val="uk-UA" w:eastAsia="ru-RU"/>
          <w14:ligatures w14:val="none"/>
        </w:rPr>
        <w:t>я</w:t>
      </w:r>
      <w:r w:rsidR="00E227E4" w:rsidRPr="008D6B92">
        <w:rPr>
          <w:rFonts w:ascii="Arial" w:eastAsia="Times New Roman" w:hAnsi="Arial" w:cs="Arial"/>
          <w:kern w:val="0"/>
          <w:sz w:val="21"/>
          <w:szCs w:val="21"/>
          <w:lang w:val="uk-UA" w:eastAsia="ru-RU"/>
          <w14:ligatures w14:val="none"/>
        </w:rPr>
        <w:t xml:space="preserve"> та перероб</w:t>
      </w:r>
      <w:r w:rsidR="008924CB">
        <w:rPr>
          <w:rFonts w:ascii="Arial" w:eastAsia="Times New Roman" w:hAnsi="Arial" w:cs="Arial"/>
          <w:kern w:val="0"/>
          <w:sz w:val="21"/>
          <w:szCs w:val="21"/>
          <w:lang w:val="uk-UA" w:eastAsia="ru-RU"/>
          <w14:ligatures w14:val="none"/>
        </w:rPr>
        <w:t>лення</w:t>
      </w:r>
      <w:r w:rsidR="00E227E4" w:rsidRPr="008D6B92">
        <w:rPr>
          <w:rFonts w:ascii="Arial" w:eastAsia="Times New Roman" w:hAnsi="Arial" w:cs="Arial"/>
          <w:kern w:val="0"/>
          <w:sz w:val="21"/>
          <w:szCs w:val="21"/>
          <w:lang w:val="uk-UA" w:eastAsia="ru-RU"/>
          <w14:ligatures w14:val="none"/>
        </w:rPr>
        <w:t xml:space="preserve"> зерна слід розміщувати згідно з містобудівною документацією</w:t>
      </w:r>
      <w:r w:rsidR="00A75842" w:rsidRPr="008D6B92">
        <w:rPr>
          <w:rFonts w:ascii="Arial" w:eastAsia="Times New Roman" w:hAnsi="Arial" w:cs="Arial"/>
          <w:kern w:val="0"/>
          <w:sz w:val="21"/>
          <w:szCs w:val="21"/>
          <w:lang w:val="uk-UA" w:eastAsia="ru-RU"/>
          <w14:ligatures w14:val="none"/>
        </w:rPr>
        <w:t>.</w:t>
      </w:r>
      <w:r w:rsidR="00E227E4"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Розміщення підприємств </w:t>
      </w:r>
      <w:r w:rsidR="00E7708F" w:rsidRPr="008D6B92">
        <w:rPr>
          <w:rFonts w:ascii="Arial" w:eastAsia="Times New Roman" w:hAnsi="Arial" w:cs="Arial"/>
          <w:kern w:val="0"/>
          <w:sz w:val="21"/>
          <w:szCs w:val="21"/>
          <w:lang w:val="uk-UA" w:eastAsia="ru-RU"/>
          <w14:ligatures w14:val="none"/>
        </w:rPr>
        <w:t xml:space="preserve">для </w:t>
      </w:r>
      <w:r w:rsidRPr="008D6B92">
        <w:rPr>
          <w:rFonts w:ascii="Arial" w:eastAsia="Times New Roman" w:hAnsi="Arial" w:cs="Arial"/>
          <w:kern w:val="0"/>
          <w:sz w:val="21"/>
          <w:szCs w:val="21"/>
          <w:lang w:val="uk-UA" w:eastAsia="ru-RU"/>
          <w14:ligatures w14:val="none"/>
        </w:rPr>
        <w:t>зберіганн</w:t>
      </w:r>
      <w:r w:rsidR="00E7708F"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зерна повинн</w:t>
      </w:r>
      <w:r w:rsidR="00187F6C">
        <w:rPr>
          <w:rFonts w:ascii="Arial" w:eastAsia="Times New Roman" w:hAnsi="Arial" w:cs="Arial"/>
          <w:kern w:val="0"/>
          <w:sz w:val="21"/>
          <w:szCs w:val="21"/>
          <w:lang w:val="uk-UA" w:eastAsia="ru-RU"/>
          <w14:ligatures w14:val="none"/>
        </w:rPr>
        <w:t>о</w:t>
      </w:r>
      <w:r w:rsidRPr="008D6B92">
        <w:rPr>
          <w:rFonts w:ascii="Arial" w:eastAsia="Times New Roman" w:hAnsi="Arial" w:cs="Arial"/>
          <w:kern w:val="0"/>
          <w:sz w:val="21"/>
          <w:szCs w:val="21"/>
          <w:lang w:val="uk-UA" w:eastAsia="ru-RU"/>
          <w14:ligatures w14:val="none"/>
        </w:rPr>
        <w:t xml:space="preserve"> відповідати рішенням містобудівної документації відповідного рівня із забезпеченням санітарних норм та протипожежних вимог відносно сельбищної території. Генеральні плани підприємств, що будують </w:t>
      </w:r>
      <w:r w:rsidR="00E7708F" w:rsidRPr="008D6B92">
        <w:rPr>
          <w:rFonts w:ascii="Arial" w:eastAsia="Times New Roman" w:hAnsi="Arial" w:cs="Arial"/>
          <w:kern w:val="0"/>
          <w:sz w:val="21"/>
          <w:szCs w:val="21"/>
          <w:lang w:val="uk-UA" w:eastAsia="ru-RU"/>
          <w14:ligatures w14:val="none"/>
        </w:rPr>
        <w:t>у населених пунктах,</w:t>
      </w:r>
      <w:r w:rsidRPr="008D6B92">
        <w:rPr>
          <w:rFonts w:ascii="Arial" w:eastAsia="Times New Roman" w:hAnsi="Arial" w:cs="Arial"/>
          <w:kern w:val="0"/>
          <w:sz w:val="21"/>
          <w:szCs w:val="21"/>
          <w:lang w:val="uk-UA" w:eastAsia="ru-RU"/>
          <w14:ligatures w14:val="none"/>
        </w:rPr>
        <w:t xml:space="preserve"> потрібно розробляти відповідно до </w:t>
      </w:r>
      <w:hyperlink r:id="rId127" w:history="1">
        <w:r w:rsidRPr="0017793F">
          <w:rPr>
            <w:rStyle w:val="af5"/>
            <w:rFonts w:ascii="Arial" w:eastAsia="Times New Roman" w:hAnsi="Arial" w:cs="Arial"/>
            <w:kern w:val="0"/>
            <w:sz w:val="21"/>
            <w:szCs w:val="21"/>
            <w:lang w:val="uk-UA" w:eastAsia="ru-RU"/>
            <w14:ligatures w14:val="none"/>
          </w:rPr>
          <w:t>ДБН Б.2.2-12</w:t>
        </w:r>
      </w:hyperlink>
      <w:r w:rsidRPr="008D6B92">
        <w:rPr>
          <w:rFonts w:ascii="Arial" w:eastAsia="Times New Roman" w:hAnsi="Arial" w:cs="Arial"/>
          <w:kern w:val="0"/>
          <w:sz w:val="21"/>
          <w:szCs w:val="21"/>
          <w:lang w:val="uk-UA" w:eastAsia="ru-RU"/>
          <w14:ligatures w14:val="none"/>
        </w:rPr>
        <w:t>.</w:t>
      </w:r>
    </w:p>
    <w:p w14:paraId="013752A2" w14:textId="6A4E07FD" w:rsidR="00187CAE" w:rsidRPr="008D6B92" w:rsidRDefault="00187CAE" w:rsidP="00B915E7">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Під час вибору земельних ділянок для розміщення будівель і споруд </w:t>
      </w:r>
      <w:r w:rsidR="00E7708F" w:rsidRPr="008D6B92">
        <w:rPr>
          <w:rFonts w:ascii="Arial" w:eastAsia="Times New Roman" w:hAnsi="Arial" w:cs="Arial"/>
          <w:kern w:val="0"/>
          <w:sz w:val="21"/>
          <w:szCs w:val="21"/>
          <w:lang w:val="uk-UA" w:eastAsia="ru-RU"/>
          <w14:ligatures w14:val="none"/>
        </w:rPr>
        <w:t>для</w:t>
      </w:r>
      <w:r w:rsidRPr="008D6B92">
        <w:rPr>
          <w:rFonts w:ascii="Arial" w:eastAsia="Times New Roman" w:hAnsi="Arial" w:cs="Arial"/>
          <w:kern w:val="0"/>
          <w:sz w:val="21"/>
          <w:szCs w:val="21"/>
          <w:lang w:val="uk-UA" w:eastAsia="ru-RU"/>
          <w14:ligatures w14:val="none"/>
        </w:rPr>
        <w:t xml:space="preserve"> зберіганн</w:t>
      </w:r>
      <w:r w:rsidR="00E7708F"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зерна потрібно враховувати вимоги, визначені </w:t>
      </w:r>
      <w:hyperlink r:id="rId128" w:history="1">
        <w:r w:rsidRPr="00D5614F">
          <w:rPr>
            <w:rStyle w:val="af5"/>
            <w:rFonts w:ascii="Arial" w:eastAsia="Times New Roman" w:hAnsi="Arial" w:cs="Arial"/>
            <w:kern w:val="0"/>
            <w:sz w:val="21"/>
            <w:szCs w:val="21"/>
            <w:lang w:val="uk-UA" w:eastAsia="ru-RU"/>
            <w14:ligatures w14:val="none"/>
          </w:rPr>
          <w:t>ДБН В.1.2-4</w:t>
        </w:r>
      </w:hyperlink>
      <w:r w:rsidRPr="008D6B92">
        <w:rPr>
          <w:rFonts w:ascii="Arial" w:eastAsia="Times New Roman" w:hAnsi="Arial" w:cs="Arial"/>
          <w:kern w:val="0"/>
          <w:sz w:val="21"/>
          <w:szCs w:val="21"/>
          <w:lang w:val="uk-UA" w:eastAsia="ru-RU"/>
          <w14:ligatures w14:val="none"/>
        </w:rPr>
        <w:t>.</w:t>
      </w:r>
    </w:p>
    <w:p w14:paraId="4269BA5D" w14:textId="66C056D0" w:rsidR="00187CAE" w:rsidRPr="008D6B92" w:rsidRDefault="00187CAE" w:rsidP="00B915E7">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6.2</w:t>
      </w:r>
      <w:r w:rsidRPr="008D6B92">
        <w:rPr>
          <w:rFonts w:ascii="Arial" w:eastAsia="Times New Roman" w:hAnsi="Arial" w:cs="Arial"/>
          <w:kern w:val="0"/>
          <w:sz w:val="21"/>
          <w:szCs w:val="21"/>
          <w:lang w:val="uk-UA" w:eastAsia="ru-RU"/>
          <w14:ligatures w14:val="none"/>
        </w:rPr>
        <w:t xml:space="preserve"> </w:t>
      </w:r>
      <w:r w:rsidR="00AC0F12" w:rsidRPr="008D6B92">
        <w:rPr>
          <w:rFonts w:ascii="Arial" w:eastAsia="Times New Roman" w:hAnsi="Arial" w:cs="Arial"/>
          <w:kern w:val="0"/>
          <w:sz w:val="21"/>
          <w:szCs w:val="21"/>
          <w:lang w:val="uk-UA" w:eastAsia="ru-RU"/>
          <w14:ligatures w14:val="none"/>
        </w:rPr>
        <w:t>На генеральному плані будівлі та споруди підсобно-допоміжного призначення передбачають, як правило, зблокованими</w:t>
      </w:r>
      <w:r w:rsidRPr="008D6B92">
        <w:rPr>
          <w:rFonts w:ascii="Arial" w:eastAsia="Times New Roman" w:hAnsi="Arial" w:cs="Arial"/>
          <w:kern w:val="0"/>
          <w:sz w:val="21"/>
          <w:szCs w:val="21"/>
          <w:lang w:val="uk-UA" w:eastAsia="ru-RU"/>
          <w14:ligatures w14:val="none"/>
        </w:rPr>
        <w:t>.</w:t>
      </w:r>
    </w:p>
    <w:p w14:paraId="6D1F4D63" w14:textId="4E9569F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6.3</w:t>
      </w:r>
      <w:r w:rsidRPr="008D6B92">
        <w:rPr>
          <w:rFonts w:ascii="Arial" w:eastAsia="Times New Roman" w:hAnsi="Arial" w:cs="Arial"/>
          <w:kern w:val="0"/>
          <w:sz w:val="21"/>
          <w:szCs w:val="21"/>
          <w:lang w:val="uk-UA" w:eastAsia="ru-RU"/>
          <w14:ligatures w14:val="none"/>
        </w:rPr>
        <w:t xml:space="preserve"> </w:t>
      </w:r>
      <w:r w:rsidR="00187F6C">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 xml:space="preserve">наявності залізничних колій, що проходять уздовж лінії будівель і споруд, </w:t>
      </w:r>
      <w:r w:rsidR="00E227E4" w:rsidRPr="008D6B92">
        <w:rPr>
          <w:rFonts w:ascii="Arial" w:eastAsia="Times New Roman" w:hAnsi="Arial" w:cs="Arial"/>
          <w:kern w:val="0"/>
          <w:sz w:val="21"/>
          <w:szCs w:val="21"/>
          <w:lang w:val="uk-UA" w:eastAsia="ru-RU"/>
          <w14:ligatures w14:val="none"/>
        </w:rPr>
        <w:t xml:space="preserve">рекомендується </w:t>
      </w:r>
      <w:r w:rsidRPr="008D6B92">
        <w:rPr>
          <w:rFonts w:ascii="Arial" w:eastAsia="Times New Roman" w:hAnsi="Arial" w:cs="Arial"/>
          <w:kern w:val="0"/>
          <w:sz w:val="21"/>
          <w:szCs w:val="21"/>
          <w:lang w:val="uk-UA" w:eastAsia="ru-RU"/>
          <w14:ligatures w14:val="none"/>
        </w:rPr>
        <w:t>улаштування до них під'їздів з одного поздовжнього та одного торцевого (для крайньої будівлі) боків.</w:t>
      </w:r>
    </w:p>
    <w:p w14:paraId="4FEDD28F" w14:textId="6EE62B7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6.4</w:t>
      </w:r>
      <w:r w:rsidRPr="008D6B92">
        <w:rPr>
          <w:rFonts w:ascii="Arial" w:eastAsia="Times New Roman" w:hAnsi="Arial" w:cs="Arial"/>
          <w:kern w:val="0"/>
          <w:sz w:val="21"/>
          <w:szCs w:val="21"/>
          <w:lang w:val="uk-UA" w:eastAsia="ru-RU"/>
          <w14:ligatures w14:val="none"/>
        </w:rPr>
        <w:t xml:space="preserve"> Планувальні позначки вимощення, як правило, </w:t>
      </w:r>
      <w:r w:rsidR="006C3F2A" w:rsidRPr="008D6B92">
        <w:rPr>
          <w:rFonts w:ascii="Arial" w:eastAsia="Times New Roman" w:hAnsi="Arial" w:cs="Arial"/>
          <w:kern w:val="0"/>
          <w:sz w:val="21"/>
          <w:szCs w:val="21"/>
          <w:lang w:val="uk-UA" w:eastAsia="ru-RU"/>
          <w14:ligatures w14:val="none"/>
        </w:rPr>
        <w:t xml:space="preserve">проєктують </w:t>
      </w:r>
      <w:r w:rsidRPr="008D6B92">
        <w:rPr>
          <w:rFonts w:ascii="Arial" w:eastAsia="Times New Roman" w:hAnsi="Arial" w:cs="Arial"/>
          <w:kern w:val="0"/>
          <w:sz w:val="21"/>
          <w:szCs w:val="21"/>
          <w:lang w:val="uk-UA" w:eastAsia="ru-RU"/>
          <w14:ligatures w14:val="none"/>
        </w:rPr>
        <w:t xml:space="preserve">нижче рівня підлоги перших поверхів виробничих будівель, підсилосних поверхів, силосних корпусів не менше ніж на 0,15 м, горизонтальних підлог зерноскладів </w:t>
      </w:r>
      <w:r w:rsidR="006C3F2A"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менше ніж на 0,2 м.</w:t>
      </w:r>
    </w:p>
    <w:p w14:paraId="71B3A857" w14:textId="1E5E8972" w:rsidR="00187CAE" w:rsidRPr="008D6B92" w:rsidRDefault="00187F6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За </w:t>
      </w:r>
      <w:r w:rsidR="00187CAE" w:rsidRPr="008D6B92">
        <w:rPr>
          <w:rFonts w:ascii="Arial" w:eastAsia="Times New Roman" w:hAnsi="Arial" w:cs="Arial"/>
          <w:kern w:val="0"/>
          <w:sz w:val="21"/>
          <w:szCs w:val="21"/>
          <w:lang w:val="uk-UA" w:eastAsia="ru-RU"/>
          <w14:ligatures w14:val="none"/>
        </w:rPr>
        <w:t xml:space="preserve">технологічної </w:t>
      </w:r>
      <w:r>
        <w:rPr>
          <w:rFonts w:ascii="Arial" w:eastAsia="Times New Roman" w:hAnsi="Arial" w:cs="Arial"/>
          <w:kern w:val="0"/>
          <w:sz w:val="21"/>
          <w:szCs w:val="21"/>
          <w:lang w:val="uk-UA" w:eastAsia="ru-RU"/>
          <w14:ligatures w14:val="none"/>
        </w:rPr>
        <w:t>потреби</w:t>
      </w:r>
      <w:r w:rsidR="00187CAE" w:rsidRPr="008D6B92">
        <w:rPr>
          <w:rFonts w:ascii="Arial" w:eastAsia="Times New Roman" w:hAnsi="Arial" w:cs="Arial"/>
          <w:kern w:val="0"/>
          <w:sz w:val="21"/>
          <w:szCs w:val="21"/>
          <w:lang w:val="uk-UA" w:eastAsia="ru-RU"/>
          <w14:ligatures w14:val="none"/>
        </w:rPr>
        <w:t xml:space="preserve"> можна розташовувати окремі приміщення у спорудах для розвантаження зерна та сировини нижче планувальної відмітки, а також відкритих приямків на першому поверсі виробничих будівель; при цьому заглиблення всіх підземних приміщень повинно бути мінімальним з урахуванням можливостей технологічного процесу.</w:t>
      </w:r>
    </w:p>
    <w:p w14:paraId="144DFD21" w14:textId="11BD9F3D"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Рівень підлоги першого поверху складів тарних вантажів</w:t>
      </w:r>
      <w:r w:rsidR="00187F6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як правило</w:t>
      </w:r>
      <w:r w:rsidR="00187F6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r w:rsidR="006C3F2A" w:rsidRPr="008D6B92">
        <w:rPr>
          <w:rFonts w:ascii="Arial" w:eastAsia="Times New Roman" w:hAnsi="Arial" w:cs="Arial"/>
          <w:kern w:val="0"/>
          <w:sz w:val="21"/>
          <w:szCs w:val="21"/>
          <w:lang w:val="uk-UA" w:eastAsia="ru-RU"/>
          <w14:ligatures w14:val="none"/>
        </w:rPr>
        <w:t>приймають</w:t>
      </w:r>
      <w:r w:rsidRPr="008D6B92">
        <w:rPr>
          <w:rFonts w:ascii="Arial" w:eastAsia="Times New Roman" w:hAnsi="Arial" w:cs="Arial"/>
          <w:kern w:val="0"/>
          <w:sz w:val="21"/>
          <w:szCs w:val="21"/>
          <w:lang w:val="uk-UA" w:eastAsia="ru-RU"/>
          <w14:ligatures w14:val="none"/>
        </w:rPr>
        <w:t xml:space="preserve"> на рівні відвантажувальних платформ (рамп), які потрібно проєктувати відповідно до </w:t>
      </w:r>
      <w:hyperlink r:id="rId129" w:history="1">
        <w:r w:rsidRPr="000A3C3F">
          <w:rPr>
            <w:rStyle w:val="af5"/>
            <w:rFonts w:ascii="Arial" w:eastAsia="Times New Roman" w:hAnsi="Arial" w:cs="Arial"/>
            <w:kern w:val="0"/>
            <w:sz w:val="21"/>
            <w:szCs w:val="21"/>
            <w:lang w:val="uk-UA" w:eastAsia="ru-RU"/>
            <w14:ligatures w14:val="none"/>
          </w:rPr>
          <w:t>ДБН В.2.2-43</w:t>
        </w:r>
      </w:hyperlink>
      <w:r w:rsidRPr="008D6B92">
        <w:rPr>
          <w:rFonts w:ascii="Arial" w:eastAsia="Times New Roman" w:hAnsi="Arial" w:cs="Arial"/>
          <w:kern w:val="0"/>
          <w:sz w:val="21"/>
          <w:szCs w:val="21"/>
          <w:lang w:val="uk-UA" w:eastAsia="ru-RU"/>
          <w14:ligatures w14:val="none"/>
        </w:rPr>
        <w:t>.</w:t>
      </w:r>
    </w:p>
    <w:p w14:paraId="0EF4A7A5" w14:textId="6F96695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6.5</w:t>
      </w:r>
      <w:r w:rsidRPr="008D6B92">
        <w:rPr>
          <w:rFonts w:ascii="Arial" w:eastAsia="Times New Roman" w:hAnsi="Arial" w:cs="Arial"/>
          <w:kern w:val="0"/>
          <w:sz w:val="21"/>
          <w:szCs w:val="21"/>
          <w:lang w:val="uk-UA" w:eastAsia="ru-RU"/>
          <w14:ligatures w14:val="none"/>
        </w:rPr>
        <w:t xml:space="preserve"> Між торцями будівель зерноскладів можна розміщувати споруди для приймання, сушіння, очищення та відпус</w:t>
      </w:r>
      <w:r w:rsidR="00D34373">
        <w:rPr>
          <w:rFonts w:ascii="Arial" w:eastAsia="Times New Roman" w:hAnsi="Arial" w:cs="Arial"/>
          <w:kern w:val="0"/>
          <w:sz w:val="21"/>
          <w:szCs w:val="21"/>
          <w:lang w:val="uk-UA" w:eastAsia="ru-RU"/>
          <w14:ligatures w14:val="none"/>
        </w:rPr>
        <w:t>ку</w:t>
      </w:r>
      <w:r w:rsidRPr="008D6B92">
        <w:rPr>
          <w:rFonts w:ascii="Arial" w:eastAsia="Times New Roman" w:hAnsi="Arial" w:cs="Arial"/>
          <w:kern w:val="0"/>
          <w:sz w:val="21"/>
          <w:szCs w:val="21"/>
          <w:lang w:val="uk-UA" w:eastAsia="ru-RU"/>
          <w14:ligatures w14:val="none"/>
        </w:rPr>
        <w:t xml:space="preserve"> зернових продуктів, а також будівлі комбікормових заводів, крупоцехів і млинів продуктивністю не більше </w:t>
      </w:r>
      <w:r w:rsidR="00E7708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50 т/добу.</w:t>
      </w:r>
    </w:p>
    <w:p w14:paraId="5AD01173"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Відстань між зерноскладами й будівлями та спорудами не нормується за умови, якщо:</w:t>
      </w:r>
    </w:p>
    <w:p w14:paraId="7B3A3E91" w14:textId="78FA3C64" w:rsidR="00187CAE" w:rsidRPr="008D6B92" w:rsidRDefault="00187F6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торцеві стіни зерноскладів виконан</w:t>
      </w:r>
      <w:r>
        <w:rPr>
          <w:rFonts w:ascii="Arial" w:eastAsia="Times New Roman" w:hAnsi="Arial" w:cs="Arial"/>
          <w:kern w:val="0"/>
          <w:sz w:val="21"/>
          <w:szCs w:val="21"/>
          <w:lang w:val="uk-UA" w:eastAsia="ru-RU"/>
          <w14:ligatures w14:val="none"/>
        </w:rPr>
        <w:t>о</w:t>
      </w:r>
      <w:r w:rsidR="00187CAE" w:rsidRPr="008D6B92">
        <w:rPr>
          <w:rFonts w:ascii="Arial" w:eastAsia="Times New Roman" w:hAnsi="Arial" w:cs="Arial"/>
          <w:kern w:val="0"/>
          <w:sz w:val="21"/>
          <w:szCs w:val="21"/>
          <w:lang w:val="uk-UA" w:eastAsia="ru-RU"/>
          <w14:ligatures w14:val="none"/>
        </w:rPr>
        <w:t xml:space="preserve"> як протипожежні 1-го типу;</w:t>
      </w:r>
    </w:p>
    <w:p w14:paraId="047F400F" w14:textId="6EB9F61C" w:rsidR="00187CAE" w:rsidRPr="008D6B92" w:rsidRDefault="00187F6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відстань між поперечними проїздами лінії зерноскладів (завширшки не менше</w:t>
      </w:r>
      <w:r w:rsidR="008741D3" w:rsidRPr="008D6B92">
        <w:rPr>
          <w:rFonts w:ascii="Arial" w:eastAsia="Times New Roman" w:hAnsi="Arial" w:cs="Arial"/>
          <w:kern w:val="0"/>
          <w:sz w:val="21"/>
          <w:szCs w:val="21"/>
          <w:lang w:val="uk-UA" w:eastAsia="ru-RU"/>
          <w14:ligatures w14:val="none"/>
        </w:rPr>
        <w:t xml:space="preserve"> ніж</w:t>
      </w:r>
      <w:r w:rsidR="00187CAE" w:rsidRPr="008D6B92">
        <w:rPr>
          <w:rFonts w:ascii="Arial" w:eastAsia="Times New Roman" w:hAnsi="Arial" w:cs="Arial"/>
          <w:kern w:val="0"/>
          <w:sz w:val="21"/>
          <w:szCs w:val="21"/>
          <w:lang w:val="uk-UA" w:eastAsia="ru-RU"/>
          <w14:ligatures w14:val="none"/>
        </w:rPr>
        <w:t xml:space="preserve"> 4 м) не більш</w:t>
      </w:r>
      <w:r>
        <w:rPr>
          <w:rFonts w:ascii="Arial" w:eastAsia="Times New Roman" w:hAnsi="Arial" w:cs="Arial"/>
          <w:kern w:val="0"/>
          <w:sz w:val="21"/>
          <w:szCs w:val="21"/>
          <w:lang w:val="uk-UA" w:eastAsia="ru-RU"/>
          <w14:ligatures w14:val="none"/>
        </w:rPr>
        <w:t>е</w:t>
      </w:r>
      <w:r w:rsidR="008741D3" w:rsidRPr="008D6B92">
        <w:rPr>
          <w:rFonts w:ascii="Arial" w:eastAsia="Times New Roman" w:hAnsi="Arial" w:cs="Arial"/>
          <w:kern w:val="0"/>
          <w:sz w:val="21"/>
          <w:szCs w:val="21"/>
          <w:lang w:val="uk-UA" w:eastAsia="ru-RU"/>
          <w14:ligatures w14:val="none"/>
        </w:rPr>
        <w:t xml:space="preserve"> ніж</w:t>
      </w:r>
      <w:r w:rsidR="00187CAE" w:rsidRPr="008D6B92">
        <w:rPr>
          <w:rFonts w:ascii="Arial" w:eastAsia="Times New Roman" w:hAnsi="Arial" w:cs="Arial"/>
          <w:kern w:val="0"/>
          <w:sz w:val="21"/>
          <w:szCs w:val="21"/>
          <w:lang w:val="uk-UA" w:eastAsia="ru-RU"/>
          <w14:ligatures w14:val="none"/>
        </w:rPr>
        <w:t xml:space="preserve"> 400 м</w:t>
      </w:r>
      <w:r w:rsidR="00187CAE" w:rsidRPr="008D6B92">
        <w:rPr>
          <w:rFonts w:ascii="Arial" w:eastAsia="Calibri" w:hAnsi="Arial" w:cs="Arial"/>
          <w:kern w:val="0"/>
          <w:sz w:val="21"/>
          <w:szCs w:val="21"/>
          <w:lang w:val="uk-UA"/>
          <w14:ligatures w14:val="none"/>
        </w:rPr>
        <w:t xml:space="preserve"> </w:t>
      </w:r>
      <w:r w:rsidR="00187CAE" w:rsidRPr="008D6B92">
        <w:rPr>
          <w:rFonts w:ascii="Arial" w:eastAsia="Times New Roman" w:hAnsi="Arial" w:cs="Arial"/>
          <w:kern w:val="0"/>
          <w:sz w:val="21"/>
          <w:szCs w:val="21"/>
          <w:lang w:val="uk-UA" w:eastAsia="ru-RU"/>
          <w14:ligatures w14:val="none"/>
        </w:rPr>
        <w:t xml:space="preserve">і площа забудови не перевищує допустиму площу поверху </w:t>
      </w:r>
      <w:r>
        <w:rPr>
          <w:rFonts w:ascii="Arial" w:eastAsia="Times New Roman" w:hAnsi="Arial" w:cs="Arial"/>
          <w:kern w:val="0"/>
          <w:sz w:val="21"/>
          <w:szCs w:val="21"/>
          <w:lang w:val="uk-UA" w:eastAsia="ru-RU"/>
          <w14:ligatures w14:val="none"/>
        </w:rPr>
        <w:t>в</w:t>
      </w:r>
      <w:r w:rsidR="00187CAE" w:rsidRPr="008D6B92">
        <w:rPr>
          <w:rFonts w:ascii="Arial" w:eastAsia="Times New Roman" w:hAnsi="Arial" w:cs="Arial"/>
          <w:kern w:val="0"/>
          <w:sz w:val="21"/>
          <w:szCs w:val="21"/>
          <w:lang w:val="uk-UA" w:eastAsia="ru-RU"/>
          <w14:ligatures w14:val="none"/>
        </w:rPr>
        <w:t xml:space="preserve"> межах протипожежного відсіку, що допускається за </w:t>
      </w:r>
      <w:hyperlink r:id="rId130" w:history="1">
        <w:r w:rsidR="00187CAE" w:rsidRPr="000A3C3F">
          <w:rPr>
            <w:rStyle w:val="af5"/>
            <w:rFonts w:ascii="Arial" w:eastAsia="Times New Roman" w:hAnsi="Arial" w:cs="Arial"/>
            <w:kern w:val="0"/>
            <w:sz w:val="21"/>
            <w:szCs w:val="21"/>
            <w:lang w:val="uk-UA" w:eastAsia="ru-RU"/>
            <w14:ligatures w14:val="none"/>
          </w:rPr>
          <w:t>ДБН В.2.2-43</w:t>
        </w:r>
      </w:hyperlink>
      <w:r w:rsidR="00187CAE" w:rsidRPr="008D6B92">
        <w:rPr>
          <w:rFonts w:ascii="Arial" w:eastAsia="Times New Roman" w:hAnsi="Arial" w:cs="Arial"/>
          <w:kern w:val="0"/>
          <w:sz w:val="21"/>
          <w:szCs w:val="21"/>
          <w:lang w:val="uk-UA" w:eastAsia="ru-RU"/>
          <w14:ligatures w14:val="none"/>
        </w:rPr>
        <w:t>;</w:t>
      </w:r>
    </w:p>
    <w:p w14:paraId="20C92AD6" w14:textId="41FF0947" w:rsidR="00187CAE" w:rsidRPr="008D6B92" w:rsidRDefault="00187F6C" w:rsidP="008D6B92">
      <w:pPr>
        <w:widowControl w:val="0"/>
        <w:snapToGrid w:val="0"/>
        <w:spacing w:after="0" w:line="293" w:lineRule="auto"/>
        <w:ind w:firstLine="709"/>
        <w:contextualSpacing/>
        <w:jc w:val="both"/>
        <w:rPr>
          <w:rFonts w:ascii="Arial" w:eastAsia="Calibri" w:hAnsi="Arial" w:cs="Arial"/>
          <w:kern w:val="0"/>
          <w:sz w:val="21"/>
          <w:szCs w:val="21"/>
          <w:lang w:val="uk-UA"/>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будівлі та споруди II ступеня вогнестійкості мають з боку зерноскладів стіни без прорізів з класом вогнестійкості не менше </w:t>
      </w:r>
      <w:r w:rsidR="00E7708F" w:rsidRPr="008D6B92">
        <w:rPr>
          <w:rFonts w:ascii="Arial" w:eastAsia="Times New Roman" w:hAnsi="Arial" w:cs="Arial"/>
          <w:kern w:val="0"/>
          <w:sz w:val="21"/>
          <w:szCs w:val="21"/>
          <w:lang w:val="uk-UA" w:eastAsia="ru-RU"/>
          <w14:ligatures w14:val="none"/>
        </w:rPr>
        <w:t xml:space="preserve">ніж </w:t>
      </w:r>
      <w:r w:rsidR="00187CAE" w:rsidRPr="008D6B92">
        <w:rPr>
          <w:rFonts w:ascii="Arial" w:eastAsia="Times New Roman" w:hAnsi="Arial" w:cs="Arial"/>
          <w:kern w:val="0"/>
          <w:sz w:val="21"/>
          <w:szCs w:val="21"/>
          <w:lang w:val="uk-UA" w:eastAsia="ru-RU"/>
          <w14:ligatures w14:val="none"/>
        </w:rPr>
        <w:t>RЕІ 120 або протипожежні стіни 1-го типу</w:t>
      </w:r>
      <w:r w:rsidR="001A2067" w:rsidRPr="008D6B92">
        <w:rPr>
          <w:rFonts w:ascii="Arial" w:eastAsia="Times New Roman" w:hAnsi="Arial" w:cs="Arial"/>
          <w:kern w:val="0"/>
          <w:sz w:val="21"/>
          <w:szCs w:val="21"/>
          <w:lang w:val="uk-UA" w:eastAsia="ru-RU"/>
          <w14:ligatures w14:val="none"/>
        </w:rPr>
        <w:t xml:space="preserve"> з</w:t>
      </w:r>
      <w:r w:rsidR="00187CAE" w:rsidRPr="008D6B92">
        <w:rPr>
          <w:rFonts w:ascii="Arial" w:eastAsia="Times New Roman" w:hAnsi="Arial" w:cs="Arial"/>
          <w:kern w:val="0"/>
          <w:sz w:val="21"/>
          <w:szCs w:val="21"/>
          <w:lang w:val="uk-UA" w:eastAsia="ru-RU"/>
          <w14:ligatures w14:val="none"/>
        </w:rPr>
        <w:t xml:space="preserve"> </w:t>
      </w:r>
      <w:r w:rsidR="001A2067" w:rsidRPr="008D6B92">
        <w:rPr>
          <w:rFonts w:ascii="Arial" w:eastAsia="Calibri" w:hAnsi="Arial" w:cs="Arial"/>
          <w:kern w:val="0"/>
          <w:sz w:val="21"/>
          <w:szCs w:val="21"/>
          <w:lang w:val="uk-UA"/>
          <w14:ligatures w14:val="none"/>
        </w:rPr>
        <w:t>за</w:t>
      </w:r>
      <w:r w:rsidR="00187CAE" w:rsidRPr="008D6B92">
        <w:rPr>
          <w:rFonts w:ascii="Arial" w:eastAsia="Calibri" w:hAnsi="Arial" w:cs="Arial"/>
          <w:kern w:val="0"/>
          <w:sz w:val="21"/>
          <w:szCs w:val="21"/>
          <w:lang w:val="uk-UA"/>
          <w14:ligatures w14:val="none"/>
        </w:rPr>
        <w:t xml:space="preserve">повненням прорізів </w:t>
      </w:r>
      <w:r>
        <w:rPr>
          <w:rFonts w:ascii="Arial" w:eastAsia="Calibri" w:hAnsi="Arial" w:cs="Arial"/>
          <w:kern w:val="0"/>
          <w:sz w:val="21"/>
          <w:szCs w:val="21"/>
          <w:lang w:val="uk-UA"/>
          <w14:ligatures w14:val="none"/>
        </w:rPr>
        <w:t>у</w:t>
      </w:r>
      <w:r w:rsidR="00187CAE" w:rsidRPr="008D6B92">
        <w:rPr>
          <w:rFonts w:ascii="Arial" w:eastAsia="Calibri" w:hAnsi="Arial" w:cs="Arial"/>
          <w:kern w:val="0"/>
          <w:sz w:val="21"/>
          <w:szCs w:val="21"/>
          <w:lang w:val="uk-UA"/>
          <w14:ligatures w14:val="none"/>
        </w:rPr>
        <w:t xml:space="preserve"> них протипожежними дверима, воротами, вікнами, люками, клапанами, завісами (екранами) 1-го типу згідно з </w:t>
      </w:r>
      <w:hyperlink r:id="rId131" w:history="1">
        <w:r w:rsidR="00187CAE" w:rsidRPr="0017793F">
          <w:rPr>
            <w:rStyle w:val="af5"/>
            <w:rFonts w:ascii="Arial" w:eastAsia="Calibri" w:hAnsi="Arial" w:cs="Arial"/>
            <w:kern w:val="0"/>
            <w:sz w:val="21"/>
            <w:szCs w:val="21"/>
            <w:lang w:val="uk-UA"/>
            <w14:ligatures w14:val="none"/>
          </w:rPr>
          <w:t>ДБН В.1.1-7</w:t>
        </w:r>
      </w:hyperlink>
      <w:r w:rsidR="00187CAE" w:rsidRPr="008D6B92">
        <w:rPr>
          <w:rFonts w:ascii="Arial" w:eastAsia="Calibri" w:hAnsi="Arial" w:cs="Arial"/>
          <w:kern w:val="0"/>
          <w:sz w:val="21"/>
          <w:szCs w:val="21"/>
          <w:lang w:val="uk-UA"/>
          <w14:ligatures w14:val="none"/>
        </w:rPr>
        <w:t>;</w:t>
      </w:r>
    </w:p>
    <w:p w14:paraId="607D0DBC" w14:textId="41580FF0" w:rsidR="00187CAE" w:rsidRDefault="00187F6C"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сумарна площа забудови будівель не перевищує площу поверху </w:t>
      </w:r>
      <w:r>
        <w:rPr>
          <w:rFonts w:ascii="Arial" w:eastAsia="Times New Roman" w:hAnsi="Arial" w:cs="Arial"/>
          <w:kern w:val="0"/>
          <w:sz w:val="21"/>
          <w:szCs w:val="21"/>
          <w:lang w:val="uk-UA" w:eastAsia="ru-RU"/>
          <w14:ligatures w14:val="none"/>
        </w:rPr>
        <w:t>в</w:t>
      </w:r>
      <w:r w:rsidR="00187CAE" w:rsidRPr="008D6B92">
        <w:rPr>
          <w:rFonts w:ascii="Arial" w:eastAsia="Times New Roman" w:hAnsi="Arial" w:cs="Arial"/>
          <w:kern w:val="0"/>
          <w:sz w:val="21"/>
          <w:szCs w:val="21"/>
          <w:lang w:val="uk-UA" w:eastAsia="ru-RU"/>
          <w14:ligatures w14:val="none"/>
        </w:rPr>
        <w:t xml:space="preserve"> межах протипожежного відсіку, що допускається за </w:t>
      </w:r>
      <w:hyperlink r:id="rId132" w:history="1">
        <w:r w:rsidR="00187CAE" w:rsidRPr="000A3C3F">
          <w:rPr>
            <w:rStyle w:val="af5"/>
            <w:rFonts w:ascii="Arial" w:eastAsia="Times New Roman" w:hAnsi="Arial" w:cs="Arial"/>
            <w:kern w:val="0"/>
            <w:sz w:val="21"/>
            <w:szCs w:val="21"/>
            <w:lang w:val="uk-UA" w:eastAsia="ru-RU"/>
            <w14:ligatures w14:val="none"/>
          </w:rPr>
          <w:t>ДБН В.2.2-43</w:t>
        </w:r>
      </w:hyperlink>
      <w:r w:rsidR="00187CAE" w:rsidRPr="008D6B92">
        <w:rPr>
          <w:rFonts w:ascii="Arial" w:eastAsia="Times New Roman" w:hAnsi="Arial" w:cs="Arial"/>
          <w:kern w:val="0"/>
          <w:sz w:val="21"/>
          <w:szCs w:val="21"/>
          <w:lang w:val="uk-UA" w:eastAsia="ru-RU"/>
          <w14:ligatures w14:val="none"/>
        </w:rPr>
        <w:t>.</w:t>
      </w:r>
    </w:p>
    <w:p w14:paraId="3884D5C4" w14:textId="6A683E0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6.6</w:t>
      </w:r>
      <w:r w:rsidRPr="008D6B92">
        <w:rPr>
          <w:rFonts w:ascii="Arial" w:eastAsia="Times New Roman" w:hAnsi="Arial" w:cs="Arial"/>
          <w:kern w:val="0"/>
          <w:sz w:val="21"/>
          <w:szCs w:val="21"/>
          <w:lang w:val="uk-UA" w:eastAsia="ru-RU"/>
          <w14:ligatures w14:val="none"/>
        </w:rPr>
        <w:t xml:space="preserve"> Санітарні розриви між складами готової продукції </w:t>
      </w:r>
      <w:r w:rsidRPr="001B3516">
        <w:rPr>
          <w:rFonts w:ascii="Arial" w:eastAsia="Times New Roman" w:hAnsi="Arial" w:cs="Arial"/>
          <w:kern w:val="0"/>
          <w:sz w:val="21"/>
          <w:szCs w:val="21"/>
          <w:lang w:val="uk-UA" w:eastAsia="ru-RU"/>
          <w14:ligatures w14:val="none"/>
        </w:rPr>
        <w:t>млиново-круп'яних</w:t>
      </w:r>
      <w:r w:rsidRPr="008D6B92">
        <w:rPr>
          <w:rFonts w:ascii="Arial" w:eastAsia="Times New Roman" w:hAnsi="Arial" w:cs="Arial"/>
          <w:kern w:val="0"/>
          <w:sz w:val="21"/>
          <w:szCs w:val="21"/>
          <w:lang w:val="uk-UA" w:eastAsia="ru-RU"/>
          <w14:ligatures w14:val="none"/>
        </w:rPr>
        <w:t xml:space="preserve"> підприємств </w:t>
      </w:r>
      <w:r w:rsidR="00187F6C">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іншими промисловими підприємствами слід приймати не менше ніж розриви між цими </w:t>
      </w:r>
      <w:r w:rsidR="00766798" w:rsidRPr="008D6B92">
        <w:rPr>
          <w:rFonts w:ascii="Arial" w:eastAsia="Times New Roman" w:hAnsi="Arial" w:cs="Arial"/>
          <w:kern w:val="0"/>
          <w:sz w:val="21"/>
          <w:szCs w:val="21"/>
          <w:lang w:val="uk-UA" w:eastAsia="ru-RU"/>
          <w14:ligatures w14:val="none"/>
        </w:rPr>
        <w:t xml:space="preserve">промисловими </w:t>
      </w:r>
      <w:r w:rsidRPr="008D6B92">
        <w:rPr>
          <w:rFonts w:ascii="Arial" w:eastAsia="Times New Roman" w:hAnsi="Arial" w:cs="Arial"/>
          <w:kern w:val="0"/>
          <w:sz w:val="21"/>
          <w:szCs w:val="21"/>
          <w:lang w:val="uk-UA" w:eastAsia="ru-RU"/>
          <w14:ligatures w14:val="none"/>
        </w:rPr>
        <w:t>підприємствами та сельбищною зоною</w:t>
      </w:r>
      <w:r w:rsidR="00766798" w:rsidRPr="008D6B92">
        <w:rPr>
          <w:rFonts w:ascii="Arial" w:eastAsia="Times New Roman" w:hAnsi="Arial" w:cs="Arial"/>
          <w:kern w:val="0"/>
          <w:sz w:val="21"/>
          <w:szCs w:val="21"/>
          <w:lang w:val="uk-UA" w:eastAsia="ru-RU"/>
          <w14:ligatures w14:val="none"/>
        </w:rPr>
        <w:t xml:space="preserve"> відповідн</w:t>
      </w:r>
      <w:r w:rsidR="00E7708F" w:rsidRPr="008D6B92">
        <w:rPr>
          <w:rFonts w:ascii="Arial" w:eastAsia="Times New Roman" w:hAnsi="Arial" w:cs="Arial"/>
          <w:kern w:val="0"/>
          <w:sz w:val="21"/>
          <w:szCs w:val="21"/>
          <w:lang w:val="uk-UA" w:eastAsia="ru-RU"/>
          <w14:ligatures w14:val="none"/>
        </w:rPr>
        <w:t>о</w:t>
      </w:r>
      <w:r w:rsidR="00766798" w:rsidRPr="008D6B92">
        <w:rPr>
          <w:rFonts w:ascii="Arial" w:eastAsia="Times New Roman" w:hAnsi="Arial" w:cs="Arial"/>
          <w:kern w:val="0"/>
          <w:sz w:val="21"/>
          <w:szCs w:val="21"/>
          <w:lang w:val="uk-UA" w:eastAsia="ru-RU"/>
          <w14:ligatures w14:val="none"/>
        </w:rPr>
        <w:t xml:space="preserve"> </w:t>
      </w:r>
      <w:r w:rsidR="00E7708F" w:rsidRPr="008D6B92">
        <w:rPr>
          <w:rFonts w:ascii="Arial" w:eastAsia="Times New Roman" w:hAnsi="Arial" w:cs="Arial"/>
          <w:kern w:val="0"/>
          <w:sz w:val="21"/>
          <w:szCs w:val="21"/>
          <w:lang w:val="uk-UA" w:eastAsia="ru-RU"/>
          <w14:ligatures w14:val="none"/>
        </w:rPr>
        <w:t>до</w:t>
      </w:r>
      <w:r w:rsidR="00766798" w:rsidRPr="008D6B92">
        <w:rPr>
          <w:rFonts w:ascii="Arial" w:eastAsia="Times New Roman" w:hAnsi="Arial" w:cs="Arial"/>
          <w:kern w:val="0"/>
          <w:sz w:val="21"/>
          <w:szCs w:val="21"/>
          <w:lang w:val="uk-UA" w:eastAsia="ru-RU"/>
          <w14:ligatures w14:val="none"/>
        </w:rPr>
        <w:t xml:space="preserve"> ДСП 173</w:t>
      </w:r>
      <w:r w:rsidRPr="008D6B92">
        <w:rPr>
          <w:rFonts w:ascii="Arial" w:eastAsia="Times New Roman" w:hAnsi="Arial" w:cs="Arial"/>
          <w:kern w:val="0"/>
          <w:sz w:val="21"/>
          <w:szCs w:val="21"/>
          <w:lang w:val="uk-UA" w:eastAsia="ru-RU"/>
          <w14:ligatures w14:val="none"/>
        </w:rPr>
        <w:t xml:space="preserve">, між указаними </w:t>
      </w:r>
      <w:r w:rsidRPr="008D6B92">
        <w:rPr>
          <w:rFonts w:ascii="Arial" w:eastAsia="Times New Roman" w:hAnsi="Arial" w:cs="Arial"/>
          <w:kern w:val="0"/>
          <w:sz w:val="21"/>
          <w:szCs w:val="21"/>
          <w:lang w:val="uk-UA" w:eastAsia="ru-RU"/>
          <w14:ligatures w14:val="none"/>
        </w:rPr>
        <w:lastRenderedPageBreak/>
        <w:t xml:space="preserve">складами та комбікормовими підприємствами </w:t>
      </w:r>
      <w:r w:rsidR="008741D3"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менше</w:t>
      </w:r>
      <w:r w:rsidR="008741D3"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30 м.</w:t>
      </w:r>
    </w:p>
    <w:p w14:paraId="5B098C54" w14:textId="5B574EC5"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6.7</w:t>
      </w:r>
      <w:r w:rsidRPr="008D6B92">
        <w:rPr>
          <w:rFonts w:ascii="Arial" w:eastAsia="Times New Roman" w:hAnsi="Arial" w:cs="Arial"/>
          <w:kern w:val="0"/>
          <w:sz w:val="21"/>
          <w:szCs w:val="21"/>
          <w:lang w:val="uk-UA" w:eastAsia="ru-RU"/>
          <w14:ligatures w14:val="none"/>
        </w:rPr>
        <w:t xml:space="preserve"> </w:t>
      </w:r>
      <w:r w:rsidR="009A2684" w:rsidRPr="008D6B92">
        <w:rPr>
          <w:rFonts w:ascii="Arial" w:eastAsia="Times New Roman" w:hAnsi="Arial" w:cs="Arial"/>
          <w:kern w:val="0"/>
          <w:sz w:val="21"/>
          <w:szCs w:val="21"/>
          <w:lang w:val="uk-UA" w:eastAsia="ru-RU"/>
          <w14:ligatures w14:val="none"/>
        </w:rPr>
        <w:t>Т</w:t>
      </w:r>
      <w:r w:rsidRPr="008D6B92">
        <w:rPr>
          <w:rFonts w:ascii="Arial" w:eastAsia="Times New Roman" w:hAnsi="Arial" w:cs="Arial"/>
          <w:kern w:val="0"/>
          <w:sz w:val="21"/>
          <w:szCs w:val="21"/>
          <w:lang w:val="uk-UA" w:eastAsia="ru-RU"/>
          <w14:ligatures w14:val="none"/>
        </w:rPr>
        <w:t xml:space="preserve">ериторії </w:t>
      </w:r>
      <w:r w:rsidR="009A2684" w:rsidRPr="008D6B92">
        <w:rPr>
          <w:rFonts w:ascii="Arial" w:eastAsia="Times New Roman" w:hAnsi="Arial" w:cs="Arial"/>
          <w:kern w:val="0"/>
          <w:sz w:val="21"/>
          <w:szCs w:val="21"/>
          <w:lang w:val="uk-UA" w:eastAsia="ru-RU"/>
          <w14:ligatures w14:val="none"/>
        </w:rPr>
        <w:t xml:space="preserve">підприємства </w:t>
      </w:r>
      <w:r w:rsidR="00C62CD6" w:rsidRPr="008D6B92">
        <w:rPr>
          <w:rFonts w:ascii="Arial" w:eastAsia="Times New Roman" w:hAnsi="Arial" w:cs="Arial"/>
          <w:kern w:val="0"/>
          <w:sz w:val="21"/>
          <w:szCs w:val="21"/>
          <w:lang w:val="uk-UA" w:eastAsia="ru-RU"/>
          <w14:ligatures w14:val="none"/>
        </w:rPr>
        <w:t xml:space="preserve">рекомендується </w:t>
      </w:r>
      <w:r w:rsidRPr="008D6B92">
        <w:rPr>
          <w:rFonts w:ascii="Arial" w:eastAsia="Times New Roman" w:hAnsi="Arial" w:cs="Arial"/>
          <w:kern w:val="0"/>
          <w:sz w:val="21"/>
          <w:szCs w:val="21"/>
          <w:lang w:val="uk-UA" w:eastAsia="ru-RU"/>
          <w14:ligatures w14:val="none"/>
        </w:rPr>
        <w:t>упорядкова</w:t>
      </w:r>
      <w:r w:rsidR="00C62CD6" w:rsidRPr="008D6B92">
        <w:rPr>
          <w:rFonts w:ascii="Arial" w:eastAsia="Times New Roman" w:hAnsi="Arial" w:cs="Arial"/>
          <w:kern w:val="0"/>
          <w:sz w:val="21"/>
          <w:szCs w:val="21"/>
          <w:lang w:val="uk-UA" w:eastAsia="ru-RU"/>
          <w14:ligatures w14:val="none"/>
        </w:rPr>
        <w:t>ти</w:t>
      </w:r>
      <w:r w:rsidRPr="008D6B92">
        <w:rPr>
          <w:rFonts w:ascii="Arial" w:eastAsia="Times New Roman" w:hAnsi="Arial" w:cs="Arial"/>
          <w:kern w:val="0"/>
          <w:sz w:val="21"/>
          <w:szCs w:val="21"/>
          <w:lang w:val="uk-UA" w:eastAsia="ru-RU"/>
          <w14:ligatures w14:val="none"/>
        </w:rPr>
        <w:t xml:space="preserve"> та озелен</w:t>
      </w:r>
      <w:r w:rsidR="00C62CD6" w:rsidRPr="008D6B92">
        <w:rPr>
          <w:rFonts w:ascii="Arial" w:eastAsia="Times New Roman" w:hAnsi="Arial" w:cs="Arial"/>
          <w:kern w:val="0"/>
          <w:sz w:val="21"/>
          <w:szCs w:val="21"/>
          <w:lang w:val="uk-UA" w:eastAsia="ru-RU"/>
          <w14:ligatures w14:val="none"/>
        </w:rPr>
        <w:t>ювати</w:t>
      </w:r>
      <w:r w:rsidRPr="008D6B92">
        <w:rPr>
          <w:rFonts w:ascii="Arial" w:hAnsi="Arial" w:cs="Arial"/>
          <w:sz w:val="21"/>
          <w:szCs w:val="21"/>
          <w:lang w:val="uk-UA"/>
        </w:rPr>
        <w:t xml:space="preserve"> </w:t>
      </w:r>
      <w:r w:rsidRPr="008D6B92">
        <w:rPr>
          <w:rFonts w:ascii="Arial" w:eastAsia="Times New Roman" w:hAnsi="Arial" w:cs="Arial"/>
          <w:kern w:val="0"/>
          <w:sz w:val="21"/>
          <w:szCs w:val="21"/>
          <w:lang w:val="uk-UA" w:eastAsia="ru-RU"/>
          <w14:ligatures w14:val="none"/>
        </w:rPr>
        <w:t xml:space="preserve">з урахуванням вимог </w:t>
      </w:r>
      <w:hyperlink r:id="rId133" w:history="1">
        <w:r w:rsidR="006D5261" w:rsidRPr="0017793F">
          <w:rPr>
            <w:rStyle w:val="af5"/>
            <w:rFonts w:ascii="Arial" w:eastAsia="Times New Roman" w:hAnsi="Arial" w:cs="Arial"/>
            <w:kern w:val="0"/>
            <w:sz w:val="21"/>
            <w:szCs w:val="21"/>
            <w:lang w:val="uk-UA" w:eastAsia="ru-RU"/>
            <w14:ligatures w14:val="none"/>
          </w:rPr>
          <w:t>ДБН Б.2.2-5</w:t>
        </w:r>
      </w:hyperlink>
      <w:r w:rsidRPr="008D6B92">
        <w:rPr>
          <w:rFonts w:ascii="Arial" w:eastAsia="Times New Roman" w:hAnsi="Arial" w:cs="Arial"/>
          <w:kern w:val="0"/>
          <w:sz w:val="21"/>
          <w:szCs w:val="21"/>
          <w:lang w:val="uk-UA" w:eastAsia="ru-RU"/>
          <w14:ligatures w14:val="none"/>
        </w:rPr>
        <w:t xml:space="preserve"> для території підприємств.</w:t>
      </w:r>
    </w:p>
    <w:p w14:paraId="37F7EC85" w14:textId="77777777" w:rsidR="00187CAE" w:rsidRPr="005E687C" w:rsidRDefault="00187CAE" w:rsidP="005E687C">
      <w:pPr>
        <w:pStyle w:val="1"/>
        <w:spacing w:before="120" w:after="120"/>
        <w:ind w:firstLine="469"/>
        <w:rPr>
          <w:rFonts w:ascii="Arial" w:hAnsi="Arial" w:cs="Arial"/>
          <w:b w:val="0"/>
          <w:i w:val="0"/>
          <w:iCs/>
          <w:sz w:val="21"/>
          <w:szCs w:val="21"/>
          <w:u w:val="none"/>
        </w:rPr>
      </w:pPr>
      <w:bookmarkStart w:id="19" w:name="_Toc104301292"/>
      <w:bookmarkStart w:id="20" w:name="_Toc204684199"/>
      <w:r w:rsidRPr="005E687C">
        <w:rPr>
          <w:rFonts w:ascii="Arial" w:hAnsi="Arial" w:cs="Arial"/>
          <w:i w:val="0"/>
          <w:iCs/>
          <w:sz w:val="21"/>
          <w:szCs w:val="21"/>
          <w:u w:val="none"/>
        </w:rPr>
        <w:t>7 ОБ'ЄМНО-ПЛАНУВАЛЬНІ ТА КОНСТРУКТИВНІ РІШЕННЯ</w:t>
      </w:r>
      <w:bookmarkEnd w:id="19"/>
      <w:bookmarkEnd w:id="20"/>
    </w:p>
    <w:p w14:paraId="3D3980B6" w14:textId="5D2A002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w:t>
      </w:r>
      <w:r w:rsidRPr="008D6B92">
        <w:rPr>
          <w:rFonts w:ascii="Arial" w:eastAsia="Times New Roman" w:hAnsi="Arial" w:cs="Arial"/>
          <w:kern w:val="0"/>
          <w:sz w:val="21"/>
          <w:szCs w:val="21"/>
          <w:lang w:val="uk-UA" w:eastAsia="ru-RU"/>
          <w14:ligatures w14:val="none"/>
        </w:rPr>
        <w:t xml:space="preserve"> </w:t>
      </w:r>
      <w:r w:rsidR="0054614B" w:rsidRPr="008D6B92">
        <w:rPr>
          <w:rFonts w:ascii="Arial" w:eastAsia="Times New Roman" w:hAnsi="Arial" w:cs="Arial"/>
          <w:kern w:val="0"/>
          <w:sz w:val="21"/>
          <w:szCs w:val="21"/>
          <w:lang w:val="uk-UA" w:eastAsia="ru-RU"/>
          <w14:ligatures w14:val="none"/>
        </w:rPr>
        <w:t>О</w:t>
      </w:r>
      <w:r w:rsidRPr="008D6B92">
        <w:rPr>
          <w:rFonts w:ascii="Arial" w:eastAsia="Times New Roman" w:hAnsi="Arial" w:cs="Arial"/>
          <w:kern w:val="0"/>
          <w:sz w:val="21"/>
          <w:szCs w:val="21"/>
          <w:lang w:val="uk-UA" w:eastAsia="ru-RU"/>
          <w14:ligatures w14:val="none"/>
        </w:rPr>
        <w:t xml:space="preserve">сновні координаційні розміри </w:t>
      </w:r>
      <w:r w:rsidR="0054614B" w:rsidRPr="008D6B92">
        <w:rPr>
          <w:rFonts w:ascii="Arial" w:eastAsia="Times New Roman" w:hAnsi="Arial" w:cs="Arial"/>
          <w:kern w:val="0"/>
          <w:sz w:val="21"/>
          <w:szCs w:val="21"/>
          <w:lang w:val="uk-UA" w:eastAsia="ru-RU"/>
          <w14:ligatures w14:val="none"/>
        </w:rPr>
        <w:t xml:space="preserve">конструктивних елементів </w:t>
      </w:r>
      <w:r w:rsidRPr="008D6B92">
        <w:rPr>
          <w:rFonts w:ascii="Arial" w:eastAsia="Times New Roman" w:hAnsi="Arial" w:cs="Arial"/>
          <w:kern w:val="0"/>
          <w:sz w:val="21"/>
          <w:szCs w:val="21"/>
          <w:lang w:val="uk-UA" w:eastAsia="ru-RU"/>
          <w14:ligatures w14:val="none"/>
        </w:rPr>
        <w:t>та їх</w:t>
      </w:r>
      <w:r w:rsidR="00187F6C">
        <w:rPr>
          <w:rFonts w:ascii="Arial" w:eastAsia="Times New Roman" w:hAnsi="Arial" w:cs="Arial"/>
          <w:kern w:val="0"/>
          <w:sz w:val="21"/>
          <w:szCs w:val="21"/>
          <w:lang w:val="uk-UA" w:eastAsia="ru-RU"/>
          <w14:ligatures w14:val="none"/>
        </w:rPr>
        <w:t>ні</w:t>
      </w:r>
      <w:r w:rsidRPr="008D6B92">
        <w:rPr>
          <w:rFonts w:ascii="Arial" w:eastAsia="Times New Roman" w:hAnsi="Arial" w:cs="Arial"/>
          <w:kern w:val="0"/>
          <w:sz w:val="21"/>
          <w:szCs w:val="21"/>
          <w:lang w:val="uk-UA" w:eastAsia="ru-RU"/>
          <w14:ligatures w14:val="none"/>
        </w:rPr>
        <w:t xml:space="preserve"> поєднання в первинних об’ємно-планувальних елементах будівлі слід виконувати згідно з </w:t>
      </w:r>
      <w:hyperlink r:id="rId134" w:history="1">
        <w:r w:rsidRPr="00A575CB">
          <w:rPr>
            <w:rStyle w:val="af5"/>
            <w:rFonts w:ascii="Arial" w:eastAsia="Times New Roman" w:hAnsi="Arial" w:cs="Arial"/>
            <w:kern w:val="0"/>
            <w:sz w:val="21"/>
            <w:szCs w:val="21"/>
            <w:lang w:val="uk-UA" w:eastAsia="ru-RU"/>
            <w14:ligatures w14:val="none"/>
          </w:rPr>
          <w:t>ДСТУ Б В.2.2-29</w:t>
        </w:r>
      </w:hyperlink>
      <w:r w:rsidRPr="008D6B92">
        <w:rPr>
          <w:rFonts w:ascii="Arial" w:eastAsia="Times New Roman" w:hAnsi="Arial" w:cs="Arial"/>
          <w:kern w:val="0"/>
          <w:sz w:val="21"/>
          <w:szCs w:val="21"/>
          <w:lang w:val="uk-UA" w:eastAsia="ru-RU"/>
          <w14:ligatures w14:val="none"/>
        </w:rPr>
        <w:t xml:space="preserve"> та </w:t>
      </w:r>
      <w:r w:rsidR="00B915E7">
        <w:rPr>
          <w:rFonts w:ascii="Arial" w:eastAsia="Times New Roman" w:hAnsi="Arial" w:cs="Arial"/>
          <w:kern w:val="0"/>
          <w:sz w:val="21"/>
          <w:szCs w:val="21"/>
          <w:lang w:val="uk-UA" w:eastAsia="ru-RU"/>
          <w14:ligatures w14:val="none"/>
        </w:rPr>
        <w:t xml:space="preserve">                    </w:t>
      </w:r>
      <w:hyperlink r:id="rId135" w:history="1">
        <w:r w:rsidRPr="00F65960">
          <w:rPr>
            <w:rStyle w:val="af5"/>
            <w:rFonts w:ascii="Arial" w:eastAsia="Times New Roman" w:hAnsi="Arial" w:cs="Arial"/>
            <w:kern w:val="0"/>
            <w:sz w:val="21"/>
            <w:szCs w:val="21"/>
            <w:lang w:val="uk-UA" w:eastAsia="ru-RU"/>
            <w14:ligatures w14:val="none"/>
          </w:rPr>
          <w:t>ДСТУ Б В.1.3-3.</w:t>
        </w:r>
      </w:hyperlink>
    </w:p>
    <w:p w14:paraId="620B8A26" w14:textId="4A230A1E" w:rsidR="00187CAE" w:rsidRPr="008D6B92" w:rsidRDefault="00187F6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У</w:t>
      </w:r>
      <w:r w:rsidR="00AE429F" w:rsidRPr="008D6B92">
        <w:rPr>
          <w:rFonts w:ascii="Arial" w:eastAsia="Times New Roman" w:hAnsi="Arial" w:cs="Arial"/>
          <w:kern w:val="0"/>
          <w:sz w:val="21"/>
          <w:szCs w:val="21"/>
          <w:lang w:val="uk-UA" w:eastAsia="ru-RU"/>
          <w14:ligatures w14:val="none"/>
        </w:rPr>
        <w:t xml:space="preserve"> разі блокування між собою основних будівель </w:t>
      </w:r>
      <w:r w:rsidR="00946F94">
        <w:rPr>
          <w:rFonts w:ascii="Arial" w:eastAsia="Times New Roman" w:hAnsi="Arial" w:cs="Arial"/>
          <w:kern w:val="0"/>
          <w:sz w:val="21"/>
          <w:szCs w:val="21"/>
          <w:lang w:val="uk-UA" w:eastAsia="ru-RU"/>
          <w14:ligatures w14:val="none"/>
        </w:rPr>
        <w:t>і</w:t>
      </w:r>
      <w:r w:rsidR="00AE429F" w:rsidRPr="008D6B92">
        <w:rPr>
          <w:rFonts w:ascii="Arial" w:eastAsia="Times New Roman" w:hAnsi="Arial" w:cs="Arial"/>
          <w:kern w:val="0"/>
          <w:sz w:val="21"/>
          <w:szCs w:val="21"/>
          <w:lang w:val="uk-UA" w:eastAsia="ru-RU"/>
          <w14:ligatures w14:val="none"/>
        </w:rPr>
        <w:t xml:space="preserve"> споруд, слід забезпечити доступ пожежно-рятувальних підрозділів до їх</w:t>
      </w:r>
      <w:r>
        <w:rPr>
          <w:rFonts w:ascii="Arial" w:eastAsia="Times New Roman" w:hAnsi="Arial" w:cs="Arial"/>
          <w:kern w:val="0"/>
          <w:sz w:val="21"/>
          <w:szCs w:val="21"/>
          <w:lang w:val="uk-UA" w:eastAsia="ru-RU"/>
          <w14:ligatures w14:val="none"/>
        </w:rPr>
        <w:t>ніх</w:t>
      </w:r>
      <w:r w:rsidR="00AE429F" w:rsidRPr="008D6B92">
        <w:rPr>
          <w:rFonts w:ascii="Arial" w:eastAsia="Times New Roman" w:hAnsi="Arial" w:cs="Arial"/>
          <w:kern w:val="0"/>
          <w:sz w:val="21"/>
          <w:szCs w:val="21"/>
          <w:lang w:val="uk-UA" w:eastAsia="ru-RU"/>
          <w14:ligatures w14:val="none"/>
        </w:rPr>
        <w:t xml:space="preserve"> фасадів та верхньої частини будівель, а також відповідні проїзди пожежних автомобілів згідно з </w:t>
      </w:r>
      <w:hyperlink r:id="rId136" w:history="1">
        <w:r w:rsidR="00AE429F" w:rsidRPr="0017793F">
          <w:rPr>
            <w:rStyle w:val="af5"/>
            <w:rFonts w:ascii="Arial" w:eastAsia="Times New Roman" w:hAnsi="Arial" w:cs="Arial"/>
            <w:kern w:val="0"/>
            <w:sz w:val="21"/>
            <w:szCs w:val="21"/>
            <w:lang w:val="uk-UA" w:eastAsia="ru-RU"/>
            <w14:ligatures w14:val="none"/>
          </w:rPr>
          <w:t>ДБН Б.2.2-12</w:t>
        </w:r>
      </w:hyperlink>
      <w:r w:rsidR="00187CAE" w:rsidRPr="008D6B92">
        <w:rPr>
          <w:rFonts w:ascii="Arial" w:eastAsia="Times New Roman" w:hAnsi="Arial" w:cs="Arial"/>
          <w:kern w:val="0"/>
          <w:sz w:val="21"/>
          <w:szCs w:val="21"/>
          <w:lang w:val="uk-UA" w:eastAsia="ru-RU"/>
          <w14:ligatures w14:val="none"/>
        </w:rPr>
        <w:t>.</w:t>
      </w:r>
    </w:p>
    <w:p w14:paraId="6FBFD14F" w14:textId="77777777" w:rsidR="00187CAE" w:rsidRPr="008D6B92" w:rsidRDefault="00187CAE" w:rsidP="005E687C">
      <w:pPr>
        <w:pStyle w:val="2"/>
        <w:spacing w:after="60"/>
        <w:ind w:firstLine="309"/>
        <w:rPr>
          <w:rFonts w:ascii="Arial" w:hAnsi="Arial" w:cs="Arial"/>
          <w:b w:val="0"/>
          <w:sz w:val="21"/>
          <w:szCs w:val="21"/>
        </w:rPr>
      </w:pPr>
      <w:bookmarkStart w:id="21" w:name="_Toc104301293"/>
      <w:bookmarkStart w:id="22" w:name="_Toc204684200"/>
      <w:r w:rsidRPr="008D6B92">
        <w:rPr>
          <w:rFonts w:ascii="Arial" w:hAnsi="Arial" w:cs="Arial"/>
          <w:sz w:val="21"/>
          <w:szCs w:val="21"/>
        </w:rPr>
        <w:t>Виробничі будівлі</w:t>
      </w:r>
      <w:bookmarkEnd w:id="21"/>
      <w:bookmarkEnd w:id="22"/>
    </w:p>
    <w:p w14:paraId="2CCDA70E" w14:textId="248C300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w:t>
      </w:r>
      <w:r w:rsidRPr="008D6B92">
        <w:rPr>
          <w:rFonts w:ascii="Arial" w:eastAsia="Times New Roman" w:hAnsi="Arial" w:cs="Arial"/>
          <w:kern w:val="0"/>
          <w:sz w:val="21"/>
          <w:szCs w:val="21"/>
          <w:lang w:val="uk-UA" w:eastAsia="ru-RU"/>
          <w14:ligatures w14:val="none"/>
        </w:rPr>
        <w:t xml:space="preserve"> Проєктування виробничих будівель підприємств потрібно здійснювати відповідно до </w:t>
      </w:r>
      <w:r w:rsidR="0091016B" w:rsidRPr="008D6B92">
        <w:rPr>
          <w:rFonts w:ascii="Arial" w:eastAsia="Times New Roman" w:hAnsi="Arial" w:cs="Arial"/>
          <w:kern w:val="0"/>
          <w:sz w:val="21"/>
          <w:szCs w:val="21"/>
          <w:lang w:val="uk-UA" w:eastAsia="ru-RU"/>
          <w14:ligatures w14:val="none"/>
        </w:rPr>
        <w:t>будівельних норм</w:t>
      </w:r>
      <w:r w:rsidRPr="008D6B92">
        <w:rPr>
          <w:rFonts w:ascii="Arial" w:eastAsia="Times New Roman" w:hAnsi="Arial" w:cs="Arial"/>
          <w:kern w:val="0"/>
          <w:sz w:val="21"/>
          <w:szCs w:val="21"/>
          <w:lang w:val="uk-UA" w:eastAsia="ru-RU"/>
          <w14:ligatures w14:val="none"/>
        </w:rPr>
        <w:t xml:space="preserve"> з урахуванням вимог цього підрозділу.</w:t>
      </w:r>
    </w:p>
    <w:p w14:paraId="688E9887" w14:textId="6B5E0D6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Виробничі будівлі (корпуси) зернопереробних підприємств (млинів, крупозаводів, комбікормових заводів) рекомендується проєктувати багатоповерховими каркасними з сітками колон і висотою поверхів залежно від технологі</w:t>
      </w:r>
      <w:r w:rsidR="00947DEE" w:rsidRPr="008D6B92">
        <w:rPr>
          <w:rFonts w:ascii="Arial" w:eastAsia="Times New Roman" w:hAnsi="Arial" w:cs="Arial"/>
          <w:kern w:val="0"/>
          <w:sz w:val="21"/>
          <w:szCs w:val="21"/>
          <w:lang w:val="uk-UA" w:eastAsia="ru-RU"/>
          <w14:ligatures w14:val="none"/>
        </w:rPr>
        <w:t>чних процесів</w:t>
      </w:r>
      <w:r w:rsidRPr="008D6B92">
        <w:rPr>
          <w:rFonts w:ascii="Arial" w:eastAsia="Times New Roman" w:hAnsi="Arial" w:cs="Arial"/>
          <w:kern w:val="0"/>
          <w:sz w:val="21"/>
          <w:szCs w:val="21"/>
          <w:lang w:val="uk-UA" w:eastAsia="ru-RU"/>
          <w14:ligatures w14:val="none"/>
        </w:rPr>
        <w:t xml:space="preserve"> виробництва.</w:t>
      </w:r>
    </w:p>
    <w:p w14:paraId="417E6815" w14:textId="55A52AF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Робочі будівлі елеваторів слід проєктувати багатоповерховими каркасними, а також у вигляді силос</w:t>
      </w:r>
      <w:r w:rsidR="001F0088" w:rsidRPr="008D6B92">
        <w:rPr>
          <w:rFonts w:ascii="Arial" w:eastAsia="Times New Roman" w:hAnsi="Arial" w:cs="Arial"/>
          <w:kern w:val="0"/>
          <w:sz w:val="21"/>
          <w:szCs w:val="21"/>
          <w:lang w:val="uk-UA" w:eastAsia="ru-RU"/>
          <w14:ligatures w14:val="none"/>
        </w:rPr>
        <w:t>них корпусів</w:t>
      </w:r>
      <w:r w:rsidRPr="008D6B92">
        <w:rPr>
          <w:rFonts w:ascii="Arial" w:eastAsia="Times New Roman" w:hAnsi="Arial" w:cs="Arial"/>
          <w:kern w:val="0"/>
          <w:sz w:val="21"/>
          <w:szCs w:val="21"/>
          <w:lang w:val="uk-UA" w:eastAsia="ru-RU"/>
          <w14:ligatures w14:val="none"/>
        </w:rPr>
        <w:t xml:space="preserve"> з виробничими приміщеннями, розташованими в силосній частині (</w:t>
      </w:r>
      <w:r w:rsidR="001B3516">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тому числі над </w:t>
      </w:r>
      <w:r w:rsidR="00187F6C">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під силосами</w:t>
      </w:r>
      <w:r w:rsidR="00187F6C">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та в надбудові каркасної конструкції). Стіни силосів, що примикають до виробничих приміщень, повинні мати клас вогнестійкості не менше </w:t>
      </w:r>
      <w:r w:rsidR="00316CED"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REI 120.</w:t>
      </w:r>
    </w:p>
    <w:p w14:paraId="296BBCD4" w14:textId="193FBDE0" w:rsidR="00187CAE" w:rsidRPr="008D6B92" w:rsidRDefault="007C553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Кількість </w:t>
      </w:r>
      <w:r w:rsidR="00187CAE" w:rsidRPr="008D6B92">
        <w:rPr>
          <w:rFonts w:ascii="Arial" w:eastAsia="Times New Roman" w:hAnsi="Arial" w:cs="Arial"/>
          <w:kern w:val="0"/>
          <w:sz w:val="21"/>
          <w:szCs w:val="21"/>
          <w:lang w:val="uk-UA" w:eastAsia="ru-RU"/>
          <w14:ligatures w14:val="none"/>
        </w:rPr>
        <w:t xml:space="preserve">поверхів будівель І та II ступенів вогнестійкості категорії за вибухопожежною небезпекою Б борошномельнокруп'яної та комбікормової галузей промисловості допускається до восьми включно, в робочих будівлях елеваторів </w:t>
      </w:r>
      <w:r w:rsidR="00605E8E" w:rsidRPr="008D6B92">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не обмежується </w:t>
      </w:r>
      <w:r w:rsidR="00B63129">
        <w:rPr>
          <w:rFonts w:ascii="Arial" w:eastAsia="Times New Roman" w:hAnsi="Arial" w:cs="Arial"/>
          <w:kern w:val="0"/>
          <w:sz w:val="21"/>
          <w:szCs w:val="21"/>
          <w:lang w:val="uk-UA" w:eastAsia="ru-RU"/>
          <w14:ligatures w14:val="none"/>
        </w:rPr>
        <w:t xml:space="preserve">за </w:t>
      </w:r>
      <w:r w:rsidR="00187CAE" w:rsidRPr="008D6B92">
        <w:rPr>
          <w:rFonts w:ascii="Arial" w:eastAsia="Times New Roman" w:hAnsi="Arial" w:cs="Arial"/>
          <w:kern w:val="0"/>
          <w:sz w:val="21"/>
          <w:szCs w:val="21"/>
          <w:lang w:val="uk-UA" w:eastAsia="ru-RU"/>
          <w14:ligatures w14:val="none"/>
        </w:rPr>
        <w:t>умовн</w:t>
      </w:r>
      <w:r w:rsidR="00B63129">
        <w:rPr>
          <w:rFonts w:ascii="Arial" w:eastAsia="Times New Roman" w:hAnsi="Arial" w:cs="Arial"/>
          <w:kern w:val="0"/>
          <w:sz w:val="21"/>
          <w:szCs w:val="21"/>
          <w:lang w:val="uk-UA" w:eastAsia="ru-RU"/>
          <w14:ligatures w14:val="none"/>
        </w:rPr>
        <w:t>ої</w:t>
      </w:r>
      <w:r w:rsidR="00187CAE" w:rsidRPr="008D6B92">
        <w:rPr>
          <w:rFonts w:ascii="Arial" w:eastAsia="Times New Roman" w:hAnsi="Arial" w:cs="Arial"/>
          <w:kern w:val="0"/>
          <w:sz w:val="21"/>
          <w:szCs w:val="21"/>
          <w:lang w:val="uk-UA" w:eastAsia="ru-RU"/>
          <w14:ligatures w14:val="none"/>
        </w:rPr>
        <w:t xml:space="preserve"> висот</w:t>
      </w:r>
      <w:r w:rsidR="00B63129">
        <w:rPr>
          <w:rFonts w:ascii="Arial" w:eastAsia="Times New Roman" w:hAnsi="Arial" w:cs="Arial"/>
          <w:kern w:val="0"/>
          <w:sz w:val="21"/>
          <w:szCs w:val="21"/>
          <w:lang w:val="uk-UA" w:eastAsia="ru-RU"/>
          <w14:ligatures w14:val="none"/>
        </w:rPr>
        <w:t>и</w:t>
      </w:r>
      <w:r w:rsidR="00187CAE" w:rsidRPr="008D6B92">
        <w:rPr>
          <w:rFonts w:ascii="Arial" w:eastAsia="Times New Roman" w:hAnsi="Arial" w:cs="Arial"/>
          <w:kern w:val="0"/>
          <w:sz w:val="21"/>
          <w:szCs w:val="21"/>
          <w:lang w:val="uk-UA" w:eastAsia="ru-RU"/>
          <w14:ligatures w14:val="none"/>
        </w:rPr>
        <w:t xml:space="preserve"> будівлі не більше </w:t>
      </w:r>
      <w:r w:rsidR="00605E8E" w:rsidRPr="008D6B92">
        <w:rPr>
          <w:rFonts w:ascii="Arial" w:eastAsia="Times New Roman" w:hAnsi="Arial" w:cs="Arial"/>
          <w:kern w:val="0"/>
          <w:sz w:val="21"/>
          <w:szCs w:val="21"/>
          <w:lang w:val="uk-UA" w:eastAsia="ru-RU"/>
          <w14:ligatures w14:val="none"/>
        </w:rPr>
        <w:t xml:space="preserve">ніж </w:t>
      </w:r>
      <w:r w:rsidR="00187CAE" w:rsidRPr="008D6B92">
        <w:rPr>
          <w:rFonts w:ascii="Arial" w:eastAsia="Times New Roman" w:hAnsi="Arial" w:cs="Arial"/>
          <w:kern w:val="0"/>
          <w:sz w:val="21"/>
          <w:szCs w:val="21"/>
          <w:lang w:val="uk-UA" w:eastAsia="ru-RU"/>
          <w14:ligatures w14:val="none"/>
        </w:rPr>
        <w:t xml:space="preserve">60 м від планувальної позначки землі до позначки чистої підлоги верхнього поверху (висота останнього не більше </w:t>
      </w:r>
      <w:r w:rsidR="00B63129">
        <w:rPr>
          <w:rFonts w:ascii="Arial" w:eastAsia="Times New Roman" w:hAnsi="Arial" w:cs="Arial"/>
          <w:kern w:val="0"/>
          <w:sz w:val="21"/>
          <w:szCs w:val="21"/>
          <w:lang w:val="uk-UA" w:eastAsia="ru-RU"/>
          <w14:ligatures w14:val="none"/>
        </w:rPr>
        <w:t xml:space="preserve">ніж </w:t>
      </w:r>
      <w:r w:rsidR="00187CAE" w:rsidRPr="008D6B92">
        <w:rPr>
          <w:rFonts w:ascii="Arial" w:eastAsia="Times New Roman" w:hAnsi="Arial" w:cs="Arial"/>
          <w:kern w:val="0"/>
          <w:sz w:val="21"/>
          <w:szCs w:val="21"/>
          <w:lang w:val="uk-UA" w:eastAsia="ru-RU"/>
          <w14:ligatures w14:val="none"/>
        </w:rPr>
        <w:t xml:space="preserve">6 м). </w:t>
      </w:r>
      <w:r w:rsidR="00B63129">
        <w:rPr>
          <w:rFonts w:ascii="Arial" w:eastAsia="Times New Roman" w:hAnsi="Arial" w:cs="Arial"/>
          <w:kern w:val="0"/>
          <w:sz w:val="21"/>
          <w:szCs w:val="21"/>
          <w:lang w:val="uk-UA" w:eastAsia="ru-RU"/>
          <w14:ligatures w14:val="none"/>
        </w:rPr>
        <w:t xml:space="preserve">Кількість </w:t>
      </w:r>
      <w:r w:rsidR="00187CAE" w:rsidRPr="008D6B92">
        <w:rPr>
          <w:rFonts w:ascii="Arial" w:eastAsia="Times New Roman" w:hAnsi="Arial" w:cs="Arial"/>
          <w:kern w:val="0"/>
          <w:sz w:val="21"/>
          <w:szCs w:val="21"/>
          <w:lang w:val="uk-UA" w:eastAsia="ru-RU"/>
          <w14:ligatures w14:val="none"/>
        </w:rPr>
        <w:t>поверхів та площу поверху між протипожежними стінами (площу протипожежного відсіку) виробничих</w:t>
      </w:r>
      <w:r w:rsidR="00605E8E" w:rsidRPr="008D6B92">
        <w:rPr>
          <w:rFonts w:ascii="Arial" w:eastAsia="Times New Roman" w:hAnsi="Arial" w:cs="Arial"/>
          <w:kern w:val="0"/>
          <w:sz w:val="21"/>
          <w:szCs w:val="21"/>
          <w:lang w:val="uk-UA" w:eastAsia="ru-RU"/>
          <w14:ligatures w14:val="none"/>
        </w:rPr>
        <w:t xml:space="preserve"> приміщень</w:t>
      </w:r>
      <w:r w:rsidR="00187CAE" w:rsidRPr="008D6B92">
        <w:rPr>
          <w:rFonts w:ascii="Arial" w:eastAsia="Times New Roman" w:hAnsi="Arial" w:cs="Arial"/>
          <w:kern w:val="0"/>
          <w:sz w:val="21"/>
          <w:szCs w:val="21"/>
          <w:lang w:val="uk-UA" w:eastAsia="ru-RU"/>
          <w14:ligatures w14:val="none"/>
        </w:rPr>
        <w:t xml:space="preserve"> слід приймати згідно </w:t>
      </w:r>
      <w:r w:rsidR="00316CED" w:rsidRPr="008D6B92">
        <w:rPr>
          <w:rFonts w:ascii="Arial" w:eastAsia="Times New Roman" w:hAnsi="Arial" w:cs="Arial"/>
          <w:kern w:val="0"/>
          <w:sz w:val="21"/>
          <w:szCs w:val="21"/>
          <w:lang w:val="uk-UA" w:eastAsia="ru-RU"/>
          <w14:ligatures w14:val="none"/>
        </w:rPr>
        <w:t xml:space="preserve">з </w:t>
      </w:r>
      <w:r w:rsidR="0091016B" w:rsidRPr="008D6B92">
        <w:rPr>
          <w:rFonts w:ascii="Arial" w:eastAsia="Times New Roman" w:hAnsi="Arial" w:cs="Arial"/>
          <w:kern w:val="0"/>
          <w:sz w:val="21"/>
          <w:szCs w:val="21"/>
          <w:lang w:val="uk-UA" w:eastAsia="ru-RU"/>
          <w14:ligatures w14:val="none"/>
        </w:rPr>
        <w:t>будівельни</w:t>
      </w:r>
      <w:r w:rsidR="00316CED" w:rsidRPr="008D6B92">
        <w:rPr>
          <w:rFonts w:ascii="Arial" w:eastAsia="Times New Roman" w:hAnsi="Arial" w:cs="Arial"/>
          <w:kern w:val="0"/>
          <w:sz w:val="21"/>
          <w:szCs w:val="21"/>
          <w:lang w:val="uk-UA" w:eastAsia="ru-RU"/>
          <w14:ligatures w14:val="none"/>
        </w:rPr>
        <w:t>ми</w:t>
      </w:r>
      <w:r w:rsidR="0091016B" w:rsidRPr="008D6B92">
        <w:rPr>
          <w:rFonts w:ascii="Arial" w:eastAsia="Times New Roman" w:hAnsi="Arial" w:cs="Arial"/>
          <w:kern w:val="0"/>
          <w:sz w:val="21"/>
          <w:szCs w:val="21"/>
          <w:lang w:val="uk-UA" w:eastAsia="ru-RU"/>
          <w14:ligatures w14:val="none"/>
        </w:rPr>
        <w:t xml:space="preserve"> норм</w:t>
      </w:r>
      <w:r w:rsidR="00316CED" w:rsidRPr="008D6B92">
        <w:rPr>
          <w:rFonts w:ascii="Arial" w:eastAsia="Times New Roman" w:hAnsi="Arial" w:cs="Arial"/>
          <w:kern w:val="0"/>
          <w:sz w:val="21"/>
          <w:szCs w:val="21"/>
          <w:lang w:val="uk-UA" w:eastAsia="ru-RU"/>
          <w14:ligatures w14:val="none"/>
        </w:rPr>
        <w:t>ам</w:t>
      </w:r>
      <w:r w:rsidR="00B63129">
        <w:rPr>
          <w:rFonts w:ascii="Arial" w:eastAsia="Times New Roman" w:hAnsi="Arial" w:cs="Arial"/>
          <w:kern w:val="0"/>
          <w:sz w:val="21"/>
          <w:szCs w:val="21"/>
          <w:lang w:val="uk-UA" w:eastAsia="ru-RU"/>
          <w14:ligatures w14:val="none"/>
        </w:rPr>
        <w:t>и</w:t>
      </w:r>
      <w:r w:rsidR="00187CAE" w:rsidRPr="008D6B92">
        <w:rPr>
          <w:rFonts w:ascii="Arial" w:eastAsia="Times New Roman" w:hAnsi="Arial" w:cs="Arial"/>
          <w:kern w:val="0"/>
          <w:sz w:val="21"/>
          <w:szCs w:val="21"/>
          <w:lang w:val="uk-UA" w:eastAsia="ru-RU"/>
          <w14:ligatures w14:val="none"/>
        </w:rPr>
        <w:t xml:space="preserve"> залежно від ступеня вогнестійкості.</w:t>
      </w:r>
    </w:p>
    <w:p w14:paraId="2537EAA2" w14:textId="745277BD" w:rsidR="00187CAE" w:rsidRPr="008430DD"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8430DD">
        <w:rPr>
          <w:rFonts w:ascii="Arial" w:eastAsia="Times New Roman" w:hAnsi="Arial" w:cs="Arial"/>
          <w:b/>
          <w:kern w:val="0"/>
          <w:sz w:val="20"/>
          <w:szCs w:val="20"/>
          <w:lang w:val="uk-UA" w:eastAsia="ru-RU"/>
          <w14:ligatures w14:val="none"/>
        </w:rPr>
        <w:t>Примітка:</w:t>
      </w:r>
      <w:r w:rsidRPr="008430DD">
        <w:rPr>
          <w:rFonts w:ascii="Arial" w:eastAsia="Times New Roman" w:hAnsi="Arial" w:cs="Arial"/>
          <w:kern w:val="0"/>
          <w:sz w:val="20"/>
          <w:szCs w:val="20"/>
          <w:lang w:val="uk-UA" w:eastAsia="ru-RU"/>
          <w14:ligatures w14:val="none"/>
        </w:rPr>
        <w:t xml:space="preserve"> Умовну висоту будівлі визначають згідно з </w:t>
      </w:r>
      <w:hyperlink r:id="rId137" w:history="1">
        <w:r w:rsidRPr="0017793F">
          <w:rPr>
            <w:rStyle w:val="af5"/>
            <w:rFonts w:ascii="Arial" w:eastAsia="Times New Roman" w:hAnsi="Arial" w:cs="Arial"/>
            <w:kern w:val="0"/>
            <w:sz w:val="20"/>
            <w:szCs w:val="20"/>
            <w:lang w:val="uk-UA" w:eastAsia="ru-RU"/>
            <w14:ligatures w14:val="none"/>
          </w:rPr>
          <w:t>ДБН В.1.1-7</w:t>
        </w:r>
      </w:hyperlink>
      <w:r w:rsidRPr="008430DD">
        <w:rPr>
          <w:rFonts w:ascii="Arial" w:eastAsia="Times New Roman" w:hAnsi="Arial" w:cs="Arial"/>
          <w:kern w:val="0"/>
          <w:sz w:val="20"/>
          <w:szCs w:val="20"/>
          <w:lang w:val="uk-UA" w:eastAsia="ru-RU"/>
          <w14:ligatures w14:val="none"/>
        </w:rPr>
        <w:t>.</w:t>
      </w:r>
    </w:p>
    <w:p w14:paraId="6D31059E"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7.2.1</w:t>
      </w:r>
      <w:r w:rsidRPr="008D6B92">
        <w:rPr>
          <w:rFonts w:ascii="Arial" w:eastAsia="Times New Roman" w:hAnsi="Arial" w:cs="Arial"/>
          <w:kern w:val="0"/>
          <w:sz w:val="21"/>
          <w:szCs w:val="21"/>
          <w:lang w:val="uk-UA" w:eastAsia="ru-RU"/>
          <w14:ligatures w14:val="none"/>
        </w:rPr>
        <w:t xml:space="preserve"> Виробничі корпуси комбікормових підприємств допускається проєктувати у вигляді силосної споруди з вбудованими виробничими приміщеннями.</w:t>
      </w:r>
    </w:p>
    <w:p w14:paraId="0CB16428" w14:textId="09ABA565"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7.2.2</w:t>
      </w:r>
      <w:r w:rsidRPr="008D6B92">
        <w:rPr>
          <w:rFonts w:ascii="Arial" w:eastAsia="Times New Roman" w:hAnsi="Arial" w:cs="Arial"/>
          <w:kern w:val="0"/>
          <w:sz w:val="21"/>
          <w:szCs w:val="21"/>
          <w:lang w:val="uk-UA" w:eastAsia="ru-RU"/>
          <w14:ligatures w14:val="none"/>
        </w:rPr>
        <w:t xml:space="preserve"> У каркасі будівлі допускається вбудовувати сталеві силоси (бункери), а також залізобетонні силоси. Місткість кожного з силосів </w:t>
      </w:r>
      <w:r w:rsidR="00F86EEA" w:rsidRPr="008D6B92">
        <w:rPr>
          <w:rFonts w:ascii="Arial" w:eastAsia="Times New Roman" w:hAnsi="Arial" w:cs="Arial"/>
          <w:kern w:val="0"/>
          <w:sz w:val="21"/>
          <w:szCs w:val="21"/>
          <w:lang w:val="uk-UA" w:eastAsia="ru-RU"/>
          <w14:ligatures w14:val="none"/>
        </w:rPr>
        <w:t xml:space="preserve"> потрібно приймати згідно з завданням на проєктування</w:t>
      </w:r>
      <w:r w:rsidR="00AE429F" w:rsidRPr="008D6B92">
        <w:rPr>
          <w:rFonts w:ascii="Arial" w:eastAsia="Times New Roman" w:hAnsi="Arial" w:cs="Arial"/>
          <w:kern w:val="0"/>
          <w:sz w:val="21"/>
          <w:szCs w:val="21"/>
          <w:lang w:val="uk-UA" w:eastAsia="ru-RU"/>
          <w14:ligatures w14:val="none"/>
        </w:rPr>
        <w:t>, але не більше</w:t>
      </w:r>
      <w:r w:rsidR="00316CED" w:rsidRPr="008D6B92">
        <w:rPr>
          <w:rFonts w:ascii="Arial" w:eastAsia="Times New Roman" w:hAnsi="Arial" w:cs="Arial"/>
          <w:kern w:val="0"/>
          <w:sz w:val="21"/>
          <w:szCs w:val="21"/>
          <w:lang w:val="uk-UA" w:eastAsia="ru-RU"/>
          <w14:ligatures w14:val="none"/>
        </w:rPr>
        <w:t xml:space="preserve"> ніж</w:t>
      </w:r>
      <w:r w:rsidR="00AE429F" w:rsidRPr="008D6B92">
        <w:rPr>
          <w:rFonts w:ascii="Arial" w:eastAsia="Times New Roman" w:hAnsi="Arial" w:cs="Arial"/>
          <w:kern w:val="0"/>
          <w:sz w:val="21"/>
          <w:szCs w:val="21"/>
          <w:lang w:val="uk-UA" w:eastAsia="ru-RU"/>
          <w14:ligatures w14:val="none"/>
        </w:rPr>
        <w:t xml:space="preserve"> 200 м</w:t>
      </w:r>
      <w:r w:rsidR="00AE429F" w:rsidRPr="008D6B92">
        <w:rPr>
          <w:rFonts w:ascii="Arial" w:eastAsia="Times New Roman" w:hAnsi="Arial" w:cs="Arial"/>
          <w:kern w:val="0"/>
          <w:sz w:val="21"/>
          <w:szCs w:val="21"/>
          <w:vertAlign w:val="superscript"/>
          <w:lang w:val="uk-UA" w:eastAsia="ru-RU"/>
          <w14:ligatures w14:val="none"/>
        </w:rPr>
        <w:t>3</w:t>
      </w:r>
      <w:r w:rsidR="00AE429F" w:rsidRPr="008D6B92">
        <w:rPr>
          <w:rFonts w:ascii="Arial" w:eastAsia="Times New Roman" w:hAnsi="Arial" w:cs="Arial"/>
          <w:kern w:val="0"/>
          <w:sz w:val="21"/>
          <w:szCs w:val="21"/>
          <w:lang w:val="uk-UA" w:eastAsia="ru-RU"/>
          <w14:ligatures w14:val="none"/>
        </w:rPr>
        <w:t>.</w:t>
      </w:r>
    </w:p>
    <w:p w14:paraId="0C5BF96C" w14:textId="3D63F2B9" w:rsidR="00187CAE" w:rsidRPr="008D6B92" w:rsidRDefault="00187CAE" w:rsidP="004A1767">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7.3</w:t>
      </w:r>
      <w:r w:rsidRPr="008D6B92">
        <w:rPr>
          <w:rFonts w:ascii="Arial" w:eastAsia="Times New Roman" w:hAnsi="Arial" w:cs="Arial"/>
          <w:kern w:val="0"/>
          <w:sz w:val="21"/>
          <w:szCs w:val="21"/>
          <w:lang w:val="uk-UA" w:eastAsia="ru-RU"/>
          <w14:ligatures w14:val="none"/>
        </w:rPr>
        <w:t xml:space="preserve"> У </w:t>
      </w:r>
      <w:r w:rsidR="00524CE1" w:rsidRPr="008D6B92">
        <w:rPr>
          <w:rFonts w:ascii="Arial" w:eastAsia="Times New Roman" w:hAnsi="Arial" w:cs="Arial"/>
          <w:kern w:val="0"/>
          <w:sz w:val="21"/>
          <w:szCs w:val="21"/>
          <w:lang w:val="uk-UA" w:eastAsia="ru-RU"/>
          <w14:ligatures w14:val="none"/>
        </w:rPr>
        <w:t xml:space="preserve">багатоповерхових </w:t>
      </w:r>
      <w:r w:rsidRPr="008D6B92">
        <w:rPr>
          <w:rFonts w:ascii="Arial" w:eastAsia="Times New Roman" w:hAnsi="Arial" w:cs="Arial"/>
          <w:kern w:val="0"/>
          <w:sz w:val="21"/>
          <w:szCs w:val="21"/>
          <w:lang w:val="uk-UA" w:eastAsia="ru-RU"/>
          <w14:ligatures w14:val="none"/>
        </w:rPr>
        <w:t xml:space="preserve">виробничих будівлях </w:t>
      </w:r>
      <w:r w:rsidR="00524CE1" w:rsidRPr="008D6B92">
        <w:rPr>
          <w:rFonts w:ascii="Arial" w:eastAsia="Times New Roman" w:hAnsi="Arial" w:cs="Arial"/>
          <w:kern w:val="0"/>
          <w:sz w:val="21"/>
          <w:szCs w:val="21"/>
          <w:lang w:val="uk-UA" w:eastAsia="ru-RU"/>
          <w14:ligatures w14:val="none"/>
        </w:rPr>
        <w:t xml:space="preserve">умовною висотою понад 15 м та наявності на позначці понад 15 м постійних робочих місць або обладнання, яке необхідно обслуговувати більше трьох разів на зміну, </w:t>
      </w:r>
      <w:r w:rsidRPr="008D6B92">
        <w:rPr>
          <w:rFonts w:ascii="Arial" w:eastAsia="Times New Roman" w:hAnsi="Arial" w:cs="Arial"/>
          <w:kern w:val="0"/>
          <w:sz w:val="21"/>
          <w:szCs w:val="21"/>
          <w:lang w:val="uk-UA" w:eastAsia="ru-RU"/>
          <w14:ligatures w14:val="none"/>
        </w:rPr>
        <w:t>слід передбачати сходи та пасажирський ліфт</w:t>
      </w:r>
      <w:r w:rsidR="002D128E" w:rsidRPr="008D6B92">
        <w:rPr>
          <w:rFonts w:ascii="Arial" w:eastAsia="Times New Roman" w:hAnsi="Arial" w:cs="Arial"/>
          <w:kern w:val="0"/>
          <w:sz w:val="21"/>
          <w:szCs w:val="21"/>
          <w:lang w:val="uk-UA" w:eastAsia="ru-RU"/>
          <w14:ligatures w14:val="none"/>
        </w:rPr>
        <w:t xml:space="preserve"> згідно з </w:t>
      </w:r>
      <w:r w:rsidR="0091016B" w:rsidRPr="008D6B92">
        <w:rPr>
          <w:rFonts w:ascii="Arial" w:eastAsia="Times New Roman" w:hAnsi="Arial" w:cs="Arial"/>
          <w:kern w:val="0"/>
          <w:sz w:val="21"/>
          <w:szCs w:val="21"/>
          <w:lang w:val="uk-UA" w:eastAsia="ru-RU"/>
          <w14:ligatures w14:val="none"/>
        </w:rPr>
        <w:t xml:space="preserve">будівельними нормами. </w:t>
      </w:r>
      <w:r w:rsidRPr="008D6B92">
        <w:rPr>
          <w:rFonts w:ascii="Arial" w:eastAsia="Times New Roman" w:hAnsi="Arial" w:cs="Arial"/>
          <w:kern w:val="0"/>
          <w:sz w:val="21"/>
          <w:szCs w:val="21"/>
          <w:lang w:val="uk-UA" w:eastAsia="ru-RU"/>
          <w14:ligatures w14:val="none"/>
        </w:rPr>
        <w:t>Сходова клітка повинна бути незадимлюваною (</w:t>
      </w:r>
      <w:r w:rsidR="00C93C09" w:rsidRPr="008D6B92">
        <w:rPr>
          <w:rFonts w:ascii="Arial" w:eastAsia="Times New Roman" w:hAnsi="Arial" w:cs="Arial"/>
          <w:kern w:val="0"/>
          <w:sz w:val="21"/>
          <w:szCs w:val="21"/>
          <w:lang w:val="uk-UA" w:eastAsia="ru-RU"/>
          <w14:ligatures w14:val="none"/>
        </w:rPr>
        <w:t xml:space="preserve">типу Н1 згідно з  </w:t>
      </w:r>
      <w:hyperlink r:id="rId138" w:history="1">
        <w:r w:rsidR="00C93C09" w:rsidRPr="0017793F">
          <w:rPr>
            <w:rStyle w:val="af5"/>
            <w:rFonts w:ascii="Arial" w:eastAsia="Times New Roman" w:hAnsi="Arial" w:cs="Arial"/>
            <w:kern w:val="0"/>
            <w:sz w:val="21"/>
            <w:szCs w:val="21"/>
            <w:lang w:val="uk-UA" w:eastAsia="ru-RU"/>
            <w14:ligatures w14:val="none"/>
          </w:rPr>
          <w:t>ДБН В.1.1-7</w:t>
        </w:r>
      </w:hyperlink>
      <w:r w:rsidR="00C93C09"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для робочої будівлі</w:t>
      </w:r>
      <w:r w:rsidR="00C93C09" w:rsidRPr="008D6B92">
        <w:rPr>
          <w:rFonts w:ascii="Arial" w:eastAsia="Times New Roman" w:hAnsi="Arial" w:cs="Arial"/>
          <w:kern w:val="0"/>
          <w:sz w:val="21"/>
          <w:szCs w:val="21"/>
          <w:lang w:val="uk-UA" w:eastAsia="ru-RU"/>
          <w14:ligatures w14:val="none"/>
        </w:rPr>
        <w:t xml:space="preserve"> елеватор</w:t>
      </w:r>
      <w:r w:rsidR="00C019CA">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w:t>
      </w:r>
    </w:p>
    <w:p w14:paraId="3F7C6220" w14:textId="77777777" w:rsidR="00187CAE" w:rsidRPr="008D6B92" w:rsidRDefault="00187CAE" w:rsidP="004A1767">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Розміри сходів приймають за нормами проєктування виробничих будівель. Для евакуації не більше</w:t>
      </w:r>
      <w:r w:rsidR="00717477"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50 осіб допускається приймати ширину сходових маршів не менше</w:t>
      </w:r>
      <w:r w:rsidR="00717477"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0,9 м і ухил не більше</w:t>
      </w:r>
      <w:r w:rsidR="00717477"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1:1,5.</w:t>
      </w:r>
    </w:p>
    <w:p w14:paraId="21CD40D1" w14:textId="34018E0A" w:rsidR="00187CAE" w:rsidRDefault="00187CAE" w:rsidP="004A1767">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7.4</w:t>
      </w:r>
      <w:r w:rsidRPr="008D6B92">
        <w:rPr>
          <w:rFonts w:ascii="Arial" w:eastAsia="Times New Roman" w:hAnsi="Arial" w:cs="Arial"/>
          <w:kern w:val="0"/>
          <w:sz w:val="21"/>
          <w:szCs w:val="21"/>
          <w:lang w:val="uk-UA" w:eastAsia="ru-RU"/>
          <w14:ligatures w14:val="none"/>
        </w:rPr>
        <w:t xml:space="preserve"> </w:t>
      </w:r>
      <w:r w:rsidR="00C019CA">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кщо кількість постійно працюючих у робочій будівлі</w:t>
      </w:r>
      <w:r w:rsidR="00C93C09" w:rsidRPr="008D6B92">
        <w:rPr>
          <w:rFonts w:ascii="Arial" w:eastAsia="Times New Roman" w:hAnsi="Arial" w:cs="Arial"/>
          <w:kern w:val="0"/>
          <w:sz w:val="21"/>
          <w:szCs w:val="21"/>
          <w:lang w:val="uk-UA" w:eastAsia="ru-RU"/>
          <w14:ligatures w14:val="none"/>
        </w:rPr>
        <w:t xml:space="preserve"> елеватор</w:t>
      </w:r>
      <w:r w:rsidR="00C019CA">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 xml:space="preserve"> (на поверхах вище першого) та з'єднаних з нею силосних корпусах, а також у корпусах сировини та готової продукції не більше</w:t>
      </w:r>
      <w:r w:rsidR="002D128E"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10 осіб </w:t>
      </w:r>
      <w:r w:rsidR="00C019CA">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найбільш численну зміну, допускається: ухил маршів збільшувати до 1:1; передбачати сходи типу С1, виконані з негорючого матеріалу; сходи типу С3 проєктувати з ухилом не більше</w:t>
      </w:r>
      <w:r w:rsidR="00E409BC"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1,7:1.</w:t>
      </w:r>
    </w:p>
    <w:p w14:paraId="5A3C4793" w14:textId="1A5CA6CF" w:rsidR="00BB6FB1"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Допускається ширину маршів сходів типу С2, що ведуть на </w:t>
      </w:r>
      <w:r w:rsidR="00C019CA">
        <w:rPr>
          <w:rFonts w:ascii="Arial" w:eastAsia="Times New Roman" w:hAnsi="Arial" w:cs="Arial"/>
          <w:kern w:val="0"/>
          <w:sz w:val="21"/>
          <w:szCs w:val="21"/>
          <w:lang w:val="uk-UA" w:eastAsia="ru-RU"/>
          <w14:ligatures w14:val="none"/>
        </w:rPr>
        <w:t>майданчики</w:t>
      </w:r>
      <w:r w:rsidRPr="008D6B92">
        <w:rPr>
          <w:rFonts w:ascii="Arial" w:eastAsia="Times New Roman" w:hAnsi="Arial" w:cs="Arial"/>
          <w:kern w:val="0"/>
          <w:sz w:val="21"/>
          <w:szCs w:val="21"/>
          <w:lang w:val="uk-UA" w:eastAsia="ru-RU"/>
          <w14:ligatures w14:val="none"/>
        </w:rPr>
        <w:t xml:space="preserve">, антресолі та в приямки, зменшувати до 0,7 м, ухил маршів збільшувати до 1,5:1, </w:t>
      </w:r>
      <w:r w:rsidR="00C019CA">
        <w:rPr>
          <w:rFonts w:ascii="Arial" w:eastAsia="Times New Roman" w:hAnsi="Arial" w:cs="Arial"/>
          <w:kern w:val="0"/>
          <w:sz w:val="21"/>
          <w:szCs w:val="21"/>
          <w:lang w:val="uk-UA" w:eastAsia="ru-RU"/>
          <w14:ligatures w14:val="none"/>
        </w:rPr>
        <w:t xml:space="preserve">у разі </w:t>
      </w:r>
      <w:r w:rsidRPr="008D6B92">
        <w:rPr>
          <w:rFonts w:ascii="Arial" w:eastAsia="Times New Roman" w:hAnsi="Arial" w:cs="Arial"/>
          <w:kern w:val="0"/>
          <w:sz w:val="21"/>
          <w:szCs w:val="21"/>
          <w:lang w:val="uk-UA" w:eastAsia="ru-RU"/>
          <w14:ligatures w14:val="none"/>
        </w:rPr>
        <w:t>нерегулярно</w:t>
      </w:r>
      <w:r w:rsidR="00C019CA">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використанн</w:t>
      </w:r>
      <w:r w:rsidR="00C019CA">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сходів – до 2:1; для огляду обладнання </w:t>
      </w:r>
      <w:r w:rsidR="00C019CA">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 xml:space="preserve"> висот</w:t>
      </w:r>
      <w:r w:rsidR="00C019CA">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підйому не більше</w:t>
      </w:r>
      <w:r w:rsidR="00E409BC"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10 м передбачати вертикальні одномаршові сходи завширшки не менше</w:t>
      </w:r>
      <w:r w:rsidR="00E409BC"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0,6 м.</w:t>
      </w:r>
      <w:r w:rsidR="00BB6FB1">
        <w:rPr>
          <w:rFonts w:ascii="Arial" w:eastAsia="Times New Roman" w:hAnsi="Arial" w:cs="Arial"/>
          <w:kern w:val="0"/>
          <w:sz w:val="21"/>
          <w:szCs w:val="21"/>
          <w:lang w:val="uk-UA" w:eastAsia="ru-RU"/>
          <w14:ligatures w14:val="none"/>
        </w:rPr>
        <w:br w:type="page"/>
      </w:r>
    </w:p>
    <w:p w14:paraId="5592AE57" w14:textId="69CD563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lastRenderedPageBreak/>
        <w:t xml:space="preserve">Сходи, що ведуть на </w:t>
      </w:r>
      <w:r w:rsidR="00C019CA">
        <w:rPr>
          <w:rFonts w:ascii="Arial" w:eastAsia="Times New Roman" w:hAnsi="Arial" w:cs="Arial"/>
          <w:kern w:val="0"/>
          <w:sz w:val="21"/>
          <w:szCs w:val="21"/>
          <w:lang w:val="uk-UA" w:eastAsia="ru-RU"/>
          <w14:ligatures w14:val="none"/>
        </w:rPr>
        <w:t>майданчики й</w:t>
      </w:r>
      <w:r w:rsidRPr="008D6B92">
        <w:rPr>
          <w:rFonts w:ascii="Arial" w:eastAsia="Times New Roman" w:hAnsi="Arial" w:cs="Arial"/>
          <w:kern w:val="0"/>
          <w:sz w:val="21"/>
          <w:szCs w:val="21"/>
          <w:lang w:val="uk-UA" w:eastAsia="ru-RU"/>
          <w14:ligatures w14:val="none"/>
        </w:rPr>
        <w:t xml:space="preserve"> антресолі, </w:t>
      </w:r>
      <w:r w:rsidR="009A2684" w:rsidRPr="008D6B92">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відсутності на них постійно працюючих, можна проєктувати гвинтовими із забіжними східцями.</w:t>
      </w:r>
    </w:p>
    <w:p w14:paraId="77371492" w14:textId="13E6A6F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7.5</w:t>
      </w:r>
      <w:r w:rsidRPr="008D6B92">
        <w:rPr>
          <w:rFonts w:ascii="Arial" w:eastAsia="Times New Roman" w:hAnsi="Arial" w:cs="Arial"/>
          <w:kern w:val="0"/>
          <w:sz w:val="21"/>
          <w:szCs w:val="21"/>
          <w:lang w:val="uk-UA" w:eastAsia="ru-RU"/>
          <w14:ligatures w14:val="none"/>
        </w:rPr>
        <w:t xml:space="preserve"> У виробничих будівлях зернопереробних підприємств рекомендується виділяти окремі приміщення, які розташовують на всіх поверхах одне над одним, для розміщення електротехнічного обладнання та прокладання кабелів.</w:t>
      </w:r>
    </w:p>
    <w:p w14:paraId="30BA4D85" w14:textId="05717DF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9A6140" w:rsidRPr="008D6B92">
        <w:rPr>
          <w:rFonts w:ascii="Arial" w:eastAsia="Times New Roman" w:hAnsi="Arial" w:cs="Arial"/>
          <w:b/>
          <w:kern w:val="0"/>
          <w:sz w:val="21"/>
          <w:szCs w:val="21"/>
          <w:lang w:val="uk-UA" w:eastAsia="ru-RU"/>
          <w14:ligatures w14:val="none"/>
        </w:rPr>
        <w:t>6</w:t>
      </w:r>
      <w:r w:rsidRPr="008D6B92">
        <w:rPr>
          <w:rFonts w:ascii="Arial" w:eastAsia="Times New Roman" w:hAnsi="Arial" w:cs="Arial"/>
          <w:kern w:val="0"/>
          <w:sz w:val="21"/>
          <w:szCs w:val="21"/>
          <w:lang w:val="uk-UA" w:eastAsia="ru-RU"/>
          <w14:ligatures w14:val="none"/>
        </w:rPr>
        <w:t xml:space="preserve"> </w:t>
      </w:r>
      <w:r w:rsidR="00251B2E" w:rsidRPr="008D6B92">
        <w:rPr>
          <w:rFonts w:ascii="Arial" w:eastAsia="Times New Roman" w:hAnsi="Arial" w:cs="Arial"/>
          <w:kern w:val="0"/>
          <w:sz w:val="21"/>
          <w:szCs w:val="21"/>
          <w:lang w:val="uk-UA" w:eastAsia="ru-RU"/>
          <w14:ligatures w14:val="none"/>
        </w:rPr>
        <w:t>П</w:t>
      </w:r>
      <w:r w:rsidR="008B53E1" w:rsidRPr="008D6B92">
        <w:rPr>
          <w:rFonts w:ascii="Arial" w:eastAsia="Times New Roman" w:hAnsi="Arial" w:cs="Arial"/>
          <w:kern w:val="0"/>
          <w:sz w:val="21"/>
          <w:szCs w:val="21"/>
          <w:lang w:val="uk-UA" w:eastAsia="ru-RU"/>
          <w14:ligatures w14:val="none"/>
        </w:rPr>
        <w:t>оверхн</w:t>
      </w:r>
      <w:r w:rsidR="004C35E8" w:rsidRPr="008D6B92">
        <w:rPr>
          <w:rFonts w:ascii="Arial" w:eastAsia="Times New Roman" w:hAnsi="Arial" w:cs="Arial"/>
          <w:kern w:val="0"/>
          <w:sz w:val="21"/>
          <w:szCs w:val="21"/>
          <w:lang w:val="uk-UA" w:eastAsia="ru-RU"/>
          <w14:ligatures w14:val="none"/>
        </w:rPr>
        <w:t>і</w:t>
      </w:r>
      <w:r w:rsidR="008B53E1"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стін, стель, нес</w:t>
      </w:r>
      <w:r w:rsidR="00C019CA">
        <w:rPr>
          <w:rFonts w:ascii="Arial" w:eastAsia="Times New Roman" w:hAnsi="Arial" w:cs="Arial"/>
          <w:kern w:val="0"/>
          <w:sz w:val="21"/>
          <w:szCs w:val="21"/>
          <w:lang w:val="uk-UA" w:eastAsia="ru-RU"/>
          <w14:ligatures w14:val="none"/>
        </w:rPr>
        <w:t>н</w:t>
      </w:r>
      <w:r w:rsidRPr="008D6B92">
        <w:rPr>
          <w:rFonts w:ascii="Arial" w:eastAsia="Times New Roman" w:hAnsi="Arial" w:cs="Arial"/>
          <w:kern w:val="0"/>
          <w:sz w:val="21"/>
          <w:szCs w:val="21"/>
          <w:lang w:val="uk-UA" w:eastAsia="ru-RU"/>
          <w14:ligatures w14:val="none"/>
        </w:rPr>
        <w:t xml:space="preserve">их конструкцій, підлог приміщень, а також </w:t>
      </w:r>
      <w:r w:rsidR="008B53E1" w:rsidRPr="008D6B92">
        <w:rPr>
          <w:rFonts w:ascii="Arial" w:eastAsia="Times New Roman" w:hAnsi="Arial" w:cs="Arial"/>
          <w:kern w:val="0"/>
          <w:sz w:val="21"/>
          <w:szCs w:val="21"/>
          <w:lang w:val="uk-UA" w:eastAsia="ru-RU"/>
          <w14:ligatures w14:val="none"/>
        </w:rPr>
        <w:t>внутрішні поверхн</w:t>
      </w:r>
      <w:r w:rsidR="004C35E8"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стін силосів та бункерів, вбудованих у виробничі будівлі, </w:t>
      </w:r>
      <w:r w:rsidR="00B620F8" w:rsidRPr="008D6B92">
        <w:rPr>
          <w:rFonts w:ascii="Arial" w:eastAsia="Times New Roman" w:hAnsi="Arial" w:cs="Arial"/>
          <w:kern w:val="0"/>
          <w:sz w:val="21"/>
          <w:szCs w:val="21"/>
          <w:lang w:val="uk-UA" w:eastAsia="ru-RU"/>
          <w14:ligatures w14:val="none"/>
        </w:rPr>
        <w:t>повинн</w:t>
      </w:r>
      <w:r w:rsidR="004C35E8" w:rsidRPr="008D6B92">
        <w:rPr>
          <w:rFonts w:ascii="Arial" w:eastAsia="Times New Roman" w:hAnsi="Arial" w:cs="Arial"/>
          <w:kern w:val="0"/>
          <w:sz w:val="21"/>
          <w:szCs w:val="21"/>
          <w:lang w:val="uk-UA" w:eastAsia="ru-RU"/>
          <w14:ligatures w14:val="none"/>
        </w:rPr>
        <w:t>і</w:t>
      </w:r>
      <w:r w:rsidR="00B620F8" w:rsidRPr="008D6B92">
        <w:rPr>
          <w:rFonts w:ascii="Arial" w:eastAsia="Times New Roman" w:hAnsi="Arial" w:cs="Arial"/>
          <w:kern w:val="0"/>
          <w:sz w:val="21"/>
          <w:szCs w:val="21"/>
          <w:lang w:val="uk-UA" w:eastAsia="ru-RU"/>
          <w14:ligatures w14:val="none"/>
        </w:rPr>
        <w:t xml:space="preserve"> мати гладеньку поверхню без щілин, тріщин, </w:t>
      </w:r>
      <w:r w:rsidR="00251B2E" w:rsidRPr="008D6B92">
        <w:rPr>
          <w:rFonts w:ascii="Arial" w:eastAsia="Times New Roman" w:hAnsi="Arial" w:cs="Arial"/>
          <w:kern w:val="0"/>
          <w:sz w:val="21"/>
          <w:szCs w:val="21"/>
          <w:lang w:val="uk-UA" w:eastAsia="ru-RU"/>
          <w14:ligatures w14:val="none"/>
        </w:rPr>
        <w:t>нерівностей для</w:t>
      </w:r>
      <w:r w:rsidRPr="008D6B92">
        <w:rPr>
          <w:rFonts w:ascii="Arial" w:eastAsia="Times New Roman" w:hAnsi="Arial" w:cs="Arial"/>
          <w:kern w:val="0"/>
          <w:sz w:val="21"/>
          <w:szCs w:val="21"/>
          <w:lang w:val="uk-UA" w:eastAsia="ru-RU"/>
          <w14:ligatures w14:val="none"/>
        </w:rPr>
        <w:t xml:space="preserve"> їх</w:t>
      </w:r>
      <w:r w:rsidR="00C019CA">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очищення. Нахили стінок, днищ та воронок бункерів і силосів </w:t>
      </w:r>
      <w:r w:rsidR="00007E05" w:rsidRPr="008D6B92">
        <w:rPr>
          <w:rFonts w:ascii="Arial" w:eastAsia="Times New Roman" w:hAnsi="Arial" w:cs="Arial"/>
          <w:kern w:val="0"/>
          <w:sz w:val="21"/>
          <w:szCs w:val="21"/>
          <w:lang w:val="uk-UA" w:eastAsia="ru-RU"/>
          <w14:ligatures w14:val="none"/>
        </w:rPr>
        <w:t>слід приймати</w:t>
      </w:r>
      <w:r w:rsidRPr="008D6B92">
        <w:rPr>
          <w:rFonts w:ascii="Arial" w:eastAsia="Times New Roman" w:hAnsi="Arial" w:cs="Arial"/>
          <w:kern w:val="0"/>
          <w:sz w:val="21"/>
          <w:szCs w:val="21"/>
          <w:lang w:val="uk-UA" w:eastAsia="ru-RU"/>
          <w14:ligatures w14:val="none"/>
        </w:rPr>
        <w:t xml:space="preserve"> за </w:t>
      </w:r>
      <w:r w:rsidR="00947DEE" w:rsidRPr="008D6B92">
        <w:rPr>
          <w:rFonts w:ascii="Arial" w:eastAsia="Times New Roman" w:hAnsi="Arial" w:cs="Arial"/>
          <w:kern w:val="0"/>
          <w:sz w:val="21"/>
          <w:szCs w:val="21"/>
          <w:lang w:val="uk-UA" w:eastAsia="ru-RU"/>
          <w14:ligatures w14:val="none"/>
        </w:rPr>
        <w:t>технологічними вимогами</w:t>
      </w:r>
      <w:r w:rsidRPr="008D6B92">
        <w:rPr>
          <w:rFonts w:ascii="Arial" w:eastAsia="Times New Roman" w:hAnsi="Arial" w:cs="Arial"/>
          <w:kern w:val="0"/>
          <w:sz w:val="21"/>
          <w:szCs w:val="21"/>
          <w:lang w:val="uk-UA" w:eastAsia="ru-RU"/>
          <w14:ligatures w14:val="none"/>
        </w:rPr>
        <w:t>. Допускається застосування ребристих плит перекриттів і використання</w:t>
      </w:r>
      <w:r w:rsidR="007A7CCA" w:rsidRPr="008D6B92">
        <w:rPr>
          <w:rFonts w:ascii="Arial" w:eastAsia="Times New Roman" w:hAnsi="Arial" w:cs="Arial"/>
          <w:kern w:val="0"/>
          <w:sz w:val="21"/>
          <w:szCs w:val="21"/>
          <w:lang w:val="uk-UA" w:eastAsia="ru-RU"/>
          <w14:ligatures w14:val="none"/>
        </w:rPr>
        <w:t xml:space="preserve"> сталевих профільованих листів</w:t>
      </w:r>
      <w:r w:rsidRPr="008D6B92">
        <w:rPr>
          <w:rFonts w:ascii="Arial" w:eastAsia="Times New Roman" w:hAnsi="Arial" w:cs="Arial"/>
          <w:kern w:val="0"/>
          <w:sz w:val="21"/>
          <w:szCs w:val="21"/>
          <w:lang w:val="uk-UA" w:eastAsia="ru-RU"/>
          <w14:ligatures w14:val="none"/>
        </w:rPr>
        <w:t xml:space="preserve"> як опалубки </w:t>
      </w:r>
      <w:r w:rsidR="007A7CCA" w:rsidRPr="008D6B92">
        <w:rPr>
          <w:rFonts w:ascii="Arial" w:eastAsia="Times New Roman" w:hAnsi="Arial" w:cs="Arial"/>
          <w:kern w:val="0"/>
          <w:sz w:val="21"/>
          <w:szCs w:val="21"/>
          <w:lang w:val="uk-UA" w:eastAsia="ru-RU"/>
          <w14:ligatures w14:val="none"/>
        </w:rPr>
        <w:t xml:space="preserve">для </w:t>
      </w:r>
      <w:r w:rsidRPr="008D6B92">
        <w:rPr>
          <w:rFonts w:ascii="Arial" w:eastAsia="Times New Roman" w:hAnsi="Arial" w:cs="Arial"/>
          <w:kern w:val="0"/>
          <w:sz w:val="21"/>
          <w:szCs w:val="21"/>
          <w:lang w:val="uk-UA" w:eastAsia="ru-RU"/>
          <w14:ligatures w14:val="none"/>
        </w:rPr>
        <w:t>залізобетонних монолітних перекриттів</w:t>
      </w:r>
      <w:r w:rsidR="007A7CCA"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p>
    <w:p w14:paraId="763CADAC" w14:textId="0B7AEFED"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9A6140" w:rsidRPr="008D6B92">
        <w:rPr>
          <w:rFonts w:ascii="Arial" w:eastAsia="Times New Roman" w:hAnsi="Arial" w:cs="Arial"/>
          <w:b/>
          <w:kern w:val="0"/>
          <w:sz w:val="21"/>
          <w:szCs w:val="21"/>
          <w:lang w:val="uk-UA" w:eastAsia="ru-RU"/>
          <w14:ligatures w14:val="none"/>
        </w:rPr>
        <w:t>7</w:t>
      </w:r>
      <w:r w:rsidRPr="008D6B92">
        <w:rPr>
          <w:rFonts w:ascii="Arial" w:eastAsia="Times New Roman" w:hAnsi="Arial" w:cs="Arial"/>
          <w:kern w:val="0"/>
          <w:sz w:val="21"/>
          <w:szCs w:val="21"/>
          <w:lang w:val="uk-UA" w:eastAsia="ru-RU"/>
          <w14:ligatures w14:val="none"/>
        </w:rPr>
        <w:t xml:space="preserve"> Заповнення прорізів дверей, воріт і вікон </w:t>
      </w:r>
      <w:r w:rsidR="00AE429F" w:rsidRPr="008D6B92">
        <w:rPr>
          <w:rFonts w:ascii="Arial" w:eastAsia="Times New Roman" w:hAnsi="Arial" w:cs="Arial"/>
          <w:kern w:val="0"/>
          <w:sz w:val="21"/>
          <w:szCs w:val="21"/>
          <w:lang w:val="uk-UA" w:eastAsia="ru-RU"/>
          <w14:ligatures w14:val="none"/>
        </w:rPr>
        <w:t xml:space="preserve">слід </w:t>
      </w:r>
      <w:r w:rsidRPr="008D6B92">
        <w:rPr>
          <w:rFonts w:ascii="Arial" w:eastAsia="Times New Roman" w:hAnsi="Arial" w:cs="Arial"/>
          <w:kern w:val="0"/>
          <w:sz w:val="21"/>
          <w:szCs w:val="21"/>
          <w:lang w:val="uk-UA" w:eastAsia="ru-RU"/>
          <w14:ligatures w14:val="none"/>
        </w:rPr>
        <w:t>передбачати з ущільнювальними прокладками в притулах і фальцях.</w:t>
      </w:r>
    </w:p>
    <w:p w14:paraId="10DF8ED5"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З'єднання робочих</w:t>
      </w:r>
      <w:r w:rsidR="00C93C09" w:rsidRPr="008D6B92">
        <w:rPr>
          <w:rFonts w:ascii="Arial" w:eastAsia="Times New Roman" w:hAnsi="Arial" w:cs="Arial"/>
          <w:kern w:val="0"/>
          <w:sz w:val="21"/>
          <w:szCs w:val="21"/>
          <w:lang w:val="uk-UA" w:eastAsia="ru-RU"/>
          <w14:ligatures w14:val="none"/>
        </w:rPr>
        <w:t xml:space="preserve"> будівель елеваторів</w:t>
      </w:r>
      <w:r w:rsidRPr="008D6B92">
        <w:rPr>
          <w:rFonts w:ascii="Arial" w:eastAsia="Times New Roman" w:hAnsi="Arial" w:cs="Arial"/>
          <w:kern w:val="0"/>
          <w:sz w:val="21"/>
          <w:szCs w:val="21"/>
          <w:lang w:val="uk-UA" w:eastAsia="ru-RU"/>
          <w14:ligatures w14:val="none"/>
        </w:rPr>
        <w:t xml:space="preserve"> та інших будівель з зерноскладами слід передбачати через транспортерні галереї, що відокремлені від зерноскладів протипожежними перегородками 1-го типу.</w:t>
      </w:r>
    </w:p>
    <w:p w14:paraId="6B7731DB" w14:textId="06531F2F" w:rsidR="00187CAE" w:rsidRPr="004A1767"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A1767">
        <w:rPr>
          <w:rFonts w:ascii="Arial" w:eastAsia="Times New Roman" w:hAnsi="Arial" w:cs="Arial"/>
          <w:b/>
          <w:kern w:val="0"/>
          <w:sz w:val="20"/>
          <w:szCs w:val="20"/>
          <w:lang w:val="uk-UA" w:eastAsia="ru-RU"/>
          <w14:ligatures w14:val="none"/>
        </w:rPr>
        <w:t>Примітка.</w:t>
      </w:r>
      <w:r w:rsidRPr="004A1767">
        <w:rPr>
          <w:rFonts w:ascii="Arial" w:eastAsia="Times New Roman" w:hAnsi="Arial" w:cs="Arial"/>
          <w:kern w:val="0"/>
          <w:sz w:val="20"/>
          <w:szCs w:val="20"/>
          <w:lang w:val="uk-UA" w:eastAsia="ru-RU"/>
          <w14:ligatures w14:val="none"/>
        </w:rPr>
        <w:t xml:space="preserve"> Прорізи для пропуску конвеєрів повинні бути захищені автоматичними протипожежними клапанами або </w:t>
      </w:r>
      <w:r w:rsidR="00AE429F" w:rsidRPr="004A1767">
        <w:rPr>
          <w:rFonts w:ascii="Arial" w:eastAsia="Times New Roman" w:hAnsi="Arial" w:cs="Arial"/>
          <w:kern w:val="0"/>
          <w:sz w:val="20"/>
          <w:szCs w:val="20"/>
          <w:lang w:val="uk-UA" w:eastAsia="ru-RU"/>
          <w14:ligatures w14:val="none"/>
        </w:rPr>
        <w:t>дренчерними завісами.</w:t>
      </w:r>
    </w:p>
    <w:p w14:paraId="56C08C67" w14:textId="37F5042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9A6140" w:rsidRPr="008D6B92">
        <w:rPr>
          <w:rFonts w:ascii="Arial" w:eastAsia="Times New Roman" w:hAnsi="Arial" w:cs="Arial"/>
          <w:b/>
          <w:kern w:val="0"/>
          <w:sz w:val="21"/>
          <w:szCs w:val="21"/>
          <w:lang w:val="uk-UA" w:eastAsia="ru-RU"/>
          <w14:ligatures w14:val="none"/>
        </w:rPr>
        <w:t>8</w:t>
      </w:r>
      <w:r w:rsidRPr="008D6B92">
        <w:rPr>
          <w:rFonts w:ascii="Arial" w:eastAsia="Times New Roman" w:hAnsi="Arial" w:cs="Arial"/>
          <w:kern w:val="0"/>
          <w:sz w:val="21"/>
          <w:szCs w:val="21"/>
          <w:lang w:val="uk-UA" w:eastAsia="ru-RU"/>
          <w14:ligatures w14:val="none"/>
        </w:rPr>
        <w:t xml:space="preserve"> У кожному приміщенні</w:t>
      </w:r>
      <w:r w:rsidR="009A6140"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для провітрювання </w:t>
      </w:r>
      <w:r w:rsidR="00F85AFC" w:rsidRPr="008D6B92">
        <w:rPr>
          <w:rFonts w:ascii="Arial" w:hAnsi="Arial" w:cs="Arial"/>
          <w:sz w:val="21"/>
          <w:szCs w:val="21"/>
          <w:lang w:val="uk-UA"/>
        </w:rPr>
        <w:t xml:space="preserve">рекомендується </w:t>
      </w:r>
      <w:r w:rsidR="00F85AFC" w:rsidRPr="008D6B92">
        <w:rPr>
          <w:rFonts w:ascii="Arial" w:eastAsia="Times New Roman" w:hAnsi="Arial" w:cs="Arial"/>
          <w:kern w:val="0"/>
          <w:sz w:val="21"/>
          <w:szCs w:val="21"/>
          <w:lang w:val="uk-UA" w:eastAsia="ru-RU"/>
          <w14:ligatures w14:val="none"/>
        </w:rPr>
        <w:t xml:space="preserve">передбачати </w:t>
      </w:r>
      <w:r w:rsidRPr="008D6B92">
        <w:rPr>
          <w:rFonts w:ascii="Arial" w:eastAsia="Times New Roman" w:hAnsi="Arial" w:cs="Arial"/>
          <w:kern w:val="0"/>
          <w:sz w:val="21"/>
          <w:szCs w:val="21"/>
          <w:lang w:val="uk-UA" w:eastAsia="ru-RU"/>
          <w14:ligatures w14:val="none"/>
        </w:rPr>
        <w:t>у вікнах</w:t>
      </w:r>
      <w:r w:rsidRPr="008D6B92">
        <w:rPr>
          <w:rFonts w:ascii="Arial" w:hAnsi="Arial" w:cs="Arial"/>
          <w:sz w:val="21"/>
          <w:szCs w:val="21"/>
          <w:lang w:val="uk-UA"/>
        </w:rPr>
        <w:t xml:space="preserve"> </w:t>
      </w:r>
      <w:r w:rsidRPr="008D6B92">
        <w:rPr>
          <w:rFonts w:ascii="Arial" w:eastAsia="Times New Roman" w:hAnsi="Arial" w:cs="Arial"/>
          <w:kern w:val="0"/>
          <w:sz w:val="21"/>
          <w:szCs w:val="21"/>
          <w:lang w:val="uk-UA" w:eastAsia="ru-RU"/>
          <w14:ligatures w14:val="none"/>
        </w:rPr>
        <w:t>не менше двох стулок або кватирок (для поверхів вище першого – відчинення всередину будівлі) з ручним відчиненням з рівня підлоги площею не менше</w:t>
      </w:r>
      <w:r w:rsidR="0053504B">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кожна. Сумарна площа стулок або кватирок повинна бути не менше </w:t>
      </w:r>
      <w:r w:rsidR="00316CED"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0,2 % площі приміщень, для надсилосних поверхів – не менше </w:t>
      </w:r>
      <w:r w:rsidR="00316CED"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0,3 %.</w:t>
      </w:r>
    </w:p>
    <w:p w14:paraId="33D73059" w14:textId="6DFAE5A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9A6140" w:rsidRPr="008D6B92">
        <w:rPr>
          <w:rFonts w:ascii="Arial" w:eastAsia="Times New Roman" w:hAnsi="Arial" w:cs="Arial"/>
          <w:b/>
          <w:kern w:val="0"/>
          <w:sz w:val="21"/>
          <w:szCs w:val="21"/>
          <w:lang w:val="uk-UA" w:eastAsia="ru-RU"/>
          <w14:ligatures w14:val="none"/>
        </w:rPr>
        <w:t>9</w:t>
      </w:r>
      <w:r w:rsidRPr="008D6B92">
        <w:rPr>
          <w:rFonts w:ascii="Arial" w:eastAsia="Times New Roman" w:hAnsi="Arial" w:cs="Arial"/>
          <w:kern w:val="0"/>
          <w:sz w:val="21"/>
          <w:szCs w:val="21"/>
          <w:lang w:val="uk-UA" w:eastAsia="ru-RU"/>
          <w14:ligatures w14:val="none"/>
        </w:rPr>
        <w:t xml:space="preserve"> Огорожі, розташовані усередині виробничих будівель, </w:t>
      </w:r>
      <w:r w:rsidR="0053504B">
        <w:rPr>
          <w:rFonts w:ascii="Arial" w:eastAsia="Times New Roman" w:hAnsi="Arial" w:cs="Arial"/>
          <w:kern w:val="0"/>
          <w:sz w:val="21"/>
          <w:szCs w:val="21"/>
          <w:lang w:val="uk-UA" w:eastAsia="ru-RU"/>
          <w14:ligatures w14:val="none"/>
        </w:rPr>
        <w:t>майданчиків</w:t>
      </w:r>
      <w:r w:rsidRPr="008D6B92">
        <w:rPr>
          <w:rFonts w:ascii="Arial" w:eastAsia="Times New Roman" w:hAnsi="Arial" w:cs="Arial"/>
          <w:kern w:val="0"/>
          <w:sz w:val="21"/>
          <w:szCs w:val="21"/>
          <w:lang w:val="uk-UA" w:eastAsia="ru-RU"/>
          <w14:ligatures w14:val="none"/>
        </w:rPr>
        <w:t xml:space="preserve">, антресолей, приямків, слід проєктувати сталевими ґратчастими заввишки не менше </w:t>
      </w:r>
      <w:r w:rsidR="00316CED"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0,9 м, при цьому огорожі повинні бути суцільними на висоту не менше ніж 0,15 м від  підлоги.</w:t>
      </w:r>
    </w:p>
    <w:p w14:paraId="61669382" w14:textId="6FEC357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w:t>
      </w:r>
      <w:r w:rsidR="009A6140" w:rsidRPr="008D6B92">
        <w:rPr>
          <w:rFonts w:ascii="Arial" w:eastAsia="Times New Roman" w:hAnsi="Arial" w:cs="Arial"/>
          <w:b/>
          <w:kern w:val="0"/>
          <w:sz w:val="21"/>
          <w:szCs w:val="21"/>
          <w:lang w:val="uk-UA" w:eastAsia="ru-RU"/>
          <w14:ligatures w14:val="none"/>
        </w:rPr>
        <w:t>0</w:t>
      </w:r>
      <w:r w:rsidRPr="008D6B92">
        <w:rPr>
          <w:rFonts w:ascii="Arial" w:eastAsia="Times New Roman" w:hAnsi="Arial" w:cs="Arial"/>
          <w:kern w:val="0"/>
          <w:sz w:val="21"/>
          <w:szCs w:val="21"/>
          <w:lang w:val="uk-UA" w:eastAsia="ru-RU"/>
          <w14:ligatures w14:val="none"/>
        </w:rPr>
        <w:t xml:space="preserve"> Типи покриттів для підлог</w:t>
      </w:r>
      <w:r w:rsidR="0053504B">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слід призначати відповідно до</w:t>
      </w:r>
      <w:r w:rsidR="00830F5B" w:rsidRPr="008D6B92">
        <w:rPr>
          <w:rFonts w:ascii="Arial" w:eastAsia="Times New Roman" w:hAnsi="Arial" w:cs="Arial"/>
          <w:kern w:val="0"/>
          <w:sz w:val="21"/>
          <w:szCs w:val="21"/>
          <w:lang w:val="uk-UA" w:eastAsia="ru-RU"/>
          <w14:ligatures w14:val="none"/>
        </w:rPr>
        <w:t xml:space="preserve"> </w:t>
      </w:r>
      <w:r w:rsidR="0091016B" w:rsidRPr="008D6B92">
        <w:rPr>
          <w:rFonts w:ascii="Arial" w:eastAsia="Times New Roman" w:hAnsi="Arial" w:cs="Arial"/>
          <w:kern w:val="0"/>
          <w:sz w:val="21"/>
          <w:szCs w:val="21"/>
          <w:lang w:val="uk-UA" w:eastAsia="ru-RU"/>
          <w14:ligatures w14:val="none"/>
        </w:rPr>
        <w:t>будівельних норм</w:t>
      </w:r>
      <w:r w:rsidR="00C00524"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та з урахуванням вимог технологі</w:t>
      </w:r>
      <w:r w:rsidR="00947DEE" w:rsidRPr="008D6B92">
        <w:rPr>
          <w:rFonts w:ascii="Arial" w:eastAsia="Times New Roman" w:hAnsi="Arial" w:cs="Arial"/>
          <w:kern w:val="0"/>
          <w:sz w:val="21"/>
          <w:szCs w:val="21"/>
          <w:lang w:val="uk-UA" w:eastAsia="ru-RU"/>
          <w14:ligatures w14:val="none"/>
        </w:rPr>
        <w:t>чного процесу</w:t>
      </w:r>
      <w:r w:rsidRPr="008D6B92">
        <w:rPr>
          <w:rFonts w:ascii="Arial" w:eastAsia="Times New Roman" w:hAnsi="Arial" w:cs="Arial"/>
          <w:kern w:val="0"/>
          <w:sz w:val="21"/>
          <w:szCs w:val="21"/>
          <w:lang w:val="uk-UA" w:eastAsia="ru-RU"/>
          <w14:ligatures w14:val="none"/>
        </w:rPr>
        <w:t xml:space="preserve"> виробництва, при цьому в приміщеннях з пильними виробництвами потрібно передбачати типи покриттів підлог</w:t>
      </w:r>
      <w:r w:rsidR="0053504B">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які забезпечують незначне пиловиділення та легкість їх</w:t>
      </w:r>
      <w:r w:rsidR="0053504B">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очищення.</w:t>
      </w:r>
    </w:p>
    <w:p w14:paraId="3735BF83" w14:textId="7F2CAF2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w:t>
      </w:r>
      <w:r w:rsidR="009A6140" w:rsidRPr="008D6B92">
        <w:rPr>
          <w:rFonts w:ascii="Arial" w:eastAsia="Times New Roman" w:hAnsi="Arial" w:cs="Arial"/>
          <w:b/>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 xml:space="preserve"> На першому поверсі виробничих будівель категорії Б можна влаштовувати відкриті приямки для розміщення технологічного обладнання, при цьому глибина приямків не повинна перевищувати 1,5 м, а загальна їх</w:t>
      </w:r>
      <w:r w:rsidR="00C40358">
        <w:rPr>
          <w:rFonts w:ascii="Arial" w:eastAsia="Times New Roman" w:hAnsi="Arial" w:cs="Arial"/>
          <w:kern w:val="0"/>
          <w:sz w:val="21"/>
          <w:szCs w:val="21"/>
          <w:lang w:val="uk-UA" w:eastAsia="ru-RU"/>
          <w14:ligatures w14:val="none"/>
        </w:rPr>
        <w:t>ня</w:t>
      </w:r>
      <w:r w:rsidRPr="008D6B92">
        <w:rPr>
          <w:rFonts w:ascii="Arial" w:eastAsia="Times New Roman" w:hAnsi="Arial" w:cs="Arial"/>
          <w:kern w:val="0"/>
          <w:sz w:val="21"/>
          <w:szCs w:val="21"/>
          <w:lang w:val="uk-UA" w:eastAsia="ru-RU"/>
          <w14:ligatures w14:val="none"/>
        </w:rPr>
        <w:t xml:space="preserve"> площа – 30 % площі приміщення.</w:t>
      </w:r>
    </w:p>
    <w:p w14:paraId="5133CA31" w14:textId="4D48AE2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w:t>
      </w:r>
      <w:r w:rsidR="009A6140" w:rsidRPr="008D6B92">
        <w:rPr>
          <w:rFonts w:ascii="Arial" w:eastAsia="Times New Roman" w:hAnsi="Arial" w:cs="Arial"/>
          <w:b/>
          <w:kern w:val="0"/>
          <w:sz w:val="21"/>
          <w:szCs w:val="21"/>
          <w:lang w:val="uk-UA" w:eastAsia="ru-RU"/>
          <w14:ligatures w14:val="none"/>
        </w:rPr>
        <w:t>2</w:t>
      </w:r>
      <w:r w:rsidRPr="008D6B92">
        <w:rPr>
          <w:rFonts w:ascii="Arial" w:eastAsia="Times New Roman" w:hAnsi="Arial" w:cs="Arial"/>
          <w:kern w:val="0"/>
          <w:sz w:val="21"/>
          <w:szCs w:val="21"/>
          <w:lang w:val="uk-UA" w:eastAsia="ru-RU"/>
          <w14:ligatures w14:val="none"/>
        </w:rPr>
        <w:t xml:space="preserve"> </w:t>
      </w:r>
      <w:r w:rsidR="001D7FF2" w:rsidRPr="008D6B92">
        <w:rPr>
          <w:rFonts w:ascii="Arial" w:eastAsia="Times New Roman" w:hAnsi="Arial" w:cs="Arial"/>
          <w:kern w:val="0"/>
          <w:sz w:val="21"/>
          <w:szCs w:val="21"/>
          <w:lang w:val="uk-UA" w:eastAsia="ru-RU"/>
          <w14:ligatures w14:val="none"/>
        </w:rPr>
        <w:t xml:space="preserve">Технологічні отвори в перекриттях виробничих будівель і робочих будівель елеваторів </w:t>
      </w:r>
      <w:r w:rsidRPr="008D6B92">
        <w:rPr>
          <w:rFonts w:ascii="Arial" w:eastAsia="Times New Roman" w:hAnsi="Arial" w:cs="Arial"/>
          <w:kern w:val="0"/>
          <w:sz w:val="21"/>
          <w:szCs w:val="21"/>
          <w:lang w:val="uk-UA" w:eastAsia="ru-RU"/>
          <w14:ligatures w14:val="none"/>
        </w:rPr>
        <w:t>після встановлення обладнання повинні бути закладені. За технологічн</w:t>
      </w:r>
      <w:r w:rsidR="00947DEE" w:rsidRPr="008D6B92">
        <w:rPr>
          <w:rFonts w:ascii="Arial" w:eastAsia="Times New Roman" w:hAnsi="Arial" w:cs="Arial"/>
          <w:kern w:val="0"/>
          <w:sz w:val="21"/>
          <w:szCs w:val="21"/>
          <w:lang w:val="uk-UA" w:eastAsia="ru-RU"/>
          <w14:ligatures w14:val="none"/>
        </w:rPr>
        <w:t>ими вимогами</w:t>
      </w:r>
      <w:r w:rsidRPr="008D6B92">
        <w:rPr>
          <w:rFonts w:ascii="Arial" w:eastAsia="Times New Roman" w:hAnsi="Arial" w:cs="Arial"/>
          <w:kern w:val="0"/>
          <w:sz w:val="21"/>
          <w:szCs w:val="21"/>
          <w:lang w:val="uk-UA" w:eastAsia="ru-RU"/>
          <w14:ligatures w14:val="none"/>
        </w:rPr>
        <w:t xml:space="preserve"> (пропуск матерчатих рукавів, люків, гвинтових спусків, транспортерів т</w:t>
      </w:r>
      <w:r w:rsidR="00C40358">
        <w:rPr>
          <w:rFonts w:ascii="Arial" w:eastAsia="Times New Roman" w:hAnsi="Arial" w:cs="Arial"/>
          <w:kern w:val="0"/>
          <w:sz w:val="21"/>
          <w:szCs w:val="21"/>
          <w:lang w:val="uk-UA" w:eastAsia="ru-RU"/>
          <w14:ligatures w14:val="none"/>
        </w:rPr>
        <w:t>ощо</w:t>
      </w:r>
      <w:r w:rsidRPr="008D6B92">
        <w:rPr>
          <w:rFonts w:ascii="Arial" w:eastAsia="Times New Roman" w:hAnsi="Arial" w:cs="Arial"/>
          <w:kern w:val="0"/>
          <w:sz w:val="21"/>
          <w:szCs w:val="21"/>
          <w:lang w:val="uk-UA" w:eastAsia="ru-RU"/>
          <w14:ligatures w14:val="none"/>
        </w:rPr>
        <w:t>) допускається улаштування незакритих отворів</w:t>
      </w:r>
      <w:r w:rsidR="00AE429F" w:rsidRPr="008D6B92">
        <w:rPr>
          <w:rFonts w:ascii="Arial" w:eastAsia="Times New Roman" w:hAnsi="Arial" w:cs="Arial"/>
          <w:kern w:val="0"/>
          <w:sz w:val="21"/>
          <w:szCs w:val="21"/>
          <w:lang w:val="uk-UA" w:eastAsia="ru-RU"/>
          <w14:ligatures w14:val="none"/>
        </w:rPr>
        <w:t xml:space="preserve"> загальною площею </w:t>
      </w:r>
      <w:r w:rsidR="00316CED" w:rsidRPr="008D6B92">
        <w:rPr>
          <w:rFonts w:ascii="Arial" w:eastAsia="Times New Roman" w:hAnsi="Arial" w:cs="Arial"/>
          <w:kern w:val="0"/>
          <w:sz w:val="21"/>
          <w:szCs w:val="21"/>
          <w:lang w:val="uk-UA" w:eastAsia="ru-RU"/>
          <w14:ligatures w14:val="none"/>
        </w:rPr>
        <w:t>не більше ніж</w:t>
      </w:r>
      <w:r w:rsidR="00AE429F" w:rsidRPr="008D6B92">
        <w:rPr>
          <w:rFonts w:ascii="Arial" w:eastAsia="Times New Roman" w:hAnsi="Arial" w:cs="Arial"/>
          <w:kern w:val="0"/>
          <w:sz w:val="21"/>
          <w:szCs w:val="21"/>
          <w:lang w:val="uk-UA" w:eastAsia="ru-RU"/>
          <w14:ligatures w14:val="none"/>
        </w:rPr>
        <w:t xml:space="preserve"> 5</w:t>
      </w:r>
      <w:r w:rsidR="00C40358">
        <w:rPr>
          <w:rFonts w:ascii="Arial" w:eastAsia="Times New Roman" w:hAnsi="Arial" w:cs="Arial"/>
          <w:kern w:val="0"/>
          <w:sz w:val="21"/>
          <w:szCs w:val="21"/>
          <w:lang w:val="uk-UA" w:eastAsia="ru-RU"/>
          <w14:ligatures w14:val="none"/>
        </w:rPr>
        <w:t xml:space="preserve"> </w:t>
      </w:r>
      <w:r w:rsidR="00AE429F" w:rsidRPr="008D6B92">
        <w:rPr>
          <w:rFonts w:ascii="Arial" w:eastAsia="Times New Roman" w:hAnsi="Arial" w:cs="Arial"/>
          <w:kern w:val="0"/>
          <w:sz w:val="21"/>
          <w:szCs w:val="21"/>
          <w:lang w:val="uk-UA" w:eastAsia="ru-RU"/>
          <w14:ligatures w14:val="none"/>
        </w:rPr>
        <w:t>% від площі поверху</w:t>
      </w:r>
      <w:r w:rsidRPr="008D6B92">
        <w:rPr>
          <w:rFonts w:ascii="Arial" w:eastAsia="Times New Roman" w:hAnsi="Arial" w:cs="Arial"/>
          <w:kern w:val="0"/>
          <w:sz w:val="21"/>
          <w:szCs w:val="21"/>
          <w:lang w:val="uk-UA" w:eastAsia="ru-RU"/>
          <w14:ligatures w14:val="none"/>
        </w:rPr>
        <w:t xml:space="preserve">. При цьому загальна сумарна площа поверхів, що сполучаються через незакладені отвори, не повинна перевищувати </w:t>
      </w:r>
      <w:r w:rsidR="007562DF" w:rsidRPr="008D6B92">
        <w:rPr>
          <w:rFonts w:ascii="Arial" w:eastAsia="Times New Roman" w:hAnsi="Arial" w:cs="Arial"/>
          <w:kern w:val="0"/>
          <w:sz w:val="21"/>
          <w:szCs w:val="21"/>
          <w:lang w:val="uk-UA" w:eastAsia="ru-RU"/>
          <w14:ligatures w14:val="none"/>
        </w:rPr>
        <w:t>п</w:t>
      </w:r>
      <w:r w:rsidR="00213EB9" w:rsidRPr="008D6B92">
        <w:rPr>
          <w:rFonts w:ascii="Arial" w:eastAsia="Times New Roman" w:hAnsi="Arial" w:cs="Arial"/>
          <w:kern w:val="0"/>
          <w:sz w:val="21"/>
          <w:szCs w:val="21"/>
          <w:lang w:val="uk-UA" w:eastAsia="ru-RU"/>
          <w14:ligatures w14:val="none"/>
        </w:rPr>
        <w:t xml:space="preserve">лощі </w:t>
      </w:r>
      <w:r w:rsidR="00AE429F" w:rsidRPr="008D6B92">
        <w:rPr>
          <w:rFonts w:ascii="Arial" w:eastAsia="Times New Roman" w:hAnsi="Arial" w:cs="Arial"/>
          <w:kern w:val="0"/>
          <w:sz w:val="21"/>
          <w:szCs w:val="21"/>
          <w:lang w:val="uk-UA" w:eastAsia="ru-RU"/>
          <w14:ligatures w14:val="none"/>
        </w:rPr>
        <w:t xml:space="preserve">одного </w:t>
      </w:r>
      <w:r w:rsidR="00213EB9" w:rsidRPr="008D6B92">
        <w:rPr>
          <w:rFonts w:ascii="Arial" w:eastAsia="Times New Roman" w:hAnsi="Arial" w:cs="Arial"/>
          <w:kern w:val="0"/>
          <w:sz w:val="21"/>
          <w:szCs w:val="21"/>
          <w:lang w:val="uk-UA" w:eastAsia="ru-RU"/>
          <w14:ligatures w14:val="none"/>
        </w:rPr>
        <w:t xml:space="preserve">поверху згідно з </w:t>
      </w:r>
      <w:r w:rsidR="0091016B" w:rsidRPr="008D6B92">
        <w:rPr>
          <w:rFonts w:ascii="Arial" w:eastAsia="Times New Roman" w:hAnsi="Arial" w:cs="Arial"/>
          <w:kern w:val="0"/>
          <w:sz w:val="21"/>
          <w:szCs w:val="21"/>
          <w:lang w:val="uk-UA" w:eastAsia="ru-RU"/>
          <w14:ligatures w14:val="none"/>
        </w:rPr>
        <w:t>будівельними нормами</w:t>
      </w:r>
      <w:r w:rsidR="00C00524" w:rsidRPr="008D6B92">
        <w:rPr>
          <w:rFonts w:ascii="Arial" w:eastAsia="Times New Roman" w:hAnsi="Arial" w:cs="Arial"/>
          <w:kern w:val="0"/>
          <w:sz w:val="21"/>
          <w:szCs w:val="21"/>
          <w:lang w:val="uk-UA" w:eastAsia="ru-RU"/>
          <w14:ligatures w14:val="none"/>
        </w:rPr>
        <w:t xml:space="preserve">, але не більше </w:t>
      </w:r>
      <w:r w:rsidR="00316CED" w:rsidRPr="008D6B92">
        <w:rPr>
          <w:rFonts w:ascii="Arial" w:eastAsia="Times New Roman" w:hAnsi="Arial" w:cs="Arial"/>
          <w:kern w:val="0"/>
          <w:sz w:val="21"/>
          <w:szCs w:val="21"/>
          <w:lang w:val="uk-UA" w:eastAsia="ru-RU"/>
          <w14:ligatures w14:val="none"/>
        </w:rPr>
        <w:t xml:space="preserve">ніж </w:t>
      </w:r>
      <w:r w:rsidR="00C00524" w:rsidRPr="008D6B92">
        <w:rPr>
          <w:rFonts w:ascii="Arial" w:eastAsia="Times New Roman" w:hAnsi="Arial" w:cs="Arial"/>
          <w:kern w:val="0"/>
          <w:sz w:val="21"/>
          <w:szCs w:val="21"/>
          <w:lang w:val="uk-UA" w:eastAsia="ru-RU"/>
          <w14:ligatures w14:val="none"/>
        </w:rPr>
        <w:t>5000 м</w:t>
      </w:r>
      <w:r w:rsidR="00C00524" w:rsidRPr="008D6B92">
        <w:rPr>
          <w:rFonts w:ascii="Arial" w:eastAsia="Times New Roman" w:hAnsi="Arial" w:cs="Arial"/>
          <w:kern w:val="0"/>
          <w:sz w:val="21"/>
          <w:szCs w:val="21"/>
          <w:vertAlign w:val="superscript"/>
          <w:lang w:val="uk-UA" w:eastAsia="ru-RU"/>
          <w14:ligatures w14:val="none"/>
        </w:rPr>
        <w:t>2</w:t>
      </w:r>
      <w:r w:rsidR="00213EB9" w:rsidRPr="008D6B92">
        <w:rPr>
          <w:rFonts w:ascii="Arial" w:eastAsia="Times New Roman" w:hAnsi="Arial" w:cs="Arial"/>
          <w:kern w:val="0"/>
          <w:sz w:val="21"/>
          <w:szCs w:val="21"/>
          <w:lang w:val="uk-UA" w:eastAsia="ru-RU"/>
          <w14:ligatures w14:val="none"/>
        </w:rPr>
        <w:t>.</w:t>
      </w:r>
    </w:p>
    <w:p w14:paraId="4AE09942" w14:textId="77777777" w:rsidR="00187CAE" w:rsidRPr="008D6B92" w:rsidRDefault="00187CAE" w:rsidP="00425197">
      <w:pPr>
        <w:pStyle w:val="2"/>
        <w:spacing w:after="80"/>
        <w:ind w:firstLine="309"/>
        <w:rPr>
          <w:rFonts w:ascii="Arial" w:hAnsi="Arial" w:cs="Arial"/>
          <w:b w:val="0"/>
          <w:sz w:val="21"/>
          <w:szCs w:val="21"/>
        </w:rPr>
      </w:pPr>
      <w:bookmarkStart w:id="23" w:name="_Toc104301294"/>
      <w:bookmarkStart w:id="24" w:name="_Toc204684201"/>
      <w:r w:rsidRPr="008D6B92">
        <w:rPr>
          <w:rFonts w:ascii="Arial" w:hAnsi="Arial" w:cs="Arial"/>
          <w:sz w:val="21"/>
          <w:szCs w:val="21"/>
        </w:rPr>
        <w:t>Силоси та силосні корпуси</w:t>
      </w:r>
      <w:bookmarkEnd w:id="23"/>
      <w:bookmarkEnd w:id="24"/>
    </w:p>
    <w:p w14:paraId="2564628D" w14:textId="59114BEE" w:rsidR="00187CAE" w:rsidRPr="008D6B92" w:rsidRDefault="00187CAE" w:rsidP="005E687C">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w:t>
      </w:r>
      <w:r w:rsidR="009A6140" w:rsidRPr="008D6B92">
        <w:rPr>
          <w:rFonts w:ascii="Arial" w:eastAsia="Times New Roman" w:hAnsi="Arial" w:cs="Arial"/>
          <w:b/>
          <w:kern w:val="0"/>
          <w:sz w:val="21"/>
          <w:szCs w:val="21"/>
          <w:lang w:val="uk-UA" w:eastAsia="ru-RU"/>
          <w14:ligatures w14:val="none"/>
        </w:rPr>
        <w:t>3</w:t>
      </w:r>
      <w:r w:rsidRPr="008D6B92">
        <w:rPr>
          <w:rFonts w:ascii="Arial" w:eastAsia="Times New Roman" w:hAnsi="Arial" w:cs="Arial"/>
          <w:kern w:val="0"/>
          <w:sz w:val="21"/>
          <w:szCs w:val="21"/>
          <w:lang w:val="uk-UA" w:eastAsia="ru-RU"/>
          <w14:ligatures w14:val="none"/>
        </w:rPr>
        <w:t xml:space="preserve"> Під час проєктування окремо розташованих силосів і силосних корпусів </w:t>
      </w:r>
      <w:r w:rsidR="00C00524" w:rsidRPr="008D6B92">
        <w:rPr>
          <w:rFonts w:ascii="Arial" w:eastAsia="Times New Roman" w:hAnsi="Arial" w:cs="Arial"/>
          <w:kern w:val="0"/>
          <w:sz w:val="21"/>
          <w:szCs w:val="21"/>
          <w:lang w:val="uk-UA" w:eastAsia="ru-RU"/>
          <w14:ligatures w14:val="none"/>
        </w:rPr>
        <w:t xml:space="preserve">рекомендується </w:t>
      </w:r>
      <w:r w:rsidRPr="008D6B92">
        <w:rPr>
          <w:rFonts w:ascii="Arial" w:eastAsia="Times New Roman" w:hAnsi="Arial" w:cs="Arial"/>
          <w:kern w:val="0"/>
          <w:sz w:val="21"/>
          <w:szCs w:val="21"/>
          <w:lang w:val="uk-UA" w:eastAsia="ru-RU"/>
          <w14:ligatures w14:val="none"/>
        </w:rPr>
        <w:t>приймати:</w:t>
      </w:r>
    </w:p>
    <w:p w14:paraId="176FBD03" w14:textId="784DE575" w:rsidR="00187CAE" w:rsidRPr="008D6B92" w:rsidRDefault="00C40358" w:rsidP="00E81823">
      <w:pPr>
        <w:widowControl w:val="0"/>
        <w:snapToGrid w:val="0"/>
        <w:spacing w:after="0" w:line="288" w:lineRule="auto"/>
        <w:ind w:left="709"/>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 </w:t>
      </w:r>
      <w:r w:rsidR="00187CAE" w:rsidRPr="008D6B92">
        <w:rPr>
          <w:rFonts w:ascii="Arial" w:eastAsia="Times New Roman" w:hAnsi="Arial" w:cs="Arial"/>
          <w:kern w:val="0"/>
          <w:sz w:val="21"/>
          <w:szCs w:val="21"/>
          <w:lang w:val="uk-UA" w:eastAsia="ru-RU"/>
          <w14:ligatures w14:val="none"/>
        </w:rPr>
        <w:t xml:space="preserve">висоту підсилосних поверхів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мінімально можливою, </w:t>
      </w:r>
      <w:r w:rsidR="00971F42" w:rsidRPr="008D6B92">
        <w:rPr>
          <w:rFonts w:ascii="Arial" w:eastAsia="Times New Roman" w:hAnsi="Arial" w:cs="Arial"/>
          <w:kern w:val="0"/>
          <w:sz w:val="21"/>
          <w:szCs w:val="21"/>
          <w:lang w:val="uk-UA" w:eastAsia="ru-RU"/>
          <w14:ligatures w14:val="none"/>
        </w:rPr>
        <w:t>але не нижче</w:t>
      </w:r>
      <w:r w:rsidR="00316CED" w:rsidRPr="008D6B92">
        <w:rPr>
          <w:rFonts w:ascii="Arial" w:eastAsia="Times New Roman" w:hAnsi="Arial" w:cs="Arial"/>
          <w:kern w:val="0"/>
          <w:sz w:val="21"/>
          <w:szCs w:val="21"/>
          <w:lang w:val="uk-UA" w:eastAsia="ru-RU"/>
          <w14:ligatures w14:val="none"/>
        </w:rPr>
        <w:t xml:space="preserve"> ніж </w:t>
      </w:r>
      <w:r w:rsidR="00971F42" w:rsidRPr="008D6B92">
        <w:rPr>
          <w:rFonts w:ascii="Arial" w:eastAsia="Times New Roman" w:hAnsi="Arial" w:cs="Arial"/>
          <w:kern w:val="0"/>
          <w:sz w:val="21"/>
          <w:szCs w:val="21"/>
          <w:lang w:val="uk-UA" w:eastAsia="ru-RU"/>
          <w14:ligatures w14:val="none"/>
        </w:rPr>
        <w:t>2 м</w:t>
      </w:r>
      <w:r>
        <w:rPr>
          <w:rFonts w:ascii="Arial" w:eastAsia="Times New Roman" w:hAnsi="Arial" w:cs="Arial"/>
          <w:kern w:val="0"/>
          <w:sz w:val="21"/>
          <w:szCs w:val="21"/>
          <w:lang w:val="uk-UA" w:eastAsia="ru-RU"/>
          <w14:ligatures w14:val="none"/>
        </w:rPr>
        <w:t>;</w:t>
      </w:r>
    </w:p>
    <w:p w14:paraId="34B2EC44" w14:textId="002AEBCA" w:rsidR="00187CAE" w:rsidRPr="00425197" w:rsidRDefault="00187CAE" w:rsidP="00425197">
      <w:pPr>
        <w:pStyle w:val="af0"/>
        <w:numPr>
          <w:ilvl w:val="0"/>
          <w:numId w:val="14"/>
        </w:numPr>
        <w:spacing w:line="288" w:lineRule="auto"/>
        <w:ind w:left="0" w:firstLine="709"/>
        <w:rPr>
          <w:rFonts w:ascii="Arial" w:hAnsi="Arial" w:cs="Arial"/>
          <w:sz w:val="21"/>
          <w:szCs w:val="21"/>
          <w:lang w:val="uk-UA"/>
        </w:rPr>
      </w:pPr>
      <w:r w:rsidRPr="00E81823">
        <w:rPr>
          <w:rFonts w:ascii="Arial" w:hAnsi="Arial" w:cs="Arial"/>
          <w:sz w:val="21"/>
          <w:szCs w:val="21"/>
          <w:lang w:val="uk-UA"/>
        </w:rPr>
        <w:t xml:space="preserve">висоту стін силосів </w:t>
      </w:r>
      <w:r w:rsidR="00C40358">
        <w:rPr>
          <w:rFonts w:ascii="Arial" w:hAnsi="Arial" w:cs="Arial"/>
          <w:sz w:val="21"/>
          <w:szCs w:val="21"/>
          <w:lang w:val="uk-UA"/>
        </w:rPr>
        <w:t>–</w:t>
      </w:r>
      <w:r w:rsidRPr="00425197">
        <w:rPr>
          <w:rFonts w:ascii="Arial" w:hAnsi="Arial" w:cs="Arial"/>
          <w:sz w:val="21"/>
          <w:szCs w:val="21"/>
          <w:lang w:val="uk-UA"/>
        </w:rPr>
        <w:t xml:space="preserve"> максимальною з урахуванням технологічних вимог та умов </w:t>
      </w:r>
      <w:r w:rsidR="00C40358">
        <w:rPr>
          <w:rFonts w:ascii="Arial" w:hAnsi="Arial" w:cs="Arial"/>
          <w:sz w:val="21"/>
          <w:szCs w:val="21"/>
          <w:lang w:val="uk-UA"/>
        </w:rPr>
        <w:t xml:space="preserve">майданчика </w:t>
      </w:r>
      <w:r w:rsidRPr="00425197">
        <w:rPr>
          <w:rFonts w:ascii="Arial" w:hAnsi="Arial" w:cs="Arial"/>
          <w:sz w:val="21"/>
          <w:szCs w:val="21"/>
          <w:lang w:val="uk-UA"/>
        </w:rPr>
        <w:t>(нес</w:t>
      </w:r>
      <w:r w:rsidR="00C40358">
        <w:rPr>
          <w:rFonts w:ascii="Arial" w:hAnsi="Arial" w:cs="Arial"/>
          <w:sz w:val="21"/>
          <w:szCs w:val="21"/>
          <w:lang w:val="uk-UA"/>
        </w:rPr>
        <w:t>н</w:t>
      </w:r>
      <w:r w:rsidRPr="00425197">
        <w:rPr>
          <w:rFonts w:ascii="Arial" w:hAnsi="Arial" w:cs="Arial"/>
          <w:sz w:val="21"/>
          <w:szCs w:val="21"/>
          <w:lang w:val="uk-UA"/>
        </w:rPr>
        <w:t xml:space="preserve">ої здатності </w:t>
      </w:r>
      <w:r w:rsidR="007808C6" w:rsidRPr="00425197">
        <w:rPr>
          <w:rFonts w:ascii="Arial" w:hAnsi="Arial" w:cs="Arial"/>
          <w:sz w:val="21"/>
          <w:szCs w:val="21"/>
          <w:lang w:val="uk-UA"/>
        </w:rPr>
        <w:t>ґ</w:t>
      </w:r>
      <w:r w:rsidRPr="00425197">
        <w:rPr>
          <w:rFonts w:ascii="Arial" w:hAnsi="Arial" w:cs="Arial"/>
          <w:sz w:val="21"/>
          <w:szCs w:val="21"/>
          <w:lang w:val="uk-UA"/>
        </w:rPr>
        <w:t>рунтів основи, сейсмічності т</w:t>
      </w:r>
      <w:r w:rsidR="00C40358">
        <w:rPr>
          <w:rFonts w:ascii="Arial" w:hAnsi="Arial" w:cs="Arial"/>
          <w:sz w:val="21"/>
          <w:szCs w:val="21"/>
          <w:lang w:val="uk-UA"/>
        </w:rPr>
        <w:t>ощо</w:t>
      </w:r>
      <w:r w:rsidRPr="00425197">
        <w:rPr>
          <w:rFonts w:ascii="Arial" w:hAnsi="Arial" w:cs="Arial"/>
          <w:sz w:val="21"/>
          <w:szCs w:val="21"/>
          <w:lang w:val="uk-UA"/>
        </w:rPr>
        <w:t>).</w:t>
      </w:r>
    </w:p>
    <w:p w14:paraId="4F1EADD1" w14:textId="7E541821" w:rsidR="00187CAE" w:rsidRDefault="00187CAE" w:rsidP="005E687C">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У силосних корпусах для зберігання сировини та </w:t>
      </w:r>
      <w:bookmarkStart w:id="25" w:name="_Hlk174627785"/>
      <w:r w:rsidRPr="008D6B92">
        <w:rPr>
          <w:rFonts w:ascii="Arial" w:eastAsia="Times New Roman" w:hAnsi="Arial" w:cs="Arial"/>
          <w:kern w:val="0"/>
          <w:sz w:val="21"/>
          <w:szCs w:val="21"/>
          <w:lang w:val="uk-UA" w:eastAsia="ru-RU"/>
          <w14:ligatures w14:val="none"/>
        </w:rPr>
        <w:t xml:space="preserve">готової продукції </w:t>
      </w:r>
      <w:r w:rsidRPr="001B3516">
        <w:rPr>
          <w:rFonts w:ascii="Arial" w:eastAsia="Times New Roman" w:hAnsi="Arial" w:cs="Arial"/>
          <w:kern w:val="0"/>
          <w:sz w:val="21"/>
          <w:szCs w:val="21"/>
          <w:lang w:val="uk-UA" w:eastAsia="ru-RU"/>
          <w14:ligatures w14:val="none"/>
        </w:rPr>
        <w:t>млино</w:t>
      </w:r>
      <w:r w:rsidR="005A5A3B" w:rsidRPr="00425197">
        <w:rPr>
          <w:rFonts w:ascii="Arial" w:eastAsia="Times New Roman" w:hAnsi="Arial" w:cs="Arial"/>
          <w:kern w:val="0"/>
          <w:sz w:val="21"/>
          <w:szCs w:val="21"/>
          <w:lang w:val="uk-UA" w:eastAsia="ru-RU"/>
          <w14:ligatures w14:val="none"/>
        </w:rPr>
        <w:t>во-</w:t>
      </w:r>
      <w:r w:rsidRPr="001B3516">
        <w:rPr>
          <w:rFonts w:ascii="Arial" w:eastAsia="Times New Roman" w:hAnsi="Arial" w:cs="Arial"/>
          <w:kern w:val="0"/>
          <w:sz w:val="21"/>
          <w:szCs w:val="21"/>
          <w:lang w:val="uk-UA" w:eastAsia="ru-RU"/>
          <w14:ligatures w14:val="none"/>
        </w:rPr>
        <w:t>круп'яних і</w:t>
      </w:r>
      <w:r w:rsidRPr="008D6B92">
        <w:rPr>
          <w:rFonts w:ascii="Arial" w:eastAsia="Times New Roman" w:hAnsi="Arial" w:cs="Arial"/>
          <w:kern w:val="0"/>
          <w:sz w:val="21"/>
          <w:szCs w:val="21"/>
          <w:lang w:val="uk-UA" w:eastAsia="ru-RU"/>
          <w14:ligatures w14:val="none"/>
        </w:rPr>
        <w:t xml:space="preserve"> комбікормових підприємств </w:t>
      </w:r>
      <w:bookmarkEnd w:id="25"/>
      <w:r w:rsidRPr="008D6B92">
        <w:rPr>
          <w:rFonts w:ascii="Arial" w:eastAsia="Times New Roman" w:hAnsi="Arial" w:cs="Arial"/>
          <w:kern w:val="0"/>
          <w:sz w:val="21"/>
          <w:szCs w:val="21"/>
          <w:lang w:val="uk-UA" w:eastAsia="ru-RU"/>
          <w14:ligatures w14:val="none"/>
        </w:rPr>
        <w:t>з двома та більше підсилосними поверхами рекомендується приймати каркас за типом виробничих будівель.</w:t>
      </w:r>
    </w:p>
    <w:p w14:paraId="66FEFED8" w14:textId="230ADFF5"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Оптимальне співвідношення силосів різних розмірів </w:t>
      </w:r>
      <w:r w:rsidR="00C62CD6" w:rsidRPr="008D6B92">
        <w:rPr>
          <w:rFonts w:ascii="Arial" w:eastAsia="Times New Roman" w:hAnsi="Arial" w:cs="Arial"/>
          <w:kern w:val="0"/>
          <w:sz w:val="21"/>
          <w:szCs w:val="21"/>
          <w:lang w:val="uk-UA" w:eastAsia="ru-RU"/>
          <w14:ligatures w14:val="none"/>
        </w:rPr>
        <w:t>рекомендується приймати</w:t>
      </w:r>
      <w:r w:rsidRPr="008D6B92">
        <w:rPr>
          <w:rFonts w:ascii="Arial" w:eastAsia="Times New Roman" w:hAnsi="Arial" w:cs="Arial"/>
          <w:kern w:val="0"/>
          <w:sz w:val="21"/>
          <w:szCs w:val="21"/>
          <w:lang w:val="uk-UA" w:eastAsia="ru-RU"/>
          <w14:ligatures w14:val="none"/>
        </w:rPr>
        <w:t xml:space="preserve"> із умови повного використання їх</w:t>
      </w:r>
      <w:r w:rsidR="00C40358">
        <w:rPr>
          <w:rFonts w:ascii="Arial" w:eastAsia="Times New Roman" w:hAnsi="Arial" w:cs="Arial"/>
          <w:kern w:val="0"/>
          <w:sz w:val="21"/>
          <w:szCs w:val="21"/>
          <w:lang w:val="uk-UA" w:eastAsia="ru-RU"/>
          <w14:ligatures w14:val="none"/>
        </w:rPr>
        <w:t>ньої</w:t>
      </w:r>
      <w:r w:rsidRPr="008D6B92">
        <w:rPr>
          <w:rFonts w:ascii="Arial" w:eastAsia="Times New Roman" w:hAnsi="Arial" w:cs="Arial"/>
          <w:kern w:val="0"/>
          <w:sz w:val="21"/>
          <w:szCs w:val="21"/>
          <w:lang w:val="uk-UA" w:eastAsia="ru-RU"/>
          <w14:ligatures w14:val="none"/>
        </w:rPr>
        <w:t xml:space="preserve"> місткості, при цьому застосування силосів великих діаметрів </w:t>
      </w:r>
      <w:r w:rsidR="00C62CD6" w:rsidRPr="008D6B92">
        <w:rPr>
          <w:rFonts w:ascii="Arial" w:eastAsia="Times New Roman" w:hAnsi="Arial" w:cs="Arial"/>
          <w:kern w:val="0"/>
          <w:sz w:val="21"/>
          <w:szCs w:val="21"/>
          <w:lang w:val="uk-UA" w:eastAsia="ru-RU"/>
          <w14:ligatures w14:val="none"/>
        </w:rPr>
        <w:t xml:space="preserve">рекомендується приймати </w:t>
      </w:r>
      <w:r w:rsidRPr="008D6B92">
        <w:rPr>
          <w:rFonts w:ascii="Arial" w:eastAsia="Times New Roman" w:hAnsi="Arial" w:cs="Arial"/>
          <w:kern w:val="0"/>
          <w:sz w:val="21"/>
          <w:szCs w:val="21"/>
          <w:lang w:val="uk-UA" w:eastAsia="ru-RU"/>
          <w14:ligatures w14:val="none"/>
        </w:rPr>
        <w:t>максимальним.</w:t>
      </w:r>
    </w:p>
    <w:p w14:paraId="6AFAD297" w14:textId="4E54F5B2" w:rsidR="0062589F" w:rsidRPr="008D6B92" w:rsidRDefault="0062589F"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lastRenderedPageBreak/>
        <w:t>Об'єм кожного з силосів</w:t>
      </w:r>
      <w:r w:rsidR="001F0088" w:rsidRPr="008D6B92">
        <w:rPr>
          <w:rFonts w:ascii="Arial" w:eastAsia="Times New Roman" w:hAnsi="Arial" w:cs="Arial"/>
          <w:kern w:val="0"/>
          <w:sz w:val="21"/>
          <w:szCs w:val="21"/>
          <w:lang w:val="uk-UA" w:eastAsia="ru-RU"/>
          <w14:ligatures w14:val="none"/>
        </w:rPr>
        <w:t xml:space="preserve"> у</w:t>
      </w:r>
      <w:r w:rsidRPr="008D6B92">
        <w:rPr>
          <w:rFonts w:ascii="Arial" w:eastAsia="Times New Roman" w:hAnsi="Arial" w:cs="Arial"/>
          <w:kern w:val="0"/>
          <w:sz w:val="21"/>
          <w:szCs w:val="21"/>
          <w:lang w:val="uk-UA" w:eastAsia="ru-RU"/>
          <w14:ligatures w14:val="none"/>
        </w:rPr>
        <w:t xml:space="preserve"> силосн</w:t>
      </w:r>
      <w:r w:rsidR="001F0088" w:rsidRPr="008D6B92">
        <w:rPr>
          <w:rFonts w:ascii="Arial" w:eastAsia="Times New Roman" w:hAnsi="Arial" w:cs="Arial"/>
          <w:kern w:val="0"/>
          <w:sz w:val="21"/>
          <w:szCs w:val="21"/>
          <w:lang w:val="uk-UA" w:eastAsia="ru-RU"/>
          <w14:ligatures w14:val="none"/>
        </w:rPr>
        <w:t>ому</w:t>
      </w:r>
      <w:r w:rsidRPr="008D6B92">
        <w:rPr>
          <w:rFonts w:ascii="Arial" w:eastAsia="Times New Roman" w:hAnsi="Arial" w:cs="Arial"/>
          <w:kern w:val="0"/>
          <w:sz w:val="21"/>
          <w:szCs w:val="21"/>
          <w:lang w:val="uk-UA" w:eastAsia="ru-RU"/>
          <w14:ligatures w14:val="none"/>
        </w:rPr>
        <w:t xml:space="preserve"> корпус</w:t>
      </w:r>
      <w:r w:rsidR="001F0088"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не повинен перевищувати 2400 м</w:t>
      </w:r>
      <w:r w:rsidRPr="008D6B92">
        <w:rPr>
          <w:rFonts w:ascii="Arial" w:eastAsia="Times New Roman" w:hAnsi="Arial" w:cs="Arial"/>
          <w:kern w:val="0"/>
          <w:sz w:val="21"/>
          <w:szCs w:val="21"/>
          <w:vertAlign w:val="superscript"/>
          <w:lang w:val="uk-UA" w:eastAsia="ru-RU"/>
          <w14:ligatures w14:val="none"/>
        </w:rPr>
        <w:t>3</w:t>
      </w:r>
      <w:r w:rsidRPr="008D6B92">
        <w:rPr>
          <w:rFonts w:ascii="Arial" w:eastAsia="Times New Roman" w:hAnsi="Arial" w:cs="Arial"/>
          <w:kern w:val="0"/>
          <w:sz w:val="21"/>
          <w:szCs w:val="21"/>
          <w:lang w:val="uk-UA" w:eastAsia="ru-RU"/>
          <w14:ligatures w14:val="none"/>
        </w:rPr>
        <w:t>, а об'єм групи силосів, об'єднаних перепускними отворами, ‒ 1600 м</w:t>
      </w:r>
      <w:r w:rsidRPr="008D6B92">
        <w:rPr>
          <w:rFonts w:ascii="Arial" w:eastAsia="Times New Roman" w:hAnsi="Arial" w:cs="Arial"/>
          <w:kern w:val="0"/>
          <w:sz w:val="21"/>
          <w:szCs w:val="21"/>
          <w:vertAlign w:val="superscript"/>
          <w:lang w:val="uk-UA" w:eastAsia="ru-RU"/>
          <w14:ligatures w14:val="none"/>
        </w:rPr>
        <w:t>3</w:t>
      </w:r>
    </w:p>
    <w:p w14:paraId="5F838F17" w14:textId="2C629F2F" w:rsidR="00187CAE" w:rsidRPr="004A1767"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A1767">
        <w:rPr>
          <w:rFonts w:ascii="Arial" w:eastAsia="Times New Roman" w:hAnsi="Arial" w:cs="Arial"/>
          <w:b/>
          <w:kern w:val="0"/>
          <w:sz w:val="20"/>
          <w:szCs w:val="20"/>
          <w:lang w:val="uk-UA" w:eastAsia="ru-RU"/>
          <w14:ligatures w14:val="none"/>
        </w:rPr>
        <w:t>Примітка 1.</w:t>
      </w:r>
      <w:r w:rsidRPr="004A1767">
        <w:rPr>
          <w:rFonts w:ascii="Arial" w:eastAsia="Times New Roman" w:hAnsi="Arial" w:cs="Arial"/>
          <w:kern w:val="0"/>
          <w:sz w:val="20"/>
          <w:szCs w:val="20"/>
          <w:lang w:val="uk-UA" w:eastAsia="ru-RU"/>
          <w14:ligatures w14:val="none"/>
        </w:rPr>
        <w:t xml:space="preserve"> Висоту від верху воронки чи набетонки (забутки) до низу надсилосного перекриття (рисунок 1) приймають, як правило, понад 1,5√А (де А </w:t>
      </w:r>
      <w:r w:rsidR="00C40358">
        <w:rPr>
          <w:rFonts w:ascii="Arial" w:eastAsia="Times New Roman" w:hAnsi="Arial" w:cs="Arial"/>
          <w:kern w:val="0"/>
          <w:sz w:val="20"/>
          <w:szCs w:val="20"/>
          <w:lang w:val="uk-UA" w:eastAsia="ru-RU"/>
          <w14:ligatures w14:val="none"/>
        </w:rPr>
        <w:t>–</w:t>
      </w:r>
      <w:r w:rsidRPr="004A1767">
        <w:rPr>
          <w:rFonts w:ascii="Arial" w:eastAsia="Times New Roman" w:hAnsi="Arial" w:cs="Arial"/>
          <w:kern w:val="0"/>
          <w:sz w:val="20"/>
          <w:szCs w:val="20"/>
          <w:lang w:val="uk-UA" w:eastAsia="ru-RU"/>
          <w14:ligatures w14:val="none"/>
        </w:rPr>
        <w:t xml:space="preserve"> площа горизонтального перерізу силосу).</w:t>
      </w:r>
    </w:p>
    <w:p w14:paraId="55155167" w14:textId="14DB6C24" w:rsidR="00187CAE" w:rsidRPr="004A1767"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A1767">
        <w:rPr>
          <w:rFonts w:ascii="Arial" w:eastAsia="Times New Roman" w:hAnsi="Arial" w:cs="Arial"/>
          <w:b/>
          <w:kern w:val="0"/>
          <w:sz w:val="20"/>
          <w:szCs w:val="20"/>
          <w:lang w:val="uk-UA" w:eastAsia="ru-RU"/>
          <w14:ligatures w14:val="none"/>
        </w:rPr>
        <w:t>Примітка</w:t>
      </w:r>
      <w:r w:rsidRPr="004A1767">
        <w:rPr>
          <w:rFonts w:ascii="Arial" w:eastAsia="Times New Roman" w:hAnsi="Arial" w:cs="Arial"/>
          <w:kern w:val="0"/>
          <w:sz w:val="20"/>
          <w:szCs w:val="20"/>
          <w:lang w:val="uk-UA" w:eastAsia="ru-RU"/>
          <w14:ligatures w14:val="none"/>
        </w:rPr>
        <w:t xml:space="preserve"> </w:t>
      </w:r>
      <w:r w:rsidRPr="004A1767">
        <w:rPr>
          <w:rFonts w:ascii="Arial" w:eastAsia="Times New Roman" w:hAnsi="Arial" w:cs="Arial"/>
          <w:b/>
          <w:kern w:val="0"/>
          <w:sz w:val="20"/>
          <w:szCs w:val="20"/>
          <w:lang w:val="uk-UA" w:eastAsia="ru-RU"/>
          <w14:ligatures w14:val="none"/>
        </w:rPr>
        <w:t xml:space="preserve">2. </w:t>
      </w:r>
      <w:r w:rsidRPr="004A1767">
        <w:rPr>
          <w:rFonts w:ascii="Arial" w:eastAsia="Times New Roman" w:hAnsi="Arial" w:cs="Arial"/>
          <w:kern w:val="0"/>
          <w:sz w:val="20"/>
          <w:szCs w:val="20"/>
          <w:lang w:val="uk-UA" w:eastAsia="ru-RU"/>
          <w14:ligatures w14:val="none"/>
        </w:rPr>
        <w:t xml:space="preserve">У силосних корпусах з декількома підсилосними поверхами допускається розташовувати силоси на частині </w:t>
      </w:r>
      <w:r w:rsidR="007808C6" w:rsidRPr="004A1767">
        <w:rPr>
          <w:rFonts w:ascii="Arial" w:eastAsia="Times New Roman" w:hAnsi="Arial" w:cs="Arial"/>
          <w:kern w:val="0"/>
          <w:sz w:val="20"/>
          <w:szCs w:val="20"/>
          <w:lang w:val="uk-UA" w:eastAsia="ru-RU"/>
          <w14:ligatures w14:val="none"/>
        </w:rPr>
        <w:t>корпусу</w:t>
      </w:r>
      <w:r w:rsidRPr="004A1767">
        <w:rPr>
          <w:rFonts w:ascii="Arial" w:eastAsia="Times New Roman" w:hAnsi="Arial" w:cs="Arial"/>
          <w:kern w:val="0"/>
          <w:sz w:val="20"/>
          <w:szCs w:val="20"/>
          <w:lang w:val="uk-UA" w:eastAsia="ru-RU"/>
          <w14:ligatures w14:val="none"/>
        </w:rPr>
        <w:t>.</w:t>
      </w:r>
    </w:p>
    <w:p w14:paraId="2DE0B369" w14:textId="5E8188AB" w:rsidR="00187CAE" w:rsidRPr="004A1767"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A1767">
        <w:rPr>
          <w:rFonts w:ascii="Arial" w:eastAsia="Times New Roman" w:hAnsi="Arial" w:cs="Arial"/>
          <w:b/>
          <w:kern w:val="0"/>
          <w:sz w:val="20"/>
          <w:szCs w:val="20"/>
          <w:lang w:val="uk-UA" w:eastAsia="ru-RU"/>
          <w14:ligatures w14:val="none"/>
        </w:rPr>
        <w:t>Примітка 3.</w:t>
      </w:r>
      <w:r w:rsidRPr="004A1767">
        <w:rPr>
          <w:rFonts w:ascii="Arial" w:eastAsia="Times New Roman" w:hAnsi="Arial" w:cs="Arial"/>
          <w:kern w:val="0"/>
          <w:sz w:val="20"/>
          <w:szCs w:val="20"/>
          <w:lang w:val="uk-UA" w:eastAsia="ru-RU"/>
          <w14:ligatures w14:val="none"/>
        </w:rPr>
        <w:t xml:space="preserve"> Для запобігання проникненню продуктів горіння з силосу в силос повинна бути </w:t>
      </w:r>
      <w:r w:rsidR="00310603" w:rsidRPr="004A1767">
        <w:rPr>
          <w:rFonts w:ascii="Arial" w:eastAsia="Times New Roman" w:hAnsi="Arial" w:cs="Arial"/>
          <w:kern w:val="0"/>
          <w:sz w:val="20"/>
          <w:szCs w:val="20"/>
          <w:lang w:val="uk-UA" w:eastAsia="ru-RU"/>
          <w14:ligatures w14:val="none"/>
        </w:rPr>
        <w:t xml:space="preserve">забезпечена </w:t>
      </w:r>
      <w:r w:rsidRPr="004A1767">
        <w:rPr>
          <w:rFonts w:ascii="Arial" w:eastAsia="Times New Roman" w:hAnsi="Arial" w:cs="Arial"/>
          <w:kern w:val="0"/>
          <w:sz w:val="20"/>
          <w:szCs w:val="20"/>
          <w:lang w:val="uk-UA" w:eastAsia="ru-RU"/>
          <w14:ligatures w14:val="none"/>
        </w:rPr>
        <w:t>герметизація стиків між елементами, а також люків у надсилосних і підсилосних поверхах</w:t>
      </w:r>
      <w:r w:rsidR="00310603" w:rsidRPr="004A1767">
        <w:rPr>
          <w:rFonts w:ascii="Arial" w:eastAsia="Times New Roman" w:hAnsi="Arial" w:cs="Arial"/>
          <w:kern w:val="0"/>
          <w:sz w:val="20"/>
          <w:szCs w:val="20"/>
          <w:lang w:val="uk-UA" w:eastAsia="ru-RU"/>
          <w14:ligatures w14:val="none"/>
        </w:rPr>
        <w:t xml:space="preserve"> з використанням герметизу</w:t>
      </w:r>
      <w:r w:rsidR="00C40358">
        <w:rPr>
          <w:rFonts w:ascii="Arial" w:eastAsia="Times New Roman" w:hAnsi="Arial" w:cs="Arial"/>
          <w:kern w:val="0"/>
          <w:sz w:val="20"/>
          <w:szCs w:val="20"/>
          <w:lang w:val="uk-UA" w:eastAsia="ru-RU"/>
          <w14:ligatures w14:val="none"/>
        </w:rPr>
        <w:t>вальн</w:t>
      </w:r>
      <w:r w:rsidR="00310603" w:rsidRPr="004A1767">
        <w:rPr>
          <w:rFonts w:ascii="Arial" w:eastAsia="Times New Roman" w:hAnsi="Arial" w:cs="Arial"/>
          <w:kern w:val="0"/>
          <w:sz w:val="20"/>
          <w:szCs w:val="20"/>
          <w:lang w:val="uk-UA" w:eastAsia="ru-RU"/>
          <w14:ligatures w14:val="none"/>
        </w:rPr>
        <w:t xml:space="preserve">их матеріалів згідно з </w:t>
      </w:r>
      <w:hyperlink r:id="rId139" w:history="1">
        <w:r w:rsidR="00310603" w:rsidRPr="00EA5F14">
          <w:rPr>
            <w:rStyle w:val="af5"/>
            <w:rFonts w:ascii="Arial" w:eastAsia="Times New Roman" w:hAnsi="Arial" w:cs="Arial"/>
            <w:kern w:val="0"/>
            <w:sz w:val="20"/>
            <w:szCs w:val="20"/>
            <w:lang w:val="uk-UA" w:eastAsia="ru-RU"/>
            <w14:ligatures w14:val="none"/>
          </w:rPr>
          <w:t>ДСТУ Б В.2.7-158</w:t>
        </w:r>
        <w:r w:rsidRPr="00EA5F14">
          <w:rPr>
            <w:rStyle w:val="af5"/>
            <w:rFonts w:ascii="Arial" w:eastAsia="Times New Roman" w:hAnsi="Arial" w:cs="Arial"/>
            <w:kern w:val="0"/>
            <w:sz w:val="20"/>
            <w:szCs w:val="20"/>
            <w:lang w:val="uk-UA" w:eastAsia="ru-RU"/>
            <w14:ligatures w14:val="none"/>
          </w:rPr>
          <w:t>.</w:t>
        </w:r>
      </w:hyperlink>
    </w:p>
    <w:p w14:paraId="204F9891" w14:textId="2A64E39C" w:rsidR="00187CAE" w:rsidRPr="004A1767"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A1767">
        <w:rPr>
          <w:rFonts w:ascii="Arial" w:eastAsia="Times New Roman" w:hAnsi="Arial" w:cs="Arial"/>
          <w:b/>
          <w:kern w:val="0"/>
          <w:sz w:val="20"/>
          <w:szCs w:val="20"/>
          <w:lang w:val="uk-UA" w:eastAsia="ru-RU"/>
          <w14:ligatures w14:val="none"/>
        </w:rPr>
        <w:t>Примітка 4.</w:t>
      </w:r>
      <w:r w:rsidRPr="004A1767">
        <w:rPr>
          <w:rFonts w:ascii="Arial" w:eastAsia="Times New Roman" w:hAnsi="Arial" w:cs="Arial"/>
          <w:kern w:val="0"/>
          <w:sz w:val="20"/>
          <w:szCs w:val="20"/>
          <w:lang w:val="uk-UA" w:eastAsia="ru-RU"/>
          <w14:ligatures w14:val="none"/>
        </w:rPr>
        <w:t xml:space="preserve"> Для подавання інертних газів у верхню та нижню частини силосів </w:t>
      </w:r>
      <w:r w:rsidR="00C40358">
        <w:rPr>
          <w:rFonts w:ascii="Arial" w:eastAsia="Times New Roman" w:hAnsi="Arial" w:cs="Arial"/>
          <w:kern w:val="0"/>
          <w:sz w:val="20"/>
          <w:szCs w:val="20"/>
          <w:lang w:val="uk-UA" w:eastAsia="ru-RU"/>
          <w14:ligatures w14:val="none"/>
        </w:rPr>
        <w:t xml:space="preserve">для </w:t>
      </w:r>
      <w:r w:rsidRPr="004A1767">
        <w:rPr>
          <w:rFonts w:ascii="Arial" w:eastAsia="Times New Roman" w:hAnsi="Arial" w:cs="Arial"/>
          <w:kern w:val="0"/>
          <w:sz w:val="20"/>
          <w:szCs w:val="20"/>
          <w:lang w:val="uk-UA" w:eastAsia="ru-RU"/>
          <w14:ligatures w14:val="none"/>
        </w:rPr>
        <w:t xml:space="preserve"> пожежогасіння рекомендується обладнувати їх стаціонарними пристроями з виводом з'єднувальних патрубків у підсилосні й надсилосні поверхи.</w:t>
      </w:r>
    </w:p>
    <w:p w14:paraId="289CA8DA" w14:textId="7B7CA931" w:rsidR="00187CAE" w:rsidRPr="004A1767"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A1767">
        <w:rPr>
          <w:rFonts w:ascii="Arial" w:eastAsia="Times New Roman" w:hAnsi="Arial" w:cs="Arial"/>
          <w:b/>
          <w:kern w:val="0"/>
          <w:sz w:val="20"/>
          <w:szCs w:val="20"/>
          <w:lang w:val="uk-UA" w:eastAsia="ru-RU"/>
          <w14:ligatures w14:val="none"/>
        </w:rPr>
        <w:t>Примітка 5.</w:t>
      </w:r>
      <w:r w:rsidRPr="004A1767">
        <w:rPr>
          <w:rFonts w:ascii="Arial" w:eastAsia="Times New Roman" w:hAnsi="Arial" w:cs="Arial"/>
          <w:kern w:val="0"/>
          <w:sz w:val="20"/>
          <w:szCs w:val="20"/>
          <w:lang w:val="uk-UA" w:eastAsia="ru-RU"/>
          <w14:ligatures w14:val="none"/>
        </w:rPr>
        <w:t xml:space="preserve"> Для аварійного вивантаження продукту із силосів і подавання вогнегасних речовин конуси силосів рекомендується обладнувати люками із засувками та вікнами діаметром не менше </w:t>
      </w:r>
      <w:r w:rsidR="00422A00">
        <w:rPr>
          <w:rFonts w:ascii="Arial" w:eastAsia="Times New Roman" w:hAnsi="Arial" w:cs="Arial"/>
          <w:kern w:val="0"/>
          <w:sz w:val="20"/>
          <w:szCs w:val="20"/>
          <w:lang w:val="uk-UA" w:eastAsia="ru-RU"/>
          <w14:ligatures w14:val="none"/>
        </w:rPr>
        <w:t xml:space="preserve">       </w:t>
      </w:r>
      <w:r w:rsidR="00316CED" w:rsidRPr="004A1767">
        <w:rPr>
          <w:rFonts w:ascii="Arial" w:eastAsia="Times New Roman" w:hAnsi="Arial" w:cs="Arial"/>
          <w:kern w:val="0"/>
          <w:sz w:val="20"/>
          <w:szCs w:val="20"/>
          <w:lang w:val="uk-UA" w:eastAsia="ru-RU"/>
          <w14:ligatures w14:val="none"/>
        </w:rPr>
        <w:t xml:space="preserve">ніж </w:t>
      </w:r>
      <w:r w:rsidRPr="004A1767">
        <w:rPr>
          <w:rFonts w:ascii="Arial" w:eastAsia="Times New Roman" w:hAnsi="Arial" w:cs="Arial"/>
          <w:kern w:val="0"/>
          <w:sz w:val="20"/>
          <w:szCs w:val="20"/>
          <w:lang w:val="uk-UA" w:eastAsia="ru-RU"/>
          <w14:ligatures w14:val="none"/>
        </w:rPr>
        <w:t>100 мм.</w:t>
      </w:r>
    </w:p>
    <w:p w14:paraId="7ACD8346" w14:textId="2E992ADA" w:rsidR="00424B0A" w:rsidRPr="008D6B92" w:rsidRDefault="00B75953"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noProof/>
          <w:kern w:val="0"/>
          <w:sz w:val="21"/>
          <w:szCs w:val="21"/>
          <w:lang w:val="uk-UA" w:eastAsia="ru-RU"/>
          <w14:ligatures w14:val="none"/>
        </w:rPr>
        <w:drawing>
          <wp:inline distT="0" distB="0" distL="0" distR="0" wp14:anchorId="0FE96075" wp14:editId="7A252F54">
            <wp:extent cx="5467089" cy="4108450"/>
            <wp:effectExtent l="0" t="0" r="635" b="6350"/>
            <wp:docPr id="13344713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542921" cy="4165437"/>
                    </a:xfrm>
                    <a:prstGeom prst="rect">
                      <a:avLst/>
                    </a:prstGeom>
                    <a:noFill/>
                  </pic:spPr>
                </pic:pic>
              </a:graphicData>
            </a:graphic>
          </wp:inline>
        </w:drawing>
      </w:r>
    </w:p>
    <w:p w14:paraId="1B7DB090" w14:textId="77777777" w:rsidR="00187CAE" w:rsidRPr="006716F1" w:rsidRDefault="00187CAE" w:rsidP="006716F1">
      <w:pPr>
        <w:widowControl w:val="0"/>
        <w:snapToGrid w:val="0"/>
        <w:spacing w:after="0" w:line="293" w:lineRule="auto"/>
        <w:ind w:firstLine="709"/>
        <w:rPr>
          <w:rFonts w:ascii="Arial" w:eastAsia="Times New Roman" w:hAnsi="Arial" w:cs="Arial"/>
          <w:i/>
          <w:iCs/>
          <w:kern w:val="0"/>
          <w:sz w:val="20"/>
          <w:szCs w:val="20"/>
          <w:lang w:val="uk-UA" w:eastAsia="ru-RU"/>
          <w14:ligatures w14:val="none"/>
        </w:rPr>
      </w:pPr>
      <w:r w:rsidRPr="006716F1">
        <w:rPr>
          <w:rFonts w:ascii="Arial" w:eastAsia="Times New Roman" w:hAnsi="Arial" w:cs="Arial"/>
          <w:i/>
          <w:iCs/>
          <w:kern w:val="0"/>
          <w:sz w:val="20"/>
          <w:szCs w:val="20"/>
          <w:lang w:val="uk-UA" w:eastAsia="ru-RU"/>
          <w14:ligatures w14:val="none"/>
        </w:rPr>
        <w:t>Умовні познаки:</w:t>
      </w:r>
    </w:p>
    <w:p w14:paraId="3FEB39A9" w14:textId="4D4C65E6"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 xml:space="preserve">а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з плоским днищем і забуткою;</w:t>
      </w:r>
    </w:p>
    <w:p w14:paraId="3E0FEED2" w14:textId="78F13EAD"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 xml:space="preserve">б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з плоским днищем, сталевою воронкою та забуткою;</w:t>
      </w:r>
    </w:p>
    <w:p w14:paraId="0449D3BF" w14:textId="59FE6E2E"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 xml:space="preserve">в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з воронкою без забутки;</w:t>
      </w:r>
    </w:p>
    <w:p w14:paraId="1F4CF79E" w14:textId="10D5B3F4"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 xml:space="preserve">h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висота стін силосів; </w:t>
      </w:r>
    </w:p>
    <w:p w14:paraId="66C428D6" w14:textId="716557ED"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h</w:t>
      </w:r>
      <w:r w:rsidRPr="006716F1">
        <w:rPr>
          <w:rFonts w:ascii="Arial" w:eastAsia="Times New Roman" w:hAnsi="Arial" w:cs="Arial"/>
          <w:kern w:val="0"/>
          <w:sz w:val="20"/>
          <w:szCs w:val="20"/>
          <w:vertAlign w:val="subscript"/>
          <w:lang w:val="uk-UA" w:eastAsia="ru-RU"/>
          <w14:ligatures w14:val="none"/>
        </w:rPr>
        <w:t>1</w:t>
      </w:r>
      <w:r w:rsidRPr="006716F1">
        <w:rPr>
          <w:rFonts w:ascii="Arial" w:eastAsia="Times New Roman" w:hAnsi="Arial" w:cs="Arial"/>
          <w:kern w:val="0"/>
          <w:sz w:val="20"/>
          <w:szCs w:val="20"/>
          <w:lang w:val="uk-UA" w:eastAsia="ru-RU"/>
          <w14:ligatures w14:val="none"/>
        </w:rPr>
        <w:t xml:space="preserve">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висота верхньої зони;</w:t>
      </w:r>
    </w:p>
    <w:p w14:paraId="0E5F7BAD" w14:textId="57EB1974"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h</w:t>
      </w:r>
      <w:r w:rsidRPr="006716F1">
        <w:rPr>
          <w:rFonts w:ascii="Arial" w:eastAsia="Times New Roman" w:hAnsi="Arial" w:cs="Arial"/>
          <w:kern w:val="0"/>
          <w:sz w:val="20"/>
          <w:szCs w:val="20"/>
          <w:vertAlign w:val="subscript"/>
          <w:lang w:val="uk-UA" w:eastAsia="ru-RU"/>
          <w14:ligatures w14:val="none"/>
        </w:rPr>
        <w:t>2</w:t>
      </w:r>
      <w:r w:rsidRPr="006716F1">
        <w:rPr>
          <w:rFonts w:ascii="Arial" w:eastAsia="Times New Roman" w:hAnsi="Arial" w:cs="Arial"/>
          <w:kern w:val="0"/>
          <w:sz w:val="20"/>
          <w:szCs w:val="20"/>
          <w:lang w:val="uk-UA" w:eastAsia="ru-RU"/>
          <w14:ligatures w14:val="none"/>
        </w:rPr>
        <w:t xml:space="preserve">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висота другої зони;</w:t>
      </w:r>
    </w:p>
    <w:p w14:paraId="00185ED6" w14:textId="713C68CE"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h</w:t>
      </w:r>
      <w:r w:rsidRPr="006716F1">
        <w:rPr>
          <w:rFonts w:ascii="Arial" w:eastAsia="Times New Roman" w:hAnsi="Arial" w:cs="Arial"/>
          <w:kern w:val="0"/>
          <w:sz w:val="20"/>
          <w:szCs w:val="20"/>
          <w:vertAlign w:val="subscript"/>
          <w:lang w:val="uk-UA" w:eastAsia="ru-RU"/>
          <w14:ligatures w14:val="none"/>
        </w:rPr>
        <w:t>3</w:t>
      </w:r>
      <w:r w:rsidRPr="006716F1">
        <w:rPr>
          <w:rFonts w:ascii="Arial" w:eastAsia="Times New Roman" w:hAnsi="Arial" w:cs="Arial"/>
          <w:kern w:val="0"/>
          <w:sz w:val="20"/>
          <w:szCs w:val="20"/>
          <w:lang w:val="uk-UA" w:eastAsia="ru-RU"/>
          <w14:ligatures w14:val="none"/>
        </w:rPr>
        <w:t xml:space="preserve">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висота нижньої зони;</w:t>
      </w:r>
    </w:p>
    <w:p w14:paraId="41FAFA0E" w14:textId="358D95BB" w:rsidR="00187CAE" w:rsidRPr="006716F1" w:rsidRDefault="00187CA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h</w:t>
      </w:r>
      <w:r w:rsidRPr="006716F1">
        <w:rPr>
          <w:rFonts w:ascii="Arial" w:eastAsia="Times New Roman" w:hAnsi="Arial" w:cs="Arial"/>
          <w:kern w:val="0"/>
          <w:sz w:val="20"/>
          <w:szCs w:val="20"/>
          <w:vertAlign w:val="subscript"/>
          <w:lang w:val="uk-UA" w:eastAsia="ru-RU"/>
          <w14:ligatures w14:val="none"/>
        </w:rPr>
        <w:t>mt</w:t>
      </w:r>
      <w:r w:rsidRPr="006716F1">
        <w:rPr>
          <w:rFonts w:ascii="Arial" w:eastAsia="Times New Roman" w:hAnsi="Arial" w:cs="Arial"/>
          <w:kern w:val="0"/>
          <w:sz w:val="20"/>
          <w:szCs w:val="20"/>
          <w:lang w:val="uk-UA" w:eastAsia="ru-RU"/>
          <w14:ligatures w14:val="none"/>
        </w:rPr>
        <w:t xml:space="preserve">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висота середньої зони; </w:t>
      </w:r>
    </w:p>
    <w:p w14:paraId="6EDF162F" w14:textId="13B5FA2F" w:rsidR="001D67EC" w:rsidRPr="006716F1" w:rsidRDefault="00187CAE" w:rsidP="006716F1">
      <w:pPr>
        <w:widowControl w:val="0"/>
        <w:snapToGrid w:val="0"/>
        <w:spacing w:after="120" w:line="293" w:lineRule="auto"/>
        <w:ind w:firstLine="709"/>
        <w:jc w:val="both"/>
        <w:rPr>
          <w:rFonts w:ascii="Arial" w:eastAsia="Times New Roman" w:hAnsi="Arial" w:cs="Arial"/>
          <w:kern w:val="0"/>
          <w:sz w:val="20"/>
          <w:szCs w:val="20"/>
          <w:lang w:val="uk-UA" w:eastAsia="ru-RU"/>
          <w14:ligatures w14:val="none"/>
        </w:rPr>
      </w:pPr>
      <w:r w:rsidRPr="006716F1">
        <w:rPr>
          <w:rFonts w:ascii="Arial" w:eastAsia="Times New Roman" w:hAnsi="Arial" w:cs="Arial"/>
          <w:kern w:val="0"/>
          <w:sz w:val="20"/>
          <w:szCs w:val="20"/>
          <w:lang w:val="uk-UA" w:eastAsia="ru-RU"/>
          <w14:ligatures w14:val="none"/>
        </w:rPr>
        <w:t xml:space="preserve">d </w:t>
      </w:r>
      <w:r w:rsidR="00C40358">
        <w:rPr>
          <w:rFonts w:ascii="Arial" w:eastAsia="Times New Roman" w:hAnsi="Arial" w:cs="Arial"/>
          <w:kern w:val="0"/>
          <w:sz w:val="20"/>
          <w:szCs w:val="20"/>
          <w:lang w:val="uk-UA" w:eastAsia="ru-RU"/>
          <w14:ligatures w14:val="none"/>
        </w:rPr>
        <w:t>–</w:t>
      </w:r>
      <w:r w:rsidRPr="006716F1">
        <w:rPr>
          <w:rFonts w:ascii="Arial" w:eastAsia="Times New Roman" w:hAnsi="Arial" w:cs="Arial"/>
          <w:kern w:val="0"/>
          <w:sz w:val="20"/>
          <w:szCs w:val="20"/>
          <w:lang w:val="uk-UA" w:eastAsia="ru-RU"/>
          <w14:ligatures w14:val="none"/>
        </w:rPr>
        <w:t xml:space="preserve"> внутрішній діаметр силосу</w:t>
      </w:r>
      <w:r w:rsidR="00C40358">
        <w:rPr>
          <w:rFonts w:ascii="Arial" w:eastAsia="Times New Roman" w:hAnsi="Arial" w:cs="Arial"/>
          <w:kern w:val="0"/>
          <w:sz w:val="20"/>
          <w:szCs w:val="20"/>
          <w:lang w:val="uk-UA" w:eastAsia="ru-RU"/>
          <w14:ligatures w14:val="none"/>
        </w:rPr>
        <w:t>.</w:t>
      </w:r>
    </w:p>
    <w:p w14:paraId="3610C44E" w14:textId="37B1D242" w:rsidR="00422A00" w:rsidRDefault="00187CAE" w:rsidP="001D67EC">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1</w:t>
      </w:r>
      <w:r w:rsidRPr="008D6B92">
        <w:rPr>
          <w:rFonts w:ascii="Arial" w:eastAsia="Times New Roman" w:hAnsi="Arial" w:cs="Arial"/>
          <w:kern w:val="0"/>
          <w:sz w:val="21"/>
          <w:szCs w:val="21"/>
          <w:lang w:val="uk-UA" w:eastAsia="ru-RU"/>
          <w14:ligatures w14:val="none"/>
        </w:rPr>
        <w:t xml:space="preserve"> </w:t>
      </w:r>
      <w:r w:rsidR="001B351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Розрізи силосів</w:t>
      </w:r>
      <w:r w:rsidR="00422A00">
        <w:rPr>
          <w:rFonts w:ascii="Arial" w:eastAsia="Times New Roman" w:hAnsi="Arial" w:cs="Arial"/>
          <w:kern w:val="0"/>
          <w:sz w:val="21"/>
          <w:szCs w:val="21"/>
          <w:lang w:val="uk-UA" w:eastAsia="ru-RU"/>
          <w14:ligatures w14:val="none"/>
        </w:rPr>
        <w:br w:type="page"/>
      </w:r>
    </w:p>
    <w:p w14:paraId="3A846380" w14:textId="7873AE9D"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 xml:space="preserve">7.14 </w:t>
      </w:r>
      <w:r w:rsidRPr="008D6B92">
        <w:rPr>
          <w:rFonts w:ascii="Arial" w:eastAsia="Times New Roman" w:hAnsi="Arial" w:cs="Arial"/>
          <w:kern w:val="0"/>
          <w:sz w:val="21"/>
          <w:szCs w:val="21"/>
          <w:lang w:val="uk-UA" w:eastAsia="ru-RU"/>
          <w14:ligatures w14:val="none"/>
        </w:rPr>
        <w:t>Як евакуаційний вихід з надсилосних поверхів силосних корпусів можуть бути використані транспортерні галереї, що ведуть до інших будівель</w:t>
      </w:r>
      <w:r w:rsidR="00946F94">
        <w:rPr>
          <w:rFonts w:ascii="Arial" w:eastAsia="Times New Roman" w:hAnsi="Arial" w:cs="Arial"/>
          <w:kern w:val="0"/>
          <w:sz w:val="21"/>
          <w:szCs w:val="21"/>
          <w:lang w:val="uk-UA" w:eastAsia="ru-RU"/>
          <w14:ligatures w14:val="none"/>
        </w:rPr>
        <w:t xml:space="preserve"> і</w:t>
      </w:r>
      <w:r w:rsidRPr="008D6B92">
        <w:rPr>
          <w:rFonts w:ascii="Arial" w:eastAsia="Times New Roman" w:hAnsi="Arial" w:cs="Arial"/>
          <w:kern w:val="0"/>
          <w:sz w:val="21"/>
          <w:szCs w:val="21"/>
          <w:lang w:val="uk-UA" w:eastAsia="ru-RU"/>
          <w14:ligatures w14:val="none"/>
        </w:rPr>
        <w:t xml:space="preserve"> споруд, обладнаних сходовими клітками та сходами типу С3.</w:t>
      </w:r>
    </w:p>
    <w:p w14:paraId="03E9F6CD" w14:textId="77777777"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У районах із сейсмічною інтенсивністю 6 балів і вище у кожному силосному корпусі повинно бути передбачено не менше одного евакуаційного виходу (через сходову клітку чи сходи типу С3).</w:t>
      </w:r>
    </w:p>
    <w:p w14:paraId="41ADCD05" w14:textId="64F8D773"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7.15</w:t>
      </w:r>
      <w:r w:rsidRPr="008D6B92">
        <w:rPr>
          <w:rFonts w:ascii="Arial" w:eastAsia="Times New Roman" w:hAnsi="Arial" w:cs="Arial"/>
          <w:kern w:val="0"/>
          <w:sz w:val="21"/>
          <w:szCs w:val="21"/>
          <w:lang w:val="uk-UA" w:eastAsia="ru-RU"/>
          <w14:ligatures w14:val="none"/>
        </w:rPr>
        <w:t xml:space="preserve"> </w:t>
      </w:r>
      <w:r w:rsidR="00A4526D">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силосних корпусах, об'єднаних в одну споруду та з'єднаних між собою й з робочими будівлями елеватора, а також з виробничими будівлями з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зернових продуктів галереями, сходові клітки можна не влаштовувати. </w:t>
      </w:r>
      <w:r w:rsidR="00A4526D">
        <w:rPr>
          <w:rFonts w:ascii="Arial" w:eastAsia="Times New Roman" w:hAnsi="Arial" w:cs="Arial"/>
          <w:kern w:val="0"/>
          <w:sz w:val="21"/>
          <w:szCs w:val="21"/>
          <w:lang w:val="uk-UA" w:eastAsia="ru-RU"/>
          <w14:ligatures w14:val="none"/>
        </w:rPr>
        <w:t xml:space="preserve">Водночас у </w:t>
      </w:r>
      <w:r w:rsidRPr="008D6B92">
        <w:rPr>
          <w:rFonts w:ascii="Arial" w:eastAsia="Times New Roman" w:hAnsi="Arial" w:cs="Arial"/>
          <w:kern w:val="0"/>
          <w:sz w:val="21"/>
          <w:szCs w:val="21"/>
          <w:lang w:val="uk-UA" w:eastAsia="ru-RU"/>
          <w14:ligatures w14:val="none"/>
        </w:rPr>
        <w:t xml:space="preserve"> робочій будівлі елеваторів і в силосних корпусах слід передбачати сходи типу С3, які в силосних корпусах повинні досягати даху надсилосного поверху. Відстань від найбільш віддаленої частини приміщення надсилосного поверху до найближчого виходу на зовнішні сходи чи сходову клітку повинна бути не більше </w:t>
      </w:r>
      <w:r w:rsidR="004A1767">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ніж 75 м</w:t>
      </w:r>
      <w:r w:rsidR="00A4526D">
        <w:rPr>
          <w:rFonts w:ascii="Arial" w:eastAsia="Times New Roman" w:hAnsi="Arial" w:cs="Arial"/>
          <w:kern w:val="0"/>
          <w:sz w:val="21"/>
          <w:szCs w:val="21"/>
          <w:lang w:val="uk-UA" w:eastAsia="ru-RU"/>
          <w14:ligatures w14:val="none"/>
        </w:rPr>
        <w:t>.</w:t>
      </w:r>
    </w:p>
    <w:p w14:paraId="439F1BA6" w14:textId="77777777"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7.16</w:t>
      </w:r>
      <w:r w:rsidRPr="008D6B92">
        <w:rPr>
          <w:rFonts w:ascii="Arial" w:eastAsia="Times New Roman" w:hAnsi="Arial" w:cs="Arial"/>
          <w:kern w:val="0"/>
          <w:sz w:val="21"/>
          <w:szCs w:val="21"/>
          <w:lang w:val="uk-UA" w:eastAsia="ru-RU"/>
          <w14:ligatures w14:val="none"/>
        </w:rPr>
        <w:t xml:space="preserve"> У проєктах слід передбачити захист стиків елементів стін силосів від атмосферних опадів.</w:t>
      </w:r>
    </w:p>
    <w:p w14:paraId="49F4792F" w14:textId="77777777"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7.17</w:t>
      </w:r>
      <w:r w:rsidRPr="008D6B92">
        <w:rPr>
          <w:rFonts w:ascii="Arial" w:eastAsia="Times New Roman" w:hAnsi="Arial" w:cs="Arial"/>
          <w:kern w:val="0"/>
          <w:sz w:val="21"/>
          <w:szCs w:val="21"/>
          <w:lang w:val="uk-UA" w:eastAsia="ru-RU"/>
          <w14:ligatures w14:val="none"/>
        </w:rPr>
        <w:t xml:space="preserve"> Збірні залізобетонні стіни силосів, а також монолітні окремо розташовані силоси діаметром понад 12 м слід передбачати з попередньо напружених конструкцій.</w:t>
      </w:r>
    </w:p>
    <w:p w14:paraId="42D9DDA9" w14:textId="75AD49F6"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7.18</w:t>
      </w:r>
      <w:r w:rsidRPr="008D6B92">
        <w:rPr>
          <w:rFonts w:ascii="Arial" w:eastAsia="Times New Roman" w:hAnsi="Arial" w:cs="Arial"/>
          <w:kern w:val="0"/>
          <w:sz w:val="21"/>
          <w:szCs w:val="21"/>
          <w:lang w:val="uk-UA" w:eastAsia="ru-RU"/>
          <w14:ligatures w14:val="none"/>
        </w:rPr>
        <w:t xml:space="preserve"> П</w:t>
      </w:r>
      <w:r w:rsidR="00A4526D">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проєктуванн</w:t>
      </w:r>
      <w:r w:rsidR="00A4526D">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збірних залізобетонних квадратних силосів рекомендується застосовувати об'ємні блоки. При цьому рекомендується об’єднувати та укрупнювати силоси (з урахуванням технологічного процесу зберігання сипкого матеріалу), наприклад, </w:t>
      </w:r>
      <w:r w:rsidR="001327C9">
        <w:rPr>
          <w:rFonts w:ascii="Arial" w:eastAsia="Times New Roman" w:hAnsi="Arial" w:cs="Arial"/>
          <w:kern w:val="0"/>
          <w:sz w:val="21"/>
          <w:szCs w:val="21"/>
          <w:lang w:val="uk-UA" w:eastAsia="ru-RU"/>
          <w14:ligatures w14:val="none"/>
        </w:rPr>
        <w:t xml:space="preserve">способом </w:t>
      </w:r>
      <w:r w:rsidRPr="008D6B92">
        <w:rPr>
          <w:rFonts w:ascii="Arial" w:eastAsia="Times New Roman" w:hAnsi="Arial" w:cs="Arial"/>
          <w:kern w:val="0"/>
          <w:sz w:val="21"/>
          <w:szCs w:val="21"/>
          <w:lang w:val="uk-UA" w:eastAsia="ru-RU"/>
          <w14:ligatures w14:val="none"/>
        </w:rPr>
        <w:t xml:space="preserve"> монтажу стін силосів </w:t>
      </w:r>
      <w:r w:rsidR="001327C9">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з пропуском окремих елементів і створенням укрупнених силосів з ґратчастими внутрішніми стінами.</w:t>
      </w:r>
    </w:p>
    <w:p w14:paraId="3B197137" w14:textId="6C95E77F" w:rsidR="000B759C" w:rsidRPr="008D6B92" w:rsidRDefault="000B759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7.19</w:t>
      </w:r>
      <w:r w:rsidRPr="008D6B92">
        <w:rPr>
          <w:rFonts w:ascii="Arial" w:eastAsia="Times New Roman" w:hAnsi="Arial" w:cs="Arial"/>
          <w:kern w:val="0"/>
          <w:sz w:val="21"/>
          <w:szCs w:val="21"/>
          <w:lang w:val="uk-UA" w:eastAsia="ru-RU"/>
          <w14:ligatures w14:val="none"/>
        </w:rPr>
        <w:t xml:space="preserve"> Опорядження поверхні внутрішніх стін силосів повинно сприяти витіканню сипкого матеріалу та не містити токсичних елементів, що можуть потрапити до продукту зберігання. Фактура поверхонь повинна відповідати вимогам щодо їх</w:t>
      </w:r>
      <w:r w:rsidR="001327C9">
        <w:rPr>
          <w:rFonts w:ascii="Arial" w:eastAsia="Times New Roman" w:hAnsi="Arial" w:cs="Arial"/>
          <w:kern w:val="0"/>
          <w:sz w:val="21"/>
          <w:szCs w:val="21"/>
          <w:lang w:val="uk-UA" w:eastAsia="ru-RU"/>
          <w14:ligatures w14:val="none"/>
        </w:rPr>
        <w:t>ньої</w:t>
      </w:r>
      <w:r w:rsidRPr="008D6B92">
        <w:rPr>
          <w:rFonts w:ascii="Arial" w:eastAsia="Times New Roman" w:hAnsi="Arial" w:cs="Arial"/>
          <w:kern w:val="0"/>
          <w:sz w:val="21"/>
          <w:szCs w:val="21"/>
          <w:lang w:val="uk-UA" w:eastAsia="ru-RU"/>
          <w14:ligatures w14:val="none"/>
        </w:rPr>
        <w:t xml:space="preserve"> підготовки під високоякісне фарбування згідно з </w:t>
      </w:r>
      <w:hyperlink r:id="rId141" w:history="1">
        <w:r w:rsidRPr="00EA5F14">
          <w:rPr>
            <w:rStyle w:val="af5"/>
            <w:rFonts w:ascii="Arial" w:eastAsia="Times New Roman" w:hAnsi="Arial" w:cs="Arial"/>
            <w:kern w:val="0"/>
            <w:sz w:val="21"/>
            <w:szCs w:val="21"/>
            <w:lang w:val="uk-UA" w:eastAsia="ru-RU"/>
            <w14:ligatures w14:val="none"/>
          </w:rPr>
          <w:t>ДСТУ-Н Б А.3.1-23</w:t>
        </w:r>
      </w:hyperlink>
      <w:r w:rsidRPr="008D6B92">
        <w:rPr>
          <w:rFonts w:ascii="Arial" w:eastAsia="Times New Roman" w:hAnsi="Arial" w:cs="Arial"/>
          <w:kern w:val="0"/>
          <w:sz w:val="21"/>
          <w:szCs w:val="21"/>
          <w:lang w:val="uk-UA" w:eastAsia="ru-RU"/>
          <w14:ligatures w14:val="none"/>
        </w:rPr>
        <w:t>.</w:t>
      </w:r>
    </w:p>
    <w:p w14:paraId="56BFBF32" w14:textId="2B1E8E1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AE429F" w:rsidRPr="008D6B92">
        <w:rPr>
          <w:rFonts w:ascii="Arial" w:eastAsia="Times New Roman" w:hAnsi="Arial" w:cs="Arial"/>
          <w:b/>
          <w:kern w:val="0"/>
          <w:sz w:val="21"/>
          <w:szCs w:val="21"/>
          <w:lang w:val="uk-UA" w:eastAsia="ru-RU"/>
          <w14:ligatures w14:val="none"/>
        </w:rPr>
        <w:t>2</w:t>
      </w:r>
      <w:r w:rsidR="0062589F" w:rsidRPr="008D6B92">
        <w:rPr>
          <w:rFonts w:ascii="Arial" w:eastAsia="Times New Roman" w:hAnsi="Arial" w:cs="Arial"/>
          <w:b/>
          <w:kern w:val="0"/>
          <w:sz w:val="21"/>
          <w:szCs w:val="21"/>
          <w:lang w:val="uk-UA" w:eastAsia="ru-RU"/>
          <w14:ligatures w14:val="none"/>
        </w:rPr>
        <w:t>0</w:t>
      </w:r>
      <w:r w:rsidRPr="008D6B92">
        <w:rPr>
          <w:rFonts w:ascii="Arial" w:eastAsia="Times New Roman" w:hAnsi="Arial" w:cs="Arial"/>
          <w:kern w:val="0"/>
          <w:sz w:val="21"/>
          <w:szCs w:val="21"/>
          <w:lang w:val="uk-UA" w:eastAsia="ru-RU"/>
          <w14:ligatures w14:val="none"/>
        </w:rPr>
        <w:t xml:space="preserve"> Зовнішні стіни силосів для зберігання борошна та висівок</w:t>
      </w:r>
      <w:r w:rsidR="001B3516">
        <w:rPr>
          <w:rFonts w:ascii="Arial" w:eastAsia="Times New Roman" w:hAnsi="Arial" w:cs="Arial"/>
          <w:kern w:val="0"/>
          <w:sz w:val="21"/>
          <w:szCs w:val="21"/>
          <w:lang w:val="uk-UA" w:eastAsia="ru-RU"/>
          <w14:ligatures w14:val="none"/>
        </w:rPr>
        <w:t xml:space="preserve"> для </w:t>
      </w:r>
      <w:r w:rsidRPr="008D6B92">
        <w:rPr>
          <w:rFonts w:ascii="Arial" w:eastAsia="Times New Roman" w:hAnsi="Arial" w:cs="Arial"/>
          <w:kern w:val="0"/>
          <w:sz w:val="21"/>
          <w:szCs w:val="21"/>
          <w:lang w:val="uk-UA" w:eastAsia="ru-RU"/>
          <w14:ligatures w14:val="none"/>
        </w:rPr>
        <w:t xml:space="preserve"> запобігання конденсації вологи на внутрішній поверхні ізолюють від зовнішнього середовища, як правило, улаштуванням коридорів з розміщенням силосів усередині будівлі.</w:t>
      </w:r>
    </w:p>
    <w:p w14:paraId="1516D023" w14:textId="425E881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Силоси для зерна, вбудовані в будівлі млинів, а також силоси для борошна в III–V кліматичних районах згідно з </w:t>
      </w:r>
      <w:hyperlink r:id="rId142" w:history="1">
        <w:r w:rsidRPr="00EA0C09">
          <w:rPr>
            <w:rStyle w:val="af5"/>
            <w:rFonts w:ascii="Arial" w:eastAsia="Times New Roman" w:hAnsi="Arial" w:cs="Arial"/>
            <w:kern w:val="0"/>
            <w:sz w:val="21"/>
            <w:szCs w:val="21"/>
            <w:lang w:val="uk-UA" w:eastAsia="ru-RU"/>
            <w14:ligatures w14:val="none"/>
          </w:rPr>
          <w:t>ДСТУ-Н Б В.1.1-27</w:t>
        </w:r>
      </w:hyperlink>
      <w:r w:rsidRPr="008D6B92">
        <w:rPr>
          <w:rFonts w:ascii="Arial" w:eastAsia="Times New Roman" w:hAnsi="Arial" w:cs="Arial"/>
          <w:kern w:val="0"/>
          <w:sz w:val="21"/>
          <w:szCs w:val="21"/>
          <w:lang w:val="uk-UA" w:eastAsia="ru-RU"/>
          <w14:ligatures w14:val="none"/>
        </w:rPr>
        <w:t xml:space="preserve"> допускається проєктувати з безпустотною теплоізоляцією зовнішніх стін.</w:t>
      </w:r>
    </w:p>
    <w:p w14:paraId="273B8291" w14:textId="2DED9A2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w:t>
      </w:r>
      <w:r w:rsidR="0062589F" w:rsidRPr="008D6B92">
        <w:rPr>
          <w:rFonts w:ascii="Arial" w:eastAsia="Times New Roman" w:hAnsi="Arial" w:cs="Arial"/>
          <w:b/>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 xml:space="preserve"> Товщину стін збірних залізобетонних силосів </w:t>
      </w:r>
      <w:r w:rsidR="00E020F9">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 xml:space="preserve">суцільних гладеньких стінах слід передбачати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80 мм, стінах </w:t>
      </w:r>
      <w:r w:rsidR="00E020F9">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з зовнішніми ребрами (завширшки не менше</w:t>
      </w:r>
      <w:r w:rsidR="00D71DB5"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60 мм) </w:t>
      </w:r>
      <w:r w:rsidR="008878A9"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40 мм, стінах, які</w:t>
      </w:r>
      <w:r w:rsidR="0000565A" w:rsidRPr="008D6B92">
        <w:rPr>
          <w:rFonts w:ascii="Arial" w:eastAsia="Times New Roman" w:hAnsi="Arial" w:cs="Arial"/>
          <w:kern w:val="0"/>
          <w:sz w:val="21"/>
          <w:szCs w:val="21"/>
          <w:lang w:val="uk-UA" w:eastAsia="ru-RU"/>
          <w14:ligatures w14:val="none"/>
        </w:rPr>
        <w:t xml:space="preserve"> є</w:t>
      </w:r>
      <w:r w:rsidRPr="008D6B92">
        <w:rPr>
          <w:rFonts w:ascii="Arial" w:eastAsia="Times New Roman" w:hAnsi="Arial" w:cs="Arial"/>
          <w:kern w:val="0"/>
          <w:sz w:val="21"/>
          <w:szCs w:val="21"/>
          <w:lang w:val="uk-UA" w:eastAsia="ru-RU"/>
          <w14:ligatures w14:val="none"/>
        </w:rPr>
        <w:t xml:space="preserve"> огорожею сходових кліток, </w:t>
      </w:r>
      <w:r w:rsidR="008878A9"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100 мм.</w:t>
      </w:r>
    </w:p>
    <w:p w14:paraId="310CC2D4" w14:textId="6D70F6FB"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w:t>
      </w:r>
      <w:r w:rsidR="0062589F" w:rsidRPr="008D6B92">
        <w:rPr>
          <w:rFonts w:ascii="Arial" w:eastAsia="Times New Roman" w:hAnsi="Arial" w:cs="Arial"/>
          <w:b/>
          <w:kern w:val="0"/>
          <w:sz w:val="21"/>
          <w:szCs w:val="21"/>
          <w:lang w:val="uk-UA" w:eastAsia="ru-RU"/>
          <w14:ligatures w14:val="none"/>
        </w:rPr>
        <w:t>2</w:t>
      </w:r>
      <w:r w:rsidRPr="008D6B92">
        <w:rPr>
          <w:rFonts w:ascii="Arial" w:eastAsia="Times New Roman" w:hAnsi="Arial" w:cs="Arial"/>
          <w:kern w:val="0"/>
          <w:sz w:val="21"/>
          <w:szCs w:val="21"/>
          <w:lang w:val="uk-UA" w:eastAsia="ru-RU"/>
          <w14:ligatures w14:val="none"/>
        </w:rPr>
        <w:t xml:space="preserve"> Силосні корпуси, окремо розташовані силоси, надсилосні галереї, надбудови (вище рівня надсилосного перекриття) для розміщення в них норій </w:t>
      </w:r>
      <w:r w:rsidR="008878A9" w:rsidRPr="008D6B92">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автоматичних </w:t>
      </w:r>
      <w:r w:rsidR="0000565A" w:rsidRPr="008D6B92">
        <w:rPr>
          <w:rFonts w:ascii="Arial" w:eastAsia="Times New Roman" w:hAnsi="Arial" w:cs="Arial"/>
          <w:kern w:val="0"/>
          <w:sz w:val="21"/>
          <w:szCs w:val="21"/>
          <w:lang w:val="uk-UA" w:eastAsia="ru-RU"/>
          <w14:ligatures w14:val="none"/>
        </w:rPr>
        <w:t>ваг</w:t>
      </w:r>
      <w:r w:rsidRPr="008D6B92">
        <w:rPr>
          <w:rFonts w:ascii="Arial" w:eastAsia="Times New Roman" w:hAnsi="Arial" w:cs="Arial"/>
          <w:kern w:val="0"/>
          <w:sz w:val="21"/>
          <w:szCs w:val="21"/>
          <w:lang w:val="uk-UA" w:eastAsia="ru-RU"/>
          <w14:ligatures w14:val="none"/>
        </w:rPr>
        <w:t xml:space="preserve">, відкриті споруди для розміщення норій (норійні вишки) </w:t>
      </w:r>
      <w:r w:rsidR="009A2684" w:rsidRPr="008D6B92">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відсутності </w:t>
      </w:r>
      <w:r w:rsidR="0000565A" w:rsidRPr="008D6B92">
        <w:rPr>
          <w:rFonts w:ascii="Arial" w:eastAsia="Times New Roman" w:hAnsi="Arial" w:cs="Arial"/>
          <w:kern w:val="0"/>
          <w:sz w:val="21"/>
          <w:szCs w:val="21"/>
          <w:lang w:val="uk-UA" w:eastAsia="ru-RU"/>
          <w14:ligatures w14:val="none"/>
        </w:rPr>
        <w:t>постійних робочих місць</w:t>
      </w:r>
      <w:r w:rsidRPr="008D6B92">
        <w:rPr>
          <w:rFonts w:ascii="Arial" w:eastAsia="Times New Roman" w:hAnsi="Arial" w:cs="Arial"/>
          <w:kern w:val="0"/>
          <w:sz w:val="21"/>
          <w:szCs w:val="21"/>
          <w:lang w:val="uk-UA" w:eastAsia="ru-RU"/>
          <w14:ligatures w14:val="none"/>
        </w:rPr>
        <w:t xml:space="preserve">, </w:t>
      </w:r>
      <w:r w:rsidR="0017293C">
        <w:rPr>
          <w:rFonts w:ascii="Arial" w:eastAsia="Times New Roman" w:hAnsi="Arial" w:cs="Arial"/>
          <w:kern w:val="0"/>
          <w:sz w:val="21"/>
          <w:szCs w:val="21"/>
          <w:lang w:val="uk-UA" w:eastAsia="ru-RU"/>
          <w14:ligatures w14:val="none"/>
        </w:rPr>
        <w:t xml:space="preserve">майданчики </w:t>
      </w:r>
      <w:r w:rsidRPr="008D6B92">
        <w:rPr>
          <w:rFonts w:ascii="Arial" w:eastAsia="Times New Roman" w:hAnsi="Arial" w:cs="Arial"/>
          <w:kern w:val="0"/>
          <w:sz w:val="21"/>
          <w:szCs w:val="21"/>
          <w:lang w:val="uk-UA" w:eastAsia="ru-RU"/>
          <w14:ligatures w14:val="none"/>
        </w:rPr>
        <w:t>для встановлення та обслуговування обладнання на поверхах, транспортерні галереї допускається проєктувати з</w:t>
      </w:r>
      <w:r w:rsidR="0017293C">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 xml:space="preserve"> сталевих конструкцій з класом вогнестійкості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RЕІ 15 і групою за межею поширення вогню – М0.</w:t>
      </w:r>
    </w:p>
    <w:p w14:paraId="75FDA471" w14:textId="3C620EC6" w:rsidR="006B0416" w:rsidRPr="008D6B92" w:rsidRDefault="006B0416"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Сталеві колони і перекриття надбудов, окрім двох верхніх поверхів, а також несні конструкції підсилосних поверхів (колони і балки під стіни силосів) по</w:t>
      </w:r>
      <w:r w:rsidR="00D71DB5" w:rsidRPr="008D6B92">
        <w:rPr>
          <w:rFonts w:ascii="Arial" w:eastAsia="Times New Roman" w:hAnsi="Arial" w:cs="Arial"/>
          <w:kern w:val="0"/>
          <w:sz w:val="21"/>
          <w:szCs w:val="21"/>
          <w:lang w:val="uk-UA" w:eastAsia="ru-RU"/>
          <w14:ligatures w14:val="none"/>
        </w:rPr>
        <w:t>трібно</w:t>
      </w:r>
      <w:r w:rsidR="001E1BD0" w:rsidRPr="008D6B92">
        <w:rPr>
          <w:rFonts w:ascii="Arial" w:eastAsia="Times New Roman" w:hAnsi="Arial" w:cs="Arial"/>
          <w:kern w:val="0"/>
          <w:sz w:val="21"/>
          <w:szCs w:val="21"/>
          <w:lang w:val="uk-UA" w:eastAsia="ru-RU"/>
          <w14:ligatures w14:val="none"/>
        </w:rPr>
        <w:t xml:space="preserve"> проєктувати з</w:t>
      </w:r>
      <w:r w:rsidRPr="008D6B92">
        <w:rPr>
          <w:rFonts w:ascii="Arial" w:eastAsia="Times New Roman" w:hAnsi="Arial" w:cs="Arial"/>
          <w:kern w:val="0"/>
          <w:sz w:val="21"/>
          <w:szCs w:val="21"/>
          <w:lang w:val="uk-UA" w:eastAsia="ru-RU"/>
          <w14:ligatures w14:val="none"/>
        </w:rPr>
        <w:t xml:space="preserve"> клас</w:t>
      </w:r>
      <w:r w:rsidR="001E1BD0" w:rsidRPr="008D6B92">
        <w:rPr>
          <w:rFonts w:ascii="Arial" w:eastAsia="Times New Roman" w:hAnsi="Arial" w:cs="Arial"/>
          <w:kern w:val="0"/>
          <w:sz w:val="21"/>
          <w:szCs w:val="21"/>
          <w:lang w:val="uk-UA" w:eastAsia="ru-RU"/>
          <w14:ligatures w14:val="none"/>
        </w:rPr>
        <w:t>ом</w:t>
      </w:r>
      <w:r w:rsidRPr="008D6B92">
        <w:rPr>
          <w:rFonts w:ascii="Arial" w:eastAsia="Times New Roman" w:hAnsi="Arial" w:cs="Arial"/>
          <w:kern w:val="0"/>
          <w:sz w:val="21"/>
          <w:szCs w:val="21"/>
          <w:lang w:val="uk-UA" w:eastAsia="ru-RU"/>
          <w14:ligatures w14:val="none"/>
        </w:rPr>
        <w:t xml:space="preserve"> вогнестійкості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RЕІ 45</w:t>
      </w:r>
      <w:r w:rsidR="00D71DB5" w:rsidRPr="008D6B92">
        <w:rPr>
          <w:rFonts w:ascii="Arial" w:eastAsia="Times New Roman" w:hAnsi="Arial" w:cs="Arial"/>
          <w:kern w:val="0"/>
          <w:sz w:val="21"/>
          <w:szCs w:val="21"/>
          <w:lang w:val="uk-UA" w:eastAsia="ru-RU"/>
          <w14:ligatures w14:val="none"/>
        </w:rPr>
        <w:t>.</w:t>
      </w:r>
    </w:p>
    <w:p w14:paraId="42ED9F92" w14:textId="29F7D17D" w:rsidR="00187CAE"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w:t>
      </w:r>
      <w:r w:rsidR="0062589F" w:rsidRPr="008D6B92">
        <w:rPr>
          <w:rFonts w:ascii="Arial" w:eastAsia="Times New Roman" w:hAnsi="Arial" w:cs="Arial"/>
          <w:b/>
          <w:kern w:val="0"/>
          <w:sz w:val="21"/>
          <w:szCs w:val="21"/>
          <w:lang w:val="uk-UA" w:eastAsia="ru-RU"/>
          <w14:ligatures w14:val="none"/>
        </w:rPr>
        <w:t>3</w:t>
      </w:r>
      <w:r w:rsidRPr="008D6B92">
        <w:rPr>
          <w:rFonts w:ascii="Arial" w:eastAsia="Times New Roman" w:hAnsi="Arial" w:cs="Arial"/>
          <w:kern w:val="0"/>
          <w:sz w:val="21"/>
          <w:szCs w:val="21"/>
          <w:lang w:val="uk-UA" w:eastAsia="ru-RU"/>
          <w14:ligatures w14:val="none"/>
        </w:rPr>
        <w:t xml:space="preserve"> У разі проєктування силосів з монолітного залізобетону, зведених у ковзній опалубці, товщину стін слід приймати не менше</w:t>
      </w:r>
      <w:r w:rsidR="0044256C"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150 мм, ширину балок </w:t>
      </w:r>
      <w:r w:rsidR="0044256C"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менше</w:t>
      </w:r>
      <w:r w:rsidR="0044256C"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200 мм, армування передбачати двостороннє, напуск горизонтальної арматури в стиках без зварювання </w:t>
      </w:r>
      <w:r w:rsidR="0044256C"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 довжиною перепуска не менше шістдесяти діаметрів.</w:t>
      </w:r>
    </w:p>
    <w:p w14:paraId="0578CB9B" w14:textId="77777777" w:rsidR="00496AB6" w:rsidRPr="00496AB6" w:rsidRDefault="00496AB6" w:rsidP="00496AB6">
      <w:pPr>
        <w:rPr>
          <w:rFonts w:ascii="Arial" w:eastAsia="Times New Roman" w:hAnsi="Arial" w:cs="Arial"/>
          <w:sz w:val="21"/>
          <w:szCs w:val="21"/>
          <w:lang w:val="uk-UA" w:eastAsia="ru-RU"/>
        </w:rPr>
      </w:pPr>
    </w:p>
    <w:p w14:paraId="3A3F16A6" w14:textId="77777777" w:rsidR="00496AB6" w:rsidRPr="00496AB6" w:rsidRDefault="00496AB6" w:rsidP="00422A00">
      <w:pPr>
        <w:jc w:val="right"/>
        <w:rPr>
          <w:rFonts w:ascii="Arial" w:eastAsia="Times New Roman" w:hAnsi="Arial" w:cs="Arial"/>
          <w:sz w:val="21"/>
          <w:szCs w:val="21"/>
          <w:lang w:val="uk-UA" w:eastAsia="ru-RU"/>
        </w:rPr>
      </w:pPr>
    </w:p>
    <w:p w14:paraId="7C06957C" w14:textId="27E526B0" w:rsidR="008674CD" w:rsidRPr="008D6B92" w:rsidRDefault="00B75953"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noProof/>
          <w:kern w:val="0"/>
          <w:sz w:val="21"/>
          <w:szCs w:val="21"/>
          <w:lang w:val="uk-UA" w:eastAsia="ru-RU"/>
          <w14:ligatures w14:val="none"/>
        </w:rPr>
        <w:lastRenderedPageBreak/>
        <w:drawing>
          <wp:inline distT="0" distB="0" distL="0" distR="0" wp14:anchorId="18F0448F" wp14:editId="233048E4">
            <wp:extent cx="5449444" cy="5705856"/>
            <wp:effectExtent l="0" t="0" r="0" b="0"/>
            <wp:docPr id="134973145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62862" cy="5719906"/>
                    </a:xfrm>
                    <a:prstGeom prst="rect">
                      <a:avLst/>
                    </a:prstGeom>
                    <a:noFill/>
                  </pic:spPr>
                </pic:pic>
              </a:graphicData>
            </a:graphic>
          </wp:inline>
        </w:drawing>
      </w:r>
    </w:p>
    <w:p w14:paraId="773663EE" w14:textId="77777777" w:rsidR="008674CD" w:rsidRPr="004A1767" w:rsidRDefault="008674CD" w:rsidP="00422A00">
      <w:pPr>
        <w:widowControl w:val="0"/>
        <w:snapToGrid w:val="0"/>
        <w:spacing w:after="0" w:line="264" w:lineRule="auto"/>
        <w:ind w:firstLine="709"/>
        <w:rPr>
          <w:rFonts w:ascii="Arial" w:eastAsia="Times New Roman" w:hAnsi="Arial" w:cs="Arial"/>
          <w:i/>
          <w:iCs/>
          <w:kern w:val="0"/>
          <w:sz w:val="21"/>
          <w:szCs w:val="21"/>
          <w:lang w:val="uk-UA" w:eastAsia="ru-RU"/>
          <w14:ligatures w14:val="none"/>
        </w:rPr>
      </w:pPr>
      <w:r w:rsidRPr="004A1767">
        <w:rPr>
          <w:rFonts w:ascii="Arial" w:eastAsia="Times New Roman" w:hAnsi="Arial" w:cs="Arial"/>
          <w:i/>
          <w:iCs/>
          <w:kern w:val="0"/>
          <w:sz w:val="21"/>
          <w:szCs w:val="21"/>
          <w:lang w:val="uk-UA" w:eastAsia="ru-RU"/>
          <w14:ligatures w14:val="none"/>
        </w:rPr>
        <w:t>Умовні познаки:</w:t>
      </w:r>
    </w:p>
    <w:p w14:paraId="7CA4A59D" w14:textId="6BDC31AF"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а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через розвантажувальну трубу;</w:t>
      </w:r>
    </w:p>
    <w:p w14:paraId="537269B3" w14:textId="796AEA9A"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б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через зірочку;</w:t>
      </w:r>
    </w:p>
    <w:p w14:paraId="674DE6FE" w14:textId="15B702AB"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в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через внутрішній силос;</w:t>
      </w:r>
    </w:p>
    <w:p w14:paraId="32A39EDA" w14:textId="28EE232E"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1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силос пасивний;</w:t>
      </w:r>
    </w:p>
    <w:p w14:paraId="4A11DF58" w14:textId="52C85302"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2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силос активний;</w:t>
      </w:r>
    </w:p>
    <w:p w14:paraId="2AB21E1E" w14:textId="6A254F83"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3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розвантажувальна труба;</w:t>
      </w:r>
    </w:p>
    <w:p w14:paraId="0E3A3500" w14:textId="346841FC"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4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отвори в стінах силосів і в розвантажувальній трубі;</w:t>
      </w:r>
    </w:p>
    <w:p w14:paraId="6A0FFB24" w14:textId="1EB841E2"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5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зірочка;</w:t>
      </w:r>
    </w:p>
    <w:p w14:paraId="0222927C" w14:textId="1DC42CB5"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6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самопливна труба;</w:t>
      </w:r>
    </w:p>
    <w:p w14:paraId="035A62F0" w14:textId="09F3D8AD" w:rsidR="008674CD" w:rsidRPr="008D6B92" w:rsidRDefault="008674CD" w:rsidP="00422A00">
      <w:pPr>
        <w:widowControl w:val="0"/>
        <w:snapToGrid w:val="0"/>
        <w:spacing w:after="0" w:line="264"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7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конвеєр</w:t>
      </w:r>
      <w:r w:rsidR="0017293C">
        <w:rPr>
          <w:rFonts w:ascii="Arial" w:eastAsia="Times New Roman" w:hAnsi="Arial" w:cs="Arial"/>
          <w:kern w:val="0"/>
          <w:sz w:val="21"/>
          <w:szCs w:val="21"/>
          <w:lang w:val="uk-UA" w:eastAsia="ru-RU"/>
          <w14:ligatures w14:val="none"/>
        </w:rPr>
        <w:t>.</w:t>
      </w:r>
    </w:p>
    <w:p w14:paraId="3D923408" w14:textId="62C3ED0C" w:rsidR="008674CD" w:rsidRPr="008D6B92" w:rsidRDefault="008674CD" w:rsidP="006716F1">
      <w:pPr>
        <w:widowControl w:val="0"/>
        <w:snapToGrid w:val="0"/>
        <w:spacing w:after="12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2</w:t>
      </w:r>
      <w:r w:rsidRPr="008D6B92">
        <w:rPr>
          <w:rFonts w:ascii="Arial" w:eastAsia="Times New Roman" w:hAnsi="Arial" w:cs="Arial"/>
          <w:kern w:val="0"/>
          <w:sz w:val="21"/>
          <w:szCs w:val="21"/>
          <w:lang w:val="uk-UA" w:eastAsia="ru-RU"/>
          <w14:ligatures w14:val="none"/>
        </w:rPr>
        <w:t xml:space="preserve"> </w:t>
      </w:r>
      <w:r w:rsidR="0017293C">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Випуск сипкого матеріалу з силосу</w:t>
      </w:r>
    </w:p>
    <w:p w14:paraId="3A9D165F" w14:textId="2730CD4F" w:rsidR="00D71DB5" w:rsidRDefault="00D71DB5"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7.24</w:t>
      </w:r>
      <w:r w:rsidRPr="008D6B92">
        <w:rPr>
          <w:rFonts w:ascii="Arial" w:eastAsia="Times New Roman" w:hAnsi="Arial" w:cs="Arial"/>
          <w:kern w:val="0"/>
          <w:sz w:val="21"/>
          <w:szCs w:val="21"/>
          <w:lang w:val="uk-UA" w:eastAsia="ru-RU"/>
          <w14:ligatures w14:val="none"/>
        </w:rPr>
        <w:t xml:space="preserve"> У </w:t>
      </w:r>
      <w:r w:rsidR="0017293C">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проєктування силосів з урахуванням технологічного процесу зберігання рекомендується передбачати пристрої для зниження горизонтального тиску зернових продуктів п</w:t>
      </w:r>
      <w:r w:rsidR="0017293C">
        <w:rPr>
          <w:rFonts w:ascii="Arial" w:eastAsia="Times New Roman" w:hAnsi="Arial" w:cs="Arial"/>
          <w:kern w:val="0"/>
          <w:sz w:val="21"/>
          <w:szCs w:val="21"/>
          <w:lang w:val="uk-UA" w:eastAsia="ru-RU"/>
          <w14:ligatures w14:val="none"/>
        </w:rPr>
        <w:t>ід час</w:t>
      </w:r>
      <w:r w:rsidRPr="008D6B92">
        <w:rPr>
          <w:rFonts w:ascii="Arial" w:eastAsia="Times New Roman" w:hAnsi="Arial" w:cs="Arial"/>
          <w:kern w:val="0"/>
          <w:sz w:val="21"/>
          <w:szCs w:val="21"/>
          <w:lang w:val="uk-UA" w:eastAsia="ru-RU"/>
          <w14:ligatures w14:val="none"/>
        </w:rPr>
        <w:t xml:space="preserve"> їх</w:t>
      </w:r>
      <w:r w:rsidR="0017293C">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випуску (наприклад, у круглих силосах – за допомогою установки розвантажувальних центральних перфорованих труб або випуску зернових продуктів з силосів через отвори в стінах міжсилосних ємностей-зірочок), а також об'єднувати квадратні силоси в групи для спрощення завантаження та вивантаження (</w:t>
      </w:r>
      <w:r w:rsidR="0017293C">
        <w:rPr>
          <w:rFonts w:ascii="Arial" w:eastAsia="Times New Roman" w:hAnsi="Arial" w:cs="Arial"/>
          <w:kern w:val="0"/>
          <w:sz w:val="21"/>
          <w:szCs w:val="21"/>
          <w:lang w:val="uk-UA" w:eastAsia="ru-RU"/>
          <w14:ligatures w14:val="none"/>
        </w:rPr>
        <w:t>зазвичай</w:t>
      </w:r>
      <w:r w:rsidRPr="008D6B92">
        <w:rPr>
          <w:rFonts w:ascii="Arial" w:eastAsia="Times New Roman" w:hAnsi="Arial" w:cs="Arial"/>
          <w:kern w:val="0"/>
          <w:sz w:val="21"/>
          <w:szCs w:val="21"/>
          <w:lang w:val="uk-UA" w:eastAsia="ru-RU"/>
          <w14:ligatures w14:val="none"/>
        </w:rPr>
        <w:t xml:space="preserve">, через внутрішній силос) </w:t>
      </w:r>
      <w:r w:rsidR="0017293C">
        <w:rPr>
          <w:rFonts w:ascii="Arial" w:eastAsia="Times New Roman" w:hAnsi="Arial" w:cs="Arial"/>
          <w:kern w:val="0"/>
          <w:sz w:val="21"/>
          <w:szCs w:val="21"/>
          <w:lang w:val="uk-UA" w:eastAsia="ru-RU"/>
          <w14:ligatures w14:val="none"/>
        </w:rPr>
        <w:t xml:space="preserve">через </w:t>
      </w:r>
      <w:r w:rsidRPr="008D6B92">
        <w:rPr>
          <w:rFonts w:ascii="Arial" w:eastAsia="Times New Roman" w:hAnsi="Arial" w:cs="Arial"/>
          <w:kern w:val="0"/>
          <w:sz w:val="21"/>
          <w:szCs w:val="21"/>
          <w:lang w:val="uk-UA" w:eastAsia="ru-RU"/>
          <w14:ligatures w14:val="none"/>
        </w:rPr>
        <w:t>улаштування отворів у стінах суміжних силосів (рис</w:t>
      </w:r>
      <w:r w:rsidR="005A5A3B">
        <w:rPr>
          <w:rFonts w:ascii="Arial" w:eastAsia="Times New Roman" w:hAnsi="Arial" w:cs="Arial"/>
          <w:kern w:val="0"/>
          <w:sz w:val="21"/>
          <w:szCs w:val="21"/>
          <w:lang w:val="uk-UA" w:eastAsia="ru-RU"/>
          <w14:ligatures w14:val="none"/>
        </w:rPr>
        <w:t>унок</w:t>
      </w:r>
      <w:r w:rsidRPr="008D6B92">
        <w:rPr>
          <w:rFonts w:ascii="Arial" w:eastAsia="Times New Roman" w:hAnsi="Arial" w:cs="Arial"/>
          <w:kern w:val="0"/>
          <w:sz w:val="21"/>
          <w:szCs w:val="21"/>
          <w:lang w:val="uk-UA" w:eastAsia="ru-RU"/>
          <w14:ligatures w14:val="none"/>
        </w:rPr>
        <w:t xml:space="preserve"> 2). </w:t>
      </w:r>
      <w:r w:rsidR="0017293C">
        <w:rPr>
          <w:rFonts w:ascii="Arial" w:eastAsia="Times New Roman" w:hAnsi="Arial" w:cs="Arial"/>
          <w:kern w:val="0"/>
          <w:sz w:val="21"/>
          <w:szCs w:val="21"/>
          <w:lang w:val="uk-UA" w:eastAsia="ru-RU"/>
          <w14:ligatures w14:val="none"/>
        </w:rPr>
        <w:t xml:space="preserve">У разі </w:t>
      </w:r>
      <w:r w:rsidRPr="008D6B92">
        <w:rPr>
          <w:rFonts w:ascii="Arial" w:eastAsia="Times New Roman" w:hAnsi="Arial" w:cs="Arial"/>
          <w:kern w:val="0"/>
          <w:sz w:val="21"/>
          <w:szCs w:val="21"/>
          <w:lang w:val="uk-UA" w:eastAsia="ru-RU"/>
          <w14:ligatures w14:val="none"/>
        </w:rPr>
        <w:t>об'єднанн</w:t>
      </w:r>
      <w:r w:rsidR="0017293C">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силосів використання їх</w:t>
      </w:r>
      <w:r w:rsidR="0017293C">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внутрішнього об'єму рекомендується приймати максимальним.</w:t>
      </w:r>
      <w:r w:rsidRPr="008D6B92">
        <w:rPr>
          <w:rFonts w:ascii="Arial" w:eastAsia="Times New Roman" w:hAnsi="Arial" w:cs="Arial"/>
          <w:b/>
          <w:kern w:val="0"/>
          <w:sz w:val="21"/>
          <w:szCs w:val="21"/>
          <w:lang w:val="uk-UA" w:eastAsia="ru-RU"/>
          <w14:ligatures w14:val="none"/>
        </w:rPr>
        <w:t xml:space="preserve"> </w:t>
      </w:r>
    </w:p>
    <w:p w14:paraId="01C1135B" w14:textId="77777777" w:rsidR="00422A00" w:rsidRPr="008D6B92" w:rsidRDefault="00422A00"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3B5CC6E7" w14:textId="00FE2B8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7.</w:t>
      </w:r>
      <w:r w:rsidR="0062589F" w:rsidRPr="008D6B92">
        <w:rPr>
          <w:rFonts w:ascii="Arial" w:eastAsia="Times New Roman" w:hAnsi="Arial" w:cs="Arial"/>
          <w:b/>
          <w:kern w:val="0"/>
          <w:sz w:val="21"/>
          <w:szCs w:val="21"/>
          <w:lang w:val="uk-UA" w:eastAsia="ru-RU"/>
          <w14:ligatures w14:val="none"/>
        </w:rPr>
        <w:t>25</w:t>
      </w:r>
      <w:r w:rsidRPr="008D6B92">
        <w:rPr>
          <w:rFonts w:ascii="Arial" w:eastAsia="Times New Roman" w:hAnsi="Arial" w:cs="Arial"/>
          <w:kern w:val="0"/>
          <w:sz w:val="21"/>
          <w:szCs w:val="21"/>
          <w:lang w:val="uk-UA" w:eastAsia="ru-RU"/>
          <w14:ligatures w14:val="none"/>
        </w:rPr>
        <w:t xml:space="preserve"> Проєкти силосів і силосних корпусів повинні мати вказівки щодо режиму первісного та експлуатаційного завантаження та розвантаження силосів, спостереження за осіданням цих споруд, а також передбачати установлення осадних марок і реперів.</w:t>
      </w:r>
    </w:p>
    <w:p w14:paraId="71474FCD" w14:textId="14D8EAE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26</w:t>
      </w:r>
      <w:r w:rsidRPr="008D6B92">
        <w:rPr>
          <w:rFonts w:ascii="Arial" w:eastAsia="Times New Roman" w:hAnsi="Arial" w:cs="Arial"/>
          <w:kern w:val="0"/>
          <w:sz w:val="21"/>
          <w:szCs w:val="21"/>
          <w:lang w:val="uk-UA" w:eastAsia="ru-RU"/>
          <w14:ligatures w14:val="none"/>
        </w:rPr>
        <w:t xml:space="preserve"> У підсилосному, а також у проміжних поверхах з випускними воронками </w:t>
      </w:r>
      <w:r w:rsidR="003121DF" w:rsidRPr="008D6B92">
        <w:rPr>
          <w:rFonts w:ascii="Arial" w:eastAsia="Times New Roman" w:hAnsi="Arial" w:cs="Arial"/>
          <w:kern w:val="0"/>
          <w:sz w:val="21"/>
          <w:szCs w:val="21"/>
          <w:lang w:val="uk-UA" w:eastAsia="ru-RU"/>
          <w14:ligatures w14:val="none"/>
        </w:rPr>
        <w:t xml:space="preserve">через кожні </w:t>
      </w:r>
      <w:r w:rsidR="00D71DB5" w:rsidRPr="008D6B92">
        <w:rPr>
          <w:rFonts w:ascii="Arial" w:eastAsia="Times New Roman" w:hAnsi="Arial" w:cs="Arial"/>
          <w:kern w:val="0"/>
          <w:sz w:val="21"/>
          <w:szCs w:val="21"/>
          <w:lang w:val="uk-UA" w:eastAsia="ru-RU"/>
          <w14:ligatures w14:val="none"/>
        </w:rPr>
        <w:t xml:space="preserve">не більше ніж </w:t>
      </w:r>
      <w:r w:rsidR="003121DF" w:rsidRPr="008D6B92">
        <w:rPr>
          <w:rFonts w:ascii="Arial" w:eastAsia="Times New Roman" w:hAnsi="Arial" w:cs="Arial"/>
          <w:kern w:val="0"/>
          <w:sz w:val="21"/>
          <w:szCs w:val="21"/>
          <w:lang w:val="uk-UA" w:eastAsia="ru-RU"/>
          <w14:ligatures w14:val="none"/>
        </w:rPr>
        <w:t xml:space="preserve">10 м </w:t>
      </w:r>
      <w:r w:rsidRPr="008D6B92">
        <w:rPr>
          <w:rFonts w:ascii="Arial" w:eastAsia="Times New Roman" w:hAnsi="Arial" w:cs="Arial"/>
          <w:kern w:val="0"/>
          <w:sz w:val="21"/>
          <w:szCs w:val="21"/>
          <w:lang w:val="uk-UA" w:eastAsia="ru-RU"/>
          <w14:ligatures w14:val="none"/>
        </w:rPr>
        <w:t xml:space="preserve">слід передбачати улаштування в зовнішніх стінах монтажного прорізу </w:t>
      </w:r>
      <w:r w:rsidR="003121DF" w:rsidRPr="008D6B92">
        <w:rPr>
          <w:rFonts w:ascii="Arial" w:eastAsia="Times New Roman" w:hAnsi="Arial" w:cs="Arial"/>
          <w:kern w:val="0"/>
          <w:sz w:val="21"/>
          <w:szCs w:val="21"/>
          <w:lang w:val="uk-UA" w:eastAsia="ru-RU"/>
          <w14:ligatures w14:val="none"/>
        </w:rPr>
        <w:t xml:space="preserve">діаметром </w:t>
      </w:r>
      <w:r w:rsidR="00D71DB5" w:rsidRPr="008D6B92">
        <w:rPr>
          <w:rFonts w:ascii="Arial" w:eastAsia="Times New Roman" w:hAnsi="Arial" w:cs="Arial"/>
          <w:kern w:val="0"/>
          <w:sz w:val="21"/>
          <w:szCs w:val="21"/>
          <w:lang w:val="uk-UA" w:eastAsia="ru-RU"/>
          <w14:ligatures w14:val="none"/>
        </w:rPr>
        <w:t>(</w:t>
      </w:r>
      <w:r w:rsidR="003121DF" w:rsidRPr="008D6B92">
        <w:rPr>
          <w:rFonts w:ascii="Arial" w:eastAsia="Times New Roman" w:hAnsi="Arial" w:cs="Arial"/>
          <w:kern w:val="0"/>
          <w:sz w:val="21"/>
          <w:szCs w:val="21"/>
          <w:lang w:val="uk-UA" w:eastAsia="ru-RU"/>
          <w14:ligatures w14:val="none"/>
        </w:rPr>
        <w:t>100</w:t>
      </w:r>
      <w:r w:rsidR="0042557E">
        <w:rPr>
          <w:rFonts w:ascii="Arial" w:eastAsia="Times New Roman" w:hAnsi="Arial" w:cs="Arial"/>
          <w:kern w:val="0"/>
          <w:sz w:val="21"/>
          <w:szCs w:val="21"/>
          <w:lang w:val="uk-UA" w:eastAsia="ru-RU"/>
          <w14:ligatures w14:val="none"/>
        </w:rPr>
        <w:t xml:space="preserve"> </w:t>
      </w:r>
      <w:r w:rsidR="00D71DB5" w:rsidRPr="008D6B92">
        <w:rPr>
          <w:rFonts w:ascii="Arial" w:eastAsia="Times New Roman" w:hAnsi="Arial" w:cs="Arial"/>
          <w:kern w:val="0"/>
          <w:sz w:val="21"/>
          <w:szCs w:val="21"/>
          <w:lang w:val="uk-UA" w:eastAsia="ru-RU"/>
          <w14:ligatures w14:val="none"/>
        </w:rPr>
        <w:t>±</w:t>
      </w:r>
      <w:r w:rsidR="0042557E">
        <w:rPr>
          <w:rFonts w:ascii="Arial" w:eastAsia="Times New Roman" w:hAnsi="Arial" w:cs="Arial"/>
          <w:kern w:val="0"/>
          <w:sz w:val="21"/>
          <w:szCs w:val="21"/>
          <w:lang w:val="uk-UA" w:eastAsia="ru-RU"/>
          <w14:ligatures w14:val="none"/>
        </w:rPr>
        <w:t xml:space="preserve"> </w:t>
      </w:r>
      <w:r w:rsidR="00D71DB5" w:rsidRPr="008D6B92">
        <w:rPr>
          <w:rFonts w:ascii="Arial" w:eastAsia="Times New Roman" w:hAnsi="Arial" w:cs="Arial"/>
          <w:kern w:val="0"/>
          <w:sz w:val="21"/>
          <w:szCs w:val="21"/>
          <w:lang w:val="uk-UA" w:eastAsia="ru-RU"/>
          <w14:ligatures w14:val="none"/>
        </w:rPr>
        <w:t>10)</w:t>
      </w:r>
      <w:r w:rsidR="003121DF" w:rsidRPr="008D6B92">
        <w:rPr>
          <w:rFonts w:ascii="Arial" w:eastAsia="Times New Roman" w:hAnsi="Arial" w:cs="Arial"/>
          <w:kern w:val="0"/>
          <w:sz w:val="21"/>
          <w:szCs w:val="21"/>
          <w:lang w:val="uk-UA" w:eastAsia="ru-RU"/>
          <w14:ligatures w14:val="none"/>
        </w:rPr>
        <w:t xml:space="preserve"> мм </w:t>
      </w:r>
      <w:r w:rsidRPr="008D6B92">
        <w:rPr>
          <w:rFonts w:ascii="Arial" w:eastAsia="Times New Roman" w:hAnsi="Arial" w:cs="Arial"/>
          <w:kern w:val="0"/>
          <w:sz w:val="21"/>
          <w:szCs w:val="21"/>
          <w:lang w:val="uk-UA" w:eastAsia="ru-RU"/>
          <w14:ligatures w14:val="none"/>
        </w:rPr>
        <w:t xml:space="preserve">для подавання </w:t>
      </w:r>
      <w:r w:rsidR="003121DF" w:rsidRPr="008D6B92">
        <w:rPr>
          <w:rFonts w:ascii="Arial" w:eastAsia="Times New Roman" w:hAnsi="Arial" w:cs="Arial"/>
          <w:kern w:val="0"/>
          <w:sz w:val="21"/>
          <w:szCs w:val="21"/>
          <w:lang w:val="uk-UA" w:eastAsia="ru-RU"/>
          <w14:ligatures w14:val="none"/>
        </w:rPr>
        <w:t xml:space="preserve">вогнегасних речовин </w:t>
      </w:r>
      <w:r w:rsidRPr="008D6B92">
        <w:rPr>
          <w:rFonts w:ascii="Arial" w:eastAsia="Times New Roman" w:hAnsi="Arial" w:cs="Arial"/>
          <w:kern w:val="0"/>
          <w:sz w:val="21"/>
          <w:szCs w:val="21"/>
          <w:lang w:val="uk-UA" w:eastAsia="ru-RU"/>
          <w14:ligatures w14:val="none"/>
        </w:rPr>
        <w:t>для гасіння пожежі.</w:t>
      </w:r>
    </w:p>
    <w:p w14:paraId="7C2A7A4D" w14:textId="74AF02B1" w:rsidR="00034B9E" w:rsidRPr="008D6B92" w:rsidRDefault="00034B9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27</w:t>
      </w:r>
      <w:r w:rsidRPr="008D6B92">
        <w:rPr>
          <w:rFonts w:ascii="Arial" w:eastAsia="Times New Roman" w:hAnsi="Arial" w:cs="Arial"/>
          <w:kern w:val="0"/>
          <w:sz w:val="21"/>
          <w:szCs w:val="21"/>
          <w:lang w:val="uk-UA" w:eastAsia="ru-RU"/>
          <w14:ligatures w14:val="none"/>
        </w:rPr>
        <w:t xml:space="preserve"> Сталеві силоси з гофрованою стінкою для зберігання зерна слід проєктувати відповідно до </w:t>
      </w:r>
      <w:hyperlink r:id="rId144" w:history="1">
        <w:r w:rsidRPr="00FD1780">
          <w:rPr>
            <w:rStyle w:val="af5"/>
            <w:rFonts w:ascii="Arial" w:eastAsia="Times New Roman" w:hAnsi="Arial" w:cs="Arial"/>
            <w:kern w:val="0"/>
            <w:sz w:val="21"/>
            <w:szCs w:val="21"/>
            <w:lang w:val="uk-UA" w:eastAsia="ru-RU"/>
            <w14:ligatures w14:val="none"/>
          </w:rPr>
          <w:t>ДБН В.2.6-221</w:t>
        </w:r>
      </w:hyperlink>
      <w:r w:rsidRPr="008D6B92">
        <w:rPr>
          <w:rFonts w:ascii="Arial" w:eastAsia="Times New Roman" w:hAnsi="Arial" w:cs="Arial"/>
          <w:kern w:val="0"/>
          <w:sz w:val="21"/>
          <w:szCs w:val="21"/>
          <w:lang w:val="uk-UA" w:eastAsia="ru-RU"/>
          <w14:ligatures w14:val="none"/>
        </w:rPr>
        <w:t>.</w:t>
      </w:r>
    </w:p>
    <w:p w14:paraId="04A2DCDA" w14:textId="3A8C6A22" w:rsidR="00034B9E" w:rsidRPr="008D6B92" w:rsidRDefault="00034B9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28</w:t>
      </w:r>
      <w:r w:rsidRPr="008D6B92">
        <w:rPr>
          <w:rFonts w:ascii="Arial" w:eastAsia="Times New Roman" w:hAnsi="Arial" w:cs="Arial"/>
          <w:kern w:val="0"/>
          <w:sz w:val="21"/>
          <w:szCs w:val="21"/>
          <w:lang w:val="uk-UA" w:eastAsia="ru-RU"/>
          <w14:ligatures w14:val="none"/>
        </w:rPr>
        <w:t xml:space="preserve"> Сталеві силоси з плоскою стінкою для зберігання зерна слід проєктувати відповідно до </w:t>
      </w:r>
      <w:hyperlink r:id="rId145" w:history="1">
        <w:r w:rsidRPr="006D5A59">
          <w:rPr>
            <w:rStyle w:val="af5"/>
            <w:rFonts w:ascii="Arial" w:eastAsia="Times New Roman" w:hAnsi="Arial" w:cs="Arial"/>
            <w:kern w:val="0"/>
            <w:sz w:val="21"/>
            <w:szCs w:val="21"/>
            <w:lang w:val="uk-UA" w:eastAsia="ru-RU"/>
            <w14:ligatures w14:val="none"/>
          </w:rPr>
          <w:t>ДСТУ-Н Б EN 1993-4-1</w:t>
        </w:r>
      </w:hyperlink>
      <w:r w:rsidR="00F843DA" w:rsidRPr="008D6B92">
        <w:rPr>
          <w:rFonts w:ascii="Arial" w:eastAsia="Times New Roman" w:hAnsi="Arial" w:cs="Arial"/>
          <w:kern w:val="0"/>
          <w:sz w:val="21"/>
          <w:szCs w:val="21"/>
          <w:lang w:val="uk-UA" w:eastAsia="ru-RU"/>
          <w14:ligatures w14:val="none"/>
        </w:rPr>
        <w:t>,</w:t>
      </w:r>
      <w:r w:rsidR="00F843DA" w:rsidRPr="008D6B92">
        <w:rPr>
          <w:rFonts w:ascii="Arial" w:hAnsi="Arial" w:cs="Arial"/>
          <w:sz w:val="21"/>
          <w:szCs w:val="21"/>
          <w:lang w:val="uk-UA"/>
        </w:rPr>
        <w:t xml:space="preserve"> </w:t>
      </w:r>
      <w:hyperlink r:id="rId146" w:history="1">
        <w:r w:rsidR="00F843DA" w:rsidRPr="00544291">
          <w:rPr>
            <w:rStyle w:val="af5"/>
            <w:rFonts w:ascii="Arial" w:eastAsia="Times New Roman" w:hAnsi="Arial" w:cs="Arial"/>
            <w:kern w:val="0"/>
            <w:sz w:val="21"/>
            <w:szCs w:val="21"/>
            <w:lang w:val="uk-UA" w:eastAsia="ru-RU"/>
            <w14:ligatures w14:val="none"/>
          </w:rPr>
          <w:t>ДБН А.1.1-94</w:t>
        </w:r>
      </w:hyperlink>
      <w:r w:rsidRPr="008D6B92">
        <w:rPr>
          <w:rFonts w:ascii="Arial" w:eastAsia="Times New Roman" w:hAnsi="Arial" w:cs="Arial"/>
          <w:kern w:val="0"/>
          <w:sz w:val="21"/>
          <w:szCs w:val="21"/>
          <w:lang w:val="uk-UA" w:eastAsia="ru-RU"/>
          <w14:ligatures w14:val="none"/>
        </w:rPr>
        <w:t>.</w:t>
      </w:r>
    </w:p>
    <w:p w14:paraId="3D4D5E39" w14:textId="77777777" w:rsidR="00187CAE" w:rsidRPr="008D6B92" w:rsidRDefault="00187CAE" w:rsidP="00DE3955">
      <w:pPr>
        <w:pStyle w:val="2"/>
        <w:spacing w:after="60"/>
        <w:ind w:firstLine="309"/>
        <w:rPr>
          <w:rFonts w:ascii="Arial" w:hAnsi="Arial" w:cs="Arial"/>
          <w:b w:val="0"/>
          <w:sz w:val="21"/>
          <w:szCs w:val="21"/>
        </w:rPr>
      </w:pPr>
      <w:bookmarkStart w:id="26" w:name="_Toc104301295"/>
      <w:bookmarkStart w:id="27" w:name="_Toc204684202"/>
      <w:r w:rsidRPr="008D6B92">
        <w:rPr>
          <w:rFonts w:ascii="Arial" w:hAnsi="Arial" w:cs="Arial"/>
          <w:sz w:val="21"/>
          <w:szCs w:val="21"/>
        </w:rPr>
        <w:t>Складські будівлі</w:t>
      </w:r>
      <w:bookmarkEnd w:id="26"/>
      <w:bookmarkEnd w:id="27"/>
    </w:p>
    <w:p w14:paraId="5C248274" w14:textId="69F4C92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29</w:t>
      </w:r>
      <w:r w:rsidRPr="008D6B92">
        <w:rPr>
          <w:rFonts w:ascii="Arial" w:eastAsia="Times New Roman" w:hAnsi="Arial" w:cs="Arial"/>
          <w:kern w:val="0"/>
          <w:sz w:val="21"/>
          <w:szCs w:val="21"/>
          <w:lang w:val="uk-UA" w:eastAsia="ru-RU"/>
          <w14:ligatures w14:val="none"/>
        </w:rPr>
        <w:t xml:space="preserve"> Проєктування складських будівель підприємств </w:t>
      </w:r>
      <w:r w:rsidR="000975A1" w:rsidRPr="008D6B92">
        <w:rPr>
          <w:rFonts w:ascii="Arial" w:eastAsia="Times New Roman" w:hAnsi="Arial" w:cs="Arial"/>
          <w:kern w:val="0"/>
          <w:sz w:val="21"/>
          <w:szCs w:val="21"/>
          <w:lang w:val="uk-UA" w:eastAsia="ru-RU"/>
          <w14:ligatures w14:val="none"/>
        </w:rPr>
        <w:t xml:space="preserve">потрібно </w:t>
      </w:r>
      <w:r w:rsidRPr="008D6B92">
        <w:rPr>
          <w:rFonts w:ascii="Arial" w:eastAsia="Times New Roman" w:hAnsi="Arial" w:cs="Arial"/>
          <w:kern w:val="0"/>
          <w:sz w:val="21"/>
          <w:szCs w:val="21"/>
          <w:lang w:val="uk-UA" w:eastAsia="ru-RU"/>
          <w14:ligatures w14:val="none"/>
        </w:rPr>
        <w:t xml:space="preserve">здійснювати відповідно до </w:t>
      </w:r>
      <w:hyperlink r:id="rId147" w:history="1">
        <w:r w:rsidRPr="000A3C3F">
          <w:rPr>
            <w:rStyle w:val="af5"/>
            <w:rFonts w:ascii="Arial" w:eastAsia="Times New Roman" w:hAnsi="Arial" w:cs="Arial"/>
            <w:kern w:val="0"/>
            <w:sz w:val="21"/>
            <w:szCs w:val="21"/>
            <w:lang w:val="uk-UA" w:eastAsia="ru-RU"/>
            <w14:ligatures w14:val="none"/>
          </w:rPr>
          <w:t>ДБН В.2.2-43</w:t>
        </w:r>
      </w:hyperlink>
      <w:r w:rsidRPr="008D6B92">
        <w:rPr>
          <w:rFonts w:ascii="Arial" w:eastAsia="Times New Roman" w:hAnsi="Arial" w:cs="Arial"/>
          <w:kern w:val="0"/>
          <w:sz w:val="21"/>
          <w:szCs w:val="21"/>
          <w:lang w:val="uk-UA" w:eastAsia="ru-RU"/>
          <w14:ligatures w14:val="none"/>
        </w:rPr>
        <w:t xml:space="preserve"> з урахуванням вимог цього підрозділу.</w:t>
      </w:r>
    </w:p>
    <w:p w14:paraId="56F731D5" w14:textId="16411516" w:rsidR="005A53F0"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Будівлі зерноскладів </w:t>
      </w:r>
      <w:r w:rsidR="000975A1" w:rsidRPr="008D6B92">
        <w:rPr>
          <w:rFonts w:ascii="Arial" w:eastAsia="Times New Roman" w:hAnsi="Arial" w:cs="Arial"/>
          <w:kern w:val="0"/>
          <w:sz w:val="21"/>
          <w:szCs w:val="21"/>
          <w:lang w:val="uk-UA" w:eastAsia="ru-RU"/>
          <w14:ligatures w14:val="none"/>
        </w:rPr>
        <w:t>слід</w:t>
      </w:r>
      <w:r w:rsidRPr="008D6B92">
        <w:rPr>
          <w:rFonts w:ascii="Arial" w:eastAsia="Times New Roman" w:hAnsi="Arial" w:cs="Arial"/>
          <w:kern w:val="0"/>
          <w:sz w:val="21"/>
          <w:szCs w:val="21"/>
          <w:lang w:val="uk-UA" w:eastAsia="ru-RU"/>
          <w14:ligatures w14:val="none"/>
        </w:rPr>
        <w:t xml:space="preserve"> проєктувати одноповерховими без перепадів висот з дотриманням відстані від верху насипу зерна до низу нес</w:t>
      </w:r>
      <w:r w:rsidR="0042557E">
        <w:rPr>
          <w:rFonts w:ascii="Arial" w:eastAsia="Times New Roman" w:hAnsi="Arial" w:cs="Arial"/>
          <w:kern w:val="0"/>
          <w:sz w:val="21"/>
          <w:szCs w:val="21"/>
          <w:lang w:val="uk-UA" w:eastAsia="ru-RU"/>
          <w14:ligatures w14:val="none"/>
        </w:rPr>
        <w:t>н</w:t>
      </w:r>
      <w:r w:rsidRPr="008D6B92">
        <w:rPr>
          <w:rFonts w:ascii="Arial" w:eastAsia="Times New Roman" w:hAnsi="Arial" w:cs="Arial"/>
          <w:kern w:val="0"/>
          <w:sz w:val="21"/>
          <w:szCs w:val="21"/>
          <w:lang w:val="uk-UA" w:eastAsia="ru-RU"/>
          <w14:ligatures w14:val="none"/>
        </w:rPr>
        <w:t xml:space="preserve">их конструкцій покриття не менше </w:t>
      </w:r>
      <w:bookmarkStart w:id="28" w:name="_Hlk204326056"/>
      <w:r w:rsidR="00DE3955">
        <w:rPr>
          <w:rFonts w:ascii="Arial" w:eastAsia="Times New Roman" w:hAnsi="Arial" w:cs="Arial"/>
          <w:kern w:val="0"/>
          <w:sz w:val="21"/>
          <w:szCs w:val="21"/>
          <w:lang w:val="uk-UA" w:eastAsia="ru-RU"/>
          <w14:ligatures w14:val="none"/>
        </w:rPr>
        <w:t xml:space="preserve">          </w:t>
      </w:r>
      <w:r w:rsidR="000975A1" w:rsidRPr="008D6B92">
        <w:rPr>
          <w:rFonts w:ascii="Arial" w:eastAsia="Times New Roman" w:hAnsi="Arial" w:cs="Arial"/>
          <w:kern w:val="0"/>
          <w:sz w:val="21"/>
          <w:szCs w:val="21"/>
          <w:lang w:val="uk-UA" w:eastAsia="ru-RU"/>
          <w14:ligatures w14:val="none"/>
        </w:rPr>
        <w:t>ніж</w:t>
      </w:r>
      <w:bookmarkEnd w:id="28"/>
      <w:r w:rsidR="000975A1"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0,5 м</w:t>
      </w:r>
      <w:r w:rsidR="005A53F0" w:rsidRPr="008D6B92">
        <w:rPr>
          <w:rFonts w:ascii="Arial" w:eastAsia="Times New Roman" w:hAnsi="Arial" w:cs="Arial"/>
          <w:kern w:val="0"/>
          <w:sz w:val="21"/>
          <w:szCs w:val="21"/>
          <w:lang w:val="uk-UA" w:eastAsia="ru-RU"/>
          <w14:ligatures w14:val="none"/>
        </w:rPr>
        <w:t xml:space="preserve">, висотою не менше </w:t>
      </w:r>
      <w:r w:rsidR="00D71DB5" w:rsidRPr="008D6B92">
        <w:rPr>
          <w:rFonts w:ascii="Arial" w:eastAsia="Times New Roman" w:hAnsi="Arial" w:cs="Arial"/>
          <w:kern w:val="0"/>
          <w:sz w:val="21"/>
          <w:szCs w:val="21"/>
          <w:lang w:val="uk-UA" w:eastAsia="ru-RU"/>
          <w14:ligatures w14:val="none"/>
        </w:rPr>
        <w:t xml:space="preserve">ніж </w:t>
      </w:r>
      <w:r w:rsidR="005A53F0" w:rsidRPr="008D6B92">
        <w:rPr>
          <w:rFonts w:ascii="Arial" w:eastAsia="Times New Roman" w:hAnsi="Arial" w:cs="Arial"/>
          <w:kern w:val="0"/>
          <w:sz w:val="21"/>
          <w:szCs w:val="21"/>
          <w:lang w:val="uk-UA" w:eastAsia="ru-RU"/>
          <w14:ligatures w14:val="none"/>
        </w:rPr>
        <w:t>2,6 м від підлоги до виступних зверху конструктивних елементів (для проїзду пересувних механізмів)</w:t>
      </w:r>
      <w:r w:rsidR="008E3CF6" w:rsidRPr="008D6B92">
        <w:rPr>
          <w:rFonts w:ascii="Arial" w:eastAsia="Times New Roman" w:hAnsi="Arial" w:cs="Arial"/>
          <w:kern w:val="0"/>
          <w:sz w:val="21"/>
          <w:szCs w:val="21"/>
          <w:lang w:val="uk-UA" w:eastAsia="ru-RU"/>
          <w14:ligatures w14:val="none"/>
        </w:rPr>
        <w:t>.</w:t>
      </w:r>
    </w:p>
    <w:p w14:paraId="38D50D79" w14:textId="4602E0D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30</w:t>
      </w:r>
      <w:r w:rsidRPr="008D6B92">
        <w:rPr>
          <w:rFonts w:ascii="Arial" w:eastAsia="Times New Roman" w:hAnsi="Arial" w:cs="Arial"/>
          <w:kern w:val="0"/>
          <w:sz w:val="21"/>
          <w:szCs w:val="21"/>
          <w:lang w:val="uk-UA" w:eastAsia="ru-RU"/>
          <w14:ligatures w14:val="none"/>
        </w:rPr>
        <w:t xml:space="preserve"> Зерносклади </w:t>
      </w:r>
      <w:r w:rsidR="002E3DA2" w:rsidRPr="008D6B92">
        <w:rPr>
          <w:rFonts w:ascii="Arial" w:eastAsia="Times New Roman" w:hAnsi="Arial" w:cs="Arial"/>
          <w:kern w:val="0"/>
          <w:sz w:val="21"/>
          <w:szCs w:val="21"/>
          <w:lang w:val="uk-UA" w:eastAsia="ru-RU"/>
          <w14:ligatures w14:val="none"/>
        </w:rPr>
        <w:t xml:space="preserve">можна </w:t>
      </w:r>
      <w:r w:rsidRPr="008D6B92">
        <w:rPr>
          <w:rFonts w:ascii="Arial" w:eastAsia="Times New Roman" w:hAnsi="Arial" w:cs="Arial"/>
          <w:kern w:val="0"/>
          <w:sz w:val="21"/>
          <w:szCs w:val="21"/>
          <w:lang w:val="uk-UA" w:eastAsia="ru-RU"/>
          <w14:ligatures w14:val="none"/>
        </w:rPr>
        <w:t>проєктувати з похилими підлогами</w:t>
      </w:r>
      <w:r w:rsidR="002E3DA2"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якщо гідрогеологічні умови майданчика будівництва допускають улаштування транспортерних тунелів та підлог будівлі без улаштування гідроізоляції та якщо при цьому є відповідні умови для технологічного процесу.</w:t>
      </w:r>
    </w:p>
    <w:p w14:paraId="60729EEA" w14:textId="370BDF4D"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31</w:t>
      </w:r>
      <w:r w:rsidRPr="008D6B92">
        <w:rPr>
          <w:rFonts w:ascii="Arial" w:eastAsia="Times New Roman" w:hAnsi="Arial" w:cs="Arial"/>
          <w:kern w:val="0"/>
          <w:sz w:val="21"/>
          <w:szCs w:val="21"/>
          <w:lang w:val="uk-UA" w:eastAsia="ru-RU"/>
          <w14:ligatures w14:val="none"/>
        </w:rPr>
        <w:t xml:space="preserve"> Площу будівель зерноскладів між протипожежними стінами 1-го типу (площу протипожежного відсіку за </w:t>
      </w:r>
      <w:hyperlink r:id="rId148" w:history="1">
        <w:r w:rsidRPr="0017793F">
          <w:rPr>
            <w:rStyle w:val="af5"/>
            <w:rFonts w:ascii="Arial" w:eastAsia="Times New Roman" w:hAnsi="Arial" w:cs="Arial"/>
            <w:kern w:val="0"/>
            <w:sz w:val="21"/>
            <w:szCs w:val="21"/>
            <w:lang w:val="uk-UA" w:eastAsia="ru-RU"/>
            <w14:ligatures w14:val="none"/>
          </w:rPr>
          <w:t>ДБН В.1.1-7</w:t>
        </w:r>
      </w:hyperlink>
      <w:r w:rsidRPr="008D6B92">
        <w:rPr>
          <w:rFonts w:ascii="Arial" w:eastAsia="Times New Roman" w:hAnsi="Arial" w:cs="Arial"/>
          <w:kern w:val="0"/>
          <w:sz w:val="21"/>
          <w:szCs w:val="21"/>
          <w:lang w:val="uk-UA" w:eastAsia="ru-RU"/>
          <w14:ligatures w14:val="none"/>
        </w:rPr>
        <w:t xml:space="preserve">) слід приймати відповідно до </w:t>
      </w:r>
      <w:hyperlink r:id="rId149" w:history="1">
        <w:r w:rsidRPr="000A3C3F">
          <w:rPr>
            <w:rStyle w:val="af5"/>
            <w:rFonts w:ascii="Arial" w:eastAsia="Times New Roman" w:hAnsi="Arial" w:cs="Arial"/>
            <w:kern w:val="0"/>
            <w:sz w:val="21"/>
            <w:szCs w:val="21"/>
            <w:lang w:val="uk-UA" w:eastAsia="ru-RU"/>
            <w14:ligatures w14:val="none"/>
          </w:rPr>
          <w:t>ДБН В.2.2-43</w:t>
        </w:r>
      </w:hyperlink>
      <w:r w:rsidRPr="008D6B92">
        <w:rPr>
          <w:rFonts w:ascii="Arial" w:eastAsia="Times New Roman" w:hAnsi="Arial" w:cs="Arial"/>
          <w:kern w:val="0"/>
          <w:sz w:val="21"/>
          <w:szCs w:val="21"/>
          <w:lang w:val="uk-UA" w:eastAsia="ru-RU"/>
          <w14:ligatures w14:val="none"/>
        </w:rPr>
        <w:t>, але не більше</w:t>
      </w:r>
      <w:r w:rsidR="000975A1" w:rsidRPr="008D6B92">
        <w:rPr>
          <w:rFonts w:ascii="Arial" w:eastAsia="Times New Roman" w:hAnsi="Arial" w:cs="Arial"/>
          <w:kern w:val="0"/>
          <w:sz w:val="21"/>
          <w:szCs w:val="21"/>
          <w:lang w:val="uk-UA" w:eastAsia="ru-RU"/>
          <w14:ligatures w14:val="none"/>
        </w:rPr>
        <w:t xml:space="preserve"> ніж </w:t>
      </w:r>
      <w:r w:rsidRPr="008D6B92">
        <w:rPr>
          <w:rFonts w:ascii="Arial" w:eastAsia="Times New Roman" w:hAnsi="Arial" w:cs="Arial"/>
          <w:kern w:val="0"/>
          <w:sz w:val="21"/>
          <w:szCs w:val="21"/>
          <w:lang w:val="uk-UA" w:eastAsia="ru-RU"/>
          <w14:ligatures w14:val="none"/>
        </w:rPr>
        <w:t>3000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w:t>
      </w:r>
    </w:p>
    <w:p w14:paraId="28476D8C" w14:textId="2020EFB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32</w:t>
      </w:r>
      <w:r w:rsidRPr="008D6B92">
        <w:rPr>
          <w:rFonts w:ascii="Arial" w:eastAsia="Times New Roman" w:hAnsi="Arial" w:cs="Arial"/>
          <w:kern w:val="0"/>
          <w:sz w:val="21"/>
          <w:szCs w:val="21"/>
          <w:lang w:val="uk-UA" w:eastAsia="ru-RU"/>
          <w14:ligatures w14:val="none"/>
        </w:rPr>
        <w:t xml:space="preserve"> У зерноскладах з похилими підлогами з повним вивантаженням зерна самопливом, а також у зерноскладах, що обладнані аерожолобами, слід передбачати </w:t>
      </w:r>
      <w:r w:rsidR="00A43506" w:rsidRPr="008D6B92">
        <w:rPr>
          <w:rFonts w:ascii="Arial" w:eastAsia="Times New Roman" w:hAnsi="Arial" w:cs="Arial"/>
          <w:kern w:val="0"/>
          <w:sz w:val="21"/>
          <w:szCs w:val="21"/>
          <w:lang w:val="uk-UA" w:eastAsia="ru-RU"/>
          <w14:ligatures w14:val="none"/>
        </w:rPr>
        <w:t>не менше двох воріт</w:t>
      </w:r>
      <w:r w:rsidRPr="008D6B92">
        <w:rPr>
          <w:rFonts w:ascii="Arial" w:eastAsia="Times New Roman" w:hAnsi="Arial" w:cs="Arial"/>
          <w:kern w:val="0"/>
          <w:sz w:val="21"/>
          <w:szCs w:val="21"/>
          <w:lang w:val="uk-UA" w:eastAsia="ru-RU"/>
          <w14:ligatures w14:val="none"/>
        </w:rPr>
        <w:t>, що розташовані в різних кінцях будівлі.</w:t>
      </w:r>
      <w:r w:rsidR="00A43506" w:rsidRPr="008D6B92">
        <w:rPr>
          <w:rFonts w:ascii="Arial" w:hAnsi="Arial" w:cs="Arial"/>
          <w:sz w:val="21"/>
          <w:szCs w:val="21"/>
          <w:lang w:val="uk-UA"/>
        </w:rPr>
        <w:t xml:space="preserve"> </w:t>
      </w:r>
      <w:r w:rsidR="00A43506" w:rsidRPr="008D6B92">
        <w:rPr>
          <w:rFonts w:ascii="Arial" w:eastAsia="Times New Roman" w:hAnsi="Arial" w:cs="Arial"/>
          <w:kern w:val="0"/>
          <w:sz w:val="21"/>
          <w:szCs w:val="21"/>
          <w:lang w:val="uk-UA" w:eastAsia="ru-RU"/>
          <w14:ligatures w14:val="none"/>
        </w:rPr>
        <w:t>У зерноскладах із горизонтальною підлогою кількість воріт слід встановлювати в технологічній частині проєкту, але не менше двох.</w:t>
      </w:r>
    </w:p>
    <w:p w14:paraId="574254F9" w14:textId="63AB656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33</w:t>
      </w:r>
      <w:r w:rsidRPr="008D6B92">
        <w:rPr>
          <w:rFonts w:ascii="Arial" w:eastAsia="Times New Roman" w:hAnsi="Arial" w:cs="Arial"/>
          <w:kern w:val="0"/>
          <w:sz w:val="21"/>
          <w:szCs w:val="21"/>
          <w:lang w:val="uk-UA" w:eastAsia="ru-RU"/>
          <w14:ligatures w14:val="none"/>
        </w:rPr>
        <w:t xml:space="preserve"> Зерносклади рекомендується проєктувати без світлових прорізів.</w:t>
      </w:r>
    </w:p>
    <w:p w14:paraId="26C2A861" w14:textId="5F75525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34</w:t>
      </w:r>
      <w:r w:rsidRPr="008D6B92">
        <w:rPr>
          <w:rFonts w:ascii="Arial" w:eastAsia="Times New Roman" w:hAnsi="Arial" w:cs="Arial"/>
          <w:kern w:val="0"/>
          <w:sz w:val="21"/>
          <w:szCs w:val="21"/>
          <w:lang w:val="uk-UA" w:eastAsia="ru-RU"/>
          <w14:ligatures w14:val="none"/>
        </w:rPr>
        <w:t xml:space="preserve"> Зерносклади з похилими підлогами слід проєктувати так, щоб </w:t>
      </w:r>
      <w:r w:rsidR="0042557E">
        <w:rPr>
          <w:rFonts w:ascii="Arial" w:eastAsia="Times New Roman" w:hAnsi="Arial" w:cs="Arial"/>
          <w:kern w:val="0"/>
          <w:sz w:val="21"/>
          <w:szCs w:val="21"/>
          <w:lang w:val="uk-UA" w:eastAsia="ru-RU"/>
          <w14:ligatures w14:val="none"/>
        </w:rPr>
        <w:t xml:space="preserve">унеможливити </w:t>
      </w:r>
      <w:r w:rsidRPr="008D6B92">
        <w:rPr>
          <w:rFonts w:ascii="Arial" w:eastAsia="Times New Roman" w:hAnsi="Arial" w:cs="Arial"/>
          <w:kern w:val="0"/>
          <w:sz w:val="21"/>
          <w:szCs w:val="21"/>
          <w:lang w:val="uk-UA" w:eastAsia="ru-RU"/>
          <w14:ligatures w14:val="none"/>
        </w:rPr>
        <w:t>вих</w:t>
      </w:r>
      <w:r w:rsidR="0042557E">
        <w:rPr>
          <w:rFonts w:ascii="Arial" w:eastAsia="Times New Roman" w:hAnsi="Arial" w:cs="Arial"/>
          <w:kern w:val="0"/>
          <w:sz w:val="21"/>
          <w:szCs w:val="21"/>
          <w:lang w:val="uk-UA" w:eastAsia="ru-RU"/>
          <w14:ligatures w14:val="none"/>
        </w:rPr>
        <w:t>ід</w:t>
      </w:r>
      <w:r w:rsidRPr="008D6B92">
        <w:rPr>
          <w:rFonts w:ascii="Arial" w:eastAsia="Times New Roman" w:hAnsi="Arial" w:cs="Arial"/>
          <w:kern w:val="0"/>
          <w:sz w:val="21"/>
          <w:szCs w:val="21"/>
          <w:lang w:val="uk-UA" w:eastAsia="ru-RU"/>
          <w14:ligatures w14:val="none"/>
        </w:rPr>
        <w:t xml:space="preserve"> працівників на насип зерна під час його розвантаження зі складу (влаштовувати бокове огородження галереї на всю її висоту до даху, блокування електродвигунів конвеєрів, розташованих </w:t>
      </w:r>
      <w:r w:rsidR="0042557E">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тунелях, з механізмами відчинення дверей т</w:t>
      </w:r>
      <w:r w:rsidR="0042557E">
        <w:rPr>
          <w:rFonts w:ascii="Arial" w:eastAsia="Times New Roman" w:hAnsi="Arial" w:cs="Arial"/>
          <w:kern w:val="0"/>
          <w:sz w:val="21"/>
          <w:szCs w:val="21"/>
          <w:lang w:val="uk-UA" w:eastAsia="ru-RU"/>
          <w14:ligatures w14:val="none"/>
        </w:rPr>
        <w:t>ощо</w:t>
      </w:r>
      <w:r w:rsidRPr="008D6B92">
        <w:rPr>
          <w:rFonts w:ascii="Arial" w:eastAsia="Times New Roman" w:hAnsi="Arial" w:cs="Arial"/>
          <w:kern w:val="0"/>
          <w:sz w:val="21"/>
          <w:szCs w:val="21"/>
          <w:lang w:val="uk-UA" w:eastAsia="ru-RU"/>
          <w14:ligatures w14:val="none"/>
        </w:rPr>
        <w:t>).</w:t>
      </w:r>
    </w:p>
    <w:p w14:paraId="14C25580" w14:textId="40DDBD52"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35</w:t>
      </w:r>
      <w:r w:rsidRPr="008D6B92">
        <w:rPr>
          <w:rFonts w:ascii="Arial" w:eastAsia="Times New Roman" w:hAnsi="Arial" w:cs="Arial"/>
          <w:kern w:val="0"/>
          <w:sz w:val="21"/>
          <w:szCs w:val="21"/>
          <w:lang w:val="uk-UA" w:eastAsia="ru-RU"/>
          <w14:ligatures w14:val="none"/>
        </w:rPr>
        <w:t xml:space="preserve"> </w:t>
      </w:r>
      <w:r w:rsidR="00C51E11" w:rsidRPr="008D6B92">
        <w:rPr>
          <w:rFonts w:ascii="Arial" w:eastAsia="Times New Roman" w:hAnsi="Arial" w:cs="Arial"/>
          <w:kern w:val="0"/>
          <w:sz w:val="21"/>
          <w:szCs w:val="21"/>
          <w:lang w:val="uk-UA" w:eastAsia="ru-RU"/>
          <w14:ligatures w14:val="none"/>
        </w:rPr>
        <w:t>У зерноскладах з горизонтальними підлогами над прорізами в перекритті тунелів для випуску зерна рекомендується передбачати установлення стаціонарних ґратчастих колонок круглого перерізу</w:t>
      </w:r>
      <w:r w:rsidRPr="008D6B92">
        <w:rPr>
          <w:rFonts w:ascii="Arial" w:eastAsia="Times New Roman" w:hAnsi="Arial" w:cs="Arial"/>
          <w:kern w:val="0"/>
          <w:sz w:val="21"/>
          <w:szCs w:val="21"/>
          <w:lang w:val="uk-UA" w:eastAsia="ru-RU"/>
          <w14:ligatures w14:val="none"/>
        </w:rPr>
        <w:t>.</w:t>
      </w:r>
    </w:p>
    <w:p w14:paraId="7E56D52E" w14:textId="32E3AC4B"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36</w:t>
      </w:r>
      <w:r w:rsidRPr="008D6B92">
        <w:rPr>
          <w:rFonts w:ascii="Arial" w:eastAsia="Times New Roman" w:hAnsi="Arial" w:cs="Arial"/>
          <w:kern w:val="0"/>
          <w:sz w:val="21"/>
          <w:szCs w:val="21"/>
          <w:lang w:val="uk-UA" w:eastAsia="ru-RU"/>
          <w14:ligatures w14:val="none"/>
        </w:rPr>
        <w:t xml:space="preserve"> Концентрація забрудню</w:t>
      </w:r>
      <w:r w:rsidR="0042557E">
        <w:rPr>
          <w:rFonts w:ascii="Arial" w:eastAsia="Times New Roman" w:hAnsi="Arial" w:cs="Arial"/>
          <w:kern w:val="0"/>
          <w:sz w:val="21"/>
          <w:szCs w:val="21"/>
          <w:lang w:val="uk-UA" w:eastAsia="ru-RU"/>
          <w14:ligatures w14:val="none"/>
        </w:rPr>
        <w:t>вальн</w:t>
      </w:r>
      <w:r w:rsidRPr="008D6B92">
        <w:rPr>
          <w:rFonts w:ascii="Arial" w:eastAsia="Times New Roman" w:hAnsi="Arial" w:cs="Arial"/>
          <w:kern w:val="0"/>
          <w:sz w:val="21"/>
          <w:szCs w:val="21"/>
          <w:lang w:val="uk-UA" w:eastAsia="ru-RU"/>
          <w14:ligatures w14:val="none"/>
        </w:rPr>
        <w:t xml:space="preserve">их речовин у повітрі робочої зони </w:t>
      </w:r>
      <w:r w:rsidR="004A747B" w:rsidRPr="008D6B92">
        <w:rPr>
          <w:rFonts w:ascii="Arial" w:eastAsia="Times New Roman" w:hAnsi="Arial" w:cs="Arial"/>
          <w:kern w:val="0"/>
          <w:sz w:val="21"/>
          <w:szCs w:val="21"/>
          <w:lang w:val="uk-UA" w:eastAsia="ru-RU"/>
          <w14:ligatures w14:val="none"/>
        </w:rPr>
        <w:t>з</w:t>
      </w:r>
      <w:r w:rsidRPr="008D6B92">
        <w:rPr>
          <w:rFonts w:ascii="Arial" w:eastAsia="Times New Roman" w:hAnsi="Arial" w:cs="Arial"/>
          <w:kern w:val="0"/>
          <w:sz w:val="21"/>
          <w:szCs w:val="21"/>
          <w:lang w:val="uk-UA" w:eastAsia="ru-RU"/>
          <w14:ligatures w14:val="none"/>
        </w:rPr>
        <w:t xml:space="preserve"> матеріалів будівельних конструкцій, а також речовин та сполук, що застосовують для опорядження та захисту конструкцій від гниття та займання, </w:t>
      </w:r>
      <w:bookmarkStart w:id="29" w:name="_Hlk174636771"/>
      <w:r w:rsidRPr="008D6B92">
        <w:rPr>
          <w:rFonts w:ascii="Arial" w:eastAsia="Times New Roman" w:hAnsi="Arial" w:cs="Arial"/>
          <w:kern w:val="0"/>
          <w:sz w:val="21"/>
          <w:szCs w:val="21"/>
          <w:lang w:val="uk-UA" w:eastAsia="ru-RU"/>
          <w14:ligatures w14:val="none"/>
        </w:rPr>
        <w:t xml:space="preserve">не повинні перевищувати гранично допустимі концентрації, встановлені </w:t>
      </w:r>
      <w:hyperlink r:id="rId150" w:history="1">
        <w:r w:rsidRPr="00602DFE">
          <w:rPr>
            <w:rStyle w:val="af5"/>
            <w:rFonts w:ascii="Arial" w:eastAsia="Times New Roman" w:hAnsi="Arial" w:cs="Arial"/>
            <w:kern w:val="0"/>
            <w:sz w:val="21"/>
            <w:szCs w:val="21"/>
            <w:lang w:val="uk-UA" w:eastAsia="ru-RU"/>
            <w14:ligatures w14:val="none"/>
          </w:rPr>
          <w:t>ДСТУ-Н Б А.3.2-1</w:t>
        </w:r>
      </w:hyperlink>
      <w:r w:rsidRPr="008D6B92">
        <w:rPr>
          <w:rFonts w:ascii="Arial" w:eastAsia="Times New Roman" w:hAnsi="Arial" w:cs="Arial"/>
          <w:kern w:val="0"/>
          <w:sz w:val="21"/>
          <w:szCs w:val="21"/>
          <w:lang w:val="uk-UA" w:eastAsia="ru-RU"/>
          <w14:ligatures w14:val="none"/>
        </w:rPr>
        <w:t>,</w:t>
      </w:r>
      <w:r w:rsidRPr="008D6B92">
        <w:rPr>
          <w:rFonts w:ascii="Arial" w:eastAsia="Calibri" w:hAnsi="Arial" w:cs="Arial"/>
          <w:kern w:val="0"/>
          <w:sz w:val="21"/>
          <w:szCs w:val="21"/>
          <w:lang w:val="uk-UA"/>
          <w14:ligatures w14:val="none"/>
        </w:rPr>
        <w:t xml:space="preserve"> </w:t>
      </w:r>
      <w:r w:rsidRPr="008D6B92">
        <w:rPr>
          <w:rFonts w:ascii="Arial" w:eastAsia="Times New Roman" w:hAnsi="Arial" w:cs="Arial"/>
          <w:kern w:val="0"/>
          <w:sz w:val="21"/>
          <w:szCs w:val="21"/>
          <w:lang w:val="uk-UA" w:eastAsia="ru-RU"/>
          <w14:ligatures w14:val="none"/>
        </w:rPr>
        <w:t>державними санітарними нормами та [</w:t>
      </w:r>
      <w:r w:rsidR="00B07D7D" w:rsidRPr="008D6B92">
        <w:rPr>
          <w:rFonts w:ascii="Arial" w:eastAsia="Times New Roman" w:hAnsi="Arial" w:cs="Arial"/>
          <w:kern w:val="0"/>
          <w:sz w:val="21"/>
          <w:szCs w:val="21"/>
          <w:lang w:eastAsia="ru-RU"/>
          <w14:ligatures w14:val="none"/>
        </w:rPr>
        <w:t>4</w:t>
      </w:r>
      <w:r w:rsidRPr="008D6B92">
        <w:rPr>
          <w:rFonts w:ascii="Arial" w:eastAsia="Times New Roman" w:hAnsi="Arial" w:cs="Arial"/>
          <w:kern w:val="0"/>
          <w:sz w:val="21"/>
          <w:szCs w:val="21"/>
          <w:lang w:val="uk-UA" w:eastAsia="ru-RU"/>
          <w14:ligatures w14:val="none"/>
        </w:rPr>
        <w:t>].</w:t>
      </w:r>
    </w:p>
    <w:bookmarkEnd w:id="29"/>
    <w:p w14:paraId="643D4310" w14:textId="5E06243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37</w:t>
      </w:r>
      <w:r w:rsidRPr="008D6B92">
        <w:rPr>
          <w:rFonts w:ascii="Arial" w:eastAsia="Times New Roman" w:hAnsi="Arial" w:cs="Arial"/>
          <w:kern w:val="0"/>
          <w:sz w:val="21"/>
          <w:szCs w:val="21"/>
          <w:lang w:val="uk-UA" w:eastAsia="ru-RU"/>
          <w14:ligatures w14:val="none"/>
        </w:rPr>
        <w:t xml:space="preserve"> Покриття зерноскладів </w:t>
      </w:r>
      <w:r w:rsidR="00AD557F" w:rsidRPr="008D6B92">
        <w:rPr>
          <w:rFonts w:ascii="Arial" w:eastAsia="Times New Roman" w:hAnsi="Arial" w:cs="Arial"/>
          <w:kern w:val="0"/>
          <w:sz w:val="21"/>
          <w:szCs w:val="21"/>
          <w:lang w:val="uk-UA" w:eastAsia="ru-RU"/>
          <w14:ligatures w14:val="none"/>
        </w:rPr>
        <w:t xml:space="preserve">необхідно </w:t>
      </w:r>
      <w:r w:rsidRPr="008D6B92">
        <w:rPr>
          <w:rFonts w:ascii="Arial" w:eastAsia="Times New Roman" w:hAnsi="Arial" w:cs="Arial"/>
          <w:kern w:val="0"/>
          <w:sz w:val="21"/>
          <w:szCs w:val="21"/>
          <w:lang w:val="uk-UA" w:eastAsia="ru-RU"/>
          <w14:ligatures w14:val="none"/>
        </w:rPr>
        <w:t>проєктувати водонепроникним</w:t>
      </w:r>
      <w:r w:rsidR="00AD557F" w:rsidRPr="008D6B92">
        <w:rPr>
          <w:rFonts w:ascii="Arial" w:eastAsia="Times New Roman" w:hAnsi="Arial" w:cs="Arial"/>
          <w:kern w:val="0"/>
          <w:sz w:val="21"/>
          <w:szCs w:val="21"/>
          <w:lang w:val="uk-UA" w:eastAsia="ru-RU"/>
          <w14:ligatures w14:val="none"/>
        </w:rPr>
        <w:t>, з</w:t>
      </w:r>
      <w:r w:rsidRPr="008D6B92">
        <w:rPr>
          <w:rFonts w:ascii="Arial" w:eastAsia="Times New Roman" w:hAnsi="Arial" w:cs="Arial"/>
          <w:kern w:val="0"/>
          <w:sz w:val="21"/>
          <w:szCs w:val="21"/>
          <w:lang w:val="uk-UA" w:eastAsia="ru-RU"/>
          <w14:ligatures w14:val="none"/>
        </w:rPr>
        <w:t xml:space="preserve"> </w:t>
      </w:r>
      <w:r w:rsidR="00AD557F" w:rsidRPr="008D6B92">
        <w:rPr>
          <w:rFonts w:ascii="Arial" w:eastAsia="Times New Roman" w:hAnsi="Arial" w:cs="Arial"/>
          <w:kern w:val="0"/>
          <w:sz w:val="21"/>
          <w:szCs w:val="21"/>
          <w:lang w:val="uk-UA" w:eastAsia="ru-RU"/>
          <w14:ligatures w14:val="none"/>
        </w:rPr>
        <w:t>рекомендованим</w:t>
      </w:r>
      <w:r w:rsidRPr="008D6B92">
        <w:rPr>
          <w:rFonts w:ascii="Arial" w:eastAsia="Times New Roman" w:hAnsi="Arial" w:cs="Arial"/>
          <w:kern w:val="0"/>
          <w:sz w:val="21"/>
          <w:szCs w:val="21"/>
          <w:lang w:val="uk-UA" w:eastAsia="ru-RU"/>
          <w14:ligatures w14:val="none"/>
        </w:rPr>
        <w:t xml:space="preserve"> ухилом не менше</w:t>
      </w:r>
      <w:r w:rsidR="0042557E">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1:2,1 відповідно до кута природного укосу зерна.</w:t>
      </w:r>
    </w:p>
    <w:p w14:paraId="1D42B8AC" w14:textId="107F779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38</w:t>
      </w:r>
      <w:r w:rsidRPr="008D6B92">
        <w:rPr>
          <w:rFonts w:ascii="Arial" w:eastAsia="Times New Roman" w:hAnsi="Arial" w:cs="Arial"/>
          <w:kern w:val="0"/>
          <w:sz w:val="21"/>
          <w:szCs w:val="21"/>
          <w:lang w:val="uk-UA" w:eastAsia="ru-RU"/>
          <w14:ligatures w14:val="none"/>
        </w:rPr>
        <w:t xml:space="preserve"> Внутрішні поверхні стін зерноскладів повинні бути гладенькими (без виступів, западин, горизонтальних ребер, поясків і щілин), доступними для очищення та </w:t>
      </w:r>
      <w:r w:rsidR="008D197A" w:rsidRPr="008D6B92">
        <w:rPr>
          <w:rFonts w:ascii="Arial" w:eastAsia="Times New Roman" w:hAnsi="Arial" w:cs="Arial"/>
          <w:kern w:val="0"/>
          <w:sz w:val="21"/>
          <w:szCs w:val="21"/>
          <w:lang w:val="uk-UA" w:eastAsia="ru-RU"/>
          <w14:ligatures w14:val="none"/>
        </w:rPr>
        <w:t>дезінсекції</w:t>
      </w:r>
      <w:r w:rsidRPr="008D6B92">
        <w:rPr>
          <w:rFonts w:ascii="Arial" w:eastAsia="Times New Roman" w:hAnsi="Arial" w:cs="Arial"/>
          <w:kern w:val="0"/>
          <w:sz w:val="21"/>
          <w:szCs w:val="21"/>
          <w:lang w:val="uk-UA" w:eastAsia="ru-RU"/>
          <w14:ligatures w14:val="none"/>
        </w:rPr>
        <w:t>.</w:t>
      </w:r>
    </w:p>
    <w:p w14:paraId="23B35BA1" w14:textId="63557BEE"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39</w:t>
      </w:r>
      <w:r w:rsidRPr="008D6B92">
        <w:rPr>
          <w:rFonts w:ascii="Arial" w:eastAsia="Times New Roman" w:hAnsi="Arial" w:cs="Arial"/>
          <w:kern w:val="0"/>
          <w:sz w:val="21"/>
          <w:szCs w:val="21"/>
          <w:lang w:val="uk-UA" w:eastAsia="ru-RU"/>
          <w14:ligatures w14:val="none"/>
        </w:rPr>
        <w:t xml:space="preserve"> Для внутрішніх транспортерних галерей зерноскладів III ступеня вогнестійкості та нижче допускається застосовувати дерев'яні конструкції, що оброблені вогнезахисним засобом згідно з </w:t>
      </w:r>
      <w:hyperlink r:id="rId151" w:history="1">
        <w:r w:rsidR="00FF4859" w:rsidRPr="00FD1780">
          <w:rPr>
            <w:rStyle w:val="af5"/>
            <w:rFonts w:ascii="Arial" w:eastAsia="Times New Roman" w:hAnsi="Arial" w:cs="Arial"/>
            <w:kern w:val="0"/>
            <w:sz w:val="21"/>
            <w:szCs w:val="21"/>
            <w:lang w:val="uk-UA" w:eastAsia="ru-RU"/>
            <w14:ligatures w14:val="none"/>
          </w:rPr>
          <w:t>ДСТУ 9291</w:t>
        </w:r>
      </w:hyperlink>
      <w:r w:rsidRPr="008D6B92">
        <w:rPr>
          <w:rFonts w:ascii="Arial" w:eastAsia="Times New Roman" w:hAnsi="Arial" w:cs="Arial"/>
          <w:kern w:val="0"/>
          <w:sz w:val="21"/>
          <w:szCs w:val="21"/>
          <w:lang w:val="uk-UA" w:eastAsia="ru-RU"/>
          <w14:ligatures w14:val="none"/>
        </w:rPr>
        <w:t>, придатним для вогнезахисту виробів з деревини.</w:t>
      </w:r>
    </w:p>
    <w:p w14:paraId="178462A7" w14:textId="4DA6CE87" w:rsidR="003128C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40</w:t>
      </w:r>
      <w:r w:rsidRPr="008D6B92">
        <w:rPr>
          <w:rFonts w:ascii="Arial" w:eastAsia="Times New Roman" w:hAnsi="Arial" w:cs="Arial"/>
          <w:kern w:val="0"/>
          <w:sz w:val="21"/>
          <w:szCs w:val="21"/>
          <w:lang w:val="uk-UA" w:eastAsia="ru-RU"/>
          <w14:ligatures w14:val="none"/>
        </w:rPr>
        <w:t xml:space="preserve"> </w:t>
      </w:r>
      <w:r w:rsidR="00907431" w:rsidRPr="008D6B92">
        <w:rPr>
          <w:rFonts w:ascii="Arial" w:hAnsi="Arial" w:cs="Arial"/>
          <w:sz w:val="21"/>
          <w:szCs w:val="21"/>
          <w:lang w:val="uk-UA"/>
        </w:rPr>
        <w:t xml:space="preserve">Покриття зерноскладів слід проєктувати згідно з </w:t>
      </w:r>
      <w:hyperlink r:id="rId152" w:history="1">
        <w:r w:rsidR="00907431" w:rsidRPr="00637057">
          <w:rPr>
            <w:rStyle w:val="af5"/>
            <w:rFonts w:ascii="Arial" w:hAnsi="Arial" w:cs="Arial"/>
            <w:sz w:val="21"/>
            <w:szCs w:val="21"/>
            <w:lang w:val="uk-UA"/>
          </w:rPr>
          <w:t>ДБН В.2.6-220</w:t>
        </w:r>
      </w:hyperlink>
      <w:r w:rsidR="00907431" w:rsidRPr="008D6B92">
        <w:rPr>
          <w:rFonts w:ascii="Arial" w:hAnsi="Arial" w:cs="Arial"/>
          <w:sz w:val="21"/>
          <w:szCs w:val="21"/>
          <w:lang w:val="uk-UA"/>
        </w:rPr>
        <w:t xml:space="preserve">. </w:t>
      </w:r>
      <w:r w:rsidR="0046726E" w:rsidRPr="008D6B92">
        <w:rPr>
          <w:rFonts w:ascii="Arial" w:eastAsia="Times New Roman" w:hAnsi="Arial" w:cs="Arial"/>
          <w:kern w:val="0"/>
          <w:sz w:val="21"/>
          <w:szCs w:val="21"/>
          <w:lang w:val="uk-UA" w:eastAsia="ru-RU"/>
          <w14:ligatures w14:val="none"/>
        </w:rPr>
        <w:t>Винос покрівлі потрібно приймати таким, що запобігає замоканню зовнішніх стін.</w:t>
      </w:r>
      <w:r w:rsidR="003128CE" w:rsidRPr="008D6B92">
        <w:rPr>
          <w:rFonts w:ascii="Arial" w:eastAsia="Times New Roman" w:hAnsi="Arial" w:cs="Arial"/>
          <w:kern w:val="0"/>
          <w:sz w:val="21"/>
          <w:szCs w:val="21"/>
          <w:lang w:val="uk-UA" w:eastAsia="ru-RU"/>
          <w14:ligatures w14:val="none"/>
        </w:rPr>
        <w:t xml:space="preserve"> </w:t>
      </w:r>
    </w:p>
    <w:p w14:paraId="32CEEB5B" w14:textId="61804CA0" w:rsidR="00246568" w:rsidRPr="00425197" w:rsidRDefault="003128CE"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b/>
          <w:bCs/>
          <w:kern w:val="0"/>
          <w:sz w:val="20"/>
          <w:szCs w:val="20"/>
          <w:lang w:val="uk-UA" w:eastAsia="ru-RU"/>
          <w14:ligatures w14:val="none"/>
        </w:rPr>
        <w:t>Примітка</w:t>
      </w:r>
      <w:r w:rsidR="0042557E" w:rsidRPr="00425197">
        <w:rPr>
          <w:rFonts w:ascii="Arial" w:eastAsia="Times New Roman" w:hAnsi="Arial" w:cs="Arial"/>
          <w:kern w:val="0"/>
          <w:sz w:val="20"/>
          <w:szCs w:val="20"/>
          <w:lang w:val="uk-UA" w:eastAsia="ru-RU"/>
          <w14:ligatures w14:val="none"/>
        </w:rPr>
        <w:t>.</w:t>
      </w:r>
      <w:r w:rsidRPr="00425197">
        <w:rPr>
          <w:rFonts w:ascii="Arial" w:eastAsia="Times New Roman" w:hAnsi="Arial" w:cs="Arial"/>
          <w:kern w:val="0"/>
          <w:sz w:val="20"/>
          <w:szCs w:val="20"/>
          <w:lang w:val="uk-UA" w:eastAsia="ru-RU"/>
          <w14:ligatures w14:val="none"/>
        </w:rPr>
        <w:t xml:space="preserve"> Ця вимога не стосується безкаркасн</w:t>
      </w:r>
      <w:r w:rsidR="00FD64F4" w:rsidRPr="00425197">
        <w:rPr>
          <w:rFonts w:ascii="Arial" w:eastAsia="Times New Roman" w:hAnsi="Arial" w:cs="Arial"/>
          <w:kern w:val="0"/>
          <w:sz w:val="20"/>
          <w:szCs w:val="20"/>
          <w:lang w:val="uk-UA" w:eastAsia="ru-RU"/>
          <w14:ligatures w14:val="none"/>
        </w:rPr>
        <w:t>их</w:t>
      </w:r>
      <w:r w:rsidRPr="00425197">
        <w:rPr>
          <w:rFonts w:ascii="Arial" w:eastAsia="Times New Roman" w:hAnsi="Arial" w:cs="Arial"/>
          <w:kern w:val="0"/>
          <w:sz w:val="20"/>
          <w:szCs w:val="20"/>
          <w:lang w:val="uk-UA" w:eastAsia="ru-RU"/>
          <w14:ligatures w14:val="none"/>
        </w:rPr>
        <w:t xml:space="preserve"> </w:t>
      </w:r>
      <w:r w:rsidR="00FD64F4" w:rsidRPr="00425197">
        <w:rPr>
          <w:rFonts w:ascii="Arial" w:eastAsia="Times New Roman" w:hAnsi="Arial" w:cs="Arial"/>
          <w:kern w:val="0"/>
          <w:sz w:val="20"/>
          <w:szCs w:val="20"/>
          <w:lang w:val="uk-UA" w:eastAsia="ru-RU"/>
          <w14:ligatures w14:val="none"/>
        </w:rPr>
        <w:t>зерно</w:t>
      </w:r>
      <w:r w:rsidRPr="00425197">
        <w:rPr>
          <w:rFonts w:ascii="Arial" w:eastAsia="Times New Roman" w:hAnsi="Arial" w:cs="Arial"/>
          <w:kern w:val="0"/>
          <w:sz w:val="20"/>
          <w:szCs w:val="20"/>
          <w:lang w:val="uk-UA" w:eastAsia="ru-RU"/>
          <w14:ligatures w14:val="none"/>
        </w:rPr>
        <w:t>склад</w:t>
      </w:r>
      <w:r w:rsidR="00FD64F4" w:rsidRPr="00425197">
        <w:rPr>
          <w:rFonts w:ascii="Arial" w:eastAsia="Times New Roman" w:hAnsi="Arial" w:cs="Arial"/>
          <w:kern w:val="0"/>
          <w:sz w:val="20"/>
          <w:szCs w:val="20"/>
          <w:lang w:val="uk-UA" w:eastAsia="ru-RU"/>
          <w14:ligatures w14:val="none"/>
        </w:rPr>
        <w:t>ів</w:t>
      </w:r>
      <w:r w:rsidRPr="00425197">
        <w:rPr>
          <w:rFonts w:ascii="Arial" w:eastAsia="Times New Roman" w:hAnsi="Arial" w:cs="Arial"/>
          <w:kern w:val="0"/>
          <w:sz w:val="20"/>
          <w:szCs w:val="20"/>
          <w:lang w:val="uk-UA" w:eastAsia="ru-RU"/>
          <w14:ligatures w14:val="none"/>
        </w:rPr>
        <w:t xml:space="preserve"> зі сталевих аркових гофропрофілів, що проєктують за </w:t>
      </w:r>
      <w:hyperlink r:id="rId153" w:history="1">
        <w:r w:rsidRPr="00425197">
          <w:rPr>
            <w:rStyle w:val="af5"/>
            <w:rFonts w:ascii="Arial" w:eastAsia="Times New Roman" w:hAnsi="Arial" w:cs="Arial"/>
            <w:kern w:val="0"/>
            <w:sz w:val="20"/>
            <w:szCs w:val="20"/>
            <w:lang w:val="uk-UA" w:eastAsia="ru-RU"/>
            <w14:ligatures w14:val="none"/>
          </w:rPr>
          <w:t>ДБН В.2.2-43</w:t>
        </w:r>
      </w:hyperlink>
      <w:r w:rsidR="00246568" w:rsidRPr="00425197">
        <w:rPr>
          <w:rFonts w:ascii="Arial" w:eastAsia="Times New Roman" w:hAnsi="Arial" w:cs="Arial"/>
          <w:kern w:val="0"/>
          <w:sz w:val="20"/>
          <w:szCs w:val="20"/>
          <w:lang w:val="uk-UA" w:eastAsia="ru-RU"/>
          <w14:ligatures w14:val="none"/>
        </w:rPr>
        <w:t>.</w:t>
      </w:r>
    </w:p>
    <w:p w14:paraId="4C0C34E7" w14:textId="77777777" w:rsidR="001D67EC" w:rsidRDefault="001D67EC"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727E0EB" w14:textId="793C7464"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7.</w:t>
      </w:r>
      <w:r w:rsidR="0062589F" w:rsidRPr="008D6B92">
        <w:rPr>
          <w:rFonts w:ascii="Arial" w:eastAsia="Times New Roman" w:hAnsi="Arial" w:cs="Arial"/>
          <w:b/>
          <w:kern w:val="0"/>
          <w:sz w:val="21"/>
          <w:szCs w:val="21"/>
          <w:lang w:val="uk-UA" w:eastAsia="ru-RU"/>
          <w14:ligatures w14:val="none"/>
        </w:rPr>
        <w:t>41</w:t>
      </w:r>
      <w:r w:rsidR="00907431" w:rsidRPr="008D6B92">
        <w:rPr>
          <w:rFonts w:ascii="Arial" w:hAnsi="Arial" w:cs="Arial"/>
          <w:sz w:val="21"/>
          <w:szCs w:val="21"/>
          <w:lang w:val="uk-UA"/>
        </w:rPr>
        <w:t xml:space="preserve"> </w:t>
      </w:r>
      <w:r w:rsidR="00907431" w:rsidRPr="008D6B92">
        <w:rPr>
          <w:rFonts w:ascii="Arial" w:eastAsia="Times New Roman" w:hAnsi="Arial" w:cs="Arial"/>
          <w:kern w:val="0"/>
          <w:sz w:val="21"/>
          <w:szCs w:val="21"/>
          <w:lang w:val="uk-UA" w:eastAsia="ru-RU"/>
          <w14:ligatures w14:val="none"/>
        </w:rPr>
        <w:t>Конструкції та матеріали основ і покриттів підлог складських приміщень потрібно призначати з урахуванням  сприйняття  навантажень від складованих  вантажів, локального навантаження від стелажних систем, виду та інтенсивності механічних впливів складського транспорту,  пилоутворення та  вимог пожежної безпеки. Під час про</w:t>
      </w:r>
      <w:r w:rsidR="000D1069">
        <w:rPr>
          <w:rFonts w:ascii="Arial" w:eastAsia="Times New Roman" w:hAnsi="Arial" w:cs="Arial"/>
          <w:kern w:val="0"/>
          <w:sz w:val="21"/>
          <w:szCs w:val="21"/>
          <w:lang w:val="uk-UA" w:eastAsia="ru-RU"/>
          <w14:ligatures w14:val="none"/>
        </w:rPr>
        <w:t>є</w:t>
      </w:r>
      <w:r w:rsidR="00907431" w:rsidRPr="008D6B92">
        <w:rPr>
          <w:rFonts w:ascii="Arial" w:eastAsia="Times New Roman" w:hAnsi="Arial" w:cs="Arial"/>
          <w:kern w:val="0"/>
          <w:sz w:val="21"/>
          <w:szCs w:val="21"/>
          <w:lang w:val="uk-UA" w:eastAsia="ru-RU"/>
          <w14:ligatures w14:val="none"/>
        </w:rPr>
        <w:t>ктування підлоги потрібно враховувати навантаження від монтажних машин та механізмів</w:t>
      </w:r>
      <w:r w:rsidR="008D197A" w:rsidRPr="008D6B92">
        <w:rPr>
          <w:rFonts w:ascii="Arial" w:eastAsia="Times New Roman" w:hAnsi="Arial" w:cs="Arial"/>
          <w:kern w:val="0"/>
          <w:sz w:val="21"/>
          <w:szCs w:val="21"/>
          <w:lang w:val="uk-UA" w:eastAsia="ru-RU"/>
          <w14:ligatures w14:val="none"/>
        </w:rPr>
        <w:t>.</w:t>
      </w:r>
    </w:p>
    <w:p w14:paraId="5FEC6F8F" w14:textId="79055949"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42</w:t>
      </w:r>
      <w:r w:rsidRPr="008D6B92">
        <w:rPr>
          <w:rFonts w:ascii="Arial" w:eastAsia="Times New Roman" w:hAnsi="Arial" w:cs="Arial"/>
          <w:kern w:val="0"/>
          <w:sz w:val="21"/>
          <w:szCs w:val="21"/>
          <w:lang w:val="uk-UA" w:eastAsia="ru-RU"/>
          <w14:ligatures w14:val="none"/>
        </w:rPr>
        <w:t xml:space="preserve"> Проєкти зерноскладів повинні мати вказівки щодо нанесення на стіни </w:t>
      </w:r>
      <w:r w:rsidR="00907431" w:rsidRPr="008D6B92">
        <w:rPr>
          <w:rFonts w:ascii="Arial" w:eastAsia="Times New Roman" w:hAnsi="Arial" w:cs="Arial"/>
          <w:kern w:val="0"/>
          <w:sz w:val="21"/>
          <w:szCs w:val="21"/>
          <w:lang w:val="uk-UA" w:eastAsia="ru-RU"/>
          <w14:ligatures w14:val="none"/>
        </w:rPr>
        <w:t xml:space="preserve">розмітки </w:t>
      </w:r>
      <w:r w:rsidRPr="008D6B92">
        <w:rPr>
          <w:rFonts w:ascii="Arial" w:eastAsia="Times New Roman" w:hAnsi="Arial" w:cs="Arial"/>
          <w:kern w:val="0"/>
          <w:sz w:val="21"/>
          <w:szCs w:val="21"/>
          <w:lang w:val="uk-UA" w:eastAsia="ru-RU"/>
          <w14:ligatures w14:val="none"/>
        </w:rPr>
        <w:t>і написів, які обмежують граничну висоту зернового насипу. Використовувані фарби повинні бути не токсичні.</w:t>
      </w:r>
    </w:p>
    <w:p w14:paraId="0C80B923" w14:textId="79917486"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43</w:t>
      </w:r>
      <w:r w:rsidRPr="008D6B92">
        <w:rPr>
          <w:rFonts w:ascii="Arial" w:eastAsia="Times New Roman" w:hAnsi="Arial" w:cs="Arial"/>
          <w:kern w:val="0"/>
          <w:sz w:val="21"/>
          <w:szCs w:val="21"/>
          <w:lang w:val="uk-UA" w:eastAsia="ru-RU"/>
          <w14:ligatures w14:val="none"/>
        </w:rPr>
        <w:t xml:space="preserve"> Склади готової продукції у вигляді тарних вантажів (мішків і пакетів з борошном, комбікормами) слід проєктувати одноповерховими або багатоповерховими (не більше шести поверхів</w:t>
      </w:r>
      <w:r w:rsidRPr="008D6B92">
        <w:rPr>
          <w:rFonts w:ascii="Arial" w:eastAsia="Calibri" w:hAnsi="Arial" w:cs="Arial"/>
          <w:kern w:val="0"/>
          <w:sz w:val="21"/>
          <w:szCs w:val="21"/>
          <w:lang w:val="uk-UA"/>
          <w14:ligatures w14:val="none"/>
        </w:rPr>
        <w:t xml:space="preserve"> </w:t>
      </w:r>
      <w:r w:rsidRPr="008D6B92">
        <w:rPr>
          <w:rFonts w:ascii="Arial" w:eastAsia="Times New Roman" w:hAnsi="Arial" w:cs="Arial"/>
          <w:kern w:val="0"/>
          <w:sz w:val="21"/>
          <w:szCs w:val="21"/>
          <w:lang w:val="uk-UA" w:eastAsia="ru-RU"/>
          <w14:ligatures w14:val="none"/>
        </w:rPr>
        <w:t xml:space="preserve">з умовною висотою не більше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26,5 м). Склади затареної сировини комбікормових підприємств слід проєктувати одноповерховими.</w:t>
      </w:r>
    </w:p>
    <w:p w14:paraId="414B34AE" w14:textId="5F222BAE"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44</w:t>
      </w:r>
      <w:r w:rsidRPr="008D6B92">
        <w:rPr>
          <w:rFonts w:ascii="Arial" w:eastAsia="Times New Roman" w:hAnsi="Arial" w:cs="Arial"/>
          <w:kern w:val="0"/>
          <w:sz w:val="21"/>
          <w:szCs w:val="21"/>
          <w:lang w:val="uk-UA" w:eastAsia="ru-RU"/>
          <w14:ligatures w14:val="none"/>
        </w:rPr>
        <w:t xml:space="preserve"> </w:t>
      </w:r>
      <w:r w:rsidR="003121DF" w:rsidRPr="008D6B92">
        <w:rPr>
          <w:rFonts w:ascii="Arial" w:eastAsia="Times New Roman" w:hAnsi="Arial" w:cs="Arial"/>
          <w:kern w:val="0"/>
          <w:sz w:val="21"/>
          <w:szCs w:val="21"/>
          <w:lang w:val="uk-UA" w:eastAsia="ru-RU"/>
          <w14:ligatures w14:val="none"/>
        </w:rPr>
        <w:t xml:space="preserve">Для </w:t>
      </w:r>
      <w:r w:rsidRPr="008D6B92">
        <w:rPr>
          <w:rFonts w:ascii="Arial" w:eastAsia="Times New Roman" w:hAnsi="Arial" w:cs="Arial"/>
          <w:kern w:val="0"/>
          <w:sz w:val="21"/>
          <w:szCs w:val="21"/>
          <w:lang w:val="uk-UA" w:eastAsia="ru-RU"/>
          <w14:ligatures w14:val="none"/>
        </w:rPr>
        <w:t xml:space="preserve">складів </w:t>
      </w:r>
      <w:r w:rsidR="003121DF" w:rsidRPr="008D6B92">
        <w:rPr>
          <w:rFonts w:ascii="Arial" w:eastAsia="Times New Roman" w:hAnsi="Arial" w:cs="Arial"/>
          <w:kern w:val="0"/>
          <w:sz w:val="21"/>
          <w:szCs w:val="21"/>
          <w:lang w:val="uk-UA" w:eastAsia="ru-RU"/>
          <w14:ligatures w14:val="none"/>
        </w:rPr>
        <w:t xml:space="preserve">зберігання </w:t>
      </w:r>
      <w:r w:rsidRPr="008D6B92">
        <w:rPr>
          <w:rFonts w:ascii="Arial" w:eastAsia="Times New Roman" w:hAnsi="Arial" w:cs="Arial"/>
          <w:kern w:val="0"/>
          <w:sz w:val="21"/>
          <w:szCs w:val="21"/>
          <w:lang w:val="uk-UA" w:eastAsia="ru-RU"/>
          <w14:ligatures w14:val="none"/>
        </w:rPr>
        <w:t xml:space="preserve">готової продукції </w:t>
      </w:r>
      <w:r w:rsidR="003121DF" w:rsidRPr="008D6B92">
        <w:rPr>
          <w:rFonts w:ascii="Arial" w:eastAsia="Times New Roman" w:hAnsi="Arial" w:cs="Arial"/>
          <w:kern w:val="0"/>
          <w:sz w:val="21"/>
          <w:szCs w:val="21"/>
          <w:lang w:val="uk-UA" w:eastAsia="ru-RU"/>
          <w14:ligatures w14:val="none"/>
        </w:rPr>
        <w:t xml:space="preserve">у вигляді тарних вантажів (мішки і пакети з борошном, комбікормом) </w:t>
      </w:r>
      <w:r w:rsidRPr="008D6B92">
        <w:rPr>
          <w:rFonts w:ascii="Arial" w:eastAsia="Times New Roman" w:hAnsi="Arial" w:cs="Arial"/>
          <w:kern w:val="0"/>
          <w:sz w:val="21"/>
          <w:szCs w:val="21"/>
          <w:lang w:val="uk-UA" w:eastAsia="ru-RU"/>
          <w14:ligatures w14:val="none"/>
        </w:rPr>
        <w:t>категорії В за пожежн</w:t>
      </w:r>
      <w:r w:rsidR="003121DF" w:rsidRPr="008D6B92">
        <w:rPr>
          <w:rFonts w:ascii="Arial" w:eastAsia="Times New Roman" w:hAnsi="Arial" w:cs="Arial"/>
          <w:kern w:val="0"/>
          <w:sz w:val="21"/>
          <w:szCs w:val="21"/>
          <w:lang w:val="uk-UA" w:eastAsia="ru-RU"/>
          <w14:ligatures w14:val="none"/>
        </w:rPr>
        <w:t xml:space="preserve">ою </w:t>
      </w:r>
      <w:r w:rsidRPr="008D6B92">
        <w:rPr>
          <w:rFonts w:ascii="Arial" w:eastAsia="Times New Roman" w:hAnsi="Arial" w:cs="Arial"/>
          <w:kern w:val="0"/>
          <w:sz w:val="21"/>
          <w:szCs w:val="21"/>
          <w:lang w:val="uk-UA" w:eastAsia="ru-RU"/>
          <w14:ligatures w14:val="none"/>
        </w:rPr>
        <w:t xml:space="preserve">безпекою </w:t>
      </w:r>
      <w:r w:rsidR="003121DF" w:rsidRPr="008D6B92">
        <w:rPr>
          <w:rFonts w:ascii="Arial" w:eastAsia="Times New Roman" w:hAnsi="Arial" w:cs="Arial"/>
          <w:kern w:val="0"/>
          <w:sz w:val="21"/>
          <w:szCs w:val="21"/>
          <w:lang w:val="uk-UA" w:eastAsia="ru-RU"/>
          <w14:ligatures w14:val="none"/>
        </w:rPr>
        <w:t xml:space="preserve">слід </w:t>
      </w:r>
      <w:r w:rsidRPr="008D6B92">
        <w:rPr>
          <w:rFonts w:ascii="Arial" w:eastAsia="Times New Roman" w:hAnsi="Arial" w:cs="Arial"/>
          <w:kern w:val="0"/>
          <w:sz w:val="21"/>
          <w:szCs w:val="21"/>
          <w:lang w:val="uk-UA" w:eastAsia="ru-RU"/>
          <w14:ligatures w14:val="none"/>
        </w:rPr>
        <w:t xml:space="preserve">влаштовувати фрамуги, що відчиняються, площею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1,2 м</w:t>
      </w:r>
      <w:r w:rsidRPr="008D6B92">
        <w:rPr>
          <w:rFonts w:ascii="Arial" w:eastAsia="Times New Roman" w:hAnsi="Arial" w:cs="Arial"/>
          <w:kern w:val="0"/>
          <w:sz w:val="21"/>
          <w:szCs w:val="21"/>
          <w:vertAlign w:val="superscript"/>
          <w:lang w:val="uk-UA" w:eastAsia="ru-RU"/>
          <w14:ligatures w14:val="none"/>
        </w:rPr>
        <w:t>2</w:t>
      </w:r>
      <w:r w:rsidR="00063DF8" w:rsidRPr="008D6B92">
        <w:rPr>
          <w:rFonts w:ascii="Arial" w:eastAsia="Times New Roman" w:hAnsi="Arial" w:cs="Arial"/>
          <w:kern w:val="0"/>
          <w:sz w:val="21"/>
          <w:szCs w:val="21"/>
          <w:lang w:val="uk-UA" w:eastAsia="ru-RU"/>
          <w14:ligatures w14:val="none"/>
        </w:rPr>
        <w:t xml:space="preserve">, кожна </w:t>
      </w:r>
      <w:r w:rsidRPr="008D6B92">
        <w:rPr>
          <w:rFonts w:ascii="Arial" w:eastAsia="Times New Roman" w:hAnsi="Arial" w:cs="Arial"/>
          <w:kern w:val="0"/>
          <w:sz w:val="21"/>
          <w:szCs w:val="21"/>
          <w:lang w:val="uk-UA" w:eastAsia="ru-RU"/>
          <w14:ligatures w14:val="none"/>
        </w:rPr>
        <w:t xml:space="preserve">з механізованим відчиненням для димовидалення. Сумарну площу прорізів </w:t>
      </w:r>
      <w:r w:rsidR="003121DF" w:rsidRPr="008D6B92">
        <w:rPr>
          <w:rFonts w:ascii="Arial" w:eastAsia="Times New Roman" w:hAnsi="Arial" w:cs="Arial"/>
          <w:kern w:val="0"/>
          <w:sz w:val="21"/>
          <w:szCs w:val="21"/>
          <w:lang w:val="uk-UA" w:eastAsia="ru-RU"/>
          <w14:ligatures w14:val="none"/>
        </w:rPr>
        <w:t xml:space="preserve">визначають розрахунком, але </w:t>
      </w:r>
      <w:r w:rsidR="00BE213E" w:rsidRPr="008D6B92">
        <w:rPr>
          <w:rFonts w:ascii="Arial" w:eastAsia="Times New Roman" w:hAnsi="Arial" w:cs="Arial"/>
          <w:kern w:val="0"/>
          <w:sz w:val="21"/>
          <w:szCs w:val="21"/>
          <w:lang w:val="uk-UA" w:eastAsia="ru-RU"/>
          <w14:ligatures w14:val="none"/>
        </w:rPr>
        <w:t xml:space="preserve">не </w:t>
      </w:r>
      <w:r w:rsidRPr="008D6B92">
        <w:rPr>
          <w:rFonts w:ascii="Arial" w:eastAsia="Times New Roman" w:hAnsi="Arial" w:cs="Arial"/>
          <w:kern w:val="0"/>
          <w:sz w:val="21"/>
          <w:szCs w:val="21"/>
          <w:lang w:val="uk-UA" w:eastAsia="ru-RU"/>
          <w14:ligatures w14:val="none"/>
        </w:rPr>
        <w:t xml:space="preserve">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0,3 % площі підлоги складу.</w:t>
      </w:r>
    </w:p>
    <w:p w14:paraId="3E4EAC21" w14:textId="77777777" w:rsidR="00187CAE" w:rsidRPr="008D6B92" w:rsidRDefault="00187CAE" w:rsidP="00DE3955">
      <w:pPr>
        <w:pStyle w:val="2"/>
        <w:spacing w:line="288" w:lineRule="auto"/>
        <w:ind w:left="0" w:firstLine="709"/>
        <w:jc w:val="both"/>
        <w:rPr>
          <w:rFonts w:ascii="Arial" w:hAnsi="Arial" w:cs="Arial"/>
          <w:b w:val="0"/>
          <w:sz w:val="21"/>
          <w:szCs w:val="21"/>
        </w:rPr>
      </w:pPr>
      <w:bookmarkStart w:id="30" w:name="_Toc104301296"/>
      <w:bookmarkStart w:id="31" w:name="_Toc204684203"/>
      <w:r w:rsidRPr="008D6B92">
        <w:rPr>
          <w:rFonts w:ascii="Arial" w:hAnsi="Arial" w:cs="Arial"/>
          <w:sz w:val="21"/>
          <w:szCs w:val="21"/>
        </w:rPr>
        <w:t>Інші будівлі та споруди</w:t>
      </w:r>
      <w:bookmarkEnd w:id="30"/>
      <w:bookmarkEnd w:id="31"/>
    </w:p>
    <w:p w14:paraId="6FC8113D" w14:textId="77777777" w:rsidR="00246568"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45</w:t>
      </w:r>
      <w:r w:rsidRPr="008D6B92">
        <w:rPr>
          <w:rFonts w:ascii="Arial" w:eastAsia="Times New Roman" w:hAnsi="Arial" w:cs="Arial"/>
          <w:kern w:val="0"/>
          <w:sz w:val="21"/>
          <w:szCs w:val="21"/>
          <w:lang w:val="uk-UA" w:eastAsia="ru-RU"/>
          <w14:ligatures w14:val="none"/>
        </w:rPr>
        <w:t xml:space="preserve"> Приймальні споруди категорії Б за вибухопожежною небезпекою для розвантаження сипких матеріалів із залізничного та автомобільного транспорту допускається проєктувати з бункерами, розташованими в заглиблених приміщеннях з відкритими прорізами площею не менше</w:t>
      </w:r>
      <w:r w:rsidR="00246568">
        <w:rPr>
          <w:rFonts w:ascii="Arial" w:eastAsia="Times New Roman" w:hAnsi="Arial" w:cs="Arial"/>
          <w:kern w:val="0"/>
          <w:sz w:val="21"/>
          <w:szCs w:val="21"/>
          <w:lang w:val="uk-UA" w:eastAsia="ru-RU"/>
          <w14:ligatures w14:val="none"/>
        </w:rPr>
        <w:t xml:space="preserve"> </w:t>
      </w:r>
      <w:r w:rsidR="00316487" w:rsidRPr="008D6B92">
        <w:rPr>
          <w:rFonts w:ascii="Arial" w:eastAsia="Times New Roman" w:hAnsi="Arial" w:cs="Arial"/>
          <w:kern w:val="0"/>
          <w:sz w:val="21"/>
          <w:szCs w:val="21"/>
          <w:lang w:val="uk-UA" w:eastAsia="ru-RU"/>
          <w14:ligatures w14:val="none"/>
        </w:rPr>
        <w:t>ніж</w:t>
      </w:r>
      <w:r w:rsidRPr="008D6B92">
        <w:rPr>
          <w:rFonts w:ascii="Arial" w:eastAsia="Times New Roman" w:hAnsi="Arial" w:cs="Arial"/>
          <w:kern w:val="0"/>
          <w:sz w:val="21"/>
          <w:szCs w:val="21"/>
          <w:lang w:val="uk-UA" w:eastAsia="ru-RU"/>
          <w14:ligatures w14:val="none"/>
        </w:rPr>
        <w:t xml:space="preserve"> 0,03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на 1 м</w:t>
      </w:r>
      <w:r w:rsidRPr="008D6B92">
        <w:rPr>
          <w:rFonts w:ascii="Arial" w:eastAsia="Times New Roman" w:hAnsi="Arial" w:cs="Arial"/>
          <w:kern w:val="0"/>
          <w:sz w:val="21"/>
          <w:szCs w:val="21"/>
          <w:vertAlign w:val="superscript"/>
          <w:lang w:val="uk-UA" w:eastAsia="ru-RU"/>
          <w14:ligatures w14:val="none"/>
        </w:rPr>
        <w:t>3</w:t>
      </w:r>
      <w:r w:rsidRPr="008D6B92">
        <w:rPr>
          <w:rFonts w:ascii="Arial" w:eastAsia="Times New Roman" w:hAnsi="Arial" w:cs="Arial"/>
          <w:kern w:val="0"/>
          <w:sz w:val="21"/>
          <w:szCs w:val="21"/>
          <w:lang w:val="uk-UA" w:eastAsia="ru-RU"/>
          <w14:ligatures w14:val="none"/>
        </w:rPr>
        <w:t xml:space="preserve"> об'єму приміщення.</w:t>
      </w:r>
    </w:p>
    <w:p w14:paraId="6B2E52FD" w14:textId="69C77C5F"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Площа </w:t>
      </w:r>
      <w:r w:rsidR="000D1069">
        <w:rPr>
          <w:rFonts w:ascii="Arial" w:eastAsia="Times New Roman" w:hAnsi="Arial" w:cs="Arial"/>
          <w:kern w:val="0"/>
          <w:sz w:val="21"/>
          <w:szCs w:val="21"/>
          <w:lang w:val="uk-UA" w:eastAsia="ru-RU"/>
          <w14:ligatures w14:val="none"/>
        </w:rPr>
        <w:t xml:space="preserve">таких </w:t>
      </w:r>
      <w:r w:rsidRPr="008D6B92">
        <w:rPr>
          <w:rFonts w:ascii="Arial" w:eastAsia="Times New Roman" w:hAnsi="Arial" w:cs="Arial"/>
          <w:kern w:val="0"/>
          <w:sz w:val="21"/>
          <w:szCs w:val="21"/>
          <w:lang w:val="uk-UA" w:eastAsia="ru-RU"/>
          <w14:ligatures w14:val="none"/>
        </w:rPr>
        <w:t xml:space="preserve"> приміщень не повинна перевищувати 1000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висота – 6 м. Не допускається з'єднувати тунелями виробничі будівлі зі спорудами для розвантаження зерна та сировини.</w:t>
      </w:r>
    </w:p>
    <w:p w14:paraId="6B32AE6A" w14:textId="01FA4B60"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Допускається в заглиблених приміщеннях влаштовувати відкриті прорізи тільки в перекриттях</w:t>
      </w:r>
      <w:r w:rsidRPr="00636DB4">
        <w:rPr>
          <w:rFonts w:ascii="Arial" w:eastAsia="Times New Roman" w:hAnsi="Arial" w:cs="Arial"/>
          <w:kern w:val="0"/>
          <w:sz w:val="21"/>
          <w:szCs w:val="21"/>
          <w:lang w:val="uk-UA" w:eastAsia="ru-RU"/>
          <w14:ligatures w14:val="none"/>
        </w:rPr>
        <w:t xml:space="preserve">. </w:t>
      </w:r>
      <w:r w:rsidR="00636DB4">
        <w:rPr>
          <w:rFonts w:ascii="Arial" w:eastAsia="Times New Roman" w:hAnsi="Arial" w:cs="Arial"/>
          <w:kern w:val="0"/>
          <w:sz w:val="21"/>
          <w:szCs w:val="21"/>
          <w:lang w:val="uk-UA" w:eastAsia="ru-RU"/>
          <w14:ligatures w14:val="none"/>
        </w:rPr>
        <w:t>У такому випадку пл</w:t>
      </w:r>
      <w:r w:rsidRPr="00636DB4">
        <w:rPr>
          <w:rFonts w:ascii="Arial" w:eastAsia="Times New Roman" w:hAnsi="Arial" w:cs="Arial"/>
          <w:kern w:val="0"/>
          <w:sz w:val="21"/>
          <w:szCs w:val="21"/>
          <w:lang w:val="uk-UA" w:eastAsia="ru-RU"/>
          <w14:ligatures w14:val="none"/>
        </w:rPr>
        <w:t>ощ</w:t>
      </w:r>
      <w:r w:rsidR="000D1069" w:rsidRPr="00636DB4">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легкоскидних конструкцій у зовнішніх огорожах надсилосної частини по</w:t>
      </w:r>
      <w:r w:rsidR="00D71DB5" w:rsidRPr="008D6B92">
        <w:rPr>
          <w:rFonts w:ascii="Arial" w:eastAsia="Times New Roman" w:hAnsi="Arial" w:cs="Arial"/>
          <w:kern w:val="0"/>
          <w:sz w:val="21"/>
          <w:szCs w:val="21"/>
          <w:lang w:val="uk-UA" w:eastAsia="ru-RU"/>
          <w14:ligatures w14:val="none"/>
        </w:rPr>
        <w:t>трібно</w:t>
      </w:r>
      <w:r w:rsidRPr="008D6B92">
        <w:rPr>
          <w:rFonts w:ascii="Arial" w:eastAsia="Times New Roman" w:hAnsi="Arial" w:cs="Arial"/>
          <w:kern w:val="0"/>
          <w:sz w:val="21"/>
          <w:szCs w:val="21"/>
          <w:lang w:val="uk-UA" w:eastAsia="ru-RU"/>
          <w14:ligatures w14:val="none"/>
        </w:rPr>
        <w:t xml:space="preserve"> визначати для сумарного об'єму приміщень, об'єднаних відкритими прорізами.</w:t>
      </w:r>
    </w:p>
    <w:p w14:paraId="125A181D" w14:textId="24FB48A4"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46</w:t>
      </w:r>
      <w:r w:rsidRPr="008D6B92">
        <w:rPr>
          <w:rFonts w:ascii="Arial" w:eastAsia="Times New Roman" w:hAnsi="Arial" w:cs="Arial"/>
          <w:kern w:val="0"/>
          <w:sz w:val="21"/>
          <w:szCs w:val="21"/>
          <w:lang w:val="uk-UA" w:eastAsia="ru-RU"/>
          <w14:ligatures w14:val="none"/>
        </w:rPr>
        <w:t xml:space="preserve"> Розміри транспортерних галерей</w:t>
      </w:r>
      <w:r w:rsidR="000D1069">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тунелів і виходи з них слід приймати відповідно до </w:t>
      </w:r>
      <w:r w:rsidR="0091016B" w:rsidRPr="008D6B92">
        <w:rPr>
          <w:rFonts w:ascii="Arial" w:eastAsia="Times New Roman" w:hAnsi="Arial" w:cs="Arial"/>
          <w:kern w:val="0"/>
          <w:sz w:val="21"/>
          <w:szCs w:val="21"/>
          <w:lang w:val="uk-UA" w:eastAsia="ru-RU"/>
          <w14:ligatures w14:val="none"/>
        </w:rPr>
        <w:t>будівельних норм</w:t>
      </w:r>
      <w:r w:rsidRPr="008D6B92">
        <w:rPr>
          <w:rFonts w:ascii="Arial" w:eastAsia="Times New Roman" w:hAnsi="Arial" w:cs="Arial"/>
          <w:kern w:val="0"/>
          <w:sz w:val="21"/>
          <w:szCs w:val="21"/>
          <w:lang w:val="uk-UA" w:eastAsia="ru-RU"/>
          <w14:ligatures w14:val="none"/>
        </w:rPr>
        <w:t xml:space="preserve"> і технологі</w:t>
      </w:r>
      <w:r w:rsidR="00947DEE" w:rsidRPr="008D6B92">
        <w:rPr>
          <w:rFonts w:ascii="Arial" w:eastAsia="Times New Roman" w:hAnsi="Arial" w:cs="Arial"/>
          <w:kern w:val="0"/>
          <w:sz w:val="21"/>
          <w:szCs w:val="21"/>
          <w:lang w:val="uk-UA" w:eastAsia="ru-RU"/>
          <w14:ligatures w14:val="none"/>
        </w:rPr>
        <w:t>чного процесу</w:t>
      </w:r>
      <w:r w:rsidRPr="008D6B92">
        <w:rPr>
          <w:rFonts w:ascii="Arial" w:eastAsia="Times New Roman" w:hAnsi="Arial" w:cs="Arial"/>
          <w:kern w:val="0"/>
          <w:sz w:val="21"/>
          <w:szCs w:val="21"/>
          <w:lang w:val="uk-UA" w:eastAsia="ru-RU"/>
          <w14:ligatures w14:val="none"/>
        </w:rPr>
        <w:t xml:space="preserve"> виробництва.</w:t>
      </w:r>
    </w:p>
    <w:p w14:paraId="255BD0E7" w14:textId="12F3544B" w:rsidR="00187CAE" w:rsidRPr="008D6B92" w:rsidRDefault="00FD64F4"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Для тунелів</w:t>
      </w:r>
      <w:r w:rsidR="00187CAE" w:rsidRPr="008D6B92">
        <w:rPr>
          <w:rFonts w:ascii="Arial" w:eastAsia="Times New Roman" w:hAnsi="Arial" w:cs="Arial"/>
          <w:kern w:val="0"/>
          <w:sz w:val="21"/>
          <w:szCs w:val="21"/>
          <w:lang w:val="uk-UA" w:eastAsia="ru-RU"/>
          <w14:ligatures w14:val="none"/>
        </w:rPr>
        <w:t xml:space="preserve"> довжин</w:t>
      </w:r>
      <w:r w:rsidRPr="008D6B92">
        <w:rPr>
          <w:rFonts w:ascii="Arial" w:eastAsia="Times New Roman" w:hAnsi="Arial" w:cs="Arial"/>
          <w:kern w:val="0"/>
          <w:sz w:val="21"/>
          <w:szCs w:val="21"/>
          <w:lang w:val="uk-UA" w:eastAsia="ru-RU"/>
          <w14:ligatures w14:val="none"/>
        </w:rPr>
        <w:t>ою</w:t>
      </w:r>
      <w:r w:rsidR="00187CAE" w:rsidRPr="008D6B92">
        <w:rPr>
          <w:rFonts w:ascii="Arial" w:eastAsia="Times New Roman" w:hAnsi="Arial" w:cs="Arial"/>
          <w:kern w:val="0"/>
          <w:sz w:val="21"/>
          <w:szCs w:val="21"/>
          <w:lang w:val="uk-UA" w:eastAsia="ru-RU"/>
          <w14:ligatures w14:val="none"/>
        </w:rPr>
        <w:t xml:space="preserve"> понад 120 м слід передбачати проміжні виходи не рідше ніж </w:t>
      </w:r>
      <w:r w:rsidR="00602DFE">
        <w:rPr>
          <w:rFonts w:ascii="Arial" w:eastAsia="Times New Roman" w:hAnsi="Arial" w:cs="Arial"/>
          <w:kern w:val="0"/>
          <w:sz w:val="21"/>
          <w:szCs w:val="21"/>
          <w:lang w:val="uk-UA" w:eastAsia="ru-RU"/>
          <w14:ligatures w14:val="none"/>
        </w:rPr>
        <w:t xml:space="preserve">         </w:t>
      </w:r>
      <w:r w:rsidR="00187CAE" w:rsidRPr="008D6B92">
        <w:rPr>
          <w:rFonts w:ascii="Arial" w:eastAsia="Times New Roman" w:hAnsi="Arial" w:cs="Arial"/>
          <w:kern w:val="0"/>
          <w:sz w:val="21"/>
          <w:szCs w:val="21"/>
          <w:lang w:val="uk-UA" w:eastAsia="ru-RU"/>
          <w14:ligatures w14:val="none"/>
        </w:rPr>
        <w:t xml:space="preserve">через 100 м, які ведуть у канали заввишки не менше </w:t>
      </w:r>
      <w:r w:rsidR="00D71DB5" w:rsidRPr="008D6B92">
        <w:rPr>
          <w:rFonts w:ascii="Arial" w:eastAsia="Times New Roman" w:hAnsi="Arial" w:cs="Arial"/>
          <w:kern w:val="0"/>
          <w:sz w:val="21"/>
          <w:szCs w:val="21"/>
          <w:lang w:val="uk-UA" w:eastAsia="ru-RU"/>
          <w14:ligatures w14:val="none"/>
        </w:rPr>
        <w:t xml:space="preserve">ніж </w:t>
      </w:r>
      <w:r w:rsidR="00187CAE" w:rsidRPr="008D6B92">
        <w:rPr>
          <w:rFonts w:ascii="Arial" w:eastAsia="Times New Roman" w:hAnsi="Arial" w:cs="Arial"/>
          <w:kern w:val="0"/>
          <w:sz w:val="21"/>
          <w:szCs w:val="21"/>
          <w:lang w:val="uk-UA" w:eastAsia="ru-RU"/>
          <w14:ligatures w14:val="none"/>
        </w:rPr>
        <w:t xml:space="preserve">2,2 м і завширшки не менше </w:t>
      </w:r>
      <w:r w:rsidR="00D71DB5" w:rsidRPr="008D6B92">
        <w:rPr>
          <w:rFonts w:ascii="Arial" w:eastAsia="Times New Roman" w:hAnsi="Arial" w:cs="Arial"/>
          <w:kern w:val="0"/>
          <w:sz w:val="21"/>
          <w:szCs w:val="21"/>
          <w:lang w:val="uk-UA" w:eastAsia="ru-RU"/>
          <w14:ligatures w14:val="none"/>
        </w:rPr>
        <w:t xml:space="preserve">ніж </w:t>
      </w:r>
      <w:r w:rsidR="00187CAE" w:rsidRPr="008D6B92">
        <w:rPr>
          <w:rFonts w:ascii="Arial" w:eastAsia="Times New Roman" w:hAnsi="Arial" w:cs="Arial"/>
          <w:kern w:val="0"/>
          <w:sz w:val="21"/>
          <w:szCs w:val="21"/>
          <w:lang w:val="uk-UA" w:eastAsia="ru-RU"/>
          <w14:ligatures w14:val="none"/>
        </w:rPr>
        <w:t>1 м, що закінчуються поза будівлею зерноскладу або силосу колодязем з люком, обладнаним металевими сходами чи скобами для виходу,</w:t>
      </w:r>
      <w:r w:rsidR="00187CAE" w:rsidRPr="008D6B92">
        <w:rPr>
          <w:rFonts w:ascii="Arial" w:eastAsia="Calibri" w:hAnsi="Arial" w:cs="Arial"/>
          <w:kern w:val="0"/>
          <w:sz w:val="21"/>
          <w:szCs w:val="21"/>
          <w:lang w:val="uk-UA"/>
          <w14:ligatures w14:val="none"/>
        </w:rPr>
        <w:t xml:space="preserve"> </w:t>
      </w:r>
      <w:r w:rsidR="00187CAE" w:rsidRPr="008D6B92">
        <w:rPr>
          <w:rFonts w:ascii="Arial" w:eastAsia="Times New Roman" w:hAnsi="Arial" w:cs="Arial"/>
          <w:kern w:val="0"/>
          <w:sz w:val="21"/>
          <w:szCs w:val="21"/>
          <w:lang w:val="uk-UA" w:eastAsia="ru-RU"/>
          <w14:ligatures w14:val="none"/>
        </w:rPr>
        <w:t xml:space="preserve">що відповідають вимогам </w:t>
      </w:r>
      <w:hyperlink r:id="rId154" w:history="1">
        <w:r w:rsidR="00187CAE" w:rsidRPr="0017793F">
          <w:rPr>
            <w:rStyle w:val="af5"/>
            <w:rFonts w:ascii="Arial" w:eastAsia="Times New Roman" w:hAnsi="Arial" w:cs="Arial"/>
            <w:kern w:val="0"/>
            <w:sz w:val="21"/>
            <w:szCs w:val="21"/>
            <w:lang w:val="uk-UA" w:eastAsia="ru-RU"/>
            <w14:ligatures w14:val="none"/>
          </w:rPr>
          <w:t>ДБН В.1.1-7</w:t>
        </w:r>
      </w:hyperlink>
      <w:r w:rsidR="00187CAE" w:rsidRPr="008D6B92">
        <w:rPr>
          <w:rFonts w:ascii="Arial" w:eastAsia="Times New Roman" w:hAnsi="Arial" w:cs="Arial"/>
          <w:kern w:val="0"/>
          <w:sz w:val="21"/>
          <w:szCs w:val="21"/>
          <w:lang w:val="uk-UA" w:eastAsia="ru-RU"/>
          <w14:ligatures w14:val="none"/>
        </w:rPr>
        <w:t>.</w:t>
      </w:r>
    </w:p>
    <w:p w14:paraId="4E69E284" w14:textId="611A1DF8"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Сходи для галерей допускається виконувати типу С3 з ухилом не більше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1,7:1 і завширшки не менше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0,7 м. </w:t>
      </w:r>
      <w:r w:rsidR="00510F9F" w:rsidRPr="008D6B92">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відсутності працюючих постійно сходи заввишки не більше</w:t>
      </w:r>
      <w:r w:rsidR="00246568">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D71DB5"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15 м з одного кінця галереї можуть бути прийняті з ухилом</w:t>
      </w:r>
      <w:r w:rsidR="00D71DB5" w:rsidRPr="008D6B92">
        <w:rPr>
          <w:rFonts w:ascii="Arial" w:eastAsia="Times New Roman" w:hAnsi="Arial" w:cs="Arial"/>
          <w:kern w:val="0"/>
          <w:sz w:val="21"/>
          <w:szCs w:val="21"/>
          <w:lang w:val="uk-UA" w:eastAsia="ru-RU"/>
          <w14:ligatures w14:val="none"/>
        </w:rPr>
        <w:t xml:space="preserve"> не більше ніж</w:t>
      </w:r>
      <w:r w:rsidRPr="008D6B92">
        <w:rPr>
          <w:rFonts w:ascii="Arial" w:eastAsia="Times New Roman" w:hAnsi="Arial" w:cs="Arial"/>
          <w:kern w:val="0"/>
          <w:sz w:val="21"/>
          <w:szCs w:val="21"/>
          <w:lang w:val="uk-UA" w:eastAsia="ru-RU"/>
          <w14:ligatures w14:val="none"/>
        </w:rPr>
        <w:t xml:space="preserve"> 6:1.</w:t>
      </w:r>
    </w:p>
    <w:p w14:paraId="4F23CF6C" w14:textId="20855EEF"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Тунелі не повинні мати безпосереднього зв'язку з іншими будівлями та спорудами</w:t>
      </w:r>
      <w:r w:rsidR="00DC167F" w:rsidRPr="008D6B92">
        <w:rPr>
          <w:rFonts w:ascii="Arial" w:eastAsia="Times New Roman" w:hAnsi="Arial" w:cs="Arial"/>
          <w:kern w:val="0"/>
          <w:sz w:val="21"/>
          <w:szCs w:val="21"/>
          <w:lang w:val="uk-UA" w:eastAsia="ru-RU"/>
          <w14:ligatures w14:val="none"/>
        </w:rPr>
        <w:t xml:space="preserve"> крім тих, які вони з’єднують</w:t>
      </w:r>
      <w:r w:rsidRPr="008D6B92">
        <w:rPr>
          <w:rFonts w:ascii="Arial" w:eastAsia="Times New Roman" w:hAnsi="Arial" w:cs="Arial"/>
          <w:kern w:val="0"/>
          <w:sz w:val="21"/>
          <w:szCs w:val="21"/>
          <w:lang w:val="uk-UA" w:eastAsia="ru-RU"/>
          <w14:ligatures w14:val="none"/>
        </w:rPr>
        <w:t>.</w:t>
      </w:r>
      <w:r w:rsidR="00843992"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Кожний тунель повинен бути обладнаний ділянкою, яка виступає над землею, з відкритими прорізами та легкоскидною огорожею площею не менше</w:t>
      </w:r>
      <w:r w:rsidR="006C5829" w:rsidRPr="008D6B92">
        <w:rPr>
          <w:rFonts w:ascii="Arial" w:eastAsia="Times New Roman" w:hAnsi="Arial" w:cs="Arial"/>
          <w:kern w:val="0"/>
          <w:sz w:val="21"/>
          <w:szCs w:val="21"/>
          <w:lang w:val="uk-UA" w:eastAsia="ru-RU"/>
          <w14:ligatures w14:val="none"/>
        </w:rPr>
        <w:t xml:space="preserve"> ніж</w:t>
      </w:r>
      <w:r w:rsidRPr="008D6B92">
        <w:rPr>
          <w:rFonts w:ascii="Arial" w:eastAsia="Times New Roman" w:hAnsi="Arial" w:cs="Arial"/>
          <w:kern w:val="0"/>
          <w:sz w:val="21"/>
          <w:szCs w:val="21"/>
          <w:lang w:val="uk-UA" w:eastAsia="ru-RU"/>
          <w14:ligatures w14:val="none"/>
        </w:rPr>
        <w:t xml:space="preserve"> 0,05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на 1 м</w:t>
      </w:r>
      <w:r w:rsidRPr="008D6B92">
        <w:rPr>
          <w:rFonts w:ascii="Arial" w:eastAsia="Times New Roman" w:hAnsi="Arial" w:cs="Arial"/>
          <w:kern w:val="0"/>
          <w:sz w:val="21"/>
          <w:szCs w:val="21"/>
          <w:vertAlign w:val="superscript"/>
          <w:lang w:val="uk-UA" w:eastAsia="ru-RU"/>
          <w14:ligatures w14:val="none"/>
        </w:rPr>
        <w:t>3</w:t>
      </w:r>
      <w:r w:rsidRPr="008D6B92">
        <w:rPr>
          <w:rFonts w:ascii="Arial" w:eastAsia="Times New Roman" w:hAnsi="Arial" w:cs="Arial"/>
          <w:kern w:val="0"/>
          <w:sz w:val="21"/>
          <w:szCs w:val="21"/>
          <w:lang w:val="uk-UA" w:eastAsia="ru-RU"/>
          <w14:ligatures w14:val="none"/>
        </w:rPr>
        <w:t xml:space="preserve"> об'єму тунелю.</w:t>
      </w:r>
    </w:p>
    <w:p w14:paraId="2BD94A89" w14:textId="491255AB"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47</w:t>
      </w:r>
      <w:r w:rsidRPr="008D6B92">
        <w:rPr>
          <w:rFonts w:ascii="Arial" w:eastAsia="Times New Roman" w:hAnsi="Arial" w:cs="Arial"/>
          <w:kern w:val="0"/>
          <w:sz w:val="21"/>
          <w:szCs w:val="21"/>
          <w:lang w:val="uk-UA" w:eastAsia="ru-RU"/>
          <w14:ligatures w14:val="none"/>
        </w:rPr>
        <w:t xml:space="preserve"> </w:t>
      </w:r>
      <w:r w:rsidR="00AB2BCB">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надсилосних і підсилосних галереях, що </w:t>
      </w:r>
      <w:r w:rsidR="00AB2BCB" w:rsidRPr="008D6B92">
        <w:rPr>
          <w:rFonts w:ascii="Arial" w:eastAsia="Times New Roman" w:hAnsi="Arial" w:cs="Arial"/>
          <w:kern w:val="0"/>
          <w:sz w:val="21"/>
          <w:szCs w:val="21"/>
          <w:lang w:val="uk-UA" w:eastAsia="ru-RU"/>
          <w14:ligatures w14:val="none"/>
        </w:rPr>
        <w:t>з'єднують</w:t>
      </w:r>
      <w:r w:rsidR="00AB2BCB" w:rsidRPr="008D6B92" w:rsidDel="00AB2BC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робочі будівлі елеваторів з силосними корпусами, слід передбачати легкі огороджувальні конструкції. Допускається застосування інших конструкцій, але у поєднанні з ділянками з легкоскидних конструкцій.</w:t>
      </w:r>
    </w:p>
    <w:p w14:paraId="4A0D3D9D" w14:textId="61DF9EFB"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48</w:t>
      </w:r>
      <w:r w:rsidRPr="008D6B92">
        <w:rPr>
          <w:rFonts w:ascii="Arial" w:eastAsia="Times New Roman" w:hAnsi="Arial" w:cs="Arial"/>
          <w:kern w:val="0"/>
          <w:sz w:val="21"/>
          <w:szCs w:val="21"/>
          <w:lang w:val="uk-UA" w:eastAsia="ru-RU"/>
          <w14:ligatures w14:val="none"/>
        </w:rPr>
        <w:t xml:space="preserve"> П</w:t>
      </w:r>
      <w:r w:rsidR="00510F9F" w:rsidRPr="008D6B92">
        <w:rPr>
          <w:rFonts w:ascii="Arial" w:eastAsia="Times New Roman" w:hAnsi="Arial" w:cs="Arial"/>
          <w:kern w:val="0"/>
          <w:sz w:val="21"/>
          <w:szCs w:val="21"/>
          <w:lang w:val="uk-UA" w:eastAsia="ru-RU"/>
          <w14:ligatures w14:val="none"/>
        </w:rPr>
        <w:t>ід час</w:t>
      </w:r>
      <w:r w:rsidRPr="008D6B92">
        <w:rPr>
          <w:rFonts w:ascii="Arial" w:eastAsia="Times New Roman" w:hAnsi="Arial" w:cs="Arial"/>
          <w:kern w:val="0"/>
          <w:sz w:val="21"/>
          <w:szCs w:val="21"/>
          <w:lang w:val="uk-UA" w:eastAsia="ru-RU"/>
          <w14:ligatures w14:val="none"/>
        </w:rPr>
        <w:t xml:space="preserve"> проєктуванн</w:t>
      </w:r>
      <w:r w:rsidR="00510F9F"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галерей і тунелів, що </w:t>
      </w:r>
      <w:bookmarkStart w:id="32" w:name="_Hlk205217270"/>
      <w:r w:rsidRPr="008D6B92">
        <w:rPr>
          <w:rFonts w:ascii="Arial" w:eastAsia="Times New Roman" w:hAnsi="Arial" w:cs="Arial"/>
          <w:kern w:val="0"/>
          <w:sz w:val="21"/>
          <w:szCs w:val="21"/>
          <w:lang w:val="uk-UA" w:eastAsia="ru-RU"/>
          <w14:ligatures w14:val="none"/>
        </w:rPr>
        <w:t>з'єднують</w:t>
      </w:r>
      <w:bookmarkEnd w:id="32"/>
      <w:r w:rsidRPr="008D6B92">
        <w:rPr>
          <w:rFonts w:ascii="Arial" w:eastAsia="Times New Roman" w:hAnsi="Arial" w:cs="Arial"/>
          <w:kern w:val="0"/>
          <w:sz w:val="21"/>
          <w:szCs w:val="21"/>
          <w:lang w:val="uk-UA" w:eastAsia="ru-RU"/>
          <w14:ligatures w14:val="none"/>
        </w:rPr>
        <w:t xml:space="preserve"> робочі будівлі </w:t>
      </w:r>
      <w:r w:rsidR="0063107B" w:rsidRPr="008D6B92">
        <w:rPr>
          <w:rFonts w:ascii="Arial" w:eastAsia="Times New Roman" w:hAnsi="Arial" w:cs="Arial"/>
          <w:kern w:val="0"/>
          <w:sz w:val="21"/>
          <w:szCs w:val="21"/>
          <w:lang w:val="uk-UA" w:eastAsia="ru-RU"/>
          <w14:ligatures w14:val="none"/>
        </w:rPr>
        <w:t xml:space="preserve">елеваторів </w:t>
      </w:r>
      <w:r w:rsidRPr="008D6B92">
        <w:rPr>
          <w:rFonts w:ascii="Arial" w:eastAsia="Times New Roman" w:hAnsi="Arial" w:cs="Arial"/>
          <w:kern w:val="0"/>
          <w:sz w:val="21"/>
          <w:szCs w:val="21"/>
          <w:lang w:val="uk-UA" w:eastAsia="ru-RU"/>
          <w14:ligatures w14:val="none"/>
        </w:rPr>
        <w:t>з силосними корпусами або силосні корпуси між собою,</w:t>
      </w:r>
      <w:r w:rsidR="00843992"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а </w:t>
      </w:r>
      <w:r w:rsidRPr="001B3516">
        <w:rPr>
          <w:rFonts w:ascii="Arial" w:eastAsia="Times New Roman" w:hAnsi="Arial" w:cs="Arial"/>
          <w:kern w:val="0"/>
          <w:sz w:val="21"/>
          <w:szCs w:val="21"/>
          <w:lang w:val="uk-UA" w:eastAsia="ru-RU"/>
          <w14:ligatures w14:val="none"/>
        </w:rPr>
        <w:t>також при визначенні розмірів осадочних швів слід враховувати відносне зміщення суміжних споруд (по вертикалі і в двох напрямках по горизонталі) в результаті нерівномірних осідань, які визначають розрахунком.</w:t>
      </w:r>
    </w:p>
    <w:p w14:paraId="790193B0" w14:textId="5F6D4EF8" w:rsidR="00187CAE"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49</w:t>
      </w:r>
      <w:r w:rsidRPr="008D6B92">
        <w:rPr>
          <w:rFonts w:ascii="Arial" w:eastAsia="Times New Roman" w:hAnsi="Arial" w:cs="Arial"/>
          <w:kern w:val="0"/>
          <w:sz w:val="21"/>
          <w:szCs w:val="21"/>
          <w:lang w:val="uk-UA" w:eastAsia="ru-RU"/>
          <w14:ligatures w14:val="none"/>
        </w:rPr>
        <w:t xml:space="preserve"> Адміністративні та побутові приміщення для обслугову</w:t>
      </w:r>
      <w:r w:rsidR="00AB2BCB">
        <w:rPr>
          <w:rFonts w:ascii="Arial" w:eastAsia="Times New Roman" w:hAnsi="Arial" w:cs="Arial"/>
          <w:kern w:val="0"/>
          <w:sz w:val="21"/>
          <w:szCs w:val="21"/>
          <w:lang w:val="uk-UA" w:eastAsia="ru-RU"/>
          <w14:ligatures w14:val="none"/>
        </w:rPr>
        <w:t xml:space="preserve">вального </w:t>
      </w:r>
      <w:r w:rsidRPr="008D6B92">
        <w:rPr>
          <w:rFonts w:ascii="Arial" w:eastAsia="Times New Roman" w:hAnsi="Arial" w:cs="Arial"/>
          <w:kern w:val="0"/>
          <w:sz w:val="21"/>
          <w:szCs w:val="21"/>
          <w:lang w:val="uk-UA" w:eastAsia="ru-RU"/>
          <w14:ligatures w14:val="none"/>
        </w:rPr>
        <w:t xml:space="preserve"> персоналу слід розміщувати в окремо розташованих будівлях відповідно до </w:t>
      </w:r>
      <w:hyperlink r:id="rId155" w:history="1">
        <w:r w:rsidRPr="000A3C3F">
          <w:rPr>
            <w:rStyle w:val="af5"/>
            <w:rFonts w:ascii="Arial" w:eastAsia="Times New Roman" w:hAnsi="Arial" w:cs="Arial"/>
            <w:kern w:val="0"/>
            <w:sz w:val="21"/>
            <w:szCs w:val="21"/>
            <w:lang w:val="uk-UA" w:eastAsia="ru-RU"/>
            <w14:ligatures w14:val="none"/>
          </w:rPr>
          <w:t>ДБН В.2.2-28</w:t>
        </w:r>
      </w:hyperlink>
      <w:r w:rsidRPr="008D6B92">
        <w:rPr>
          <w:rFonts w:ascii="Arial" w:eastAsia="Times New Roman" w:hAnsi="Arial" w:cs="Arial"/>
          <w:kern w:val="0"/>
          <w:sz w:val="21"/>
          <w:szCs w:val="21"/>
          <w:lang w:val="uk-UA" w:eastAsia="ru-RU"/>
          <w14:ligatures w14:val="none"/>
        </w:rPr>
        <w:t>.</w:t>
      </w:r>
    </w:p>
    <w:p w14:paraId="4C8BB71B" w14:textId="3E606784" w:rsidR="00187CAE" w:rsidRPr="008D6B92" w:rsidRDefault="00187CAE" w:rsidP="00DE3955">
      <w:pPr>
        <w:widowControl w:val="0"/>
        <w:snapToGrid w:val="0"/>
        <w:spacing w:after="0" w:line="288"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49</w:t>
      </w:r>
      <w:r w:rsidRPr="008D6B92">
        <w:rPr>
          <w:rFonts w:ascii="Arial" w:eastAsia="Times New Roman" w:hAnsi="Arial" w:cs="Arial"/>
          <w:b/>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 xml:space="preserve"> </w:t>
      </w:r>
      <w:r w:rsidR="00AB2BCB">
        <w:rPr>
          <w:rFonts w:ascii="Arial" w:eastAsia="Times New Roman" w:hAnsi="Arial" w:cs="Arial"/>
          <w:kern w:val="0"/>
          <w:sz w:val="21"/>
          <w:szCs w:val="21"/>
          <w:lang w:val="uk-UA" w:eastAsia="ru-RU"/>
          <w14:ligatures w14:val="none"/>
        </w:rPr>
        <w:t>В</w:t>
      </w:r>
      <w:r w:rsidR="004E12D9" w:rsidRPr="008D6B92">
        <w:rPr>
          <w:rFonts w:ascii="Arial" w:eastAsia="Times New Roman" w:hAnsi="Arial" w:cs="Arial"/>
          <w:kern w:val="0"/>
          <w:sz w:val="21"/>
          <w:szCs w:val="21"/>
          <w:lang w:val="uk-UA" w:eastAsia="ru-RU"/>
          <w14:ligatures w14:val="none"/>
        </w:rPr>
        <w:t xml:space="preserve"> окремо розташованих адміністративних і побутових будівлях рекомендується розміщувати диспетчерську, приміщення для обігрівання </w:t>
      </w:r>
      <w:r w:rsidR="00AB2BCB">
        <w:rPr>
          <w:rFonts w:ascii="Arial" w:eastAsia="Times New Roman" w:hAnsi="Arial" w:cs="Arial"/>
          <w:kern w:val="0"/>
          <w:sz w:val="21"/>
          <w:szCs w:val="21"/>
          <w:lang w:val="uk-UA" w:eastAsia="ru-RU"/>
          <w14:ligatures w14:val="none"/>
        </w:rPr>
        <w:t>працівників</w:t>
      </w:r>
      <w:r w:rsidR="004E12D9" w:rsidRPr="008D6B92">
        <w:rPr>
          <w:rFonts w:ascii="Arial" w:eastAsia="Times New Roman" w:hAnsi="Arial" w:cs="Arial"/>
          <w:kern w:val="0"/>
          <w:sz w:val="21"/>
          <w:szCs w:val="21"/>
          <w:lang w:val="uk-UA" w:eastAsia="ru-RU"/>
          <w14:ligatures w14:val="none"/>
        </w:rPr>
        <w:t>, вальценарізну майстерню, а також електроприміщення без постійного перебування в них людей.</w:t>
      </w:r>
    </w:p>
    <w:p w14:paraId="26FC5D81" w14:textId="25B81102"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7.</w:t>
      </w:r>
      <w:r w:rsidR="0062589F" w:rsidRPr="008D6B92">
        <w:rPr>
          <w:rFonts w:ascii="Arial" w:eastAsia="Times New Roman" w:hAnsi="Arial" w:cs="Arial"/>
          <w:b/>
          <w:kern w:val="0"/>
          <w:sz w:val="21"/>
          <w:szCs w:val="21"/>
          <w:lang w:val="uk-UA" w:eastAsia="ru-RU"/>
          <w14:ligatures w14:val="none"/>
        </w:rPr>
        <w:t>49</w:t>
      </w:r>
      <w:r w:rsidRPr="008D6B92">
        <w:rPr>
          <w:rFonts w:ascii="Arial" w:eastAsia="Times New Roman" w:hAnsi="Arial" w:cs="Arial"/>
          <w:b/>
          <w:kern w:val="0"/>
          <w:sz w:val="21"/>
          <w:szCs w:val="21"/>
          <w:lang w:val="uk-UA" w:eastAsia="ru-RU"/>
          <w14:ligatures w14:val="none"/>
        </w:rPr>
        <w:t>.2</w:t>
      </w:r>
      <w:r w:rsidRPr="008D6B92">
        <w:rPr>
          <w:rFonts w:ascii="Arial" w:eastAsia="Times New Roman" w:hAnsi="Arial" w:cs="Arial"/>
          <w:kern w:val="0"/>
          <w:sz w:val="21"/>
          <w:szCs w:val="21"/>
          <w:lang w:val="uk-UA" w:eastAsia="ru-RU"/>
          <w14:ligatures w14:val="none"/>
        </w:rPr>
        <w:t xml:space="preserve"> </w:t>
      </w:r>
      <w:r w:rsidR="004E12D9" w:rsidRPr="008D6B92">
        <w:rPr>
          <w:rFonts w:ascii="Arial" w:eastAsia="Times New Roman" w:hAnsi="Arial" w:cs="Arial"/>
          <w:kern w:val="0"/>
          <w:sz w:val="21"/>
          <w:szCs w:val="21"/>
          <w:lang w:val="uk-UA" w:eastAsia="ru-RU"/>
          <w14:ligatures w14:val="none"/>
        </w:rPr>
        <w:t>Допускається розміщувати адміністративні та побутові приміщення в прибудовах у торці виробничих будівель з боку розміщення виробництв категорій В, Г і Д</w:t>
      </w:r>
      <w:r w:rsidR="00FE7174" w:rsidRPr="008D6B92">
        <w:rPr>
          <w:rFonts w:ascii="Arial" w:hAnsi="Arial" w:cs="Arial"/>
          <w:sz w:val="21"/>
          <w:szCs w:val="21"/>
          <w:lang w:val="uk-UA"/>
        </w:rPr>
        <w:t xml:space="preserve"> згідно </w:t>
      </w:r>
      <w:r w:rsidR="00AB2BCB">
        <w:rPr>
          <w:rFonts w:ascii="Arial" w:hAnsi="Arial" w:cs="Arial"/>
          <w:sz w:val="21"/>
          <w:szCs w:val="21"/>
          <w:lang w:val="uk-UA"/>
        </w:rPr>
        <w:t xml:space="preserve">з </w:t>
      </w:r>
      <w:r w:rsidR="00BA393F">
        <w:rPr>
          <w:rFonts w:ascii="Arial" w:hAnsi="Arial" w:cs="Arial"/>
          <w:sz w:val="21"/>
          <w:szCs w:val="21"/>
          <w:lang w:val="uk-UA"/>
        </w:rPr>
        <w:t xml:space="preserve">                           </w:t>
      </w:r>
      <w:hyperlink r:id="rId156" w:history="1">
        <w:r w:rsidR="00FE7174" w:rsidRPr="00BE72C2">
          <w:rPr>
            <w:rStyle w:val="af5"/>
            <w:rFonts w:ascii="Arial" w:eastAsia="Times New Roman" w:hAnsi="Arial" w:cs="Arial"/>
            <w:kern w:val="0"/>
            <w:sz w:val="21"/>
            <w:szCs w:val="21"/>
            <w:lang w:val="uk-UA" w:eastAsia="ru-RU"/>
            <w14:ligatures w14:val="none"/>
          </w:rPr>
          <w:t>ДСТУ Б В.1.1-36</w:t>
        </w:r>
      </w:hyperlink>
      <w:r w:rsidR="004E12D9" w:rsidRPr="008D6B92">
        <w:rPr>
          <w:rFonts w:ascii="Arial" w:eastAsia="Times New Roman" w:hAnsi="Arial" w:cs="Arial"/>
          <w:kern w:val="0"/>
          <w:sz w:val="21"/>
          <w:szCs w:val="21"/>
          <w:lang w:val="uk-UA" w:eastAsia="ru-RU"/>
          <w14:ligatures w14:val="none"/>
        </w:rPr>
        <w:t>.</w:t>
      </w:r>
    </w:p>
    <w:p w14:paraId="3A9BD769" w14:textId="6ACF516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49</w:t>
      </w:r>
      <w:r w:rsidRPr="008D6B92">
        <w:rPr>
          <w:rFonts w:ascii="Arial" w:eastAsia="Times New Roman" w:hAnsi="Arial" w:cs="Arial"/>
          <w:b/>
          <w:kern w:val="0"/>
          <w:sz w:val="21"/>
          <w:szCs w:val="21"/>
          <w:lang w:val="uk-UA" w:eastAsia="ru-RU"/>
          <w14:ligatures w14:val="none"/>
        </w:rPr>
        <w:t>.3</w:t>
      </w:r>
      <w:r w:rsidRPr="008D6B92">
        <w:rPr>
          <w:rFonts w:ascii="Arial" w:eastAsia="Times New Roman" w:hAnsi="Arial" w:cs="Arial"/>
          <w:kern w:val="0"/>
          <w:sz w:val="21"/>
          <w:szCs w:val="21"/>
          <w:lang w:val="uk-UA" w:eastAsia="ru-RU"/>
          <w14:ligatures w14:val="none"/>
        </w:rPr>
        <w:t xml:space="preserve"> Приміщення (кабіни) для обігрівання </w:t>
      </w:r>
      <w:r w:rsidR="00AB2BCB">
        <w:rPr>
          <w:rFonts w:ascii="Arial" w:eastAsia="Times New Roman" w:hAnsi="Arial" w:cs="Arial"/>
          <w:kern w:val="0"/>
          <w:sz w:val="21"/>
          <w:szCs w:val="21"/>
          <w:lang w:val="uk-UA" w:eastAsia="ru-RU"/>
          <w14:ligatures w14:val="none"/>
        </w:rPr>
        <w:t xml:space="preserve">працівників </w:t>
      </w:r>
      <w:r w:rsidRPr="008D6B92">
        <w:rPr>
          <w:rFonts w:ascii="Arial" w:eastAsia="Times New Roman" w:hAnsi="Arial" w:cs="Arial"/>
          <w:kern w:val="0"/>
          <w:sz w:val="21"/>
          <w:szCs w:val="21"/>
          <w:lang w:val="uk-UA" w:eastAsia="ru-RU"/>
          <w14:ligatures w14:val="none"/>
        </w:rPr>
        <w:t xml:space="preserve">на поверхах робочої будівлі елеватора слід проєктувати розмірами не менше </w:t>
      </w:r>
      <w:r w:rsidR="00FE7174"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1,5 м × 1,5 м і площею не більше</w:t>
      </w:r>
      <w:r w:rsidR="00246568">
        <w:rPr>
          <w:rFonts w:ascii="Arial" w:eastAsia="Times New Roman" w:hAnsi="Arial" w:cs="Arial"/>
          <w:kern w:val="0"/>
          <w:sz w:val="21"/>
          <w:szCs w:val="21"/>
          <w:lang w:val="uk-UA" w:eastAsia="ru-RU"/>
          <w14:ligatures w14:val="none"/>
        </w:rPr>
        <w:t xml:space="preserve">  </w:t>
      </w:r>
      <w:r w:rsidR="00C939C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4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з огороджувальними конструкціями, що мають клас вогнестійкості не менше </w:t>
      </w:r>
      <w:r w:rsidR="00C939C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REI 45 та виконані з негорючих матеріалів.</w:t>
      </w:r>
    </w:p>
    <w:p w14:paraId="07A39DCE" w14:textId="7B7B87D2" w:rsidR="00187CAE" w:rsidRPr="008D6B92" w:rsidRDefault="00AB2BC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У</w:t>
      </w:r>
      <w:r w:rsidR="00187CAE" w:rsidRPr="008D6B92">
        <w:rPr>
          <w:rFonts w:ascii="Arial" w:eastAsia="Times New Roman" w:hAnsi="Arial" w:cs="Arial"/>
          <w:kern w:val="0"/>
          <w:sz w:val="21"/>
          <w:szCs w:val="21"/>
          <w:lang w:val="uk-UA" w:eastAsia="ru-RU"/>
          <w14:ligatures w14:val="none"/>
        </w:rPr>
        <w:t xml:space="preserve"> приміщеннях (кабінах) для обігрівання </w:t>
      </w:r>
      <w:r>
        <w:rPr>
          <w:rFonts w:ascii="Arial" w:eastAsia="Times New Roman" w:hAnsi="Arial" w:cs="Arial"/>
          <w:kern w:val="0"/>
          <w:sz w:val="21"/>
          <w:szCs w:val="21"/>
          <w:lang w:val="uk-UA" w:eastAsia="ru-RU"/>
          <w14:ligatures w14:val="none"/>
        </w:rPr>
        <w:t xml:space="preserve">працівників </w:t>
      </w:r>
      <w:r w:rsidR="00187CAE" w:rsidRPr="008D6B92">
        <w:rPr>
          <w:rFonts w:ascii="Arial" w:eastAsia="Times New Roman" w:hAnsi="Arial" w:cs="Arial"/>
          <w:kern w:val="0"/>
          <w:sz w:val="21"/>
          <w:szCs w:val="21"/>
          <w:lang w:val="uk-UA" w:eastAsia="ru-RU"/>
          <w14:ligatures w14:val="none"/>
        </w:rPr>
        <w:t>не дозволяється застосовувати матеріали з пожежною небезпекою вище ніж:</w:t>
      </w:r>
    </w:p>
    <w:p w14:paraId="2AE9A654" w14:textId="4C3118F6" w:rsidR="00187CAE" w:rsidRPr="008D6B92" w:rsidRDefault="00AB2BC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 </w:t>
      </w:r>
      <w:r w:rsidR="00967CE6" w:rsidRPr="008D6B92">
        <w:rPr>
          <w:rFonts w:ascii="Arial" w:eastAsia="Times New Roman" w:hAnsi="Arial" w:cs="Arial"/>
          <w:kern w:val="0"/>
          <w:sz w:val="21"/>
          <w:szCs w:val="21"/>
          <w:lang w:val="uk-UA" w:eastAsia="ru-RU"/>
          <w14:ligatures w14:val="none"/>
        </w:rPr>
        <w:t>A2-s2,d0, Т1 (</w:t>
      </w:r>
      <w:r w:rsidR="00187CAE" w:rsidRPr="008D6B92">
        <w:rPr>
          <w:rFonts w:ascii="Arial" w:eastAsia="Times New Roman" w:hAnsi="Arial" w:cs="Arial"/>
          <w:kern w:val="0"/>
          <w:sz w:val="21"/>
          <w:szCs w:val="21"/>
          <w:lang w:val="uk-UA" w:eastAsia="ru-RU"/>
          <w14:ligatures w14:val="none"/>
        </w:rPr>
        <w:t>Г1, В1, Д1, Т1</w:t>
      </w:r>
      <w:r w:rsidR="00967CE6" w:rsidRPr="008D6B92">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для опорядження стін, стелі;</w:t>
      </w:r>
    </w:p>
    <w:p w14:paraId="609EAAB9" w14:textId="129761B9" w:rsidR="00187CAE" w:rsidRPr="008D6B92" w:rsidRDefault="00AB2BC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 </w:t>
      </w:r>
      <w:r w:rsidR="00967CE6" w:rsidRPr="008D6B92">
        <w:rPr>
          <w:rFonts w:ascii="Arial" w:eastAsia="Times New Roman" w:hAnsi="Arial" w:cs="Arial"/>
          <w:kern w:val="0"/>
          <w:sz w:val="21"/>
          <w:szCs w:val="21"/>
          <w:lang w:val="uk-UA" w:eastAsia="ru-RU"/>
          <w14:ligatures w14:val="none"/>
        </w:rPr>
        <w:t>А2</w:t>
      </w:r>
      <w:r w:rsidR="00967CE6" w:rsidRPr="008D6B92">
        <w:rPr>
          <w:rFonts w:ascii="Arial" w:eastAsia="Times New Roman" w:hAnsi="Arial" w:cs="Arial"/>
          <w:kern w:val="0"/>
          <w:sz w:val="21"/>
          <w:szCs w:val="21"/>
          <w:vertAlign w:val="subscript"/>
          <w:lang w:val="uk-UA" w:eastAsia="ru-RU"/>
          <w14:ligatures w14:val="none"/>
        </w:rPr>
        <w:t>f</w:t>
      </w:r>
      <w:r w:rsidR="00351467" w:rsidRPr="008D6B92">
        <w:rPr>
          <w:rFonts w:ascii="Arial" w:eastAsia="Times New Roman" w:hAnsi="Arial" w:cs="Arial"/>
          <w:kern w:val="0"/>
          <w:sz w:val="21"/>
          <w:szCs w:val="21"/>
          <w:vertAlign w:val="subscript"/>
          <w:lang w:val="uk-UA" w:eastAsia="ru-RU"/>
          <w14:ligatures w14:val="none"/>
        </w:rPr>
        <w:t>1</w:t>
      </w:r>
      <w:r w:rsidR="00967CE6" w:rsidRPr="008D6B92">
        <w:rPr>
          <w:rFonts w:ascii="Arial" w:eastAsia="Times New Roman" w:hAnsi="Arial" w:cs="Arial"/>
          <w:kern w:val="0"/>
          <w:sz w:val="21"/>
          <w:szCs w:val="21"/>
          <w:lang w:val="uk-UA" w:eastAsia="ru-RU"/>
          <w14:ligatures w14:val="none"/>
        </w:rPr>
        <w:t>-s1, Т1 (</w:t>
      </w:r>
      <w:r w:rsidR="00187CAE" w:rsidRPr="008D6B92">
        <w:rPr>
          <w:rFonts w:ascii="Arial" w:eastAsia="Times New Roman" w:hAnsi="Arial" w:cs="Arial"/>
          <w:kern w:val="0"/>
          <w:sz w:val="21"/>
          <w:szCs w:val="21"/>
          <w:lang w:val="uk-UA" w:eastAsia="ru-RU"/>
          <w14:ligatures w14:val="none"/>
        </w:rPr>
        <w:t>В1, РП1, Д1, Т1</w:t>
      </w:r>
      <w:r w:rsidR="00967CE6" w:rsidRPr="008D6B92">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для покриття підлоги.</w:t>
      </w:r>
    </w:p>
    <w:p w14:paraId="55D5D1F8" w14:textId="66A60E5D"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49.</w:t>
      </w:r>
      <w:r w:rsidRPr="008D6B92">
        <w:rPr>
          <w:rFonts w:ascii="Arial" w:eastAsia="Times New Roman" w:hAnsi="Arial" w:cs="Arial"/>
          <w:b/>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xml:space="preserve"> Не можна розміщувати туалети (крім першого поверху) у виробничих корпусах млинів, комбікормових заводів і складів борошна.</w:t>
      </w:r>
    </w:p>
    <w:p w14:paraId="06E4F642" w14:textId="578F55F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50</w:t>
      </w:r>
      <w:r w:rsidRPr="008D6B92">
        <w:rPr>
          <w:rFonts w:ascii="Arial" w:eastAsia="Times New Roman" w:hAnsi="Arial" w:cs="Arial"/>
          <w:kern w:val="0"/>
          <w:sz w:val="21"/>
          <w:szCs w:val="21"/>
          <w:lang w:val="uk-UA" w:eastAsia="ru-RU"/>
          <w14:ligatures w14:val="none"/>
        </w:rPr>
        <w:t xml:space="preserve"> Підземні приміщення споруд для розвантаження зерна та борошнистої сировини </w:t>
      </w:r>
      <w:r w:rsidR="00510F9F"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проєктуванн</w:t>
      </w:r>
      <w:r w:rsidR="00510F9F"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гідроізоляції слід відносити до приміщень з сухою поверхнею огороджувальних конструкцій з допустимою появою лише окремих вологих плям загальною площею не більше </w:t>
      </w:r>
      <w:r w:rsidR="00246568">
        <w:rPr>
          <w:rFonts w:ascii="Arial" w:eastAsia="Times New Roman" w:hAnsi="Arial" w:cs="Arial"/>
          <w:kern w:val="0"/>
          <w:sz w:val="21"/>
          <w:szCs w:val="21"/>
          <w:lang w:val="uk-UA" w:eastAsia="ru-RU"/>
          <w14:ligatures w14:val="none"/>
        </w:rPr>
        <w:t xml:space="preserve">            </w:t>
      </w:r>
      <w:r w:rsidR="00C939C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1 % площі поверхні.</w:t>
      </w:r>
    </w:p>
    <w:p w14:paraId="18C7E951" w14:textId="75662BC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7.</w:t>
      </w:r>
      <w:r w:rsidR="0062589F" w:rsidRPr="008D6B92">
        <w:rPr>
          <w:rFonts w:ascii="Arial" w:eastAsia="Times New Roman" w:hAnsi="Arial" w:cs="Arial"/>
          <w:b/>
          <w:kern w:val="0"/>
          <w:sz w:val="21"/>
          <w:szCs w:val="21"/>
          <w:lang w:val="uk-UA" w:eastAsia="ru-RU"/>
          <w14:ligatures w14:val="none"/>
        </w:rPr>
        <w:t>51</w:t>
      </w:r>
      <w:r w:rsidRPr="008D6B92">
        <w:rPr>
          <w:rFonts w:ascii="Arial" w:eastAsia="Times New Roman" w:hAnsi="Arial" w:cs="Arial"/>
          <w:kern w:val="0"/>
          <w:sz w:val="21"/>
          <w:szCs w:val="21"/>
          <w:lang w:val="uk-UA" w:eastAsia="ru-RU"/>
          <w14:ligatures w14:val="none"/>
        </w:rPr>
        <w:t xml:space="preserve"> Не допускається використання бункерів, силосів для зберігання пилу </w:t>
      </w:r>
      <w:r w:rsidR="00DC167F" w:rsidRPr="008D6B92">
        <w:rPr>
          <w:rFonts w:ascii="Arial" w:eastAsia="Times New Roman" w:hAnsi="Arial" w:cs="Arial"/>
          <w:kern w:val="0"/>
          <w:sz w:val="21"/>
          <w:szCs w:val="21"/>
          <w:lang w:val="uk-UA" w:eastAsia="ru-RU"/>
          <w14:ligatures w14:val="none"/>
        </w:rPr>
        <w:t>у</w:t>
      </w:r>
      <w:r w:rsidR="006A08C8" w:rsidRPr="008D6B92">
        <w:rPr>
          <w:rFonts w:ascii="Arial" w:eastAsia="Times New Roman" w:hAnsi="Arial" w:cs="Arial"/>
          <w:kern w:val="0"/>
          <w:sz w:val="21"/>
          <w:szCs w:val="21"/>
          <w:lang w:val="uk-UA" w:eastAsia="ru-RU"/>
          <w14:ligatures w14:val="none"/>
        </w:rPr>
        <w:t xml:space="preserve"> виробничих</w:t>
      </w:r>
      <w:r w:rsidRPr="008D6B92">
        <w:rPr>
          <w:rFonts w:ascii="Arial" w:eastAsia="Times New Roman" w:hAnsi="Arial" w:cs="Arial"/>
          <w:kern w:val="0"/>
          <w:sz w:val="21"/>
          <w:szCs w:val="21"/>
          <w:lang w:val="uk-UA" w:eastAsia="ru-RU"/>
          <w14:ligatures w14:val="none"/>
        </w:rPr>
        <w:t xml:space="preserve"> корпусах.</w:t>
      </w:r>
    </w:p>
    <w:p w14:paraId="7D59DDAF" w14:textId="77777777" w:rsidR="00CA3F45" w:rsidRPr="006716F1" w:rsidRDefault="00CA3F45" w:rsidP="006716F1">
      <w:pPr>
        <w:pStyle w:val="1"/>
        <w:spacing w:before="120" w:after="120"/>
        <w:ind w:firstLine="469"/>
        <w:rPr>
          <w:rFonts w:ascii="Arial" w:hAnsi="Arial" w:cs="Arial"/>
          <w:b w:val="0"/>
          <w:i w:val="0"/>
          <w:iCs/>
          <w:sz w:val="21"/>
          <w:szCs w:val="21"/>
          <w:u w:val="none"/>
        </w:rPr>
      </w:pPr>
      <w:bookmarkStart w:id="33" w:name="_Toc204684204"/>
      <w:r w:rsidRPr="006716F1">
        <w:rPr>
          <w:rFonts w:ascii="Arial" w:hAnsi="Arial" w:cs="Arial"/>
          <w:i w:val="0"/>
          <w:iCs/>
          <w:sz w:val="21"/>
          <w:szCs w:val="21"/>
          <w:u w:val="none"/>
        </w:rPr>
        <w:t>8 НАВАНТАЖЕННЯ ТА ВПЛИВИ</w:t>
      </w:r>
      <w:bookmarkEnd w:id="33"/>
    </w:p>
    <w:p w14:paraId="7B9A7343" w14:textId="70E52B5E" w:rsidR="00CA3F45" w:rsidRPr="008D6B92" w:rsidRDefault="00CA3F45" w:rsidP="008D6B92">
      <w:pPr>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bCs/>
          <w:kern w:val="0"/>
          <w:sz w:val="21"/>
          <w:szCs w:val="21"/>
          <w:lang w:val="uk-UA" w:eastAsia="ru-RU"/>
          <w14:ligatures w14:val="none"/>
        </w:rPr>
        <w:t xml:space="preserve">8.1 </w:t>
      </w:r>
      <w:r w:rsidRPr="008D6B92">
        <w:rPr>
          <w:rFonts w:ascii="Arial" w:eastAsia="Times New Roman" w:hAnsi="Arial" w:cs="Arial"/>
          <w:kern w:val="0"/>
          <w:sz w:val="21"/>
          <w:szCs w:val="21"/>
          <w:lang w:val="uk-UA" w:eastAsia="ru-RU"/>
          <w14:ligatures w14:val="none"/>
        </w:rPr>
        <w:t xml:space="preserve">Врахування навантажень і впливів на будівлі </w:t>
      </w:r>
      <w:r w:rsidR="00E511D8">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споруди для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зерна слід виконувати за чинними нормативними актами або нормативними документами.</w:t>
      </w:r>
    </w:p>
    <w:p w14:paraId="6F44D8BC" w14:textId="5FC11373" w:rsidR="00CA3F45" w:rsidRPr="008D6B92" w:rsidRDefault="00CA3F45"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bCs/>
          <w:kern w:val="0"/>
          <w:sz w:val="21"/>
          <w:szCs w:val="21"/>
          <w:lang w:val="uk-UA" w:eastAsia="ru-RU"/>
          <w14:ligatures w14:val="none"/>
        </w:rPr>
        <w:t>8.2</w:t>
      </w:r>
      <w:r w:rsidRPr="008D6B92">
        <w:rPr>
          <w:rFonts w:ascii="Arial" w:eastAsia="Times New Roman" w:hAnsi="Arial" w:cs="Arial"/>
          <w:kern w:val="0"/>
          <w:sz w:val="21"/>
          <w:szCs w:val="21"/>
          <w:lang w:val="uk-UA" w:eastAsia="ru-RU"/>
          <w14:ligatures w14:val="none"/>
        </w:rPr>
        <w:t xml:space="preserve"> </w:t>
      </w:r>
      <w:r w:rsidR="00510F9F"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реконструкції та капітально</w:t>
      </w:r>
      <w:r w:rsidR="00510F9F" w:rsidRPr="008D6B92">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ремонт</w:t>
      </w:r>
      <w:r w:rsidR="00510F9F" w:rsidRPr="008D6B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існуючих залізобетонних силосів і бункерів допускається визначення навантажень та впливів згідно</w:t>
      </w:r>
      <w:r w:rsidR="00C939CF" w:rsidRPr="008D6B92">
        <w:rPr>
          <w:rFonts w:ascii="Arial" w:eastAsia="Times New Roman" w:hAnsi="Arial" w:cs="Arial"/>
          <w:kern w:val="0"/>
          <w:sz w:val="21"/>
          <w:szCs w:val="21"/>
          <w:lang w:val="uk-UA" w:eastAsia="ru-RU"/>
          <w14:ligatures w14:val="none"/>
        </w:rPr>
        <w:t xml:space="preserve"> з</w:t>
      </w:r>
      <w:r w:rsidRPr="008D6B92">
        <w:rPr>
          <w:rFonts w:ascii="Arial" w:eastAsia="Times New Roman" w:hAnsi="Arial" w:cs="Arial"/>
          <w:kern w:val="0"/>
          <w:sz w:val="21"/>
          <w:szCs w:val="21"/>
          <w:lang w:val="uk-UA" w:eastAsia="ru-RU"/>
          <w14:ligatures w14:val="none"/>
        </w:rPr>
        <w:t xml:space="preserve"> </w:t>
      </w:r>
      <w:hyperlink r:id="rId157" w:history="1">
        <w:r w:rsidRPr="0017793F">
          <w:rPr>
            <w:rStyle w:val="af5"/>
            <w:rFonts w:ascii="Arial" w:eastAsia="Times New Roman" w:hAnsi="Arial" w:cs="Arial"/>
            <w:kern w:val="0"/>
            <w:sz w:val="21"/>
            <w:szCs w:val="21"/>
            <w:lang w:val="uk-UA" w:eastAsia="ru-RU"/>
            <w14:ligatures w14:val="none"/>
          </w:rPr>
          <w:t>ДБН В.1.2-2</w:t>
        </w:r>
      </w:hyperlink>
      <w:r w:rsidRPr="008D6B92">
        <w:rPr>
          <w:rFonts w:ascii="Arial" w:eastAsia="Times New Roman" w:hAnsi="Arial" w:cs="Arial"/>
          <w:kern w:val="0"/>
          <w:sz w:val="21"/>
          <w:szCs w:val="21"/>
          <w:lang w:val="uk-UA" w:eastAsia="ru-RU"/>
          <w14:ligatures w14:val="none"/>
        </w:rPr>
        <w:t xml:space="preserve"> та положень методики</w:t>
      </w:r>
      <w:r w:rsidR="00C939CF"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наведеної у </w:t>
      </w:r>
      <w:r w:rsidR="00E511D8">
        <w:rPr>
          <w:rFonts w:ascii="Arial" w:eastAsia="Times New Roman" w:hAnsi="Arial" w:cs="Arial"/>
          <w:kern w:val="0"/>
          <w:sz w:val="21"/>
          <w:szCs w:val="21"/>
          <w:lang w:val="uk-UA" w:eastAsia="ru-RU"/>
          <w14:ligatures w14:val="none"/>
        </w:rPr>
        <w:t>д</w:t>
      </w:r>
      <w:r w:rsidRPr="008D6B92">
        <w:rPr>
          <w:rFonts w:ascii="Arial" w:eastAsia="Times New Roman" w:hAnsi="Arial" w:cs="Arial"/>
          <w:kern w:val="0"/>
          <w:sz w:val="21"/>
          <w:szCs w:val="21"/>
          <w:lang w:val="uk-UA" w:eastAsia="ru-RU"/>
          <w14:ligatures w14:val="none"/>
        </w:rPr>
        <w:t xml:space="preserve">одатку А  </w:t>
      </w:r>
      <w:r w:rsidR="00510F9F" w:rsidRPr="008D6B92">
        <w:rPr>
          <w:rFonts w:ascii="Arial" w:eastAsia="Times New Roman" w:hAnsi="Arial" w:cs="Arial"/>
          <w:kern w:val="0"/>
          <w:sz w:val="21"/>
          <w:szCs w:val="21"/>
          <w:lang w:val="uk-UA" w:eastAsia="ru-RU"/>
          <w14:ligatures w14:val="none"/>
        </w:rPr>
        <w:t>для</w:t>
      </w:r>
      <w:r w:rsidRPr="008D6B92">
        <w:rPr>
          <w:rFonts w:ascii="Arial" w:eastAsia="Times New Roman" w:hAnsi="Arial" w:cs="Arial"/>
          <w:kern w:val="0"/>
          <w:sz w:val="21"/>
          <w:szCs w:val="21"/>
          <w:lang w:val="uk-UA" w:eastAsia="ru-RU"/>
          <w14:ligatures w14:val="none"/>
        </w:rPr>
        <w:t xml:space="preserve"> розрахунку </w:t>
      </w:r>
      <w:r w:rsidR="00C939CF" w:rsidRPr="008D6B92">
        <w:rPr>
          <w:rFonts w:ascii="Arial" w:eastAsia="Times New Roman" w:hAnsi="Arial" w:cs="Arial"/>
          <w:kern w:val="0"/>
          <w:sz w:val="21"/>
          <w:szCs w:val="21"/>
          <w:lang w:val="uk-UA" w:eastAsia="ru-RU"/>
          <w14:ligatures w14:val="none"/>
        </w:rPr>
        <w:t xml:space="preserve">конструкцій </w:t>
      </w:r>
      <w:r w:rsidRPr="008D6B92">
        <w:rPr>
          <w:rFonts w:ascii="Arial" w:eastAsia="Times New Roman" w:hAnsi="Arial" w:cs="Arial"/>
          <w:kern w:val="0"/>
          <w:sz w:val="21"/>
          <w:szCs w:val="21"/>
          <w:lang w:val="uk-UA" w:eastAsia="ru-RU"/>
          <w14:ligatures w14:val="none"/>
        </w:rPr>
        <w:t>згідно</w:t>
      </w:r>
      <w:r w:rsidR="00C939CF" w:rsidRPr="008D6B92">
        <w:rPr>
          <w:rFonts w:ascii="Arial" w:eastAsia="Times New Roman" w:hAnsi="Arial" w:cs="Arial"/>
          <w:kern w:val="0"/>
          <w:sz w:val="21"/>
          <w:szCs w:val="21"/>
          <w:lang w:val="uk-UA" w:eastAsia="ru-RU"/>
          <w14:ligatures w14:val="none"/>
        </w:rPr>
        <w:t xml:space="preserve"> з</w:t>
      </w:r>
      <w:r w:rsidRPr="008D6B92">
        <w:rPr>
          <w:rFonts w:ascii="Arial" w:eastAsia="Times New Roman" w:hAnsi="Arial" w:cs="Arial"/>
          <w:kern w:val="0"/>
          <w:sz w:val="21"/>
          <w:szCs w:val="21"/>
          <w:lang w:val="uk-UA" w:eastAsia="ru-RU"/>
          <w14:ligatures w14:val="none"/>
        </w:rPr>
        <w:t xml:space="preserve"> методик</w:t>
      </w:r>
      <w:r w:rsidR="00C939CF" w:rsidRPr="008D6B92">
        <w:rPr>
          <w:rFonts w:ascii="Arial" w:eastAsia="Times New Roman" w:hAnsi="Arial" w:cs="Arial"/>
          <w:kern w:val="0"/>
          <w:sz w:val="21"/>
          <w:szCs w:val="21"/>
          <w:lang w:val="uk-UA" w:eastAsia="ru-RU"/>
          <w14:ligatures w14:val="none"/>
        </w:rPr>
        <w:t>ою</w:t>
      </w:r>
      <w:r w:rsidRPr="008D6B92">
        <w:rPr>
          <w:rFonts w:ascii="Arial" w:eastAsia="Times New Roman" w:hAnsi="Arial" w:cs="Arial"/>
          <w:kern w:val="0"/>
          <w:sz w:val="21"/>
          <w:szCs w:val="21"/>
          <w:lang w:val="uk-UA" w:eastAsia="ru-RU"/>
          <w14:ligatures w14:val="none"/>
        </w:rPr>
        <w:t xml:space="preserve"> розрахунку, наведено</w:t>
      </w:r>
      <w:r w:rsidR="00C939CF" w:rsidRPr="008D6B92">
        <w:rPr>
          <w:rFonts w:ascii="Arial" w:eastAsia="Times New Roman" w:hAnsi="Arial" w:cs="Arial"/>
          <w:kern w:val="0"/>
          <w:sz w:val="21"/>
          <w:szCs w:val="21"/>
          <w:lang w:val="uk-UA" w:eastAsia="ru-RU"/>
          <w14:ligatures w14:val="none"/>
        </w:rPr>
        <w:t>ю</w:t>
      </w:r>
      <w:r w:rsidRPr="008D6B92">
        <w:rPr>
          <w:rFonts w:ascii="Arial" w:eastAsia="Times New Roman" w:hAnsi="Arial" w:cs="Arial"/>
          <w:kern w:val="0"/>
          <w:sz w:val="21"/>
          <w:szCs w:val="21"/>
          <w:lang w:val="uk-UA" w:eastAsia="ru-RU"/>
          <w14:ligatures w14:val="none"/>
        </w:rPr>
        <w:t xml:space="preserve"> у </w:t>
      </w:r>
      <w:r w:rsidR="00E511D8">
        <w:rPr>
          <w:rFonts w:ascii="Arial" w:eastAsia="Times New Roman" w:hAnsi="Arial" w:cs="Arial"/>
          <w:kern w:val="0"/>
          <w:sz w:val="21"/>
          <w:szCs w:val="21"/>
          <w:lang w:val="uk-UA" w:eastAsia="ru-RU"/>
          <w14:ligatures w14:val="none"/>
        </w:rPr>
        <w:t>д</w:t>
      </w:r>
      <w:r w:rsidRPr="008D6B92">
        <w:rPr>
          <w:rFonts w:ascii="Arial" w:eastAsia="Times New Roman" w:hAnsi="Arial" w:cs="Arial"/>
          <w:kern w:val="0"/>
          <w:sz w:val="21"/>
          <w:szCs w:val="21"/>
          <w:lang w:val="uk-UA" w:eastAsia="ru-RU"/>
          <w14:ligatures w14:val="none"/>
        </w:rPr>
        <w:t xml:space="preserve">одатку Б. </w:t>
      </w:r>
    </w:p>
    <w:p w14:paraId="3F3B86D4" w14:textId="0D13FB0C" w:rsidR="00CA3F45" w:rsidRPr="00246568" w:rsidRDefault="00CA3F45"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246568">
        <w:rPr>
          <w:rFonts w:ascii="Arial" w:eastAsia="Times New Roman" w:hAnsi="Arial" w:cs="Arial"/>
          <w:b/>
          <w:bCs/>
          <w:kern w:val="0"/>
          <w:sz w:val="20"/>
          <w:szCs w:val="20"/>
          <w:lang w:val="uk-UA" w:eastAsia="ru-RU"/>
          <w14:ligatures w14:val="none"/>
        </w:rPr>
        <w:t>Примітка 1.</w:t>
      </w:r>
      <w:r w:rsidRPr="00246568">
        <w:rPr>
          <w:rFonts w:ascii="Arial" w:eastAsia="Times New Roman" w:hAnsi="Arial" w:cs="Arial"/>
          <w:kern w:val="0"/>
          <w:sz w:val="20"/>
          <w:szCs w:val="20"/>
          <w:lang w:val="uk-UA" w:eastAsia="ru-RU"/>
          <w14:ligatures w14:val="none"/>
        </w:rPr>
        <w:t xml:space="preserve"> Для будівель і споруд, де можливий аварійний вибух пилоповітряної суміші, слід також ураховувати тимчасове</w:t>
      </w:r>
      <w:r w:rsidR="000430EE">
        <w:rPr>
          <w:rFonts w:ascii="Arial" w:eastAsia="Times New Roman" w:hAnsi="Arial" w:cs="Arial"/>
          <w:kern w:val="0"/>
          <w:sz w:val="20"/>
          <w:szCs w:val="20"/>
          <w:lang w:val="uk-UA" w:eastAsia="ru-RU"/>
          <w14:ligatures w14:val="none"/>
        </w:rPr>
        <w:t xml:space="preserve"> </w:t>
      </w:r>
      <w:r w:rsidRPr="00246568">
        <w:rPr>
          <w:rFonts w:ascii="Arial" w:eastAsia="Times New Roman" w:hAnsi="Arial" w:cs="Arial"/>
          <w:kern w:val="0"/>
          <w:sz w:val="20"/>
          <w:szCs w:val="20"/>
          <w:lang w:val="uk-UA" w:eastAsia="ru-RU"/>
          <w14:ligatures w14:val="none"/>
        </w:rPr>
        <w:t xml:space="preserve">навантаження від тиску, що розвивається під час вибуху. Відповідне навантаження </w:t>
      </w:r>
      <w:r w:rsidR="00C939CF" w:rsidRPr="00246568">
        <w:rPr>
          <w:rFonts w:ascii="Arial" w:eastAsia="Times New Roman" w:hAnsi="Arial" w:cs="Arial"/>
          <w:kern w:val="0"/>
          <w:sz w:val="20"/>
          <w:szCs w:val="20"/>
          <w:lang w:val="uk-UA" w:eastAsia="ru-RU"/>
          <w14:ligatures w14:val="none"/>
        </w:rPr>
        <w:t xml:space="preserve">потрібно </w:t>
      </w:r>
      <w:r w:rsidRPr="00246568">
        <w:rPr>
          <w:rFonts w:ascii="Arial" w:eastAsia="Times New Roman" w:hAnsi="Arial" w:cs="Arial"/>
          <w:kern w:val="0"/>
          <w:sz w:val="20"/>
          <w:szCs w:val="20"/>
          <w:lang w:val="uk-UA" w:eastAsia="ru-RU"/>
          <w14:ligatures w14:val="none"/>
        </w:rPr>
        <w:t>визначати згідно</w:t>
      </w:r>
      <w:r w:rsidR="00C939CF" w:rsidRPr="00246568">
        <w:rPr>
          <w:rFonts w:ascii="Arial" w:eastAsia="Times New Roman" w:hAnsi="Arial" w:cs="Arial"/>
          <w:kern w:val="0"/>
          <w:sz w:val="20"/>
          <w:szCs w:val="20"/>
          <w:lang w:val="uk-UA" w:eastAsia="ru-RU"/>
          <w14:ligatures w14:val="none"/>
        </w:rPr>
        <w:t xml:space="preserve"> з</w:t>
      </w:r>
      <w:r w:rsidRPr="00246568">
        <w:rPr>
          <w:rFonts w:ascii="Arial" w:eastAsia="Times New Roman" w:hAnsi="Arial" w:cs="Arial"/>
          <w:kern w:val="0"/>
          <w:sz w:val="20"/>
          <w:szCs w:val="20"/>
          <w:lang w:val="uk-UA" w:eastAsia="ru-RU"/>
          <w14:ligatures w14:val="none"/>
        </w:rPr>
        <w:t xml:space="preserve"> 7.3 </w:t>
      </w:r>
      <w:hyperlink r:id="rId158" w:history="1">
        <w:r w:rsidRPr="00BE72C2">
          <w:rPr>
            <w:rStyle w:val="af5"/>
            <w:rFonts w:ascii="Arial" w:eastAsia="Times New Roman" w:hAnsi="Arial" w:cs="Arial"/>
            <w:kern w:val="0"/>
            <w:sz w:val="20"/>
            <w:szCs w:val="20"/>
            <w:lang w:val="uk-UA" w:eastAsia="ru-RU"/>
            <w14:ligatures w14:val="none"/>
          </w:rPr>
          <w:t>ДСТУ Б В.1.1-36</w:t>
        </w:r>
      </w:hyperlink>
      <w:r w:rsidRPr="00246568">
        <w:rPr>
          <w:rFonts w:ascii="Arial" w:eastAsia="Times New Roman" w:hAnsi="Arial" w:cs="Arial"/>
          <w:kern w:val="0"/>
          <w:sz w:val="20"/>
          <w:szCs w:val="20"/>
          <w:lang w:val="uk-UA" w:eastAsia="ru-RU"/>
          <w14:ligatures w14:val="none"/>
        </w:rPr>
        <w:t xml:space="preserve">,  визначення параметрів легкоскидних конструкцій для приміщень та будинків слід здійснювати за </w:t>
      </w:r>
      <w:hyperlink r:id="rId159" w:history="1">
        <w:r w:rsidRPr="00FD1780">
          <w:rPr>
            <w:rStyle w:val="af5"/>
            <w:rFonts w:ascii="Arial" w:eastAsia="Times New Roman" w:hAnsi="Arial" w:cs="Arial"/>
            <w:kern w:val="0"/>
            <w:sz w:val="20"/>
            <w:szCs w:val="20"/>
            <w:lang w:val="uk-UA" w:eastAsia="ru-RU"/>
            <w14:ligatures w14:val="none"/>
          </w:rPr>
          <w:t>ДСТУ 9176</w:t>
        </w:r>
      </w:hyperlink>
      <w:r w:rsidRPr="00246568">
        <w:rPr>
          <w:rFonts w:ascii="Arial" w:eastAsia="Times New Roman" w:hAnsi="Arial" w:cs="Arial"/>
          <w:kern w:val="0"/>
          <w:sz w:val="20"/>
          <w:szCs w:val="20"/>
          <w:lang w:val="uk-UA" w:eastAsia="ru-RU"/>
          <w14:ligatures w14:val="none"/>
        </w:rPr>
        <w:t>.</w:t>
      </w:r>
    </w:p>
    <w:p w14:paraId="69B04775" w14:textId="07AA4B54" w:rsidR="00CA3F45" w:rsidRPr="008D6B92" w:rsidRDefault="00CA3F45"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8.3</w:t>
      </w:r>
      <w:r w:rsidRPr="008D6B92">
        <w:rPr>
          <w:rFonts w:ascii="Arial" w:eastAsia="Times New Roman" w:hAnsi="Arial" w:cs="Arial"/>
          <w:kern w:val="0"/>
          <w:sz w:val="21"/>
          <w:szCs w:val="21"/>
          <w:lang w:val="uk-UA" w:eastAsia="ru-RU"/>
          <w14:ligatures w14:val="none"/>
        </w:rPr>
        <w:t xml:space="preserve"> </w:t>
      </w:r>
      <w:r w:rsidR="00255C9D" w:rsidRPr="008D6B92">
        <w:rPr>
          <w:rFonts w:ascii="Arial" w:eastAsia="Times New Roman" w:hAnsi="Arial" w:cs="Arial"/>
          <w:kern w:val="0"/>
          <w:sz w:val="21"/>
          <w:szCs w:val="21"/>
          <w:lang w:val="uk-UA" w:eastAsia="ru-RU"/>
          <w14:ligatures w14:val="none"/>
        </w:rPr>
        <w:t>Окрім кліматичних впливів, характерними для силосів і бункерів є такі навантаження та впливи</w:t>
      </w:r>
      <w:r w:rsidRPr="008D6B92">
        <w:rPr>
          <w:rFonts w:ascii="Arial" w:eastAsia="Times New Roman" w:hAnsi="Arial" w:cs="Arial"/>
          <w:kern w:val="0"/>
          <w:sz w:val="21"/>
          <w:szCs w:val="21"/>
          <w:lang w:val="uk-UA" w:eastAsia="ru-RU"/>
          <w14:ligatures w14:val="none"/>
        </w:rPr>
        <w:t>:</w:t>
      </w:r>
    </w:p>
    <w:p w14:paraId="2AB2488B" w14:textId="6021DB39" w:rsidR="00CA3F45" w:rsidRPr="008D6B92" w:rsidRDefault="000430E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 </w:t>
      </w:r>
      <w:r w:rsidR="00CA3F45" w:rsidRPr="008D6B92">
        <w:rPr>
          <w:rFonts w:ascii="Arial" w:eastAsia="Times New Roman" w:hAnsi="Arial" w:cs="Arial"/>
          <w:kern w:val="0"/>
          <w:sz w:val="21"/>
          <w:szCs w:val="21"/>
          <w:lang w:val="uk-UA" w:eastAsia="ru-RU"/>
          <w14:ligatures w14:val="none"/>
        </w:rPr>
        <w:t xml:space="preserve">навантаження постійні (від ваги сипких матеріалів; рівномірної та постійної частини горизонтального нерівномірно розподіленого по висоті та периметру тиску сипких матеріалів на стіни силосів і зірочки; тертя сипких матеріалів об стіни силосів; тиску сипких матеріалів на днище силосів; підвісок електротермометрів; ваги технологічного обладнання з урахуванням динамічних впливів; крену </w:t>
      </w:r>
      <w:r w:rsidR="007C24C7">
        <w:rPr>
          <w:rFonts w:ascii="Arial" w:eastAsia="Times New Roman" w:hAnsi="Arial" w:cs="Arial"/>
          <w:kern w:val="0"/>
          <w:sz w:val="21"/>
          <w:szCs w:val="21"/>
          <w:lang w:val="uk-UA" w:eastAsia="ru-RU"/>
          <w14:ligatures w14:val="none"/>
        </w:rPr>
        <w:t xml:space="preserve">за </w:t>
      </w:r>
      <w:r w:rsidR="00CA3F45" w:rsidRPr="008D6B92">
        <w:rPr>
          <w:rFonts w:ascii="Arial" w:eastAsia="Times New Roman" w:hAnsi="Arial" w:cs="Arial"/>
          <w:kern w:val="0"/>
          <w:sz w:val="21"/>
          <w:szCs w:val="21"/>
          <w:lang w:val="uk-UA" w:eastAsia="ru-RU"/>
          <w14:ligatures w14:val="none"/>
        </w:rPr>
        <w:t xml:space="preserve">нерівномірних осіданнях фундаментів; нерівномірно розподіленого реактивного тиску ґрунту на підошву фундаменту та нерівномірного завантаження силосів; вигину </w:t>
      </w:r>
      <w:r w:rsidR="001F0088" w:rsidRPr="008D6B92">
        <w:rPr>
          <w:rFonts w:ascii="Arial" w:eastAsia="Times New Roman" w:hAnsi="Arial" w:cs="Arial"/>
          <w:kern w:val="0"/>
          <w:sz w:val="21"/>
          <w:szCs w:val="21"/>
          <w:lang w:val="uk-UA" w:eastAsia="ru-RU"/>
          <w14:ligatures w14:val="none"/>
        </w:rPr>
        <w:t xml:space="preserve">окремого </w:t>
      </w:r>
      <w:r w:rsidR="00CA3F45" w:rsidRPr="008D6B92">
        <w:rPr>
          <w:rFonts w:ascii="Arial" w:eastAsia="Times New Roman" w:hAnsi="Arial" w:cs="Arial"/>
          <w:kern w:val="0"/>
          <w:sz w:val="21"/>
          <w:szCs w:val="21"/>
          <w:lang w:val="uk-UA" w:eastAsia="ru-RU"/>
          <w14:ligatures w14:val="none"/>
        </w:rPr>
        <w:t>силос</w:t>
      </w:r>
      <w:r w:rsidR="001F0088" w:rsidRPr="008D6B92">
        <w:rPr>
          <w:rFonts w:ascii="Arial" w:eastAsia="Times New Roman" w:hAnsi="Arial" w:cs="Arial"/>
          <w:kern w:val="0"/>
          <w:sz w:val="21"/>
          <w:szCs w:val="21"/>
          <w:lang w:val="uk-UA" w:eastAsia="ru-RU"/>
          <w14:ligatures w14:val="none"/>
        </w:rPr>
        <w:t>у у</w:t>
      </w:r>
      <w:r w:rsidR="00CA3F45" w:rsidRPr="008D6B92">
        <w:rPr>
          <w:rFonts w:ascii="Arial" w:eastAsia="Times New Roman" w:hAnsi="Arial" w:cs="Arial"/>
          <w:kern w:val="0"/>
          <w:sz w:val="21"/>
          <w:szCs w:val="21"/>
          <w:lang w:val="uk-UA" w:eastAsia="ru-RU"/>
          <w14:ligatures w14:val="none"/>
        </w:rPr>
        <w:t xml:space="preserve"> </w:t>
      </w:r>
      <w:r w:rsidR="001F0088" w:rsidRPr="008D6B92">
        <w:rPr>
          <w:rFonts w:ascii="Arial" w:eastAsia="Times New Roman" w:hAnsi="Arial" w:cs="Arial"/>
          <w:kern w:val="0"/>
          <w:sz w:val="21"/>
          <w:szCs w:val="21"/>
          <w:lang w:val="uk-UA" w:eastAsia="ru-RU"/>
          <w14:ligatures w14:val="none"/>
        </w:rPr>
        <w:t>силосних корпусах</w:t>
      </w:r>
      <w:r w:rsidR="00CA3F45" w:rsidRPr="008D6B92">
        <w:rPr>
          <w:rFonts w:ascii="Arial" w:eastAsia="Times New Roman" w:hAnsi="Arial" w:cs="Arial"/>
          <w:kern w:val="0"/>
          <w:sz w:val="21"/>
          <w:szCs w:val="21"/>
          <w:lang w:val="uk-UA" w:eastAsia="ru-RU"/>
          <w14:ligatures w14:val="none"/>
        </w:rPr>
        <w:t>);</w:t>
      </w:r>
    </w:p>
    <w:p w14:paraId="1495CBB3" w14:textId="006D080C" w:rsidR="00CA3F45" w:rsidRPr="008D6B92" w:rsidRDefault="007C24C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CA3F45" w:rsidRPr="008D6B92">
        <w:rPr>
          <w:rFonts w:ascii="Arial" w:eastAsia="Times New Roman" w:hAnsi="Arial" w:cs="Arial"/>
          <w:kern w:val="0"/>
          <w:sz w:val="21"/>
          <w:szCs w:val="21"/>
          <w:lang w:val="uk-UA" w:eastAsia="ru-RU"/>
          <w14:ligatures w14:val="none"/>
        </w:rPr>
        <w:t xml:space="preserve"> навантаження змінні (навантаження, які виникають </w:t>
      </w:r>
      <w:r>
        <w:rPr>
          <w:rFonts w:ascii="Arial" w:eastAsia="Times New Roman" w:hAnsi="Arial" w:cs="Arial"/>
          <w:kern w:val="0"/>
          <w:sz w:val="21"/>
          <w:szCs w:val="21"/>
          <w:lang w:val="uk-UA" w:eastAsia="ru-RU"/>
          <w14:ligatures w14:val="none"/>
        </w:rPr>
        <w:t xml:space="preserve">під час </w:t>
      </w:r>
      <w:r w:rsidR="00CA3F45" w:rsidRPr="008D6B92">
        <w:rPr>
          <w:rFonts w:ascii="Arial" w:eastAsia="Times New Roman" w:hAnsi="Arial" w:cs="Arial"/>
          <w:kern w:val="0"/>
          <w:sz w:val="21"/>
          <w:szCs w:val="21"/>
          <w:lang w:val="uk-UA" w:eastAsia="ru-RU"/>
          <w14:ligatures w14:val="none"/>
        </w:rPr>
        <w:t>змін</w:t>
      </w:r>
      <w:r>
        <w:rPr>
          <w:rFonts w:ascii="Arial" w:eastAsia="Times New Roman" w:hAnsi="Arial" w:cs="Arial"/>
          <w:kern w:val="0"/>
          <w:sz w:val="21"/>
          <w:szCs w:val="21"/>
          <w:lang w:val="uk-UA" w:eastAsia="ru-RU"/>
          <w14:ligatures w14:val="none"/>
        </w:rPr>
        <w:t>и</w:t>
      </w:r>
      <w:r w:rsidR="00CA3F45" w:rsidRPr="008D6B92">
        <w:rPr>
          <w:rFonts w:ascii="Arial" w:eastAsia="Times New Roman" w:hAnsi="Arial" w:cs="Arial"/>
          <w:kern w:val="0"/>
          <w:sz w:val="21"/>
          <w:szCs w:val="21"/>
          <w:lang w:val="uk-UA" w:eastAsia="ru-RU"/>
          <w14:ligatures w14:val="none"/>
        </w:rPr>
        <w:t xml:space="preserve"> температури зовнішнього повітря; від змінної частини горизонтального нерівномірного тиску сипких матеріалів; тиску повітря, що нагнітається в силос, п</w:t>
      </w:r>
      <w:r>
        <w:rPr>
          <w:rFonts w:ascii="Arial" w:eastAsia="Times New Roman" w:hAnsi="Arial" w:cs="Arial"/>
          <w:kern w:val="0"/>
          <w:sz w:val="21"/>
          <w:szCs w:val="21"/>
          <w:lang w:val="uk-UA" w:eastAsia="ru-RU"/>
          <w14:ligatures w14:val="none"/>
        </w:rPr>
        <w:t xml:space="preserve">ід час </w:t>
      </w:r>
      <w:r w:rsidR="00CA3F45" w:rsidRPr="008D6B92">
        <w:rPr>
          <w:rFonts w:ascii="Arial" w:eastAsia="Times New Roman" w:hAnsi="Arial" w:cs="Arial"/>
          <w:kern w:val="0"/>
          <w:sz w:val="21"/>
          <w:szCs w:val="21"/>
          <w:lang w:val="uk-UA" w:eastAsia="ru-RU"/>
          <w14:ligatures w14:val="none"/>
        </w:rPr>
        <w:t xml:space="preserve"> активн</w:t>
      </w:r>
      <w:r>
        <w:rPr>
          <w:rFonts w:ascii="Arial" w:eastAsia="Times New Roman" w:hAnsi="Arial" w:cs="Arial"/>
          <w:kern w:val="0"/>
          <w:sz w:val="21"/>
          <w:szCs w:val="21"/>
          <w:lang w:val="uk-UA" w:eastAsia="ru-RU"/>
          <w14:ligatures w14:val="none"/>
        </w:rPr>
        <w:t>ої</w:t>
      </w:r>
      <w:r w:rsidR="00CA3F45" w:rsidRPr="008D6B92">
        <w:rPr>
          <w:rFonts w:ascii="Arial" w:eastAsia="Times New Roman" w:hAnsi="Arial" w:cs="Arial"/>
          <w:kern w:val="0"/>
          <w:sz w:val="21"/>
          <w:szCs w:val="21"/>
          <w:lang w:val="uk-UA" w:eastAsia="ru-RU"/>
          <w14:ligatures w14:val="none"/>
        </w:rPr>
        <w:t xml:space="preserve"> вентиляції, газації, гомогенізації та пневматично</w:t>
      </w:r>
      <w:r>
        <w:rPr>
          <w:rFonts w:ascii="Arial" w:eastAsia="Times New Roman" w:hAnsi="Arial" w:cs="Arial"/>
          <w:kern w:val="0"/>
          <w:sz w:val="21"/>
          <w:szCs w:val="21"/>
          <w:lang w:val="uk-UA" w:eastAsia="ru-RU"/>
          <w14:ligatures w14:val="none"/>
        </w:rPr>
        <w:t>го</w:t>
      </w:r>
      <w:r w:rsidR="00CA3F45" w:rsidRPr="008D6B92">
        <w:rPr>
          <w:rFonts w:ascii="Arial" w:eastAsia="Times New Roman" w:hAnsi="Arial" w:cs="Arial"/>
          <w:kern w:val="0"/>
          <w:sz w:val="21"/>
          <w:szCs w:val="21"/>
          <w:lang w:val="uk-UA" w:eastAsia="ru-RU"/>
          <w14:ligatures w14:val="none"/>
        </w:rPr>
        <w:t xml:space="preserve"> вивантаженн</w:t>
      </w:r>
      <w:r>
        <w:rPr>
          <w:rFonts w:ascii="Arial" w:eastAsia="Times New Roman" w:hAnsi="Arial" w:cs="Arial"/>
          <w:kern w:val="0"/>
          <w:sz w:val="21"/>
          <w:szCs w:val="21"/>
          <w:lang w:val="uk-UA" w:eastAsia="ru-RU"/>
          <w14:ligatures w14:val="none"/>
        </w:rPr>
        <w:t>я</w:t>
      </w:r>
      <w:r w:rsidR="00CA3F45" w:rsidRPr="008D6B92">
        <w:rPr>
          <w:rFonts w:ascii="Arial" w:eastAsia="Times New Roman" w:hAnsi="Arial" w:cs="Arial"/>
          <w:kern w:val="0"/>
          <w:sz w:val="21"/>
          <w:szCs w:val="21"/>
          <w:lang w:val="uk-UA" w:eastAsia="ru-RU"/>
          <w14:ligatures w14:val="none"/>
        </w:rPr>
        <w:t xml:space="preserve"> сипкого матеріалу).</w:t>
      </w:r>
    </w:p>
    <w:p w14:paraId="0BD297ED" w14:textId="77777777" w:rsidR="00CA3F45" w:rsidRPr="006716F1" w:rsidRDefault="00CA3F45" w:rsidP="006716F1">
      <w:pPr>
        <w:pStyle w:val="1"/>
        <w:spacing w:before="120" w:after="120"/>
        <w:ind w:firstLine="469"/>
        <w:rPr>
          <w:rFonts w:ascii="Arial" w:hAnsi="Arial" w:cs="Arial"/>
          <w:b w:val="0"/>
          <w:i w:val="0"/>
          <w:iCs/>
          <w:sz w:val="21"/>
          <w:szCs w:val="21"/>
          <w:u w:val="none"/>
        </w:rPr>
      </w:pPr>
      <w:bookmarkStart w:id="34" w:name="_Toc204684205"/>
      <w:r w:rsidRPr="006716F1">
        <w:rPr>
          <w:rFonts w:ascii="Arial" w:hAnsi="Arial" w:cs="Arial"/>
          <w:i w:val="0"/>
          <w:iCs/>
          <w:sz w:val="21"/>
          <w:szCs w:val="21"/>
          <w:u w:val="none"/>
        </w:rPr>
        <w:t>9 РОЗРАХУНОК КОНСТРУКЦІЙ</w:t>
      </w:r>
      <w:bookmarkEnd w:id="34"/>
    </w:p>
    <w:p w14:paraId="291B1E7D" w14:textId="77777777" w:rsidR="00CA3F45" w:rsidRDefault="00CA3F45"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bCs/>
          <w:kern w:val="0"/>
          <w:sz w:val="21"/>
          <w:szCs w:val="21"/>
          <w:lang w:val="uk-UA" w:eastAsia="ru-RU"/>
          <w14:ligatures w14:val="none"/>
        </w:rPr>
        <w:t xml:space="preserve">9.1 </w:t>
      </w:r>
      <w:r w:rsidRPr="008D6B92">
        <w:rPr>
          <w:rFonts w:ascii="Arial" w:eastAsia="Times New Roman" w:hAnsi="Arial" w:cs="Arial"/>
          <w:kern w:val="0"/>
          <w:sz w:val="21"/>
          <w:szCs w:val="21"/>
          <w:lang w:val="uk-UA" w:eastAsia="ru-RU"/>
          <w14:ligatures w14:val="none"/>
        </w:rPr>
        <w:t>Перевірку конструкцій за першою та другою групою граничних станів слід виконувати за чинними нормативними актами або нормативними документами.</w:t>
      </w:r>
    </w:p>
    <w:p w14:paraId="106D6E84" w14:textId="71DA6BE1" w:rsidR="00CA3F45" w:rsidRPr="008D6B92" w:rsidRDefault="00CA3F45"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9.2</w:t>
      </w:r>
      <w:r w:rsidRPr="008D6B92">
        <w:rPr>
          <w:rFonts w:ascii="Arial" w:eastAsia="Times New Roman" w:hAnsi="Arial" w:cs="Arial"/>
          <w:kern w:val="0"/>
          <w:sz w:val="21"/>
          <w:szCs w:val="21"/>
          <w:lang w:val="uk-UA" w:eastAsia="ru-RU"/>
          <w14:ligatures w14:val="none"/>
        </w:rPr>
        <w:t xml:space="preserve"> П</w:t>
      </w:r>
      <w:r w:rsidR="00510F9F" w:rsidRPr="008D6B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реконструкції та капітально</w:t>
      </w:r>
      <w:r w:rsidR="00510F9F" w:rsidRPr="008D6B92">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ремонт</w:t>
      </w:r>
      <w:r w:rsidR="00510F9F" w:rsidRPr="008D6B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існуючих залізобетонних силосів і бункерів допускається розрахунок конструкцій згідно </w:t>
      </w:r>
      <w:r w:rsidR="00C939CF" w:rsidRPr="008D6B92">
        <w:rPr>
          <w:rFonts w:ascii="Arial" w:eastAsia="Times New Roman" w:hAnsi="Arial" w:cs="Arial"/>
          <w:kern w:val="0"/>
          <w:sz w:val="21"/>
          <w:szCs w:val="21"/>
          <w:lang w:val="uk-UA" w:eastAsia="ru-RU"/>
          <w14:ligatures w14:val="none"/>
        </w:rPr>
        <w:t xml:space="preserve">з </w:t>
      </w:r>
      <w:r w:rsidRPr="008D6B92">
        <w:rPr>
          <w:rFonts w:ascii="Arial" w:eastAsia="Times New Roman" w:hAnsi="Arial" w:cs="Arial"/>
          <w:kern w:val="0"/>
          <w:sz w:val="21"/>
          <w:szCs w:val="21"/>
          <w:lang w:val="uk-UA" w:eastAsia="ru-RU"/>
          <w14:ligatures w14:val="none"/>
        </w:rPr>
        <w:t>методик</w:t>
      </w:r>
      <w:r w:rsidR="00C939CF" w:rsidRPr="008D6B92">
        <w:rPr>
          <w:rFonts w:ascii="Arial" w:eastAsia="Times New Roman" w:hAnsi="Arial" w:cs="Arial"/>
          <w:kern w:val="0"/>
          <w:sz w:val="21"/>
          <w:szCs w:val="21"/>
          <w:lang w:val="uk-UA" w:eastAsia="ru-RU"/>
          <w14:ligatures w14:val="none"/>
        </w:rPr>
        <w:t>ою</w:t>
      </w:r>
      <w:r w:rsidRPr="008D6B92">
        <w:rPr>
          <w:rFonts w:ascii="Arial" w:eastAsia="Times New Roman" w:hAnsi="Arial" w:cs="Arial"/>
          <w:kern w:val="0"/>
          <w:sz w:val="21"/>
          <w:szCs w:val="21"/>
          <w:lang w:val="uk-UA" w:eastAsia="ru-RU"/>
          <w14:ligatures w14:val="none"/>
        </w:rPr>
        <w:t>, наведено</w:t>
      </w:r>
      <w:r w:rsidR="00C939CF" w:rsidRPr="008D6B92">
        <w:rPr>
          <w:rFonts w:ascii="Arial" w:eastAsia="Times New Roman" w:hAnsi="Arial" w:cs="Arial"/>
          <w:kern w:val="0"/>
          <w:sz w:val="21"/>
          <w:szCs w:val="21"/>
          <w:lang w:val="uk-UA" w:eastAsia="ru-RU"/>
          <w14:ligatures w14:val="none"/>
        </w:rPr>
        <w:t>ю</w:t>
      </w:r>
      <w:r w:rsidRPr="008D6B92">
        <w:rPr>
          <w:rFonts w:ascii="Arial" w:eastAsia="Times New Roman" w:hAnsi="Arial" w:cs="Arial"/>
          <w:kern w:val="0"/>
          <w:sz w:val="21"/>
          <w:szCs w:val="21"/>
          <w:lang w:val="uk-UA" w:eastAsia="ru-RU"/>
          <w14:ligatures w14:val="none"/>
        </w:rPr>
        <w:t xml:space="preserve"> у </w:t>
      </w:r>
      <w:r w:rsidR="007C24C7">
        <w:rPr>
          <w:rFonts w:ascii="Arial" w:eastAsia="Times New Roman" w:hAnsi="Arial" w:cs="Arial"/>
          <w:kern w:val="0"/>
          <w:sz w:val="21"/>
          <w:szCs w:val="21"/>
          <w:lang w:val="uk-UA" w:eastAsia="ru-RU"/>
          <w14:ligatures w14:val="none"/>
        </w:rPr>
        <w:t>д</w:t>
      </w:r>
      <w:r w:rsidRPr="008D6B92">
        <w:rPr>
          <w:rFonts w:ascii="Arial" w:eastAsia="Times New Roman" w:hAnsi="Arial" w:cs="Arial"/>
          <w:kern w:val="0"/>
          <w:sz w:val="21"/>
          <w:szCs w:val="21"/>
          <w:lang w:val="uk-UA" w:eastAsia="ru-RU"/>
          <w14:ligatures w14:val="none"/>
        </w:rPr>
        <w:t>одатку Б.</w:t>
      </w:r>
      <w:r w:rsidRPr="008D6B92">
        <w:rPr>
          <w:rFonts w:ascii="Arial" w:hAnsi="Arial" w:cs="Arial"/>
          <w:sz w:val="21"/>
          <w:szCs w:val="21"/>
          <w:lang w:val="uk-UA"/>
        </w:rPr>
        <w:t xml:space="preserve"> </w:t>
      </w:r>
    </w:p>
    <w:p w14:paraId="1FC6CA5B" w14:textId="77777777" w:rsidR="00187CAE" w:rsidRPr="006716F1" w:rsidRDefault="00187CAE" w:rsidP="006716F1">
      <w:pPr>
        <w:pStyle w:val="1"/>
        <w:spacing w:before="120" w:after="120"/>
        <w:ind w:firstLine="469"/>
        <w:rPr>
          <w:rFonts w:ascii="Arial" w:hAnsi="Arial" w:cs="Arial"/>
          <w:b w:val="0"/>
          <w:i w:val="0"/>
          <w:iCs/>
          <w:sz w:val="21"/>
          <w:szCs w:val="21"/>
          <w:u w:val="none"/>
        </w:rPr>
      </w:pPr>
      <w:bookmarkStart w:id="35" w:name="_Toc104301305"/>
      <w:bookmarkStart w:id="36" w:name="_Toc204684206"/>
      <w:r w:rsidRPr="006716F1">
        <w:rPr>
          <w:rFonts w:ascii="Arial" w:hAnsi="Arial" w:cs="Arial"/>
          <w:i w:val="0"/>
          <w:iCs/>
          <w:sz w:val="21"/>
          <w:szCs w:val="21"/>
          <w:u w:val="none"/>
        </w:rPr>
        <w:lastRenderedPageBreak/>
        <w:t>10 ІНЖЕНЕРНЕ ОБЛАДНАННЯ</w:t>
      </w:r>
      <w:bookmarkEnd w:id="35"/>
      <w:bookmarkEnd w:id="36"/>
    </w:p>
    <w:p w14:paraId="284DD023" w14:textId="77777777" w:rsidR="00187CAE" w:rsidRPr="008D6B92" w:rsidRDefault="00187CAE" w:rsidP="006716F1">
      <w:pPr>
        <w:pStyle w:val="2"/>
        <w:ind w:firstLine="309"/>
        <w:rPr>
          <w:rFonts w:ascii="Arial" w:hAnsi="Arial" w:cs="Arial"/>
          <w:b w:val="0"/>
          <w:sz w:val="21"/>
          <w:szCs w:val="21"/>
        </w:rPr>
      </w:pPr>
      <w:bookmarkStart w:id="37" w:name="_Toc104301306"/>
      <w:bookmarkStart w:id="38" w:name="_Toc204684207"/>
      <w:r w:rsidRPr="008D6B92">
        <w:rPr>
          <w:rFonts w:ascii="Arial" w:hAnsi="Arial" w:cs="Arial"/>
          <w:sz w:val="21"/>
          <w:szCs w:val="21"/>
        </w:rPr>
        <w:t>10.1 Водопостачання</w:t>
      </w:r>
      <w:bookmarkEnd w:id="37"/>
      <w:bookmarkEnd w:id="38"/>
    </w:p>
    <w:p w14:paraId="4C36A8B4" w14:textId="6369876E"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10.1.1</w:t>
      </w:r>
      <w:r w:rsidRPr="008D6B92">
        <w:rPr>
          <w:rFonts w:ascii="Arial" w:eastAsia="Times New Roman" w:hAnsi="Arial" w:cs="Arial"/>
          <w:kern w:val="0"/>
          <w:sz w:val="21"/>
          <w:szCs w:val="21"/>
          <w:lang w:val="uk-UA" w:eastAsia="ru-RU"/>
          <w14:ligatures w14:val="none"/>
        </w:rPr>
        <w:t xml:space="preserve"> Проєктування водопостачання, </w:t>
      </w:r>
      <w:r w:rsidR="003143DE">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тому числі системи протипожежного водопроводу, та внутрішнього водопроводу підприємств слід здійснювати відповідно до </w:t>
      </w:r>
      <w:hyperlink r:id="rId160" w:history="1">
        <w:r w:rsidRPr="000A3C3F">
          <w:rPr>
            <w:rStyle w:val="af5"/>
            <w:rFonts w:ascii="Arial" w:eastAsia="Times New Roman" w:hAnsi="Arial" w:cs="Arial"/>
            <w:kern w:val="0"/>
            <w:sz w:val="21"/>
            <w:szCs w:val="21"/>
            <w:lang w:val="uk-UA" w:eastAsia="ru-RU"/>
            <w14:ligatures w14:val="none"/>
          </w:rPr>
          <w:t>ДБН В.2.5-64</w:t>
        </w:r>
      </w:hyperlink>
      <w:r w:rsidRPr="008D6B92">
        <w:rPr>
          <w:rFonts w:ascii="Arial" w:eastAsia="Times New Roman" w:hAnsi="Arial" w:cs="Arial"/>
          <w:kern w:val="0"/>
          <w:sz w:val="21"/>
          <w:szCs w:val="21"/>
          <w:lang w:val="uk-UA" w:eastAsia="ru-RU"/>
          <w14:ligatures w14:val="none"/>
        </w:rPr>
        <w:t xml:space="preserve">, </w:t>
      </w:r>
      <w:r w:rsidR="00246568">
        <w:rPr>
          <w:rFonts w:ascii="Arial" w:eastAsia="Times New Roman" w:hAnsi="Arial" w:cs="Arial"/>
          <w:kern w:val="0"/>
          <w:sz w:val="21"/>
          <w:szCs w:val="21"/>
          <w:lang w:val="uk-UA" w:eastAsia="ru-RU"/>
          <w14:ligatures w14:val="none"/>
        </w:rPr>
        <w:t xml:space="preserve">                </w:t>
      </w:r>
      <w:hyperlink r:id="rId161" w:history="1">
        <w:r w:rsidRPr="00637057">
          <w:rPr>
            <w:rStyle w:val="af5"/>
            <w:rFonts w:ascii="Arial" w:eastAsia="Times New Roman" w:hAnsi="Arial" w:cs="Arial"/>
            <w:kern w:val="0"/>
            <w:sz w:val="21"/>
            <w:szCs w:val="21"/>
            <w:lang w:val="uk-UA" w:eastAsia="ru-RU"/>
            <w14:ligatures w14:val="none"/>
          </w:rPr>
          <w:t>ДБН В.2.5-74</w:t>
        </w:r>
      </w:hyperlink>
      <w:r w:rsidRPr="008D6B92">
        <w:rPr>
          <w:rFonts w:ascii="Arial" w:eastAsia="Times New Roman" w:hAnsi="Arial" w:cs="Arial"/>
          <w:kern w:val="0"/>
          <w:sz w:val="21"/>
          <w:szCs w:val="21"/>
          <w:lang w:val="uk-UA" w:eastAsia="ru-RU"/>
          <w14:ligatures w14:val="none"/>
        </w:rPr>
        <w:t xml:space="preserve"> і вимог цього </w:t>
      </w:r>
      <w:r w:rsidR="00C939CF" w:rsidRPr="008D6B92">
        <w:rPr>
          <w:rFonts w:ascii="Arial" w:eastAsia="Times New Roman" w:hAnsi="Arial" w:cs="Arial"/>
          <w:kern w:val="0"/>
          <w:sz w:val="21"/>
          <w:szCs w:val="21"/>
          <w:lang w:val="uk-UA" w:eastAsia="ru-RU"/>
          <w14:ligatures w14:val="none"/>
        </w:rPr>
        <w:t>під</w:t>
      </w:r>
      <w:r w:rsidRPr="008D6B92">
        <w:rPr>
          <w:rFonts w:ascii="Arial" w:eastAsia="Times New Roman" w:hAnsi="Arial" w:cs="Arial"/>
          <w:kern w:val="0"/>
          <w:sz w:val="21"/>
          <w:szCs w:val="21"/>
          <w:lang w:val="uk-UA" w:eastAsia="ru-RU"/>
          <w14:ligatures w14:val="none"/>
        </w:rPr>
        <w:t>розділу.</w:t>
      </w:r>
    </w:p>
    <w:p w14:paraId="67F2E0FF" w14:textId="25734F8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10.1.2</w:t>
      </w:r>
      <w:r w:rsidRPr="008D6B92">
        <w:rPr>
          <w:rFonts w:ascii="Arial" w:eastAsia="Times New Roman" w:hAnsi="Arial" w:cs="Arial"/>
          <w:kern w:val="0"/>
          <w:sz w:val="21"/>
          <w:szCs w:val="21"/>
          <w:lang w:val="uk-UA" w:eastAsia="ru-RU"/>
          <w14:ligatures w14:val="none"/>
        </w:rPr>
        <w:t xml:space="preserve"> Систему водопостачання на підприємствах за надійністю подавання води </w:t>
      </w:r>
      <w:r w:rsidR="00A56A97" w:rsidRPr="008D6B92">
        <w:rPr>
          <w:rFonts w:ascii="Arial" w:eastAsia="Times New Roman" w:hAnsi="Arial" w:cs="Arial"/>
          <w:kern w:val="0"/>
          <w:sz w:val="21"/>
          <w:szCs w:val="21"/>
          <w:lang w:val="uk-UA" w:eastAsia="ru-RU"/>
          <w14:ligatures w14:val="none"/>
        </w:rPr>
        <w:t xml:space="preserve">допускається </w:t>
      </w:r>
      <w:r w:rsidRPr="008D6B92">
        <w:rPr>
          <w:rFonts w:ascii="Arial" w:eastAsia="Times New Roman" w:hAnsi="Arial" w:cs="Arial"/>
          <w:kern w:val="0"/>
          <w:sz w:val="21"/>
          <w:szCs w:val="21"/>
          <w:lang w:val="uk-UA" w:eastAsia="ru-RU"/>
          <w14:ligatures w14:val="none"/>
        </w:rPr>
        <w:t>приймати</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II категорії. </w:t>
      </w:r>
      <w:r w:rsidR="00A56A97" w:rsidRPr="008D6B92">
        <w:rPr>
          <w:rFonts w:ascii="Arial" w:eastAsia="Times New Roman" w:hAnsi="Arial" w:cs="Arial"/>
          <w:kern w:val="0"/>
          <w:sz w:val="21"/>
          <w:szCs w:val="21"/>
          <w:lang w:val="uk-UA" w:eastAsia="ru-RU"/>
          <w14:ligatures w14:val="none"/>
        </w:rPr>
        <w:t>П</w:t>
      </w:r>
      <w:r w:rsidR="003143DE">
        <w:rPr>
          <w:rFonts w:ascii="Arial" w:eastAsia="Times New Roman" w:hAnsi="Arial" w:cs="Arial"/>
          <w:kern w:val="0"/>
          <w:sz w:val="21"/>
          <w:szCs w:val="21"/>
          <w:lang w:val="uk-UA" w:eastAsia="ru-RU"/>
          <w14:ligatures w14:val="none"/>
        </w:rPr>
        <w:t xml:space="preserve">ід час </w:t>
      </w:r>
      <w:r w:rsidR="00A56A97" w:rsidRPr="008D6B92">
        <w:rPr>
          <w:rFonts w:ascii="Arial" w:eastAsia="Times New Roman" w:hAnsi="Arial" w:cs="Arial"/>
          <w:kern w:val="0"/>
          <w:sz w:val="21"/>
          <w:szCs w:val="21"/>
          <w:lang w:val="uk-UA" w:eastAsia="ru-RU"/>
          <w14:ligatures w14:val="none"/>
        </w:rPr>
        <w:t xml:space="preserve"> сезонн</w:t>
      </w:r>
      <w:r w:rsidR="003143DE">
        <w:rPr>
          <w:rFonts w:ascii="Arial" w:eastAsia="Times New Roman" w:hAnsi="Arial" w:cs="Arial"/>
          <w:kern w:val="0"/>
          <w:sz w:val="21"/>
          <w:szCs w:val="21"/>
          <w:lang w:val="uk-UA" w:eastAsia="ru-RU"/>
          <w14:ligatures w14:val="none"/>
        </w:rPr>
        <w:t xml:space="preserve">ої </w:t>
      </w:r>
      <w:r w:rsidR="00A56A97" w:rsidRPr="008D6B92">
        <w:rPr>
          <w:rFonts w:ascii="Arial" w:eastAsia="Times New Roman" w:hAnsi="Arial" w:cs="Arial"/>
          <w:kern w:val="0"/>
          <w:sz w:val="21"/>
          <w:szCs w:val="21"/>
          <w:lang w:val="uk-UA" w:eastAsia="ru-RU"/>
          <w14:ligatures w14:val="none"/>
        </w:rPr>
        <w:t xml:space="preserve"> робот</w:t>
      </w:r>
      <w:r w:rsidR="003143DE">
        <w:rPr>
          <w:rFonts w:ascii="Arial" w:eastAsia="Times New Roman" w:hAnsi="Arial" w:cs="Arial"/>
          <w:kern w:val="0"/>
          <w:sz w:val="21"/>
          <w:szCs w:val="21"/>
          <w:lang w:val="uk-UA" w:eastAsia="ru-RU"/>
          <w14:ligatures w14:val="none"/>
        </w:rPr>
        <w:t>и</w:t>
      </w:r>
      <w:r w:rsidR="00A56A97" w:rsidRPr="008D6B92">
        <w:rPr>
          <w:rFonts w:ascii="Arial" w:eastAsia="Times New Roman" w:hAnsi="Arial" w:cs="Arial"/>
          <w:kern w:val="0"/>
          <w:sz w:val="21"/>
          <w:szCs w:val="21"/>
          <w:lang w:val="uk-UA" w:eastAsia="ru-RU"/>
          <w14:ligatures w14:val="none"/>
        </w:rPr>
        <w:t xml:space="preserve"> підприємств допускається</w:t>
      </w:r>
      <w:r w:rsidR="009850C8" w:rsidRPr="008D6B92">
        <w:rPr>
          <w:rFonts w:ascii="Arial" w:eastAsia="Times New Roman" w:hAnsi="Arial" w:cs="Arial"/>
          <w:kern w:val="0"/>
          <w:sz w:val="21"/>
          <w:szCs w:val="21"/>
          <w:lang w:val="uk-UA" w:eastAsia="ru-RU"/>
          <w14:ligatures w14:val="none"/>
        </w:rPr>
        <w:t xml:space="preserve"> систему водопостачання приймати ІІІ категорії. Системи зовнішнього протипожежного водопостачання та внутрішнього протипожежного водопроводу відносяться до І категорії.</w:t>
      </w:r>
      <w:r w:rsidR="00A56A97" w:rsidRPr="008D6B92">
        <w:rPr>
          <w:rFonts w:ascii="Arial" w:eastAsia="Times New Roman" w:hAnsi="Arial" w:cs="Arial"/>
          <w:kern w:val="0"/>
          <w:sz w:val="21"/>
          <w:szCs w:val="21"/>
          <w:lang w:val="uk-UA" w:eastAsia="ru-RU"/>
          <w14:ligatures w14:val="none"/>
        </w:rPr>
        <w:t xml:space="preserve"> </w:t>
      </w:r>
      <w:r w:rsidR="009850C8" w:rsidRPr="008D6B92">
        <w:rPr>
          <w:rFonts w:ascii="Arial" w:eastAsia="Times New Roman" w:hAnsi="Arial" w:cs="Arial"/>
          <w:kern w:val="0"/>
          <w:sz w:val="21"/>
          <w:szCs w:val="21"/>
          <w:lang w:val="uk-UA" w:eastAsia="ru-RU"/>
          <w14:ligatures w14:val="none"/>
        </w:rPr>
        <w:t xml:space="preserve">Допускається передбачати протипожежне водопостачання з водоймищ чи резервуарів згідно з </w:t>
      </w:r>
      <w:hyperlink r:id="rId162" w:history="1">
        <w:r w:rsidR="009850C8" w:rsidRPr="00637057">
          <w:rPr>
            <w:rStyle w:val="af5"/>
            <w:rFonts w:ascii="Arial" w:eastAsia="Times New Roman" w:hAnsi="Arial" w:cs="Arial"/>
            <w:kern w:val="0"/>
            <w:sz w:val="21"/>
            <w:szCs w:val="21"/>
            <w:lang w:val="uk-UA" w:eastAsia="ru-RU"/>
            <w14:ligatures w14:val="none"/>
          </w:rPr>
          <w:t>ДБН В.2.5-74</w:t>
        </w:r>
      </w:hyperlink>
      <w:r w:rsidR="00625A5B" w:rsidRPr="008D6B92">
        <w:rPr>
          <w:rFonts w:ascii="Arial" w:eastAsia="Times New Roman" w:hAnsi="Arial" w:cs="Arial"/>
          <w:kern w:val="0"/>
          <w:sz w:val="21"/>
          <w:szCs w:val="21"/>
          <w:lang w:val="uk-UA" w:eastAsia="ru-RU"/>
          <w14:ligatures w14:val="none"/>
        </w:rPr>
        <w:t>.</w:t>
      </w:r>
      <w:r w:rsidR="009850C8" w:rsidRPr="008D6B92">
        <w:rPr>
          <w:rFonts w:ascii="Arial" w:eastAsia="Times New Roman" w:hAnsi="Arial" w:cs="Arial"/>
          <w:kern w:val="0"/>
          <w:sz w:val="21"/>
          <w:szCs w:val="21"/>
          <w:lang w:val="uk-UA" w:eastAsia="ru-RU"/>
          <w14:ligatures w14:val="none"/>
        </w:rPr>
        <w:t xml:space="preserve"> </w:t>
      </w:r>
    </w:p>
    <w:p w14:paraId="6BAE8E25"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10.1.3</w:t>
      </w:r>
      <w:r w:rsidRPr="008D6B92">
        <w:rPr>
          <w:rFonts w:ascii="Arial" w:eastAsia="Times New Roman" w:hAnsi="Arial" w:cs="Arial"/>
          <w:kern w:val="0"/>
          <w:sz w:val="21"/>
          <w:szCs w:val="21"/>
          <w:lang w:val="uk-UA" w:eastAsia="ru-RU"/>
          <w14:ligatures w14:val="none"/>
        </w:rPr>
        <w:t xml:space="preserve"> Якість води для технологічних потреб зернопереробних підприємств повинна задовольняти вимоги ДСанПіН 2.2.4-171.</w:t>
      </w:r>
    </w:p>
    <w:p w14:paraId="229016C8" w14:textId="2BD53A5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10.1.4</w:t>
      </w:r>
      <w:r w:rsidRPr="008D6B92">
        <w:rPr>
          <w:rFonts w:ascii="Arial" w:eastAsia="Times New Roman" w:hAnsi="Arial" w:cs="Arial"/>
          <w:kern w:val="0"/>
          <w:sz w:val="21"/>
          <w:szCs w:val="21"/>
          <w:lang w:val="uk-UA" w:eastAsia="ru-RU"/>
          <w14:ligatures w14:val="none"/>
        </w:rPr>
        <w:t xml:space="preserve"> Витрату води на виробничі потреби підприємств борошномельнокруп'яної та комбікормової галузей промисловості слід приймати відповідно до </w:t>
      </w:r>
      <w:r w:rsidR="00947DEE" w:rsidRPr="008D6B92">
        <w:rPr>
          <w:rFonts w:ascii="Arial" w:eastAsia="Times New Roman" w:hAnsi="Arial" w:cs="Arial"/>
          <w:kern w:val="0"/>
          <w:sz w:val="21"/>
          <w:szCs w:val="21"/>
          <w:lang w:val="uk-UA" w:eastAsia="ru-RU"/>
          <w14:ligatures w14:val="none"/>
        </w:rPr>
        <w:t>технологічних вимог</w:t>
      </w:r>
      <w:r w:rsidRPr="008D6B92">
        <w:rPr>
          <w:rFonts w:ascii="Arial" w:eastAsia="Times New Roman" w:hAnsi="Arial" w:cs="Arial"/>
          <w:kern w:val="0"/>
          <w:sz w:val="21"/>
          <w:szCs w:val="21"/>
          <w:lang w:val="uk-UA" w:eastAsia="ru-RU"/>
          <w14:ligatures w14:val="none"/>
        </w:rPr>
        <w:t xml:space="preserve">. Коефіцієнт нерівномірності водоспоживання в часі для технологічних витрат слід приймати </w:t>
      </w:r>
      <w:r w:rsidR="003143DE">
        <w:rPr>
          <w:rFonts w:ascii="Arial" w:eastAsia="Times New Roman" w:hAnsi="Arial" w:cs="Arial"/>
          <w:kern w:val="0"/>
          <w:sz w:val="21"/>
          <w:szCs w:val="21"/>
          <w:lang w:val="uk-UA" w:eastAsia="ru-RU"/>
          <w14:ligatures w14:val="none"/>
        </w:rPr>
        <w:t>таким, що до</w:t>
      </w:r>
      <w:r w:rsidRPr="008D6B92">
        <w:rPr>
          <w:rFonts w:ascii="Arial" w:eastAsia="Times New Roman" w:hAnsi="Arial" w:cs="Arial"/>
          <w:kern w:val="0"/>
          <w:sz w:val="21"/>
          <w:szCs w:val="21"/>
          <w:lang w:val="uk-UA" w:eastAsia="ru-RU"/>
          <w14:ligatures w14:val="none"/>
        </w:rPr>
        <w:t>рівн</w:t>
      </w:r>
      <w:r w:rsidR="003143DE">
        <w:rPr>
          <w:rFonts w:ascii="Arial" w:eastAsia="Times New Roman" w:hAnsi="Arial" w:cs="Arial"/>
          <w:kern w:val="0"/>
          <w:sz w:val="21"/>
          <w:szCs w:val="21"/>
          <w:lang w:val="uk-UA" w:eastAsia="ru-RU"/>
          <w14:ligatures w14:val="none"/>
        </w:rPr>
        <w:t>ює</w:t>
      </w:r>
      <w:r w:rsidRPr="008D6B92">
        <w:rPr>
          <w:rFonts w:ascii="Arial" w:eastAsia="Times New Roman" w:hAnsi="Arial" w:cs="Arial"/>
          <w:kern w:val="0"/>
          <w:sz w:val="21"/>
          <w:szCs w:val="21"/>
          <w:lang w:val="uk-UA" w:eastAsia="ru-RU"/>
          <w14:ligatures w14:val="none"/>
        </w:rPr>
        <w:t xml:space="preserve"> 1,0.</w:t>
      </w:r>
    </w:p>
    <w:p w14:paraId="0CC6BB85" w14:textId="1C6B6E4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10.1.5</w:t>
      </w:r>
      <w:r w:rsidRPr="008D6B92">
        <w:rPr>
          <w:rFonts w:ascii="Arial" w:eastAsia="Times New Roman" w:hAnsi="Arial" w:cs="Arial"/>
          <w:kern w:val="0"/>
          <w:sz w:val="21"/>
          <w:szCs w:val="21"/>
          <w:lang w:val="uk-UA" w:eastAsia="ru-RU"/>
          <w14:ligatures w14:val="none"/>
        </w:rPr>
        <w:t xml:space="preserve"> У </w:t>
      </w:r>
      <w:r w:rsidR="003143DE">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 xml:space="preserve"> проєктування внутрішніх водопровідних мереж холодної води, які прокладають </w:t>
      </w:r>
      <w:r w:rsidR="003143DE">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приміщеннях для зберігання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зерна, слід передбачати термоізоляцію трубопроводів з негорючих матеріалів за розрахунком на невипад</w:t>
      </w:r>
      <w:r w:rsidR="001010F5"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kern w:val="0"/>
          <w:sz w:val="21"/>
          <w:szCs w:val="21"/>
          <w:lang w:val="uk-UA" w:eastAsia="ru-RU"/>
          <w14:ligatures w14:val="none"/>
        </w:rPr>
        <w:t>ння конденсату.</w:t>
      </w:r>
    </w:p>
    <w:p w14:paraId="3F148E05" w14:textId="77777777" w:rsidR="00187CAE" w:rsidRPr="008D6B92" w:rsidRDefault="00187CAE" w:rsidP="006716F1">
      <w:pPr>
        <w:pStyle w:val="2"/>
        <w:ind w:firstLine="309"/>
        <w:rPr>
          <w:rFonts w:ascii="Arial" w:hAnsi="Arial" w:cs="Arial"/>
          <w:b w:val="0"/>
          <w:sz w:val="21"/>
          <w:szCs w:val="21"/>
        </w:rPr>
      </w:pPr>
      <w:bookmarkStart w:id="39" w:name="_Toc104301307"/>
      <w:bookmarkStart w:id="40" w:name="_Toc204684208"/>
      <w:r w:rsidRPr="008D6B92">
        <w:rPr>
          <w:rFonts w:ascii="Arial" w:hAnsi="Arial" w:cs="Arial"/>
          <w:sz w:val="21"/>
          <w:szCs w:val="21"/>
        </w:rPr>
        <w:t>10.2 Каналізація</w:t>
      </w:r>
      <w:bookmarkEnd w:id="39"/>
      <w:bookmarkEnd w:id="40"/>
    </w:p>
    <w:p w14:paraId="12993235" w14:textId="60714D16"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10.2.1</w:t>
      </w:r>
      <w:r w:rsidRPr="008D6B92">
        <w:rPr>
          <w:rFonts w:ascii="Arial" w:eastAsia="Times New Roman" w:hAnsi="Arial" w:cs="Arial"/>
          <w:kern w:val="0"/>
          <w:sz w:val="21"/>
          <w:szCs w:val="21"/>
          <w:lang w:val="uk-UA" w:eastAsia="ru-RU"/>
          <w14:ligatures w14:val="none"/>
        </w:rPr>
        <w:t xml:space="preserve"> На підприємствах слід передбачати побутову та виробничу каналізацію відповідно до </w:t>
      </w:r>
      <w:hyperlink r:id="rId163" w:history="1">
        <w:r w:rsidRPr="000A3C3F">
          <w:rPr>
            <w:rStyle w:val="af5"/>
            <w:rFonts w:ascii="Arial" w:eastAsia="Times New Roman" w:hAnsi="Arial" w:cs="Arial"/>
            <w:kern w:val="0"/>
            <w:sz w:val="21"/>
            <w:szCs w:val="21"/>
            <w:lang w:val="uk-UA" w:eastAsia="ru-RU"/>
            <w14:ligatures w14:val="none"/>
          </w:rPr>
          <w:t>ДБН В.2.5-64</w:t>
        </w:r>
      </w:hyperlink>
      <w:r w:rsidRPr="008D6B92">
        <w:rPr>
          <w:rFonts w:ascii="Arial" w:eastAsia="Times New Roman" w:hAnsi="Arial" w:cs="Arial"/>
          <w:kern w:val="0"/>
          <w:sz w:val="21"/>
          <w:szCs w:val="21"/>
          <w:lang w:val="uk-UA" w:eastAsia="ru-RU"/>
          <w14:ligatures w14:val="none"/>
        </w:rPr>
        <w:t xml:space="preserve">, </w:t>
      </w:r>
      <w:hyperlink r:id="rId164" w:history="1">
        <w:r w:rsidRPr="00637057">
          <w:rPr>
            <w:rStyle w:val="af5"/>
            <w:rFonts w:ascii="Arial" w:eastAsia="Times New Roman" w:hAnsi="Arial" w:cs="Arial"/>
            <w:kern w:val="0"/>
            <w:sz w:val="21"/>
            <w:szCs w:val="21"/>
            <w:lang w:val="uk-UA" w:eastAsia="ru-RU"/>
            <w14:ligatures w14:val="none"/>
          </w:rPr>
          <w:t>ДБН В.2.5-75</w:t>
        </w:r>
      </w:hyperlink>
      <w:r w:rsidRPr="008D6B92">
        <w:rPr>
          <w:rFonts w:ascii="Arial" w:eastAsia="Times New Roman" w:hAnsi="Arial" w:cs="Arial"/>
          <w:kern w:val="0"/>
          <w:sz w:val="21"/>
          <w:szCs w:val="21"/>
          <w:lang w:val="uk-UA" w:eastAsia="ru-RU"/>
          <w14:ligatures w14:val="none"/>
        </w:rPr>
        <w:t xml:space="preserve"> і вимог цього підрозділу.</w:t>
      </w:r>
    </w:p>
    <w:p w14:paraId="1A27CD4F"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10.2.2</w:t>
      </w:r>
      <w:r w:rsidRPr="008D6B92">
        <w:rPr>
          <w:rFonts w:ascii="Arial" w:eastAsia="Times New Roman" w:hAnsi="Arial" w:cs="Arial"/>
          <w:kern w:val="0"/>
          <w:sz w:val="21"/>
          <w:szCs w:val="21"/>
          <w:lang w:val="uk-UA" w:eastAsia="ru-RU"/>
          <w14:ligatures w14:val="none"/>
        </w:rPr>
        <w:t xml:space="preserve"> Об'єднання мереж внутрішньої побутової та виробничої каналізації в будівлях зернопереробних підприємств не дозволяється.</w:t>
      </w:r>
    </w:p>
    <w:p w14:paraId="03FC1011"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10.2.3</w:t>
      </w:r>
      <w:r w:rsidRPr="008D6B92">
        <w:rPr>
          <w:rFonts w:ascii="Arial" w:eastAsia="Times New Roman" w:hAnsi="Arial" w:cs="Arial"/>
          <w:kern w:val="0"/>
          <w:sz w:val="21"/>
          <w:szCs w:val="21"/>
          <w:lang w:val="uk-UA" w:eastAsia="ru-RU"/>
          <w14:ligatures w14:val="none"/>
        </w:rPr>
        <w:t xml:space="preserve"> Склад виробничих стічних вод млинів слід приймати за технологічною частиною проєкту.</w:t>
      </w:r>
    </w:p>
    <w:p w14:paraId="780110C6"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10.2.4</w:t>
      </w:r>
      <w:r w:rsidRPr="008D6B92">
        <w:rPr>
          <w:rFonts w:ascii="Arial" w:eastAsia="Times New Roman" w:hAnsi="Arial" w:cs="Arial"/>
          <w:kern w:val="0"/>
          <w:sz w:val="21"/>
          <w:szCs w:val="21"/>
          <w:lang w:val="uk-UA" w:eastAsia="ru-RU"/>
          <w14:ligatures w14:val="none"/>
        </w:rPr>
        <w:t xml:space="preserve"> Прокладання горизонтальних трубопроводів побутової каналізації в приміщеннях для виробництва та зберігання борошна, крупи й комбікормів не дозволяється.</w:t>
      </w:r>
    </w:p>
    <w:p w14:paraId="5BED6966" w14:textId="5D6B086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10.2.5</w:t>
      </w:r>
      <w:r w:rsidRPr="008D6B92">
        <w:rPr>
          <w:rFonts w:ascii="Arial" w:eastAsia="Times New Roman" w:hAnsi="Arial" w:cs="Arial"/>
          <w:kern w:val="0"/>
          <w:sz w:val="21"/>
          <w:szCs w:val="21"/>
          <w:lang w:val="uk-UA" w:eastAsia="ru-RU"/>
          <w14:ligatures w14:val="none"/>
        </w:rPr>
        <w:t xml:space="preserve"> Локальне очищення виробничих стічних вод до скидання їх у побутову каналізацію на зернопереробних підприємствах слід передбачати залежно від технологічн</w:t>
      </w:r>
      <w:r w:rsidR="00947DEE" w:rsidRPr="008D6B92">
        <w:rPr>
          <w:rFonts w:ascii="Arial" w:eastAsia="Times New Roman" w:hAnsi="Arial" w:cs="Arial"/>
          <w:kern w:val="0"/>
          <w:sz w:val="21"/>
          <w:szCs w:val="21"/>
          <w:lang w:val="uk-UA" w:eastAsia="ru-RU"/>
          <w14:ligatures w14:val="none"/>
        </w:rPr>
        <w:t>их вимог</w:t>
      </w:r>
      <w:r w:rsidRPr="008D6B92">
        <w:rPr>
          <w:rFonts w:ascii="Arial" w:eastAsia="Times New Roman" w:hAnsi="Arial" w:cs="Arial"/>
          <w:kern w:val="0"/>
          <w:sz w:val="21"/>
          <w:szCs w:val="21"/>
          <w:lang w:val="uk-UA" w:eastAsia="ru-RU"/>
          <w14:ligatures w14:val="none"/>
        </w:rPr>
        <w:t>.</w:t>
      </w:r>
    </w:p>
    <w:p w14:paraId="3DF1566E"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10.2.6</w:t>
      </w:r>
      <w:r w:rsidRPr="008D6B92">
        <w:rPr>
          <w:rFonts w:ascii="Arial" w:eastAsia="Times New Roman" w:hAnsi="Arial" w:cs="Arial"/>
          <w:kern w:val="0"/>
          <w:sz w:val="21"/>
          <w:szCs w:val="21"/>
          <w:lang w:val="uk-UA" w:eastAsia="ru-RU"/>
          <w14:ligatures w14:val="none"/>
        </w:rPr>
        <w:t xml:space="preserve"> Дощову каналізацію на підприємствах потрібно передбачати відповідно до вимог з проєктування зовнішніх мереж і споруд каналізації.</w:t>
      </w:r>
    </w:p>
    <w:p w14:paraId="6E8D94C6"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10.2.7</w:t>
      </w:r>
      <w:r w:rsidRPr="008D6B92">
        <w:rPr>
          <w:rFonts w:ascii="Arial" w:eastAsia="Times New Roman" w:hAnsi="Arial" w:cs="Arial"/>
          <w:kern w:val="0"/>
          <w:sz w:val="21"/>
          <w:szCs w:val="21"/>
          <w:lang w:val="uk-UA" w:eastAsia="ru-RU"/>
          <w14:ligatures w14:val="none"/>
        </w:rPr>
        <w:t xml:space="preserve"> За наявності на майданчику системи закритої дощової каналізації слід передбачати скидання в неї переливних і спускних вод з піддонів зрошувальних секцій кондиціонерів, градирень зворотної системи охолодження вальцьових станків.</w:t>
      </w:r>
    </w:p>
    <w:p w14:paraId="48914F77" w14:textId="77777777" w:rsidR="00187CAE" w:rsidRPr="008D6B92" w:rsidRDefault="00187CAE" w:rsidP="00DE3955">
      <w:pPr>
        <w:pStyle w:val="2"/>
        <w:spacing w:line="288" w:lineRule="auto"/>
        <w:ind w:left="403" w:firstLine="306"/>
        <w:rPr>
          <w:rFonts w:ascii="Arial" w:hAnsi="Arial" w:cs="Arial"/>
          <w:b w:val="0"/>
          <w:sz w:val="21"/>
          <w:szCs w:val="21"/>
        </w:rPr>
      </w:pPr>
      <w:bookmarkStart w:id="41" w:name="_Toc104301308"/>
      <w:bookmarkStart w:id="42" w:name="_Toc204684209"/>
      <w:r w:rsidRPr="008D6B92">
        <w:rPr>
          <w:rFonts w:ascii="Arial" w:hAnsi="Arial" w:cs="Arial"/>
          <w:sz w:val="21"/>
          <w:szCs w:val="21"/>
        </w:rPr>
        <w:t>10.3 Опалення та вентиляція</w:t>
      </w:r>
      <w:bookmarkEnd w:id="41"/>
      <w:bookmarkEnd w:id="42"/>
    </w:p>
    <w:p w14:paraId="09A2527D" w14:textId="75A73BE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10.3.1</w:t>
      </w:r>
      <w:r w:rsidRPr="008D6B92">
        <w:rPr>
          <w:rFonts w:ascii="Arial" w:eastAsia="Times New Roman" w:hAnsi="Arial" w:cs="Arial"/>
          <w:kern w:val="0"/>
          <w:sz w:val="21"/>
          <w:szCs w:val="21"/>
          <w:lang w:val="uk-UA" w:eastAsia="ru-RU"/>
          <w14:ligatures w14:val="none"/>
        </w:rPr>
        <w:t xml:space="preserve"> Проєктування опалення, вентиляції та кондиціонування повітря виробничих будівель і споруд підприємств, а також викидів вентиляційного повітря в атмосферу слід </w:t>
      </w:r>
      <w:r w:rsidR="003143DE">
        <w:rPr>
          <w:rFonts w:ascii="Arial" w:eastAsia="Times New Roman" w:hAnsi="Arial" w:cs="Arial"/>
          <w:kern w:val="0"/>
          <w:sz w:val="21"/>
          <w:szCs w:val="21"/>
          <w:lang w:val="uk-UA" w:eastAsia="ru-RU"/>
          <w14:ligatures w14:val="none"/>
        </w:rPr>
        <w:t xml:space="preserve">виконувати </w:t>
      </w:r>
      <w:r w:rsidRPr="008D6B92">
        <w:rPr>
          <w:rFonts w:ascii="Arial" w:eastAsia="Times New Roman" w:hAnsi="Arial" w:cs="Arial"/>
          <w:kern w:val="0"/>
          <w:sz w:val="21"/>
          <w:szCs w:val="21"/>
          <w:lang w:val="uk-UA" w:eastAsia="ru-RU"/>
          <w14:ligatures w14:val="none"/>
        </w:rPr>
        <w:t xml:space="preserve">відповідно до </w:t>
      </w:r>
      <w:hyperlink r:id="rId165" w:history="1">
        <w:r w:rsidRPr="00DC7A92">
          <w:rPr>
            <w:rStyle w:val="af5"/>
            <w:rFonts w:ascii="Arial" w:eastAsia="Times New Roman" w:hAnsi="Arial" w:cs="Arial"/>
            <w:kern w:val="0"/>
            <w:sz w:val="21"/>
            <w:szCs w:val="21"/>
            <w:lang w:val="uk-UA" w:eastAsia="ru-RU"/>
            <w14:ligatures w14:val="none"/>
          </w:rPr>
          <w:t>ДБН В.2.5-67</w:t>
        </w:r>
      </w:hyperlink>
      <w:r w:rsidRPr="008D6B92">
        <w:rPr>
          <w:rFonts w:ascii="Arial" w:eastAsia="Times New Roman" w:hAnsi="Arial" w:cs="Arial"/>
          <w:kern w:val="0"/>
          <w:sz w:val="21"/>
          <w:szCs w:val="21"/>
          <w:lang w:val="uk-UA" w:eastAsia="ru-RU"/>
          <w14:ligatures w14:val="none"/>
        </w:rPr>
        <w:t xml:space="preserve"> та ДСН 3.3.6.042 з урахуванням вимог цього підрозділу. </w:t>
      </w:r>
    </w:p>
    <w:p w14:paraId="3343391D" w14:textId="2BB1F0E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10.3.2</w:t>
      </w:r>
      <w:r w:rsidRPr="008D6B92">
        <w:rPr>
          <w:rFonts w:ascii="Arial" w:eastAsia="Times New Roman" w:hAnsi="Arial" w:cs="Arial"/>
          <w:kern w:val="0"/>
          <w:sz w:val="21"/>
          <w:szCs w:val="21"/>
          <w:lang w:val="uk-UA" w:eastAsia="ru-RU"/>
          <w14:ligatures w14:val="none"/>
        </w:rPr>
        <w:t xml:space="preserve"> Розрахункові параметри повітря в приміщеннях підприємств слід приймати з</w:t>
      </w:r>
      <w:r w:rsidR="001F0422" w:rsidRPr="008D6B92">
        <w:rPr>
          <w:rFonts w:ascii="Arial" w:eastAsia="Times New Roman" w:hAnsi="Arial" w:cs="Arial"/>
          <w:kern w:val="0"/>
          <w:sz w:val="21"/>
          <w:szCs w:val="21"/>
          <w:lang w:val="uk-UA" w:eastAsia="ru-RU"/>
          <w14:ligatures w14:val="none"/>
        </w:rPr>
        <w:t>гідно</w:t>
      </w:r>
      <w:r w:rsidRPr="008D6B92">
        <w:rPr>
          <w:rFonts w:ascii="Arial" w:eastAsia="Times New Roman" w:hAnsi="Arial" w:cs="Arial"/>
          <w:kern w:val="0"/>
          <w:sz w:val="21"/>
          <w:szCs w:val="21"/>
          <w:lang w:val="uk-UA" w:eastAsia="ru-RU"/>
          <w14:ligatures w14:val="none"/>
        </w:rPr>
        <w:t xml:space="preserve"> </w:t>
      </w:r>
      <w:r w:rsidR="003143DE">
        <w:rPr>
          <w:rFonts w:ascii="Arial" w:eastAsia="Times New Roman" w:hAnsi="Arial" w:cs="Arial"/>
          <w:kern w:val="0"/>
          <w:sz w:val="21"/>
          <w:szCs w:val="21"/>
          <w:lang w:val="uk-UA" w:eastAsia="ru-RU"/>
          <w14:ligatures w14:val="none"/>
        </w:rPr>
        <w:t xml:space="preserve">з </w:t>
      </w:r>
      <w:r w:rsidR="001F0422" w:rsidRPr="008D6B92">
        <w:rPr>
          <w:rFonts w:ascii="Arial" w:eastAsia="Times New Roman" w:hAnsi="Arial" w:cs="Arial"/>
          <w:kern w:val="0"/>
          <w:sz w:val="21"/>
          <w:szCs w:val="21"/>
          <w:lang w:val="uk-UA" w:eastAsia="ru-RU"/>
          <w14:ligatures w14:val="none"/>
        </w:rPr>
        <w:t>технологічни</w:t>
      </w:r>
      <w:r w:rsidR="003143DE">
        <w:rPr>
          <w:rFonts w:ascii="Arial" w:eastAsia="Times New Roman" w:hAnsi="Arial" w:cs="Arial"/>
          <w:kern w:val="0"/>
          <w:sz w:val="21"/>
          <w:szCs w:val="21"/>
          <w:lang w:val="uk-UA" w:eastAsia="ru-RU"/>
          <w14:ligatures w14:val="none"/>
        </w:rPr>
        <w:t>ми</w:t>
      </w:r>
      <w:r w:rsidR="001F0422" w:rsidRPr="008D6B92">
        <w:rPr>
          <w:rFonts w:ascii="Arial" w:eastAsia="Times New Roman" w:hAnsi="Arial" w:cs="Arial"/>
          <w:kern w:val="0"/>
          <w:sz w:val="21"/>
          <w:szCs w:val="21"/>
          <w:lang w:val="uk-UA" w:eastAsia="ru-RU"/>
          <w14:ligatures w14:val="none"/>
        </w:rPr>
        <w:t xml:space="preserve"> вимог</w:t>
      </w:r>
      <w:r w:rsidR="003143DE">
        <w:rPr>
          <w:rFonts w:ascii="Arial" w:eastAsia="Times New Roman" w:hAnsi="Arial" w:cs="Arial"/>
          <w:kern w:val="0"/>
          <w:sz w:val="21"/>
          <w:szCs w:val="21"/>
          <w:lang w:val="uk-UA" w:eastAsia="ru-RU"/>
          <w14:ligatures w14:val="none"/>
        </w:rPr>
        <w:t>ами</w:t>
      </w:r>
      <w:r w:rsidRPr="008D6B92">
        <w:rPr>
          <w:rFonts w:ascii="Arial" w:eastAsia="Times New Roman" w:hAnsi="Arial" w:cs="Arial"/>
          <w:kern w:val="0"/>
          <w:sz w:val="21"/>
          <w:szCs w:val="21"/>
          <w:lang w:val="uk-UA" w:eastAsia="ru-RU"/>
          <w14:ligatures w14:val="none"/>
        </w:rPr>
        <w:t>.</w:t>
      </w:r>
    </w:p>
    <w:p w14:paraId="34F2CDC0"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10.3.3</w:t>
      </w:r>
      <w:r w:rsidRPr="008D6B92">
        <w:rPr>
          <w:rFonts w:ascii="Arial" w:eastAsia="Times New Roman" w:hAnsi="Arial" w:cs="Arial"/>
          <w:kern w:val="0"/>
          <w:sz w:val="21"/>
          <w:szCs w:val="21"/>
          <w:lang w:val="uk-UA" w:eastAsia="ru-RU"/>
          <w14:ligatures w14:val="none"/>
        </w:rPr>
        <w:t xml:space="preserve"> У виробничих будівлях передбачають, як правило, влаштування повітряного опалення, суміщеного з припливною вентиляцією у виробничих приміщеннях, і центрального водяного опалення в адміністративних і побутових приміщеннях. </w:t>
      </w:r>
    </w:p>
    <w:p w14:paraId="61CC0BC6" w14:textId="109F6C8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10.3.4</w:t>
      </w:r>
      <w:r w:rsidRPr="008D6B92">
        <w:rPr>
          <w:rFonts w:ascii="Arial" w:eastAsia="Times New Roman" w:hAnsi="Arial" w:cs="Arial"/>
          <w:kern w:val="0"/>
          <w:sz w:val="21"/>
          <w:szCs w:val="21"/>
          <w:lang w:val="uk-UA" w:eastAsia="ru-RU"/>
          <w14:ligatures w14:val="none"/>
        </w:rPr>
        <w:t xml:space="preserve"> Як теплоносій системи опалення й вентиляції підприємства слід застосовувати гарячу воду. Можна, </w:t>
      </w:r>
      <w:r w:rsidR="003143DE">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економічно</w:t>
      </w:r>
      <w:r w:rsidR="003143DE">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обґрунтуванн</w:t>
      </w:r>
      <w:r w:rsidR="003143DE">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застосовувати пару.</w:t>
      </w:r>
    </w:p>
    <w:p w14:paraId="6BECA0A4" w14:textId="42ACD93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10.3.5 </w:t>
      </w:r>
      <w:r w:rsidRPr="008D6B92">
        <w:rPr>
          <w:rFonts w:ascii="Arial" w:eastAsia="Times New Roman" w:hAnsi="Arial" w:cs="Arial"/>
          <w:kern w:val="0"/>
          <w:sz w:val="21"/>
          <w:szCs w:val="21"/>
          <w:lang w:val="uk-UA" w:eastAsia="ru-RU"/>
          <w14:ligatures w14:val="none"/>
        </w:rPr>
        <w:t>Не слід передбачати опалення робочих будівель елеваторів і силосних корпусів, складів сировини та готової продукції, зерноскладів</w:t>
      </w:r>
      <w:r w:rsidR="00986123" w:rsidRPr="008D6B92">
        <w:rPr>
          <w:rFonts w:ascii="Arial" w:eastAsia="Times New Roman" w:hAnsi="Arial" w:cs="Arial"/>
          <w:kern w:val="0"/>
          <w:sz w:val="21"/>
          <w:szCs w:val="21"/>
          <w:lang w:val="uk-UA" w:eastAsia="ru-RU"/>
          <w14:ligatures w14:val="none"/>
        </w:rPr>
        <w:t>, якщо в завданні на проєктування не встановлено інше.</w:t>
      </w:r>
    </w:p>
    <w:p w14:paraId="6FDB9B20" w14:textId="365652B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10.3.6</w:t>
      </w:r>
      <w:r w:rsidRPr="008D6B92">
        <w:rPr>
          <w:rFonts w:ascii="Arial" w:eastAsia="Times New Roman" w:hAnsi="Arial" w:cs="Arial"/>
          <w:kern w:val="0"/>
          <w:sz w:val="21"/>
          <w:szCs w:val="21"/>
          <w:lang w:val="uk-UA" w:eastAsia="ru-RU"/>
          <w14:ligatures w14:val="none"/>
        </w:rPr>
        <w:t xml:space="preserve"> Температуру теплоносія в системах опалення з місцевими нагрівальними приладами та теплопостачання вентиляційних установок слід приймати згідно з </w:t>
      </w:r>
      <w:hyperlink r:id="rId166" w:history="1">
        <w:r w:rsidRPr="00DC7A92">
          <w:rPr>
            <w:rStyle w:val="af5"/>
            <w:rFonts w:ascii="Arial" w:eastAsia="Times New Roman" w:hAnsi="Arial" w:cs="Arial"/>
            <w:kern w:val="0"/>
            <w:sz w:val="21"/>
            <w:szCs w:val="21"/>
            <w:lang w:val="uk-UA" w:eastAsia="ru-RU"/>
            <w14:ligatures w14:val="none"/>
          </w:rPr>
          <w:t>ДБН В.2.5-67</w:t>
        </w:r>
      </w:hyperlink>
      <w:r w:rsidRPr="008D6B92">
        <w:rPr>
          <w:rFonts w:ascii="Arial" w:eastAsia="Times New Roman" w:hAnsi="Arial" w:cs="Arial"/>
          <w:kern w:val="0"/>
          <w:sz w:val="21"/>
          <w:szCs w:val="21"/>
          <w:lang w:val="uk-UA" w:eastAsia="ru-RU"/>
          <w14:ligatures w14:val="none"/>
        </w:rPr>
        <w:t>.</w:t>
      </w:r>
    </w:p>
    <w:p w14:paraId="56DB1C06" w14:textId="4B9005B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10.3.7</w:t>
      </w:r>
      <w:r w:rsidRPr="008D6B92">
        <w:rPr>
          <w:rFonts w:ascii="Arial" w:eastAsia="Times New Roman" w:hAnsi="Arial" w:cs="Arial"/>
          <w:kern w:val="0"/>
          <w:sz w:val="21"/>
          <w:szCs w:val="21"/>
          <w:lang w:val="uk-UA" w:eastAsia="ru-RU"/>
          <w14:ligatures w14:val="none"/>
        </w:rPr>
        <w:t xml:space="preserve"> Для обігрівання працівників у приміщеннях (кабінах), розташованих на верхніх поверхах робочих будівель елеваторів, можна передбачати електричне опалення за допомогою стаціонарно встановлених електропечей заводського виготовлення в закритому металевому кожусі.</w:t>
      </w:r>
      <w:r w:rsidRPr="008D6B92">
        <w:rPr>
          <w:rFonts w:ascii="Arial" w:eastAsia="Calibri" w:hAnsi="Arial" w:cs="Arial"/>
          <w:kern w:val="0"/>
          <w:sz w:val="21"/>
          <w:szCs w:val="21"/>
          <w:lang w:val="uk-UA"/>
          <w14:ligatures w14:val="none"/>
        </w:rPr>
        <w:t xml:space="preserve"> </w:t>
      </w:r>
      <w:r w:rsidR="003143DE">
        <w:rPr>
          <w:rFonts w:ascii="Arial" w:eastAsia="Calibri" w:hAnsi="Arial" w:cs="Arial"/>
          <w:kern w:val="0"/>
          <w:sz w:val="21"/>
          <w:szCs w:val="21"/>
          <w:lang w:val="uk-UA"/>
          <w14:ligatures w14:val="none"/>
        </w:rPr>
        <w:t xml:space="preserve">У </w:t>
      </w:r>
      <w:r w:rsidRPr="008D6B92">
        <w:rPr>
          <w:rFonts w:ascii="Arial" w:eastAsia="Times New Roman" w:hAnsi="Arial" w:cs="Arial"/>
          <w:kern w:val="0"/>
          <w:sz w:val="21"/>
          <w:szCs w:val="21"/>
          <w:lang w:val="uk-UA" w:eastAsia="ru-RU"/>
          <w14:ligatures w14:val="none"/>
        </w:rPr>
        <w:t xml:space="preserve"> таких приміщеннях (кабінах) слід передбачати місця для розміщення первинних засобів пожежогасіння згідно з НАПБ А.01.001.</w:t>
      </w:r>
    </w:p>
    <w:p w14:paraId="2ECF06B2" w14:textId="6F380BD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10.3.8</w:t>
      </w:r>
      <w:r w:rsidRPr="008D6B92">
        <w:rPr>
          <w:rFonts w:ascii="Arial" w:eastAsia="Times New Roman" w:hAnsi="Arial" w:cs="Arial"/>
          <w:kern w:val="0"/>
          <w:sz w:val="21"/>
          <w:szCs w:val="21"/>
          <w:lang w:val="uk-UA" w:eastAsia="ru-RU"/>
          <w14:ligatures w14:val="none"/>
        </w:rPr>
        <w:t xml:space="preserve"> Очищення зовнішнього припливного повітря від пилу слід передбачати (відповідно до вимог технологі</w:t>
      </w:r>
      <w:r w:rsidR="00947DEE" w:rsidRPr="008D6B92">
        <w:rPr>
          <w:rFonts w:ascii="Arial" w:eastAsia="Times New Roman" w:hAnsi="Arial" w:cs="Arial"/>
          <w:kern w:val="0"/>
          <w:sz w:val="21"/>
          <w:szCs w:val="21"/>
          <w:lang w:val="uk-UA" w:eastAsia="ru-RU"/>
          <w14:ligatures w14:val="none"/>
        </w:rPr>
        <w:t>чного процесу</w:t>
      </w:r>
      <w:r w:rsidRPr="008D6B92">
        <w:rPr>
          <w:rFonts w:ascii="Arial" w:eastAsia="Times New Roman" w:hAnsi="Arial" w:cs="Arial"/>
          <w:kern w:val="0"/>
          <w:sz w:val="21"/>
          <w:szCs w:val="21"/>
          <w:lang w:val="uk-UA" w:eastAsia="ru-RU"/>
          <w14:ligatures w14:val="none"/>
        </w:rPr>
        <w:t xml:space="preserve">) </w:t>
      </w:r>
      <w:r w:rsidR="003143DE">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приміщеннях зерноочисних, розмелювальних, вибійних (пакувальних), лущильних цехів (відділень) і комбікормових цехів.</w:t>
      </w:r>
    </w:p>
    <w:p w14:paraId="57409F72" w14:textId="542BAA3F"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10.3.9</w:t>
      </w:r>
      <w:r w:rsidRPr="008D6B92">
        <w:rPr>
          <w:rFonts w:ascii="Arial" w:eastAsia="Times New Roman" w:hAnsi="Arial" w:cs="Arial"/>
          <w:kern w:val="0"/>
          <w:sz w:val="21"/>
          <w:szCs w:val="21"/>
          <w:lang w:val="uk-UA" w:eastAsia="ru-RU"/>
          <w14:ligatures w14:val="none"/>
        </w:rPr>
        <w:t xml:space="preserve"> У приміщеннях електрощитів</w:t>
      </w:r>
      <w:r w:rsidR="00812040"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за </w:t>
      </w:r>
      <w:r w:rsidR="003143DE">
        <w:rPr>
          <w:rFonts w:ascii="Arial" w:eastAsia="Times New Roman" w:hAnsi="Arial" w:cs="Arial"/>
          <w:kern w:val="0"/>
          <w:sz w:val="21"/>
          <w:szCs w:val="21"/>
          <w:lang w:val="uk-UA" w:eastAsia="ru-RU"/>
          <w14:ligatures w14:val="none"/>
        </w:rPr>
        <w:t>потреби</w:t>
      </w:r>
      <w:r w:rsidR="00812040"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слід передбачати механічну припливну та витяжну вентиляцію, розраховану на видалення </w:t>
      </w:r>
      <w:r w:rsidR="003143DE">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лишків тепла.</w:t>
      </w:r>
    </w:p>
    <w:p w14:paraId="6531CEE0" w14:textId="2A2F1D10" w:rsidR="00187CAE" w:rsidRPr="008D6B92" w:rsidRDefault="00187CAE" w:rsidP="00425197">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10.3.10</w:t>
      </w:r>
      <w:r w:rsidRPr="008D6B92">
        <w:rPr>
          <w:rFonts w:ascii="Arial" w:eastAsia="Times New Roman" w:hAnsi="Arial" w:cs="Arial"/>
          <w:kern w:val="0"/>
          <w:sz w:val="21"/>
          <w:szCs w:val="21"/>
          <w:lang w:val="uk-UA" w:eastAsia="ru-RU"/>
          <w14:ligatures w14:val="none"/>
        </w:rPr>
        <w:t xml:space="preserve"> Припливне повітря, що подається в приміщення електрощитів і диспетчерської, за </w:t>
      </w:r>
      <w:r w:rsidR="003143DE">
        <w:rPr>
          <w:rFonts w:ascii="Arial" w:eastAsia="Times New Roman" w:hAnsi="Arial" w:cs="Arial"/>
          <w:kern w:val="0"/>
          <w:sz w:val="21"/>
          <w:szCs w:val="21"/>
          <w:lang w:val="uk-UA" w:eastAsia="ru-RU"/>
          <w14:ligatures w14:val="none"/>
        </w:rPr>
        <w:t>потреби</w:t>
      </w:r>
      <w:r w:rsidRPr="008D6B92">
        <w:rPr>
          <w:rFonts w:ascii="Arial" w:eastAsia="Times New Roman" w:hAnsi="Arial" w:cs="Arial"/>
          <w:kern w:val="0"/>
          <w:sz w:val="21"/>
          <w:szCs w:val="21"/>
          <w:lang w:val="uk-UA" w:eastAsia="ru-RU"/>
          <w14:ligatures w14:val="none"/>
        </w:rPr>
        <w:t>, повинно очищуватись в повітряних фільтрах. Вентиляційні камери повинні бути герметичними та мати доступ для обслуговування фільтрів.</w:t>
      </w:r>
    </w:p>
    <w:p w14:paraId="42DA47E2" w14:textId="77777777" w:rsidR="00187CAE" w:rsidRPr="008D6B92" w:rsidRDefault="00187CAE" w:rsidP="00425197">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Рекомендується передбачати рециркуляцію повітря в приміщеннях електрощитів у холодний і перехідний періоди року.</w:t>
      </w:r>
    </w:p>
    <w:p w14:paraId="4B048124" w14:textId="77777777" w:rsidR="00187CAE" w:rsidRPr="008D6B92" w:rsidRDefault="00187CAE" w:rsidP="00425197">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10.3.11</w:t>
      </w:r>
      <w:r w:rsidRPr="008D6B92">
        <w:rPr>
          <w:rFonts w:ascii="Arial" w:eastAsia="Times New Roman" w:hAnsi="Arial" w:cs="Arial"/>
          <w:kern w:val="0"/>
          <w:sz w:val="21"/>
          <w:szCs w:val="21"/>
          <w:lang w:val="uk-UA" w:eastAsia="ru-RU"/>
          <w14:ligatures w14:val="none"/>
        </w:rPr>
        <w:t xml:space="preserve"> У прохідних тунелях елеваторів і зерноскладів слід передбачати витяжну вентиляцію з однократним повітрообміном.</w:t>
      </w:r>
    </w:p>
    <w:p w14:paraId="06DB2C55" w14:textId="63576C75" w:rsidR="00187CAE" w:rsidRPr="008D6B92" w:rsidRDefault="00187CAE" w:rsidP="00425197">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10.3.12</w:t>
      </w:r>
      <w:r w:rsidRPr="008D6B92">
        <w:rPr>
          <w:rFonts w:ascii="Arial" w:eastAsia="Times New Roman" w:hAnsi="Arial" w:cs="Arial"/>
          <w:kern w:val="0"/>
          <w:sz w:val="21"/>
          <w:szCs w:val="21"/>
          <w:lang w:val="uk-UA" w:eastAsia="ru-RU"/>
          <w14:ligatures w14:val="none"/>
        </w:rPr>
        <w:t xml:space="preserve"> </w:t>
      </w:r>
      <w:r w:rsidR="001F0422" w:rsidRPr="008D6B92">
        <w:rPr>
          <w:rFonts w:ascii="Arial" w:eastAsia="Times New Roman" w:hAnsi="Arial" w:cs="Arial"/>
          <w:kern w:val="0"/>
          <w:sz w:val="21"/>
          <w:szCs w:val="21"/>
          <w:lang w:val="uk-UA" w:eastAsia="ru-RU"/>
          <w14:ligatures w14:val="none"/>
        </w:rPr>
        <w:t xml:space="preserve">Рекомендується </w:t>
      </w:r>
      <w:r w:rsidRPr="008D6B92">
        <w:rPr>
          <w:rFonts w:ascii="Arial" w:eastAsia="Times New Roman" w:hAnsi="Arial" w:cs="Arial"/>
          <w:kern w:val="0"/>
          <w:sz w:val="21"/>
          <w:szCs w:val="21"/>
          <w:lang w:val="uk-UA" w:eastAsia="ru-RU"/>
          <w14:ligatures w14:val="none"/>
        </w:rPr>
        <w:t>використання тепла конденсату від технологічних споживачів пари для приготування води на технологічні та побутові потреби.</w:t>
      </w:r>
    </w:p>
    <w:p w14:paraId="489D7AFA" w14:textId="7AFFE18A" w:rsidR="00255C9D"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10.3.13 </w:t>
      </w:r>
      <w:r w:rsidR="00B97A92" w:rsidRPr="008D6B92">
        <w:rPr>
          <w:rFonts w:ascii="Arial" w:eastAsia="Times New Roman" w:hAnsi="Arial" w:cs="Arial"/>
          <w:bCs/>
          <w:kern w:val="0"/>
          <w:sz w:val="21"/>
          <w:szCs w:val="21"/>
          <w:lang w:val="uk-UA" w:eastAsia="ru-RU"/>
          <w14:ligatures w14:val="none"/>
        </w:rPr>
        <w:t>Температурний режим в електрощитових і машинних відділеннях ліфтів необхідно встановлювати відповідно до технологічних вимог обладнання, зазначених у технічній документації виробника.</w:t>
      </w:r>
    </w:p>
    <w:p w14:paraId="3D0B8D71" w14:textId="6C7AB10C" w:rsidR="00187CAE" w:rsidRPr="008D6B92" w:rsidRDefault="00187CAE" w:rsidP="008D6B92">
      <w:pPr>
        <w:shd w:val="clear" w:color="auto" w:fill="FFFFFF"/>
        <w:spacing w:after="0" w:line="293" w:lineRule="auto"/>
        <w:ind w:firstLine="709"/>
        <w:jc w:val="both"/>
        <w:textAlignment w:val="top"/>
        <w:rPr>
          <w:rFonts w:ascii="Arial" w:eastAsia="Times New Roman" w:hAnsi="Arial" w:cs="Arial"/>
          <w:b/>
          <w:bCs/>
          <w:kern w:val="0"/>
          <w:sz w:val="21"/>
          <w:szCs w:val="21"/>
          <w:lang w:val="uk-UA"/>
          <w14:ligatures w14:val="none"/>
        </w:rPr>
      </w:pPr>
      <w:r w:rsidRPr="008D6B92">
        <w:rPr>
          <w:rFonts w:ascii="Arial" w:eastAsia="Times New Roman" w:hAnsi="Arial" w:cs="Arial"/>
          <w:b/>
          <w:bCs/>
          <w:kern w:val="0"/>
          <w:sz w:val="21"/>
          <w:szCs w:val="21"/>
          <w:lang w:val="uk-UA" w:eastAsia="ru-RU"/>
          <w14:ligatures w14:val="none"/>
        </w:rPr>
        <w:t xml:space="preserve">10.3.14 </w:t>
      </w:r>
      <w:r w:rsidRPr="008D6B92">
        <w:rPr>
          <w:rFonts w:ascii="Arial" w:eastAsia="Times New Roman" w:hAnsi="Arial" w:cs="Arial"/>
          <w:kern w:val="0"/>
          <w:sz w:val="21"/>
          <w:szCs w:val="21"/>
          <w:bdr w:val="none" w:sz="0" w:space="0" w:color="auto" w:frame="1"/>
          <w:lang w:val="uk-UA"/>
          <w14:ligatures w14:val="none"/>
        </w:rPr>
        <w:t xml:space="preserve">Для всіх приміщень, де зберігається зерно, </w:t>
      </w:r>
      <w:r w:rsidR="00DE43F5" w:rsidRPr="008D6B92">
        <w:rPr>
          <w:rFonts w:ascii="Arial" w:eastAsia="Times New Roman" w:hAnsi="Arial" w:cs="Arial"/>
          <w:kern w:val="0"/>
          <w:sz w:val="21"/>
          <w:szCs w:val="21"/>
          <w:bdr w:val="none" w:sz="0" w:space="0" w:color="auto" w:frame="1"/>
          <w:lang w:val="uk-UA"/>
          <w14:ligatures w14:val="none"/>
        </w:rPr>
        <w:t xml:space="preserve">слід застосовувати </w:t>
      </w:r>
      <w:r w:rsidR="003143DE">
        <w:rPr>
          <w:rFonts w:ascii="Arial" w:eastAsia="Times New Roman" w:hAnsi="Arial" w:cs="Arial"/>
          <w:kern w:val="0"/>
          <w:sz w:val="21"/>
          <w:szCs w:val="21"/>
          <w:bdr w:val="none" w:sz="0" w:space="0" w:color="auto" w:frame="1"/>
          <w:lang w:val="uk-UA"/>
          <w14:ligatures w14:val="none"/>
        </w:rPr>
        <w:t xml:space="preserve">такі </w:t>
      </w:r>
      <w:r w:rsidRPr="008D6B92">
        <w:rPr>
          <w:rFonts w:ascii="Arial" w:eastAsia="Times New Roman" w:hAnsi="Arial" w:cs="Arial"/>
          <w:kern w:val="0"/>
          <w:sz w:val="21"/>
          <w:szCs w:val="21"/>
          <w:bdr w:val="none" w:sz="0" w:space="0" w:color="auto" w:frame="1"/>
          <w:lang w:val="uk-UA"/>
          <w14:ligatures w14:val="none"/>
        </w:rPr>
        <w:t>вимоги:</w:t>
      </w:r>
    </w:p>
    <w:p w14:paraId="7F3DFB98" w14:textId="6F541782" w:rsidR="00187CAE" w:rsidRPr="008D6B92" w:rsidRDefault="003143DE" w:rsidP="008D6B92">
      <w:pPr>
        <w:shd w:val="clear" w:color="auto" w:fill="FFFFFF"/>
        <w:spacing w:after="0" w:line="293" w:lineRule="auto"/>
        <w:ind w:firstLine="709"/>
        <w:jc w:val="both"/>
        <w:textAlignment w:val="top"/>
        <w:rPr>
          <w:rFonts w:ascii="Arial" w:eastAsia="Times New Roman" w:hAnsi="Arial" w:cs="Arial"/>
          <w:kern w:val="0"/>
          <w:sz w:val="21"/>
          <w:szCs w:val="21"/>
          <w:lang w:val="uk-UA"/>
          <w14:ligatures w14:val="none"/>
        </w:rPr>
      </w:pPr>
      <w:r>
        <w:rPr>
          <w:rFonts w:ascii="Arial" w:eastAsia="Times New Roman" w:hAnsi="Arial" w:cs="Arial"/>
          <w:kern w:val="0"/>
          <w:sz w:val="21"/>
          <w:szCs w:val="21"/>
          <w:lang w:val="uk-UA"/>
          <w14:ligatures w14:val="none"/>
        </w:rPr>
        <w:t>—</w:t>
      </w:r>
      <w:r w:rsidR="00187CAE" w:rsidRPr="008D6B92">
        <w:rPr>
          <w:rFonts w:ascii="Arial" w:eastAsia="Times New Roman" w:hAnsi="Arial" w:cs="Arial"/>
          <w:kern w:val="0"/>
          <w:sz w:val="21"/>
          <w:szCs w:val="21"/>
          <w:lang w:val="uk-UA"/>
          <w14:ligatures w14:val="none"/>
        </w:rPr>
        <w:t xml:space="preserve"> приміщення потрібно забезпечувати примусовою вентиляцією загальнообмінного типу;</w:t>
      </w:r>
    </w:p>
    <w:p w14:paraId="07E9E45E" w14:textId="6E0AB8D8" w:rsidR="00187CAE" w:rsidRPr="008D6B92" w:rsidRDefault="00612BB6" w:rsidP="008D6B92">
      <w:pPr>
        <w:shd w:val="clear" w:color="auto" w:fill="FFFFFF"/>
        <w:spacing w:after="0" w:line="293" w:lineRule="auto"/>
        <w:ind w:firstLine="709"/>
        <w:jc w:val="both"/>
        <w:textAlignment w:val="top"/>
        <w:rPr>
          <w:rFonts w:ascii="Arial" w:eastAsia="Times New Roman" w:hAnsi="Arial" w:cs="Arial"/>
          <w:kern w:val="0"/>
          <w:sz w:val="21"/>
          <w:szCs w:val="21"/>
          <w:lang w:val="uk-UA"/>
          <w14:ligatures w14:val="none"/>
        </w:rPr>
      </w:pPr>
      <w:r>
        <w:rPr>
          <w:rFonts w:ascii="Arial" w:eastAsia="Times New Roman" w:hAnsi="Arial" w:cs="Arial"/>
          <w:kern w:val="0"/>
          <w:sz w:val="21"/>
          <w:szCs w:val="21"/>
          <w:lang w:val="uk-UA"/>
          <w14:ligatures w14:val="none"/>
        </w:rPr>
        <w:t>—</w:t>
      </w:r>
      <w:r w:rsidR="00187CAE" w:rsidRPr="008D6B92">
        <w:rPr>
          <w:rFonts w:ascii="Arial" w:eastAsia="Times New Roman" w:hAnsi="Arial" w:cs="Arial"/>
          <w:kern w:val="0"/>
          <w:sz w:val="21"/>
          <w:szCs w:val="21"/>
          <w:lang w:val="uk-UA"/>
          <w14:ligatures w14:val="none"/>
        </w:rPr>
        <w:t xml:space="preserve"> у приміщен</w:t>
      </w:r>
      <w:r>
        <w:rPr>
          <w:rFonts w:ascii="Arial" w:eastAsia="Times New Roman" w:hAnsi="Arial" w:cs="Arial"/>
          <w:kern w:val="0"/>
          <w:sz w:val="21"/>
          <w:szCs w:val="21"/>
          <w:lang w:val="uk-UA"/>
          <w14:ligatures w14:val="none"/>
        </w:rPr>
        <w:t>нях</w:t>
      </w:r>
      <w:r w:rsidR="00187CAE" w:rsidRPr="008D6B92">
        <w:rPr>
          <w:rFonts w:ascii="Arial" w:eastAsia="Times New Roman" w:hAnsi="Arial" w:cs="Arial"/>
          <w:kern w:val="0"/>
          <w:sz w:val="21"/>
          <w:szCs w:val="21"/>
          <w:lang w:val="uk-UA"/>
          <w14:ligatures w14:val="none"/>
        </w:rPr>
        <w:t xml:space="preserve"> місткістю понад 10 тон</w:t>
      </w:r>
      <w:r>
        <w:rPr>
          <w:rFonts w:ascii="Arial" w:eastAsia="Times New Roman" w:hAnsi="Arial" w:cs="Arial"/>
          <w:kern w:val="0"/>
          <w:sz w:val="21"/>
          <w:szCs w:val="21"/>
          <w:lang w:val="uk-UA"/>
          <w14:ligatures w14:val="none"/>
        </w:rPr>
        <w:t>н</w:t>
      </w:r>
      <w:r w:rsidR="00187CAE" w:rsidRPr="008D6B92">
        <w:rPr>
          <w:rFonts w:ascii="Arial" w:eastAsia="Times New Roman" w:hAnsi="Arial" w:cs="Arial"/>
          <w:kern w:val="0"/>
          <w:sz w:val="21"/>
          <w:szCs w:val="21"/>
          <w:lang w:val="uk-UA"/>
          <w14:ligatures w14:val="none"/>
        </w:rPr>
        <w:t xml:space="preserve"> повинна бути резервна витяжна вентиляція;</w:t>
      </w:r>
    </w:p>
    <w:p w14:paraId="32EA9E3A" w14:textId="724350C2" w:rsidR="00187CAE" w:rsidRPr="008D6B92" w:rsidRDefault="00612BB6" w:rsidP="008D6B92">
      <w:pPr>
        <w:shd w:val="clear" w:color="auto" w:fill="FFFFFF"/>
        <w:spacing w:after="0" w:line="293" w:lineRule="auto"/>
        <w:ind w:firstLine="709"/>
        <w:jc w:val="both"/>
        <w:textAlignment w:val="top"/>
        <w:rPr>
          <w:rFonts w:ascii="Arial" w:eastAsia="Times New Roman" w:hAnsi="Arial" w:cs="Arial"/>
          <w:kern w:val="0"/>
          <w:sz w:val="21"/>
          <w:szCs w:val="21"/>
          <w:lang w:val="uk-UA"/>
          <w14:ligatures w14:val="none"/>
        </w:rPr>
      </w:pPr>
      <w:r>
        <w:rPr>
          <w:rFonts w:ascii="Arial" w:eastAsia="Times New Roman" w:hAnsi="Arial" w:cs="Arial"/>
          <w:kern w:val="0"/>
          <w:sz w:val="21"/>
          <w:szCs w:val="21"/>
          <w:lang w:val="uk-UA"/>
          <w14:ligatures w14:val="none"/>
        </w:rPr>
        <w:t>—</w:t>
      </w:r>
      <w:r w:rsidR="00187CAE" w:rsidRPr="008D6B92">
        <w:rPr>
          <w:rFonts w:ascii="Arial" w:eastAsia="Times New Roman" w:hAnsi="Arial" w:cs="Arial"/>
          <w:kern w:val="0"/>
          <w:sz w:val="21"/>
          <w:szCs w:val="21"/>
          <w:lang w:val="uk-UA"/>
          <w14:ligatures w14:val="none"/>
        </w:rPr>
        <w:t xml:space="preserve"> елеватори </w:t>
      </w:r>
      <w:r w:rsidR="00610A9F" w:rsidRPr="008D6B92">
        <w:rPr>
          <w:rFonts w:ascii="Arial" w:eastAsia="Times New Roman" w:hAnsi="Arial" w:cs="Arial"/>
          <w:kern w:val="0"/>
          <w:sz w:val="21"/>
          <w:szCs w:val="21"/>
          <w:lang w:val="uk-UA"/>
          <w14:ligatures w14:val="none"/>
        </w:rPr>
        <w:t>т</w:t>
      </w:r>
      <w:r w:rsidR="00187CAE" w:rsidRPr="008D6B92">
        <w:rPr>
          <w:rFonts w:ascii="Arial" w:eastAsia="Times New Roman" w:hAnsi="Arial" w:cs="Arial"/>
          <w:kern w:val="0"/>
          <w:sz w:val="21"/>
          <w:szCs w:val="21"/>
          <w:lang w:val="uk-UA"/>
          <w14:ligatures w14:val="none"/>
        </w:rPr>
        <w:t>а силоси слід забезпечувати автоматично керованою системою вентиляції з рециркуляцією;</w:t>
      </w:r>
    </w:p>
    <w:p w14:paraId="6DC4D3C2" w14:textId="1B7E2049" w:rsidR="00187CAE" w:rsidRPr="008D6B92" w:rsidRDefault="00612BB6" w:rsidP="008D6B92">
      <w:pPr>
        <w:shd w:val="clear" w:color="auto" w:fill="FFFFFF"/>
        <w:spacing w:after="0" w:line="293" w:lineRule="auto"/>
        <w:ind w:firstLine="709"/>
        <w:jc w:val="both"/>
        <w:textAlignment w:val="top"/>
        <w:rPr>
          <w:rFonts w:ascii="Arial" w:eastAsia="Times New Roman" w:hAnsi="Arial" w:cs="Arial"/>
          <w:kern w:val="0"/>
          <w:sz w:val="21"/>
          <w:szCs w:val="21"/>
          <w:lang w:val="uk-UA"/>
          <w14:ligatures w14:val="none"/>
        </w:rPr>
      </w:pPr>
      <w:r>
        <w:rPr>
          <w:rFonts w:ascii="Arial" w:eastAsia="Times New Roman" w:hAnsi="Arial" w:cs="Arial"/>
          <w:kern w:val="0"/>
          <w:sz w:val="21"/>
          <w:szCs w:val="21"/>
          <w:lang w:val="uk-UA"/>
          <w14:ligatures w14:val="none"/>
        </w:rPr>
        <w:t>—</w:t>
      </w:r>
      <w:r w:rsidR="00187CAE" w:rsidRPr="008D6B92">
        <w:rPr>
          <w:rFonts w:ascii="Arial" w:eastAsia="Times New Roman" w:hAnsi="Arial" w:cs="Arial"/>
          <w:kern w:val="0"/>
          <w:sz w:val="21"/>
          <w:szCs w:val="21"/>
          <w:lang w:val="uk-UA"/>
          <w14:ligatures w14:val="none"/>
        </w:rPr>
        <w:t xml:space="preserve"> повітряне середовище в приміщенні повинно відповідати всім вимогам пожежо- та вибухобезпеки через підвищену концентрацію пилу;</w:t>
      </w:r>
    </w:p>
    <w:p w14:paraId="32FCBEA0" w14:textId="50A94318" w:rsidR="00187CAE" w:rsidRPr="008D6B92" w:rsidRDefault="00612BB6" w:rsidP="008D6B92">
      <w:pPr>
        <w:shd w:val="clear" w:color="auto" w:fill="FFFFFF"/>
        <w:spacing w:after="0" w:line="293" w:lineRule="auto"/>
        <w:ind w:firstLine="709"/>
        <w:jc w:val="both"/>
        <w:textAlignment w:val="top"/>
        <w:rPr>
          <w:rFonts w:ascii="Arial" w:eastAsia="Times New Roman" w:hAnsi="Arial" w:cs="Arial"/>
          <w:kern w:val="0"/>
          <w:sz w:val="21"/>
          <w:szCs w:val="21"/>
          <w:lang w:val="uk-UA"/>
          <w14:ligatures w14:val="none"/>
        </w:rPr>
      </w:pPr>
      <w:r>
        <w:rPr>
          <w:rFonts w:ascii="Arial" w:eastAsia="Times New Roman" w:hAnsi="Arial" w:cs="Arial"/>
          <w:kern w:val="0"/>
          <w:sz w:val="21"/>
          <w:szCs w:val="21"/>
          <w:lang w:val="uk-UA"/>
          <w14:ligatures w14:val="none"/>
        </w:rPr>
        <w:t>—</w:t>
      </w:r>
      <w:r w:rsidR="00187CAE" w:rsidRPr="008D6B92">
        <w:rPr>
          <w:rFonts w:ascii="Arial" w:eastAsia="Times New Roman" w:hAnsi="Arial" w:cs="Arial"/>
          <w:kern w:val="0"/>
          <w:sz w:val="21"/>
          <w:szCs w:val="21"/>
          <w:lang w:val="uk-UA"/>
          <w14:ligatures w14:val="none"/>
        </w:rPr>
        <w:t xml:space="preserve"> елеватори </w:t>
      </w:r>
      <w:r w:rsidR="00F87BB9" w:rsidRPr="008D6B92">
        <w:rPr>
          <w:rFonts w:ascii="Arial" w:eastAsia="Times New Roman" w:hAnsi="Arial" w:cs="Arial"/>
          <w:kern w:val="0"/>
          <w:sz w:val="21"/>
          <w:szCs w:val="21"/>
          <w:lang w:val="uk-UA"/>
          <w14:ligatures w14:val="none"/>
        </w:rPr>
        <w:t>та</w:t>
      </w:r>
      <w:r w:rsidR="00187CAE" w:rsidRPr="008D6B92">
        <w:rPr>
          <w:rFonts w:ascii="Arial" w:eastAsia="Times New Roman" w:hAnsi="Arial" w:cs="Arial"/>
          <w:kern w:val="0"/>
          <w:sz w:val="21"/>
          <w:szCs w:val="21"/>
          <w:lang w:val="uk-UA"/>
          <w14:ligatures w14:val="none"/>
        </w:rPr>
        <w:t xml:space="preserve"> зерносховища</w:t>
      </w:r>
      <w:r w:rsidR="00AC06C8" w:rsidRPr="008D6B92">
        <w:rPr>
          <w:rFonts w:ascii="Arial" w:eastAsia="Times New Roman" w:hAnsi="Arial" w:cs="Arial"/>
          <w:kern w:val="0"/>
          <w:sz w:val="21"/>
          <w:szCs w:val="21"/>
          <w:lang w:val="uk-UA"/>
          <w14:ligatures w14:val="none"/>
        </w:rPr>
        <w:t xml:space="preserve"> </w:t>
      </w:r>
      <w:r w:rsidR="00610A9F" w:rsidRPr="008D6B92">
        <w:rPr>
          <w:rFonts w:ascii="Arial" w:eastAsia="Times New Roman" w:hAnsi="Arial" w:cs="Arial"/>
          <w:kern w:val="0"/>
          <w:sz w:val="21"/>
          <w:szCs w:val="21"/>
          <w:lang w:val="uk-UA"/>
          <w14:ligatures w14:val="none"/>
        </w:rPr>
        <w:t>об’ємом не менше ніж</w:t>
      </w:r>
      <w:r w:rsidR="00AC06C8" w:rsidRPr="008D6B92">
        <w:rPr>
          <w:rFonts w:ascii="Arial" w:eastAsia="Times New Roman" w:hAnsi="Arial" w:cs="Arial"/>
          <w:kern w:val="0"/>
          <w:sz w:val="21"/>
          <w:szCs w:val="21"/>
          <w:lang w:val="uk-UA"/>
          <w14:ligatures w14:val="none"/>
        </w:rPr>
        <w:t xml:space="preserve"> 10 000 т</w:t>
      </w:r>
      <w:r>
        <w:rPr>
          <w:rFonts w:ascii="Arial" w:eastAsia="Times New Roman" w:hAnsi="Arial" w:cs="Arial"/>
          <w:kern w:val="0"/>
          <w:sz w:val="21"/>
          <w:szCs w:val="21"/>
          <w:lang w:val="uk-UA"/>
          <w14:ligatures w14:val="none"/>
        </w:rPr>
        <w:t>онн</w:t>
      </w:r>
      <w:r w:rsidR="00187CAE" w:rsidRPr="008D6B92">
        <w:rPr>
          <w:rFonts w:ascii="Arial" w:eastAsia="Times New Roman" w:hAnsi="Arial" w:cs="Arial"/>
          <w:kern w:val="0"/>
          <w:sz w:val="21"/>
          <w:szCs w:val="21"/>
          <w:lang w:val="uk-UA"/>
          <w14:ligatures w14:val="none"/>
        </w:rPr>
        <w:t xml:space="preserve"> потрібно забезпечувати аспіраційними установками для ефективного видалення пилу з повітря;</w:t>
      </w:r>
    </w:p>
    <w:p w14:paraId="2529D16D" w14:textId="2C621807" w:rsidR="00187CAE" w:rsidRPr="008D6B92" w:rsidRDefault="00612BB6" w:rsidP="008D6B92">
      <w:pPr>
        <w:shd w:val="clear" w:color="auto" w:fill="FFFFFF"/>
        <w:spacing w:after="0" w:line="293" w:lineRule="auto"/>
        <w:ind w:firstLine="709"/>
        <w:jc w:val="both"/>
        <w:textAlignment w:val="top"/>
        <w:rPr>
          <w:rFonts w:ascii="Arial" w:eastAsia="Times New Roman" w:hAnsi="Arial" w:cs="Arial"/>
          <w:kern w:val="0"/>
          <w:sz w:val="21"/>
          <w:szCs w:val="21"/>
          <w:lang w:val="uk-UA"/>
          <w14:ligatures w14:val="none"/>
        </w:rPr>
      </w:pPr>
      <w:r>
        <w:rPr>
          <w:rFonts w:ascii="Arial" w:eastAsia="Times New Roman" w:hAnsi="Arial" w:cs="Arial"/>
          <w:kern w:val="0"/>
          <w:sz w:val="21"/>
          <w:szCs w:val="21"/>
          <w:lang w:val="uk-UA"/>
          <w14:ligatures w14:val="none"/>
        </w:rPr>
        <w:t>—</w:t>
      </w:r>
      <w:r w:rsidR="00187CAE" w:rsidRPr="008D6B92">
        <w:rPr>
          <w:rFonts w:ascii="Arial" w:eastAsia="Times New Roman" w:hAnsi="Arial" w:cs="Arial"/>
          <w:kern w:val="0"/>
          <w:sz w:val="21"/>
          <w:szCs w:val="21"/>
          <w:lang w:val="uk-UA"/>
          <w14:ligatures w14:val="none"/>
        </w:rPr>
        <w:t xml:space="preserve"> обладнання систем вентиляції та кондиціонування повинно працювати з дотриманням допустимих рівнів шуму і вібрації.</w:t>
      </w:r>
    </w:p>
    <w:p w14:paraId="4089E346" w14:textId="61C1A739" w:rsidR="00187CAE" w:rsidRPr="008D6B92" w:rsidRDefault="00187CAE" w:rsidP="00DE3955">
      <w:pPr>
        <w:pStyle w:val="2"/>
        <w:spacing w:after="60"/>
        <w:ind w:firstLine="309"/>
        <w:rPr>
          <w:rFonts w:ascii="Arial" w:hAnsi="Arial" w:cs="Arial"/>
          <w:b w:val="0"/>
          <w:sz w:val="21"/>
          <w:szCs w:val="21"/>
        </w:rPr>
      </w:pPr>
      <w:bookmarkStart w:id="43" w:name="_Toc204684210"/>
      <w:r w:rsidRPr="008D6B92">
        <w:rPr>
          <w:rFonts w:ascii="Arial" w:hAnsi="Arial" w:cs="Arial"/>
          <w:sz w:val="21"/>
          <w:szCs w:val="21"/>
        </w:rPr>
        <w:t>10.4</w:t>
      </w:r>
      <w:r w:rsidR="006716F1">
        <w:rPr>
          <w:rFonts w:ascii="Arial" w:hAnsi="Arial" w:cs="Arial"/>
          <w:sz w:val="21"/>
          <w:szCs w:val="21"/>
        </w:rPr>
        <w:t xml:space="preserve"> </w:t>
      </w:r>
      <w:r w:rsidRPr="008D6B92">
        <w:rPr>
          <w:rFonts w:ascii="Arial" w:hAnsi="Arial" w:cs="Arial"/>
          <w:sz w:val="21"/>
          <w:szCs w:val="21"/>
        </w:rPr>
        <w:t>Ліфти та інші пристрої вертикального транспорту</w:t>
      </w:r>
      <w:bookmarkEnd w:id="43"/>
    </w:p>
    <w:p w14:paraId="04E0BE50" w14:textId="318FAA2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10.4.1</w:t>
      </w:r>
      <w:r w:rsidR="00460306">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Ліфти або інші пристрої вертикального транспорту підприємств влаштовують з </w:t>
      </w:r>
      <w:r w:rsidR="00F87BB9" w:rsidRPr="008D6B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рахуванням </w:t>
      </w:r>
      <w:hyperlink r:id="rId167" w:history="1">
        <w:r w:rsidRPr="00602DFE">
          <w:rPr>
            <w:rStyle w:val="af5"/>
            <w:rFonts w:ascii="Arial" w:eastAsia="Times New Roman" w:hAnsi="Arial" w:cs="Arial"/>
            <w:kern w:val="0"/>
            <w:sz w:val="21"/>
            <w:szCs w:val="21"/>
            <w:lang w:val="uk-UA" w:eastAsia="ru-RU"/>
            <w14:ligatures w14:val="none"/>
          </w:rPr>
          <w:t>ДСТУ ІSО 4190</w:t>
        </w:r>
      </w:hyperlink>
      <w:r w:rsidRPr="008D6B92">
        <w:rPr>
          <w:rFonts w:ascii="Arial" w:eastAsia="Times New Roman" w:hAnsi="Arial" w:cs="Arial"/>
          <w:kern w:val="0"/>
          <w:sz w:val="21"/>
          <w:szCs w:val="21"/>
          <w:lang w:val="uk-UA" w:eastAsia="ru-RU"/>
          <w14:ligatures w14:val="none"/>
        </w:rPr>
        <w:t xml:space="preserve">, </w:t>
      </w:r>
      <w:hyperlink r:id="rId168" w:history="1">
        <w:r w:rsidRPr="00B05803">
          <w:rPr>
            <w:rStyle w:val="af5"/>
            <w:rFonts w:ascii="Arial" w:eastAsia="Times New Roman" w:hAnsi="Arial" w:cs="Arial"/>
            <w:kern w:val="0"/>
            <w:sz w:val="21"/>
            <w:szCs w:val="21"/>
            <w:lang w:val="uk-UA" w:eastAsia="ru-RU"/>
            <w14:ligatures w14:val="none"/>
          </w:rPr>
          <w:t>ДСТУ EN 81-20</w:t>
        </w:r>
      </w:hyperlink>
      <w:r w:rsidRPr="008D6B92">
        <w:rPr>
          <w:rFonts w:ascii="Arial" w:eastAsia="Times New Roman" w:hAnsi="Arial" w:cs="Arial"/>
          <w:kern w:val="0"/>
          <w:sz w:val="21"/>
          <w:szCs w:val="21"/>
          <w:lang w:val="uk-UA" w:eastAsia="ru-RU"/>
          <w14:ligatures w14:val="none"/>
        </w:rPr>
        <w:t xml:space="preserve"> та НПАОП 0.00-1.02.</w:t>
      </w:r>
    </w:p>
    <w:p w14:paraId="3CF1BA49" w14:textId="4A408B3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10.4.2</w:t>
      </w:r>
      <w:r w:rsidRPr="008D6B92">
        <w:rPr>
          <w:rFonts w:ascii="Arial" w:eastAsia="Times New Roman" w:hAnsi="Arial" w:cs="Arial"/>
          <w:kern w:val="0"/>
          <w:sz w:val="21"/>
          <w:szCs w:val="21"/>
          <w:lang w:val="uk-UA" w:eastAsia="ru-RU"/>
          <w14:ligatures w14:val="none"/>
        </w:rPr>
        <w:t xml:space="preserve"> Ліфт можна не передбачати у виробничій будівлі, яка з'єднана поверхами з іншою будівлею, що обладнана пасажирським ліфтом, за умови, що найбільша відстань від робочого місця до ліфта складає не більше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150 м, а </w:t>
      </w:r>
      <w:r w:rsidR="00510F9F" w:rsidRPr="008D6B92">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відсутності працюючих постійно </w:t>
      </w:r>
      <w:r w:rsidR="00612BB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більше </w:t>
      </w:r>
      <w:r w:rsidR="00636DB4">
        <w:rPr>
          <w:rFonts w:ascii="Arial" w:eastAsia="Times New Roman" w:hAnsi="Arial" w:cs="Arial"/>
          <w:kern w:val="0"/>
          <w:sz w:val="21"/>
          <w:szCs w:val="21"/>
          <w:lang w:val="uk-UA" w:eastAsia="ru-RU"/>
          <w14:ligatures w14:val="none"/>
        </w:rPr>
        <w:t xml:space="preserve">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200 м.</w:t>
      </w:r>
    </w:p>
    <w:p w14:paraId="20845757" w14:textId="114D151E"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10.4.3</w:t>
      </w:r>
      <w:r w:rsidRPr="008D6B92">
        <w:rPr>
          <w:rFonts w:ascii="Arial" w:eastAsia="Times New Roman" w:hAnsi="Arial" w:cs="Arial"/>
          <w:kern w:val="0"/>
          <w:sz w:val="21"/>
          <w:szCs w:val="21"/>
          <w:lang w:val="uk-UA" w:eastAsia="ru-RU"/>
          <w14:ligatures w14:val="none"/>
        </w:rPr>
        <w:t xml:space="preserve"> Вантажний ліфт у виробничих будівлях слід передбачати </w:t>
      </w:r>
      <w:r w:rsidR="00510F9F" w:rsidRPr="008D6B92">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наявності вимог технологі</w:t>
      </w:r>
      <w:r w:rsidR="00947DEE" w:rsidRPr="008D6B92">
        <w:rPr>
          <w:rFonts w:ascii="Arial" w:eastAsia="Times New Roman" w:hAnsi="Arial" w:cs="Arial"/>
          <w:kern w:val="0"/>
          <w:sz w:val="21"/>
          <w:szCs w:val="21"/>
          <w:lang w:val="uk-UA" w:eastAsia="ru-RU"/>
          <w14:ligatures w14:val="none"/>
        </w:rPr>
        <w:t>чного процесу</w:t>
      </w:r>
      <w:r w:rsidRPr="008D6B92">
        <w:rPr>
          <w:rFonts w:ascii="Arial" w:eastAsia="Times New Roman" w:hAnsi="Arial" w:cs="Arial"/>
          <w:kern w:val="0"/>
          <w:sz w:val="21"/>
          <w:szCs w:val="21"/>
          <w:lang w:val="uk-UA" w:eastAsia="ru-RU"/>
          <w14:ligatures w14:val="none"/>
        </w:rPr>
        <w:t xml:space="preserve"> виробництва, при цьому виходи в приміщення категорії Б і В повинні бути влаштовані через протипожежні тамбур-шлюзи 1-го типу з підпором повітря під час пожежі</w:t>
      </w:r>
      <w:r w:rsidR="00F87BB9" w:rsidRPr="008D6B92">
        <w:rPr>
          <w:rFonts w:ascii="Arial" w:eastAsia="Times New Roman" w:hAnsi="Arial" w:cs="Arial"/>
          <w:kern w:val="0"/>
          <w:sz w:val="21"/>
          <w:szCs w:val="21"/>
          <w:lang w:val="uk-UA" w:eastAsia="ru-RU"/>
          <w14:ligatures w14:val="none"/>
        </w:rPr>
        <w:t xml:space="preserve"> не менше ніж</w:t>
      </w:r>
      <w:r w:rsidRPr="008D6B92">
        <w:rPr>
          <w:rFonts w:ascii="Arial" w:eastAsia="Times New Roman" w:hAnsi="Arial" w:cs="Arial"/>
          <w:kern w:val="0"/>
          <w:sz w:val="21"/>
          <w:szCs w:val="21"/>
          <w:lang w:val="uk-UA" w:eastAsia="ru-RU"/>
          <w14:ligatures w14:val="none"/>
        </w:rPr>
        <w:t xml:space="preserve"> 20 Па (20 Н/м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Розміри тамбур-шлюзу слід призначати з урахуванням габаритів обладнання, що можна перевозити.</w:t>
      </w:r>
    </w:p>
    <w:p w14:paraId="10176FC3" w14:textId="59062FAD"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У виробничих будівлях заввишки понад 26,5 м один із ліфтів повинен бути призначений для транспортування пожежних підрозділів і розміщений у шахті з класом вогнестійкості не менше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REI 120.</w:t>
      </w:r>
      <w:r w:rsidRPr="008D6B92">
        <w:rPr>
          <w:rFonts w:ascii="Arial" w:eastAsia="Calibri" w:hAnsi="Arial" w:cs="Arial"/>
          <w:kern w:val="0"/>
          <w:sz w:val="21"/>
          <w:szCs w:val="21"/>
          <w:lang w:val="uk-UA"/>
          <w14:ligatures w14:val="none"/>
        </w:rPr>
        <w:t xml:space="preserve"> </w:t>
      </w:r>
      <w:r w:rsidRPr="008D6B92">
        <w:rPr>
          <w:rFonts w:ascii="Arial" w:eastAsia="Times New Roman" w:hAnsi="Arial" w:cs="Arial"/>
          <w:kern w:val="0"/>
          <w:sz w:val="21"/>
          <w:szCs w:val="21"/>
          <w:lang w:val="uk-UA" w:eastAsia="ru-RU"/>
          <w14:ligatures w14:val="none"/>
        </w:rPr>
        <w:t xml:space="preserve">Під час влаштування ліфтів для транспортування пожежних підрозділів слід керуватися вимогами </w:t>
      </w:r>
      <w:hyperlink r:id="rId169" w:history="1">
        <w:r w:rsidRPr="00065F96">
          <w:rPr>
            <w:rStyle w:val="af5"/>
            <w:rFonts w:ascii="Arial" w:eastAsia="Times New Roman" w:hAnsi="Arial" w:cs="Arial"/>
            <w:kern w:val="0"/>
            <w:sz w:val="21"/>
            <w:szCs w:val="21"/>
            <w:lang w:val="uk-UA" w:eastAsia="ru-RU"/>
            <w14:ligatures w14:val="none"/>
          </w:rPr>
          <w:t>ДСТУ EN 81-72</w:t>
        </w:r>
      </w:hyperlink>
      <w:r w:rsidRPr="008D6B92">
        <w:rPr>
          <w:rFonts w:ascii="Arial" w:eastAsia="Times New Roman" w:hAnsi="Arial" w:cs="Arial"/>
          <w:kern w:val="0"/>
          <w:sz w:val="21"/>
          <w:szCs w:val="21"/>
          <w:lang w:val="uk-UA" w:eastAsia="ru-RU"/>
          <w14:ligatures w14:val="none"/>
        </w:rPr>
        <w:t>.</w:t>
      </w:r>
    </w:p>
    <w:p w14:paraId="6E27466E" w14:textId="29290862"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10.4.4</w:t>
      </w:r>
      <w:r w:rsidRPr="008D6B92">
        <w:rPr>
          <w:rFonts w:ascii="Arial" w:eastAsia="Times New Roman" w:hAnsi="Arial" w:cs="Arial"/>
          <w:kern w:val="0"/>
          <w:sz w:val="21"/>
          <w:szCs w:val="21"/>
          <w:lang w:val="uk-UA" w:eastAsia="ru-RU"/>
          <w14:ligatures w14:val="none"/>
        </w:rPr>
        <w:t xml:space="preserve"> Усередині багатоповерхових будівель складів тарних вантажів слід передбачати (</w:t>
      </w:r>
      <w:r w:rsidR="00612BB6">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наявності технологічних вимог) вантажний ліфт з улаштуванням тамбур-шлюзів перед виїздами.</w:t>
      </w:r>
    </w:p>
    <w:p w14:paraId="73C5EBCF" w14:textId="2093628A"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10.4.5</w:t>
      </w:r>
      <w:r w:rsidRPr="008D6B92">
        <w:rPr>
          <w:rFonts w:ascii="Arial" w:eastAsia="Times New Roman" w:hAnsi="Arial" w:cs="Arial"/>
          <w:kern w:val="0"/>
          <w:sz w:val="21"/>
          <w:szCs w:val="21"/>
          <w:lang w:val="uk-UA" w:eastAsia="ru-RU"/>
          <w14:ligatures w14:val="none"/>
        </w:rPr>
        <w:t xml:space="preserve"> Огороджувальні конструкцій ліфтових шахт слід проєктувати з урахуванням вимог </w:t>
      </w:r>
      <w:hyperlink r:id="rId170" w:history="1">
        <w:r w:rsidRPr="0017793F">
          <w:rPr>
            <w:rStyle w:val="af5"/>
            <w:rFonts w:ascii="Arial" w:eastAsia="Times New Roman" w:hAnsi="Arial" w:cs="Arial"/>
            <w:kern w:val="0"/>
            <w:sz w:val="21"/>
            <w:szCs w:val="21"/>
            <w:lang w:val="uk-UA" w:eastAsia="ru-RU"/>
            <w14:ligatures w14:val="none"/>
          </w:rPr>
          <w:t>ДБН В.1.1-7</w:t>
        </w:r>
      </w:hyperlink>
      <w:r w:rsidRPr="008D6B92">
        <w:rPr>
          <w:rFonts w:ascii="Arial" w:eastAsia="Times New Roman" w:hAnsi="Arial" w:cs="Arial"/>
          <w:kern w:val="0"/>
          <w:sz w:val="21"/>
          <w:szCs w:val="21"/>
          <w:lang w:val="uk-UA" w:eastAsia="ru-RU"/>
          <w14:ligatures w14:val="none"/>
        </w:rPr>
        <w:t>.</w:t>
      </w:r>
    </w:p>
    <w:p w14:paraId="0AF45C2A" w14:textId="51B010DC" w:rsidR="00187CAE" w:rsidRPr="008D6B92" w:rsidRDefault="00187CAE" w:rsidP="00DE3955">
      <w:pPr>
        <w:pStyle w:val="2"/>
        <w:spacing w:after="60"/>
        <w:ind w:firstLine="309"/>
        <w:rPr>
          <w:rFonts w:ascii="Arial" w:hAnsi="Arial" w:cs="Arial"/>
          <w:b w:val="0"/>
          <w:sz w:val="21"/>
          <w:szCs w:val="21"/>
        </w:rPr>
      </w:pPr>
      <w:bookmarkStart w:id="44" w:name="_Toc104301309"/>
      <w:bookmarkStart w:id="45" w:name="_Toc204684211"/>
      <w:r w:rsidRPr="008D6B92">
        <w:rPr>
          <w:rFonts w:ascii="Arial" w:hAnsi="Arial" w:cs="Arial"/>
          <w:sz w:val="21"/>
          <w:szCs w:val="21"/>
        </w:rPr>
        <w:t xml:space="preserve">10.5 </w:t>
      </w:r>
      <w:bookmarkEnd w:id="44"/>
      <w:r w:rsidRPr="008D6B92">
        <w:rPr>
          <w:rFonts w:ascii="Arial" w:hAnsi="Arial" w:cs="Arial"/>
          <w:sz w:val="21"/>
          <w:szCs w:val="21"/>
        </w:rPr>
        <w:t>Електропостачання та електрообладнання</w:t>
      </w:r>
      <w:bookmarkEnd w:id="45"/>
    </w:p>
    <w:p w14:paraId="5B806364"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10.5.1</w:t>
      </w:r>
      <w:r w:rsidRPr="008D6B92">
        <w:rPr>
          <w:rFonts w:ascii="Arial" w:eastAsia="Times New Roman" w:hAnsi="Arial" w:cs="Arial"/>
          <w:kern w:val="0"/>
          <w:sz w:val="21"/>
          <w:szCs w:val="21"/>
          <w:lang w:val="uk-UA" w:eastAsia="ru-RU"/>
          <w14:ligatures w14:val="none"/>
        </w:rPr>
        <w:t xml:space="preserve"> Споживачів електричної енергії всіх підприємств за надійністю електропостачання слід відносити до другої категорії.</w:t>
      </w:r>
    </w:p>
    <w:p w14:paraId="6771CCA4" w14:textId="467DB7AA" w:rsidR="00187CAE" w:rsidRPr="008D6B92" w:rsidRDefault="00187CAE" w:rsidP="008D6B92">
      <w:pPr>
        <w:widowControl w:val="0"/>
        <w:snapToGrid w:val="0"/>
        <w:spacing w:after="0" w:line="293" w:lineRule="auto"/>
        <w:ind w:firstLine="709"/>
        <w:jc w:val="both"/>
        <w:rPr>
          <w:rFonts w:ascii="Arial" w:eastAsia="Calibri" w:hAnsi="Arial" w:cs="Arial"/>
          <w:kern w:val="0"/>
          <w:sz w:val="21"/>
          <w:szCs w:val="21"/>
          <w:lang w:val="uk-UA"/>
          <w14:ligatures w14:val="none"/>
        </w:rPr>
      </w:pPr>
      <w:r w:rsidRPr="008D6B92">
        <w:rPr>
          <w:rFonts w:ascii="Arial" w:eastAsia="Times New Roman" w:hAnsi="Arial" w:cs="Arial"/>
          <w:kern w:val="0"/>
          <w:sz w:val="21"/>
          <w:szCs w:val="21"/>
          <w:lang w:val="uk-UA" w:eastAsia="ru-RU"/>
          <w14:ligatures w14:val="none"/>
        </w:rPr>
        <w:t xml:space="preserve">Категорія електропостачання об'єктів, що мають насосні станції, повинна бути не менше категорії їх надійності; </w:t>
      </w:r>
      <w:r w:rsidR="00510F9F" w:rsidRPr="008D6B92">
        <w:rPr>
          <w:rFonts w:ascii="Arial" w:eastAsia="Times New Roman" w:hAnsi="Arial" w:cs="Arial"/>
          <w:kern w:val="0"/>
          <w:sz w:val="21"/>
          <w:szCs w:val="21"/>
          <w:lang w:val="uk-UA" w:eastAsia="ru-RU"/>
          <w14:ligatures w14:val="none"/>
        </w:rPr>
        <w:t>водночас</w:t>
      </w:r>
      <w:r w:rsidRPr="008D6B92">
        <w:rPr>
          <w:rFonts w:ascii="Arial" w:eastAsia="Times New Roman" w:hAnsi="Arial" w:cs="Arial"/>
          <w:kern w:val="0"/>
          <w:sz w:val="21"/>
          <w:szCs w:val="21"/>
          <w:lang w:val="uk-UA" w:eastAsia="ru-RU"/>
          <w14:ligatures w14:val="none"/>
        </w:rPr>
        <w:t xml:space="preserve"> одне з джерел живлення потрібно приймати потужністю, що забезпечує потреби тільки насосної станції, з урахуванням вимог </w:t>
      </w:r>
      <w:hyperlink r:id="rId171" w:history="1">
        <w:r w:rsidRPr="00637057">
          <w:rPr>
            <w:rStyle w:val="af5"/>
            <w:rFonts w:ascii="Arial" w:eastAsia="Times New Roman" w:hAnsi="Arial" w:cs="Arial"/>
            <w:kern w:val="0"/>
            <w:sz w:val="21"/>
            <w:szCs w:val="21"/>
            <w:lang w:val="uk-UA" w:eastAsia="ru-RU"/>
            <w14:ligatures w14:val="none"/>
          </w:rPr>
          <w:t>ДБН В.2.5-74</w:t>
        </w:r>
      </w:hyperlink>
      <w:r w:rsidRPr="008D6B92">
        <w:rPr>
          <w:rFonts w:ascii="Arial" w:eastAsia="Times New Roman" w:hAnsi="Arial" w:cs="Arial"/>
          <w:kern w:val="0"/>
          <w:sz w:val="21"/>
          <w:szCs w:val="21"/>
          <w:lang w:val="uk-UA" w:eastAsia="ru-RU"/>
          <w14:ligatures w14:val="none"/>
        </w:rPr>
        <w:t>.</w:t>
      </w:r>
      <w:r w:rsidRPr="008D6B92">
        <w:rPr>
          <w:rFonts w:ascii="Arial" w:eastAsia="Calibri" w:hAnsi="Arial" w:cs="Arial"/>
          <w:kern w:val="0"/>
          <w:sz w:val="21"/>
          <w:szCs w:val="21"/>
          <w:lang w:val="uk-UA"/>
          <w14:ligatures w14:val="none"/>
        </w:rPr>
        <w:t xml:space="preserve"> </w:t>
      </w:r>
    </w:p>
    <w:p w14:paraId="13C49D34"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Електроживлення всіх систем протипожежного захисту та обладнання, що до них не відносяться, але функціонально з ними пов’язано, слід виконувати як для групи електроприймачів І категорії надійності електропостачання згідно з ПУЕ.</w:t>
      </w:r>
    </w:p>
    <w:p w14:paraId="78CF7D66" w14:textId="3CBE9EA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Електропостачання та електрообладнання підприємств слід проєктувати згідно з ПУЕ та </w:t>
      </w:r>
      <w:hyperlink r:id="rId172" w:history="1">
        <w:r w:rsidRPr="00BC1EE1">
          <w:rPr>
            <w:rStyle w:val="af5"/>
            <w:rFonts w:ascii="Arial" w:eastAsia="Times New Roman" w:hAnsi="Arial" w:cs="Arial"/>
            <w:kern w:val="0"/>
            <w:sz w:val="21"/>
            <w:szCs w:val="21"/>
            <w:lang w:val="uk-UA" w:eastAsia="ru-RU"/>
            <w14:ligatures w14:val="none"/>
          </w:rPr>
          <w:t>ДСТУ-Н Б В.2.5-80</w:t>
        </w:r>
      </w:hyperlink>
      <w:r w:rsidRPr="008D6B92">
        <w:rPr>
          <w:rFonts w:ascii="Arial" w:eastAsia="Times New Roman" w:hAnsi="Arial" w:cs="Arial"/>
          <w:kern w:val="0"/>
          <w:sz w:val="21"/>
          <w:szCs w:val="21"/>
          <w:lang w:val="uk-UA" w:eastAsia="ru-RU"/>
          <w14:ligatures w14:val="none"/>
        </w:rPr>
        <w:t xml:space="preserve">,  улаштування внутрішніх електричних мереж – згідно з </w:t>
      </w:r>
      <w:hyperlink r:id="rId173" w:history="1">
        <w:r w:rsidRPr="000A3C3F">
          <w:rPr>
            <w:rStyle w:val="af5"/>
            <w:rFonts w:ascii="Arial" w:eastAsia="Times New Roman" w:hAnsi="Arial" w:cs="Arial"/>
            <w:kern w:val="0"/>
            <w:sz w:val="21"/>
            <w:szCs w:val="21"/>
            <w:lang w:val="uk-UA" w:eastAsia="ru-RU"/>
            <w14:ligatures w14:val="none"/>
          </w:rPr>
          <w:t>ДБН В.2.5-23</w:t>
        </w:r>
      </w:hyperlink>
      <w:r w:rsidRPr="008D6B92">
        <w:rPr>
          <w:rFonts w:ascii="Arial" w:eastAsia="Times New Roman" w:hAnsi="Arial" w:cs="Arial"/>
          <w:kern w:val="0"/>
          <w:sz w:val="21"/>
          <w:szCs w:val="21"/>
          <w:lang w:val="uk-UA" w:eastAsia="ru-RU"/>
          <w14:ligatures w14:val="none"/>
        </w:rPr>
        <w:t xml:space="preserve">, захисних заходів від ураження електричним струмом – згідно з </w:t>
      </w:r>
      <w:hyperlink r:id="rId174" w:history="1">
        <w:r w:rsidRPr="00602DFE">
          <w:rPr>
            <w:rStyle w:val="af5"/>
            <w:rFonts w:ascii="Arial" w:eastAsia="Times New Roman" w:hAnsi="Arial" w:cs="Arial"/>
            <w:kern w:val="0"/>
            <w:sz w:val="21"/>
            <w:szCs w:val="21"/>
            <w:lang w:val="uk-UA" w:eastAsia="ru-RU"/>
            <w14:ligatures w14:val="none"/>
          </w:rPr>
          <w:t>ДСТУ Б В.2.5</w:t>
        </w:r>
        <w:r w:rsidR="00602DFE" w:rsidRPr="00602DFE">
          <w:rPr>
            <w:rStyle w:val="af5"/>
            <w:rFonts w:ascii="Arial" w:eastAsia="Times New Roman" w:hAnsi="Arial" w:cs="Arial"/>
            <w:kern w:val="0"/>
            <w:sz w:val="21"/>
            <w:szCs w:val="21"/>
            <w:lang w:val="uk-UA" w:eastAsia="ru-RU"/>
            <w14:ligatures w14:val="none"/>
          </w:rPr>
          <w:t>-</w:t>
        </w:r>
        <w:r w:rsidRPr="00602DFE">
          <w:rPr>
            <w:rStyle w:val="af5"/>
            <w:rFonts w:ascii="Arial" w:eastAsia="Times New Roman" w:hAnsi="Arial" w:cs="Arial"/>
            <w:kern w:val="0"/>
            <w:sz w:val="21"/>
            <w:szCs w:val="21"/>
            <w:lang w:val="uk-UA" w:eastAsia="ru-RU"/>
            <w14:ligatures w14:val="none"/>
          </w:rPr>
          <w:t>82.</w:t>
        </w:r>
      </w:hyperlink>
    </w:p>
    <w:p w14:paraId="4B0AA405" w14:textId="6738FE0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Допускається поширювати вимоги до надійності електропостачання електроприймачів більш високої категорії на електроприймачі нижчої категорії </w:t>
      </w:r>
      <w:r w:rsidR="00610A9F" w:rsidRPr="008D6B92">
        <w:rPr>
          <w:rFonts w:ascii="Arial" w:eastAsia="Times New Roman" w:hAnsi="Arial" w:cs="Arial"/>
          <w:kern w:val="0"/>
          <w:sz w:val="21"/>
          <w:szCs w:val="21"/>
          <w:lang w:val="uk-UA" w:eastAsia="ru-RU"/>
          <w14:ligatures w14:val="none"/>
        </w:rPr>
        <w:t xml:space="preserve">з ініціативи власника </w:t>
      </w:r>
      <w:r w:rsidRPr="008D6B92">
        <w:rPr>
          <w:rFonts w:ascii="Arial" w:eastAsia="Times New Roman" w:hAnsi="Arial" w:cs="Arial"/>
          <w:kern w:val="0"/>
          <w:sz w:val="21"/>
          <w:szCs w:val="21"/>
          <w:lang w:val="uk-UA" w:eastAsia="ru-RU"/>
          <w14:ligatures w14:val="none"/>
        </w:rPr>
        <w:t>за завданням технологів.</w:t>
      </w:r>
    </w:p>
    <w:p w14:paraId="7243384B" w14:textId="2DEFF96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10.5.2</w:t>
      </w:r>
      <w:r w:rsidRPr="008D6B92">
        <w:rPr>
          <w:rFonts w:ascii="Arial" w:eastAsia="Times New Roman" w:hAnsi="Arial" w:cs="Arial"/>
          <w:kern w:val="0"/>
          <w:sz w:val="21"/>
          <w:szCs w:val="21"/>
          <w:lang w:val="uk-UA" w:eastAsia="ru-RU"/>
          <w14:ligatures w14:val="none"/>
        </w:rPr>
        <w:t xml:space="preserve"> Електричні установки будівель і споруд слід проєктувати з урахуванням умов навколишнього</w:t>
      </w:r>
      <w:r w:rsidR="00A9663B" w:rsidRPr="008D6B92">
        <w:rPr>
          <w:rFonts w:ascii="Arial" w:hAnsi="Arial" w:cs="Arial"/>
          <w:sz w:val="21"/>
          <w:szCs w:val="21"/>
          <w:lang w:val="uk-UA"/>
        </w:rPr>
        <w:t xml:space="preserve"> </w:t>
      </w:r>
      <w:r w:rsidRPr="008D6B92">
        <w:rPr>
          <w:rFonts w:ascii="Arial" w:eastAsia="Times New Roman" w:hAnsi="Arial" w:cs="Arial"/>
          <w:kern w:val="0"/>
          <w:sz w:val="21"/>
          <w:szCs w:val="21"/>
          <w:lang w:val="uk-UA" w:eastAsia="ru-RU"/>
          <w14:ligatures w14:val="none"/>
        </w:rPr>
        <w:t>середовища та класифікації приміщень і електроустановок за вибухонебезпекою, пожежонебезпекою та небезпекою ураження людей електричним струмом відповідно до</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ПУЕ, а також норм технологічн</w:t>
      </w:r>
      <w:r w:rsidR="00947DEE" w:rsidRPr="008D6B92">
        <w:rPr>
          <w:rFonts w:ascii="Arial" w:eastAsia="Times New Roman" w:hAnsi="Arial" w:cs="Arial"/>
          <w:kern w:val="0"/>
          <w:sz w:val="21"/>
          <w:szCs w:val="21"/>
          <w:lang w:val="uk-UA" w:eastAsia="ru-RU"/>
          <w14:ligatures w14:val="none"/>
        </w:rPr>
        <w:t>их вимог</w:t>
      </w:r>
      <w:r w:rsidR="00424B0A" w:rsidRPr="008D6B92">
        <w:rPr>
          <w:rFonts w:ascii="Arial" w:eastAsia="Times New Roman" w:hAnsi="Arial" w:cs="Arial"/>
          <w:kern w:val="0"/>
          <w:sz w:val="21"/>
          <w:szCs w:val="21"/>
          <w:lang w:val="uk-UA" w:eastAsia="ru-RU"/>
          <w14:ligatures w14:val="none"/>
        </w:rPr>
        <w:t>.</w:t>
      </w:r>
    </w:p>
    <w:p w14:paraId="17D38557" w14:textId="31D95196"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10.5.3</w:t>
      </w:r>
      <w:r w:rsidRPr="008D6B92">
        <w:rPr>
          <w:rFonts w:ascii="Arial" w:eastAsia="Times New Roman" w:hAnsi="Arial" w:cs="Arial"/>
          <w:kern w:val="0"/>
          <w:sz w:val="21"/>
          <w:szCs w:val="21"/>
          <w:lang w:val="uk-UA" w:eastAsia="ru-RU"/>
          <w14:ligatures w14:val="none"/>
        </w:rPr>
        <w:t xml:space="preserve"> Розрахунковий коефіцієнт попиту, коефіцієнт потужності та тривалість використання максимуму силових і освітлювальних електричних навантажень слід приймати</w:t>
      </w:r>
      <w:r w:rsidR="00375F33" w:rsidRPr="008D6B92">
        <w:rPr>
          <w:rFonts w:ascii="Arial" w:eastAsia="Times New Roman" w:hAnsi="Arial" w:cs="Arial"/>
          <w:kern w:val="0"/>
          <w:sz w:val="21"/>
          <w:szCs w:val="21"/>
          <w:lang w:val="uk-UA" w:eastAsia="ru-RU"/>
          <w14:ligatures w14:val="none"/>
        </w:rPr>
        <w:t xml:space="preserve"> відповідно до вказівок, наведених у завданні на проєктування, а за відсутності таких вказівок –</w:t>
      </w:r>
      <w:r w:rsidRPr="008D6B92">
        <w:rPr>
          <w:rFonts w:ascii="Arial" w:eastAsia="Times New Roman" w:hAnsi="Arial" w:cs="Arial"/>
          <w:kern w:val="0"/>
          <w:sz w:val="21"/>
          <w:szCs w:val="21"/>
          <w:lang w:val="uk-UA" w:eastAsia="ru-RU"/>
          <w14:ligatures w14:val="none"/>
        </w:rPr>
        <w:t xml:space="preserve"> згідно з </w:t>
      </w:r>
      <w:r w:rsidR="00246568">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таблицею </w:t>
      </w:r>
      <w:r w:rsidR="00B75953" w:rsidRPr="008D6B92">
        <w:rPr>
          <w:rFonts w:ascii="Arial" w:eastAsia="Times New Roman" w:hAnsi="Arial" w:cs="Arial"/>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w:t>
      </w:r>
    </w:p>
    <w:p w14:paraId="62F4DCAC" w14:textId="02072422" w:rsidR="00187CAE" w:rsidRPr="008D6B92" w:rsidRDefault="00187CAE" w:rsidP="00E3584E">
      <w:pPr>
        <w:widowControl w:val="0"/>
        <w:snapToGrid w:val="0"/>
        <w:spacing w:after="12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Таблиця </w:t>
      </w:r>
      <w:r w:rsidR="00B75953" w:rsidRPr="008D6B92">
        <w:rPr>
          <w:rFonts w:ascii="Arial" w:eastAsia="Times New Roman" w:hAnsi="Arial" w:cs="Arial"/>
          <w:b/>
          <w:kern w:val="0"/>
          <w:sz w:val="21"/>
          <w:szCs w:val="21"/>
          <w:lang w:val="uk-UA" w:eastAsia="ru-RU"/>
          <w14:ligatures w14:val="none"/>
        </w:rPr>
        <w:t>1</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Коефіцієнти попиту, потужності та тривалість використання навантажень</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780"/>
        <w:gridCol w:w="1559"/>
        <w:gridCol w:w="1559"/>
        <w:gridCol w:w="2696"/>
      </w:tblGrid>
      <w:tr w:rsidR="00187CAE" w:rsidRPr="008D6B92" w14:paraId="533BAF44" w14:textId="77777777" w:rsidTr="009D3D89">
        <w:trPr>
          <w:cantSplit/>
          <w:trHeight w:val="525"/>
        </w:trPr>
        <w:tc>
          <w:tcPr>
            <w:tcW w:w="3780" w:type="dxa"/>
            <w:vMerge w:val="restart"/>
            <w:vAlign w:val="center"/>
            <w:hideMark/>
          </w:tcPr>
          <w:p w14:paraId="66C2A340" w14:textId="77777777" w:rsidR="00187CAE" w:rsidRPr="008D6B92" w:rsidRDefault="00187CAE" w:rsidP="00E3584E">
            <w:pPr>
              <w:widowControl w:val="0"/>
              <w:snapToGrid w:val="0"/>
              <w:spacing w:after="0" w:line="293" w:lineRule="auto"/>
              <w:ind w:firstLine="334"/>
              <w:contextualSpacing/>
              <w:jc w:val="center"/>
              <w:rPr>
                <w:rFonts w:ascii="Arial" w:eastAsia="Times New Roman" w:hAnsi="Arial" w:cs="Arial"/>
                <w:kern w:val="0"/>
                <w:sz w:val="21"/>
                <w:szCs w:val="21"/>
                <w:lang w:val="uk-UA" w:eastAsia="ru-RU"/>
                <w14:ligatures w14:val="none"/>
              </w:rPr>
            </w:pPr>
            <w:bookmarkStart w:id="46" w:name="_Hlk214834417"/>
            <w:r w:rsidRPr="008D6B92">
              <w:rPr>
                <w:rFonts w:ascii="Arial" w:eastAsia="Times New Roman" w:hAnsi="Arial" w:cs="Arial"/>
                <w:kern w:val="0"/>
                <w:sz w:val="21"/>
                <w:szCs w:val="21"/>
                <w:lang w:val="uk-UA" w:eastAsia="ru-RU"/>
                <w14:ligatures w14:val="none"/>
              </w:rPr>
              <w:t>Підприємства, будівлі, приміщення (цехи чи відділення) і обладнання</w:t>
            </w:r>
          </w:p>
        </w:tc>
        <w:tc>
          <w:tcPr>
            <w:tcW w:w="3118" w:type="dxa"/>
            <w:gridSpan w:val="2"/>
            <w:vAlign w:val="center"/>
            <w:hideMark/>
          </w:tcPr>
          <w:p w14:paraId="53FDB640" w14:textId="77777777" w:rsidR="00187CAE" w:rsidRPr="008D6B92" w:rsidRDefault="00187CAE" w:rsidP="008D6B92">
            <w:pPr>
              <w:keepNext/>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Коефіцієнти</w:t>
            </w:r>
          </w:p>
        </w:tc>
        <w:tc>
          <w:tcPr>
            <w:tcW w:w="2696" w:type="dxa"/>
            <w:vMerge w:val="restart"/>
            <w:vAlign w:val="center"/>
            <w:hideMark/>
          </w:tcPr>
          <w:p w14:paraId="47459396" w14:textId="77777777" w:rsidR="00187CAE" w:rsidRPr="008D6B92" w:rsidRDefault="00187CAE" w:rsidP="00E3584E">
            <w:pPr>
              <w:keepNext/>
              <w:widowControl w:val="0"/>
              <w:snapToGrid w:val="0"/>
              <w:spacing w:after="0" w:line="293" w:lineRule="auto"/>
              <w:ind w:hanging="40"/>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Тривалість використання максимуму електричних силових навантажень, год/рік</w:t>
            </w:r>
          </w:p>
        </w:tc>
      </w:tr>
      <w:tr w:rsidR="00187CAE" w:rsidRPr="008D6B92" w14:paraId="0BD9B96A" w14:textId="77777777" w:rsidTr="009D3D89">
        <w:trPr>
          <w:cantSplit/>
          <w:trHeight w:hRule="exact" w:val="657"/>
        </w:trPr>
        <w:tc>
          <w:tcPr>
            <w:tcW w:w="3780" w:type="dxa"/>
            <w:vMerge/>
            <w:vAlign w:val="center"/>
            <w:hideMark/>
          </w:tcPr>
          <w:p w14:paraId="33BFB260" w14:textId="77777777" w:rsidR="00187CAE" w:rsidRPr="008D6B92" w:rsidRDefault="00187CAE" w:rsidP="008D6B92">
            <w:pPr>
              <w:spacing w:after="0" w:line="293" w:lineRule="auto"/>
              <w:ind w:firstLine="709"/>
              <w:contextualSpacing/>
              <w:jc w:val="both"/>
              <w:rPr>
                <w:rFonts w:ascii="Arial" w:eastAsia="Times New Roman" w:hAnsi="Arial" w:cs="Arial"/>
                <w:kern w:val="0"/>
                <w:sz w:val="21"/>
                <w:szCs w:val="21"/>
                <w:lang w:val="uk-UA" w:eastAsia="ru-RU"/>
                <w14:ligatures w14:val="none"/>
              </w:rPr>
            </w:pPr>
          </w:p>
        </w:tc>
        <w:tc>
          <w:tcPr>
            <w:tcW w:w="1559" w:type="dxa"/>
          </w:tcPr>
          <w:p w14:paraId="5C2ACB37"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70C2DB9D" w14:textId="77777777" w:rsidR="00187CAE" w:rsidRPr="008D6B92" w:rsidRDefault="00187CAE" w:rsidP="00246568">
            <w:pPr>
              <w:widowControl w:val="0"/>
              <w:snapToGrid w:val="0"/>
              <w:spacing w:after="0" w:line="293" w:lineRule="auto"/>
              <w:ind w:firstLine="386"/>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попиту</w:t>
            </w:r>
          </w:p>
        </w:tc>
        <w:tc>
          <w:tcPr>
            <w:tcW w:w="1559" w:type="dxa"/>
          </w:tcPr>
          <w:p w14:paraId="7E6FFFAE"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29B0BAE9" w14:textId="77777777" w:rsidR="00187CAE" w:rsidRPr="008D6B92" w:rsidRDefault="00187CAE" w:rsidP="00246568">
            <w:pPr>
              <w:widowControl w:val="0"/>
              <w:snapToGrid w:val="0"/>
              <w:spacing w:after="0" w:line="293" w:lineRule="auto"/>
              <w:ind w:firstLine="102"/>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потужності</w:t>
            </w:r>
          </w:p>
        </w:tc>
        <w:tc>
          <w:tcPr>
            <w:tcW w:w="2696" w:type="dxa"/>
            <w:vMerge/>
            <w:vAlign w:val="center"/>
            <w:hideMark/>
          </w:tcPr>
          <w:p w14:paraId="7BFF4A7E" w14:textId="77777777" w:rsidR="00187CAE" w:rsidRPr="008D6B92" w:rsidRDefault="00187CAE" w:rsidP="008D6B92">
            <w:pPr>
              <w:spacing w:after="0" w:line="293" w:lineRule="auto"/>
              <w:ind w:firstLine="709"/>
              <w:contextualSpacing/>
              <w:jc w:val="both"/>
              <w:rPr>
                <w:rFonts w:ascii="Arial" w:eastAsia="Times New Roman" w:hAnsi="Arial" w:cs="Arial"/>
                <w:kern w:val="0"/>
                <w:sz w:val="21"/>
                <w:szCs w:val="21"/>
                <w:lang w:val="uk-UA" w:eastAsia="ru-RU"/>
                <w14:ligatures w14:val="none"/>
              </w:rPr>
            </w:pPr>
          </w:p>
        </w:tc>
      </w:tr>
      <w:tr w:rsidR="00187CAE" w:rsidRPr="008D6B92" w14:paraId="1CBCD062" w14:textId="77777777" w:rsidTr="009D3D89">
        <w:trPr>
          <w:trHeight w:hRule="exact" w:val="266"/>
        </w:trPr>
        <w:tc>
          <w:tcPr>
            <w:tcW w:w="3780" w:type="dxa"/>
            <w:hideMark/>
          </w:tcPr>
          <w:p w14:paraId="3AAAD1E1" w14:textId="77777777" w:rsidR="00187CAE" w:rsidRPr="008D6B92" w:rsidRDefault="00187CAE" w:rsidP="00E3584E">
            <w:pPr>
              <w:widowControl w:val="0"/>
              <w:snapToGrid w:val="0"/>
              <w:spacing w:after="0" w:line="293" w:lineRule="auto"/>
              <w:ind w:firstLine="709"/>
              <w:contextualSpacing/>
              <w:jc w:val="center"/>
              <w:rPr>
                <w:rFonts w:ascii="Arial" w:eastAsia="Times New Roman" w:hAnsi="Arial" w:cs="Arial"/>
                <w:kern w:val="0"/>
                <w:sz w:val="21"/>
                <w:szCs w:val="21"/>
                <w:lang w:val="uk-UA" w:eastAsia="ru-RU"/>
                <w14:ligatures w14:val="none"/>
              </w:rPr>
            </w:pPr>
            <w:bookmarkStart w:id="47" w:name="_Hlk204641819"/>
            <w:r w:rsidRPr="008D6B92">
              <w:rPr>
                <w:rFonts w:ascii="Arial" w:eastAsia="Times New Roman" w:hAnsi="Arial" w:cs="Arial"/>
                <w:kern w:val="0"/>
                <w:sz w:val="21"/>
                <w:szCs w:val="21"/>
                <w:lang w:val="uk-UA" w:eastAsia="ru-RU"/>
                <w14:ligatures w14:val="none"/>
              </w:rPr>
              <w:t>1</w:t>
            </w:r>
          </w:p>
        </w:tc>
        <w:tc>
          <w:tcPr>
            <w:tcW w:w="1559" w:type="dxa"/>
            <w:hideMark/>
          </w:tcPr>
          <w:p w14:paraId="46426B52"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w:t>
            </w:r>
          </w:p>
        </w:tc>
        <w:tc>
          <w:tcPr>
            <w:tcW w:w="1559" w:type="dxa"/>
            <w:hideMark/>
          </w:tcPr>
          <w:p w14:paraId="7D1C06AC"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w:t>
            </w:r>
          </w:p>
        </w:tc>
        <w:tc>
          <w:tcPr>
            <w:tcW w:w="2696" w:type="dxa"/>
            <w:hideMark/>
          </w:tcPr>
          <w:p w14:paraId="3738E52D"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w:t>
            </w:r>
          </w:p>
        </w:tc>
      </w:tr>
      <w:bookmarkEnd w:id="47"/>
      <w:tr w:rsidR="00187CAE" w:rsidRPr="008D6B92" w14:paraId="14003ABB" w14:textId="77777777" w:rsidTr="009D3D89">
        <w:trPr>
          <w:trHeight w:val="1273"/>
        </w:trPr>
        <w:tc>
          <w:tcPr>
            <w:tcW w:w="3780" w:type="dxa"/>
            <w:hideMark/>
          </w:tcPr>
          <w:p w14:paraId="1292FBB2" w14:textId="1BA2AF9C"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Підприємства </w:t>
            </w:r>
            <w:r w:rsidR="00612BB6">
              <w:rPr>
                <w:rFonts w:ascii="Arial" w:eastAsia="Times New Roman" w:hAnsi="Arial" w:cs="Arial"/>
                <w:kern w:val="0"/>
                <w:sz w:val="21"/>
                <w:szCs w:val="21"/>
                <w:lang w:val="uk-UA" w:eastAsia="ru-RU"/>
                <w14:ligatures w14:val="none"/>
              </w:rPr>
              <w:t>з</w:t>
            </w:r>
            <w:r w:rsidRPr="008D6B92">
              <w:rPr>
                <w:rFonts w:ascii="Arial" w:eastAsia="Times New Roman" w:hAnsi="Arial" w:cs="Arial"/>
                <w:kern w:val="0"/>
                <w:sz w:val="21"/>
                <w:szCs w:val="21"/>
                <w:lang w:val="uk-UA" w:eastAsia="ru-RU"/>
                <w14:ligatures w14:val="none"/>
              </w:rPr>
              <w:t xml:space="preserve"> виробництв</w:t>
            </w:r>
            <w:r w:rsidR="000D72F4">
              <w:rPr>
                <w:rFonts w:ascii="Arial" w:eastAsia="Times New Roman" w:hAnsi="Arial" w:cs="Arial"/>
                <w:kern w:val="0"/>
                <w:sz w:val="21"/>
                <w:szCs w:val="21"/>
                <w:lang w:val="uk-UA" w:eastAsia="ru-RU"/>
                <w14:ligatures w14:val="none"/>
              </w:rPr>
              <w:t>а</w:t>
            </w:r>
          </w:p>
          <w:p w14:paraId="2BCEA911"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борошна:</w:t>
            </w:r>
          </w:p>
          <w:p w14:paraId="3238BD01" w14:textId="4B37AC3E" w:rsidR="00187CAE" w:rsidRPr="008D6B92" w:rsidRDefault="000D72F4" w:rsidP="00425197">
            <w:pPr>
              <w:widowControl w:val="0"/>
              <w:snapToGrid w:val="0"/>
              <w:spacing w:after="0" w:line="293" w:lineRule="auto"/>
              <w:ind w:firstLine="625"/>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 </w:t>
            </w:r>
            <w:r w:rsidR="00187CAE" w:rsidRPr="008D6B92">
              <w:rPr>
                <w:rFonts w:ascii="Arial" w:eastAsia="Times New Roman" w:hAnsi="Arial" w:cs="Arial"/>
                <w:kern w:val="0"/>
                <w:sz w:val="21"/>
                <w:szCs w:val="21"/>
                <w:lang w:val="uk-UA" w:eastAsia="ru-RU"/>
                <w14:ligatures w14:val="none"/>
              </w:rPr>
              <w:t>сортового помелу</w:t>
            </w:r>
          </w:p>
          <w:p w14:paraId="45B7A24F" w14:textId="31D7A5AF" w:rsidR="00187CAE" w:rsidRPr="008D6B92" w:rsidRDefault="000D72F4" w:rsidP="00425197">
            <w:pPr>
              <w:widowControl w:val="0"/>
              <w:snapToGrid w:val="0"/>
              <w:spacing w:after="0" w:line="293" w:lineRule="auto"/>
              <w:ind w:firstLine="625"/>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оббивного помелу</w:t>
            </w:r>
          </w:p>
        </w:tc>
        <w:tc>
          <w:tcPr>
            <w:tcW w:w="1559" w:type="dxa"/>
            <w:vAlign w:val="center"/>
          </w:tcPr>
          <w:p w14:paraId="30DA8D76"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4B71BCC3"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656356F6" w14:textId="05804DD0"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0,70</w:t>
            </w:r>
            <w:r w:rsidR="000D72F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0,75</w:t>
            </w:r>
          </w:p>
          <w:p w14:paraId="2F0BF834" w14:textId="2635D185"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r w:rsidR="000D72F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0,80</w:t>
            </w:r>
          </w:p>
        </w:tc>
        <w:tc>
          <w:tcPr>
            <w:tcW w:w="1559" w:type="dxa"/>
            <w:vAlign w:val="center"/>
          </w:tcPr>
          <w:p w14:paraId="793DBEC0"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p>
          <w:p w14:paraId="50CBC01D"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p>
          <w:p w14:paraId="3395F5D2" w14:textId="77777777" w:rsidR="00187CAE" w:rsidRPr="008D6B92" w:rsidRDefault="00187CAE" w:rsidP="009D3D89">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p w14:paraId="1B04589A"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tc>
        <w:tc>
          <w:tcPr>
            <w:tcW w:w="2696" w:type="dxa"/>
            <w:vAlign w:val="center"/>
          </w:tcPr>
          <w:p w14:paraId="10C7C139"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5A4C60CD"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3F2A820C"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7200</w:t>
            </w:r>
          </w:p>
          <w:p w14:paraId="5CCBDD93"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7200</w:t>
            </w:r>
          </w:p>
        </w:tc>
      </w:tr>
      <w:tr w:rsidR="00187CAE" w:rsidRPr="008D6B92" w14:paraId="2C8E17D2" w14:textId="77777777" w:rsidTr="009D3D89">
        <w:trPr>
          <w:trHeight w:hRule="exact" w:val="730"/>
        </w:trPr>
        <w:tc>
          <w:tcPr>
            <w:tcW w:w="3780" w:type="dxa"/>
            <w:hideMark/>
          </w:tcPr>
          <w:p w14:paraId="67D9C1BE" w14:textId="35707D22"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Підприємства </w:t>
            </w:r>
            <w:r w:rsidR="000D72F4">
              <w:rPr>
                <w:rFonts w:ascii="Arial" w:eastAsia="Times New Roman" w:hAnsi="Arial" w:cs="Arial"/>
                <w:kern w:val="0"/>
                <w:sz w:val="21"/>
                <w:szCs w:val="21"/>
                <w:lang w:val="uk-UA" w:eastAsia="ru-RU"/>
                <w14:ligatures w14:val="none"/>
              </w:rPr>
              <w:t>з</w:t>
            </w:r>
            <w:r w:rsidRPr="008D6B92">
              <w:rPr>
                <w:rFonts w:ascii="Arial" w:eastAsia="Times New Roman" w:hAnsi="Arial" w:cs="Arial"/>
                <w:kern w:val="0"/>
                <w:sz w:val="21"/>
                <w:szCs w:val="21"/>
                <w:lang w:val="uk-UA" w:eastAsia="ru-RU"/>
                <w14:ligatures w14:val="none"/>
              </w:rPr>
              <w:t xml:space="preserve"> виробництв</w:t>
            </w:r>
            <w:r w:rsidR="000D72F4">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 xml:space="preserve"> крупи</w:t>
            </w:r>
          </w:p>
        </w:tc>
        <w:tc>
          <w:tcPr>
            <w:tcW w:w="1559" w:type="dxa"/>
            <w:vAlign w:val="center"/>
            <w:hideMark/>
          </w:tcPr>
          <w:p w14:paraId="27EA7D80" w14:textId="377D43D0"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0,65</w:t>
            </w:r>
            <w:r w:rsidR="000D72F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0,70</w:t>
            </w:r>
          </w:p>
        </w:tc>
        <w:tc>
          <w:tcPr>
            <w:tcW w:w="1559" w:type="dxa"/>
            <w:vAlign w:val="center"/>
            <w:hideMark/>
          </w:tcPr>
          <w:p w14:paraId="69DD6B6B"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tc>
        <w:tc>
          <w:tcPr>
            <w:tcW w:w="2696" w:type="dxa"/>
            <w:vAlign w:val="center"/>
            <w:hideMark/>
          </w:tcPr>
          <w:p w14:paraId="6E6ED27E"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7200</w:t>
            </w:r>
          </w:p>
        </w:tc>
      </w:tr>
      <w:tr w:rsidR="00187CAE" w:rsidRPr="008D6B92" w14:paraId="5CFFA45B" w14:textId="77777777" w:rsidTr="009D3D89">
        <w:trPr>
          <w:trHeight w:hRule="exact" w:val="723"/>
        </w:trPr>
        <w:tc>
          <w:tcPr>
            <w:tcW w:w="3780" w:type="dxa"/>
            <w:hideMark/>
          </w:tcPr>
          <w:p w14:paraId="6234AA6E" w14:textId="0C524577" w:rsidR="00187CAE" w:rsidRPr="008D6B92" w:rsidRDefault="00187CAE" w:rsidP="00425197">
            <w:pPr>
              <w:widowControl w:val="0"/>
              <w:snapToGrid w:val="0"/>
              <w:spacing w:after="0" w:line="293" w:lineRule="auto"/>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Підприємства</w:t>
            </w:r>
            <w:r w:rsidR="00EC13F7">
              <w:rPr>
                <w:rFonts w:ascii="Arial" w:eastAsia="Times New Roman" w:hAnsi="Arial" w:cs="Arial"/>
                <w:kern w:val="0"/>
                <w:sz w:val="21"/>
                <w:szCs w:val="21"/>
                <w:lang w:val="uk-UA" w:eastAsia="ru-RU"/>
                <w14:ligatures w14:val="none"/>
              </w:rPr>
              <w:t xml:space="preserve"> з</w:t>
            </w:r>
            <w:r w:rsidRPr="008D6B92">
              <w:rPr>
                <w:rFonts w:ascii="Arial" w:eastAsia="Times New Roman" w:hAnsi="Arial" w:cs="Arial"/>
                <w:kern w:val="0"/>
                <w:sz w:val="21"/>
                <w:szCs w:val="21"/>
                <w:lang w:val="uk-UA" w:eastAsia="ru-RU"/>
                <w14:ligatures w14:val="none"/>
              </w:rPr>
              <w:t xml:space="preserve"> виробництв</w:t>
            </w:r>
            <w:r w:rsidR="00EC13F7">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 xml:space="preserve"> комбікормів</w:t>
            </w:r>
          </w:p>
        </w:tc>
        <w:tc>
          <w:tcPr>
            <w:tcW w:w="1559" w:type="dxa"/>
            <w:vAlign w:val="center"/>
            <w:hideMark/>
          </w:tcPr>
          <w:p w14:paraId="197B2152" w14:textId="4B3F8C4B"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0,55</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0,65</w:t>
            </w:r>
          </w:p>
        </w:tc>
        <w:tc>
          <w:tcPr>
            <w:tcW w:w="1559" w:type="dxa"/>
            <w:vAlign w:val="center"/>
            <w:hideMark/>
          </w:tcPr>
          <w:p w14:paraId="23B9F4B9"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tc>
        <w:tc>
          <w:tcPr>
            <w:tcW w:w="2696" w:type="dxa"/>
            <w:vAlign w:val="center"/>
            <w:hideMark/>
          </w:tcPr>
          <w:p w14:paraId="2FEE1DF2"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7200</w:t>
            </w:r>
          </w:p>
        </w:tc>
      </w:tr>
      <w:tr w:rsidR="00187CAE" w:rsidRPr="008D6B92" w14:paraId="7FE4B4BF" w14:textId="77777777" w:rsidTr="009D3D89">
        <w:trPr>
          <w:trHeight w:hRule="exact" w:val="421"/>
        </w:trPr>
        <w:tc>
          <w:tcPr>
            <w:tcW w:w="3780" w:type="dxa"/>
            <w:hideMark/>
          </w:tcPr>
          <w:p w14:paraId="56510FEC"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Цехи відходів</w:t>
            </w:r>
          </w:p>
        </w:tc>
        <w:tc>
          <w:tcPr>
            <w:tcW w:w="1559" w:type="dxa"/>
            <w:vAlign w:val="center"/>
            <w:hideMark/>
          </w:tcPr>
          <w:p w14:paraId="7EDCBAE7" w14:textId="5FF5FD93"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0,50</w:t>
            </w:r>
          </w:p>
        </w:tc>
        <w:tc>
          <w:tcPr>
            <w:tcW w:w="1559" w:type="dxa"/>
            <w:vAlign w:val="center"/>
            <w:hideMark/>
          </w:tcPr>
          <w:p w14:paraId="74FB3EE1"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p>
        </w:tc>
        <w:tc>
          <w:tcPr>
            <w:tcW w:w="2696" w:type="dxa"/>
            <w:vAlign w:val="center"/>
            <w:hideMark/>
          </w:tcPr>
          <w:p w14:paraId="65A82D74"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3000</w:t>
            </w:r>
          </w:p>
        </w:tc>
      </w:tr>
      <w:tr w:rsidR="00187CAE" w:rsidRPr="008D6B92" w14:paraId="0EF3A631" w14:textId="77777777" w:rsidTr="009D3D89">
        <w:trPr>
          <w:trHeight w:hRule="exact" w:val="399"/>
        </w:trPr>
        <w:tc>
          <w:tcPr>
            <w:tcW w:w="3780" w:type="dxa"/>
            <w:hideMark/>
          </w:tcPr>
          <w:p w14:paraId="03F6FC06"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Склади готової продукції</w:t>
            </w:r>
          </w:p>
        </w:tc>
        <w:tc>
          <w:tcPr>
            <w:tcW w:w="1559" w:type="dxa"/>
            <w:vAlign w:val="center"/>
            <w:hideMark/>
          </w:tcPr>
          <w:p w14:paraId="352F36BD" w14:textId="7B0DD28E"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0,50</w:t>
            </w:r>
          </w:p>
        </w:tc>
        <w:tc>
          <w:tcPr>
            <w:tcW w:w="1559" w:type="dxa"/>
            <w:vAlign w:val="center"/>
            <w:hideMark/>
          </w:tcPr>
          <w:p w14:paraId="6F53D237"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p>
        </w:tc>
        <w:tc>
          <w:tcPr>
            <w:tcW w:w="2696" w:type="dxa"/>
            <w:vAlign w:val="center"/>
            <w:hideMark/>
          </w:tcPr>
          <w:p w14:paraId="7DB474D9"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5000</w:t>
            </w:r>
          </w:p>
        </w:tc>
      </w:tr>
      <w:tr w:rsidR="00187CAE" w:rsidRPr="008D6B92" w14:paraId="19A2F743" w14:textId="77777777" w:rsidTr="009D3D89">
        <w:trPr>
          <w:trHeight w:hRule="exact" w:val="404"/>
        </w:trPr>
        <w:tc>
          <w:tcPr>
            <w:tcW w:w="3780" w:type="dxa"/>
            <w:hideMark/>
          </w:tcPr>
          <w:p w14:paraId="343B54EF"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Зарядні станції</w:t>
            </w:r>
          </w:p>
        </w:tc>
        <w:tc>
          <w:tcPr>
            <w:tcW w:w="1559" w:type="dxa"/>
            <w:vAlign w:val="center"/>
            <w:hideMark/>
          </w:tcPr>
          <w:p w14:paraId="633611F7" w14:textId="5C538FD7"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0,75</w:t>
            </w:r>
          </w:p>
        </w:tc>
        <w:tc>
          <w:tcPr>
            <w:tcW w:w="1559" w:type="dxa"/>
            <w:vAlign w:val="center"/>
            <w:hideMark/>
          </w:tcPr>
          <w:p w14:paraId="2C5C12F7"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tc>
        <w:tc>
          <w:tcPr>
            <w:tcW w:w="2696" w:type="dxa"/>
            <w:vAlign w:val="center"/>
            <w:hideMark/>
          </w:tcPr>
          <w:p w14:paraId="63504639" w14:textId="0CC2077F" w:rsidR="00187CAE" w:rsidRPr="008D6B92" w:rsidRDefault="00187CAE" w:rsidP="009D3D89">
            <w:pPr>
              <w:widowControl w:val="0"/>
              <w:snapToGrid w:val="0"/>
              <w:spacing w:after="0" w:line="293" w:lineRule="auto"/>
              <w:ind w:firstLine="536"/>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3000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3500</w:t>
            </w:r>
          </w:p>
        </w:tc>
      </w:tr>
      <w:tr w:rsidR="00187CAE" w:rsidRPr="008D6B92" w14:paraId="669BC0D8" w14:textId="77777777" w:rsidTr="009D3D89">
        <w:trPr>
          <w:trHeight w:hRule="exact" w:val="415"/>
        </w:trPr>
        <w:tc>
          <w:tcPr>
            <w:tcW w:w="3780" w:type="dxa"/>
            <w:hideMark/>
          </w:tcPr>
          <w:p w14:paraId="1BF4972A"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Елеватори</w:t>
            </w:r>
          </w:p>
        </w:tc>
        <w:tc>
          <w:tcPr>
            <w:tcW w:w="1559" w:type="dxa"/>
            <w:vAlign w:val="center"/>
            <w:hideMark/>
          </w:tcPr>
          <w:p w14:paraId="1157E739" w14:textId="0AA64531"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0,45</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0,75</w:t>
            </w:r>
          </w:p>
        </w:tc>
        <w:tc>
          <w:tcPr>
            <w:tcW w:w="1559" w:type="dxa"/>
            <w:vAlign w:val="center"/>
            <w:hideMark/>
          </w:tcPr>
          <w:p w14:paraId="744E3BB0"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p>
        </w:tc>
        <w:tc>
          <w:tcPr>
            <w:tcW w:w="2696" w:type="dxa"/>
            <w:vAlign w:val="center"/>
            <w:hideMark/>
          </w:tcPr>
          <w:p w14:paraId="7854C1CD"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5000</w:t>
            </w:r>
          </w:p>
        </w:tc>
      </w:tr>
      <w:tr w:rsidR="00187CAE" w:rsidRPr="008D6B92" w14:paraId="5EE0C895" w14:textId="77777777" w:rsidTr="009D3D89">
        <w:trPr>
          <w:trHeight w:hRule="exact" w:val="434"/>
        </w:trPr>
        <w:tc>
          <w:tcPr>
            <w:tcW w:w="3780" w:type="dxa"/>
            <w:hideMark/>
          </w:tcPr>
          <w:p w14:paraId="0042038D"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Вентиляція сантехнічна</w:t>
            </w:r>
          </w:p>
        </w:tc>
        <w:tc>
          <w:tcPr>
            <w:tcW w:w="1559" w:type="dxa"/>
            <w:vAlign w:val="center"/>
            <w:hideMark/>
          </w:tcPr>
          <w:p w14:paraId="7F8EECF8" w14:textId="77777777" w:rsidR="00187CAE" w:rsidRPr="008D6B92" w:rsidRDefault="00187CAE" w:rsidP="00246568">
            <w:pPr>
              <w:widowControl w:val="0"/>
              <w:snapToGrid w:val="0"/>
              <w:spacing w:after="0" w:line="293" w:lineRule="auto"/>
              <w:ind w:firstLine="528"/>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0,70</w:t>
            </w:r>
          </w:p>
        </w:tc>
        <w:tc>
          <w:tcPr>
            <w:tcW w:w="1559" w:type="dxa"/>
            <w:vAlign w:val="center"/>
            <w:hideMark/>
          </w:tcPr>
          <w:p w14:paraId="2925E181" w14:textId="77777777" w:rsidR="00187CAE" w:rsidRPr="008D6B92" w:rsidRDefault="00187CA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tc>
        <w:tc>
          <w:tcPr>
            <w:tcW w:w="2696" w:type="dxa"/>
            <w:vAlign w:val="center"/>
            <w:hideMark/>
          </w:tcPr>
          <w:p w14:paraId="2D48DA05" w14:textId="27B9292A" w:rsidR="00187CAE" w:rsidRPr="008D6B92" w:rsidRDefault="00187CAE" w:rsidP="009D3D89">
            <w:pPr>
              <w:widowControl w:val="0"/>
              <w:snapToGrid w:val="0"/>
              <w:spacing w:after="0" w:line="293" w:lineRule="auto"/>
              <w:ind w:firstLine="536"/>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4000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5000</w:t>
            </w:r>
          </w:p>
        </w:tc>
      </w:tr>
      <w:tr w:rsidR="00A54FE8" w:rsidRPr="008D6B92" w14:paraId="4B2E1C50" w14:textId="77777777" w:rsidTr="009D3D89">
        <w:trPr>
          <w:trHeight w:hRule="exact" w:val="434"/>
        </w:trPr>
        <w:tc>
          <w:tcPr>
            <w:tcW w:w="3780" w:type="dxa"/>
          </w:tcPr>
          <w:p w14:paraId="7AC5A3F4" w14:textId="3A597979" w:rsidR="00A54FE8" w:rsidRPr="008D6B92" w:rsidRDefault="00A54FE8"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Повітряні компресорні станції</w:t>
            </w:r>
          </w:p>
        </w:tc>
        <w:tc>
          <w:tcPr>
            <w:tcW w:w="1559" w:type="dxa"/>
            <w:vAlign w:val="center"/>
          </w:tcPr>
          <w:p w14:paraId="0B2FBF88" w14:textId="056D0B3A" w:rsidR="00A54FE8" w:rsidRPr="008D6B92" w:rsidRDefault="00A54FE8" w:rsidP="009D3D89">
            <w:pPr>
              <w:widowControl w:val="0"/>
              <w:snapToGrid w:val="0"/>
              <w:spacing w:after="0" w:line="293" w:lineRule="auto"/>
              <w:ind w:firstLine="245"/>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0,80</w:t>
            </w:r>
          </w:p>
        </w:tc>
        <w:tc>
          <w:tcPr>
            <w:tcW w:w="1559" w:type="dxa"/>
            <w:vAlign w:val="center"/>
          </w:tcPr>
          <w:p w14:paraId="41D3697F" w14:textId="32A5A668" w:rsidR="00A54FE8" w:rsidRPr="008D6B92" w:rsidRDefault="00A54FE8" w:rsidP="00A54FE8">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0,80</w:t>
            </w:r>
          </w:p>
        </w:tc>
        <w:tc>
          <w:tcPr>
            <w:tcW w:w="2696" w:type="dxa"/>
            <w:vAlign w:val="center"/>
          </w:tcPr>
          <w:p w14:paraId="6683039A" w14:textId="17EDA8CB" w:rsidR="00A54FE8" w:rsidRPr="008D6B92" w:rsidRDefault="00A54FE8" w:rsidP="00A54FE8">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6000</w:t>
            </w:r>
          </w:p>
        </w:tc>
      </w:tr>
      <w:tr w:rsidR="006716F1" w:rsidRPr="008D6B92" w14:paraId="6B563311" w14:textId="77777777" w:rsidTr="009D3D89">
        <w:trPr>
          <w:trHeight w:hRule="exact" w:val="434"/>
        </w:trPr>
        <w:tc>
          <w:tcPr>
            <w:tcW w:w="3780" w:type="dxa"/>
          </w:tcPr>
          <w:p w14:paraId="7B5F2E63" w14:textId="4CC2F8C8" w:rsidR="006716F1" w:rsidRPr="008D6B92" w:rsidRDefault="006716F1"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Ремонтно-механічні майстерні</w:t>
            </w:r>
          </w:p>
        </w:tc>
        <w:tc>
          <w:tcPr>
            <w:tcW w:w="1559" w:type="dxa"/>
            <w:vAlign w:val="center"/>
          </w:tcPr>
          <w:p w14:paraId="0D839550" w14:textId="6ECEE566" w:rsidR="006716F1" w:rsidRPr="008D6B92" w:rsidRDefault="006716F1" w:rsidP="006716F1">
            <w:pPr>
              <w:widowControl w:val="0"/>
              <w:snapToGrid w:val="0"/>
              <w:spacing w:after="0" w:line="293" w:lineRule="auto"/>
              <w:ind w:firstLine="528"/>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0,25</w:t>
            </w:r>
          </w:p>
        </w:tc>
        <w:tc>
          <w:tcPr>
            <w:tcW w:w="1559" w:type="dxa"/>
            <w:vAlign w:val="center"/>
          </w:tcPr>
          <w:p w14:paraId="0C03CF98" w14:textId="1243649B" w:rsidR="006716F1" w:rsidRPr="008D6B92" w:rsidRDefault="006716F1" w:rsidP="006716F1">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p>
        </w:tc>
        <w:tc>
          <w:tcPr>
            <w:tcW w:w="2696" w:type="dxa"/>
            <w:vAlign w:val="center"/>
          </w:tcPr>
          <w:p w14:paraId="093FB02C" w14:textId="3E774D2D" w:rsidR="006716F1" w:rsidRPr="008D6B92" w:rsidRDefault="006716F1" w:rsidP="006716F1">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3000</w:t>
            </w:r>
          </w:p>
        </w:tc>
      </w:tr>
      <w:bookmarkEnd w:id="46"/>
    </w:tbl>
    <w:p w14:paraId="78A6D41B" w14:textId="68CE7812" w:rsidR="006716F1" w:rsidRDefault="006716F1">
      <w:pPr>
        <w:rPr>
          <w:rFonts w:ascii="Arial" w:hAnsi="Arial" w:cs="Arial"/>
          <w:sz w:val="20"/>
          <w:szCs w:val="20"/>
          <w:lang w:val="en-US"/>
        </w:rPr>
      </w:pPr>
      <w:r>
        <w:rPr>
          <w:rFonts w:ascii="Arial" w:hAnsi="Arial" w:cs="Arial"/>
          <w:sz w:val="20"/>
          <w:szCs w:val="20"/>
          <w:lang w:val="en-US"/>
        </w:rPr>
        <w:br w:type="page"/>
      </w:r>
    </w:p>
    <w:p w14:paraId="07B1E60A" w14:textId="13713264" w:rsidR="00E3584E" w:rsidRPr="00E3584E" w:rsidRDefault="00E3584E">
      <w:pPr>
        <w:rPr>
          <w:rFonts w:ascii="Arial" w:hAnsi="Arial" w:cs="Arial"/>
          <w:sz w:val="20"/>
          <w:szCs w:val="20"/>
          <w:lang w:val="uk-UA"/>
        </w:rPr>
      </w:pPr>
      <w:r w:rsidRPr="00E3584E">
        <w:rPr>
          <w:rFonts w:ascii="Arial" w:hAnsi="Arial" w:cs="Arial"/>
          <w:sz w:val="20"/>
          <w:szCs w:val="20"/>
          <w:lang w:val="uk-UA"/>
        </w:rPr>
        <w:lastRenderedPageBreak/>
        <w:t>Кінець таблиці 1</w:t>
      </w:r>
    </w:p>
    <w:tbl>
      <w:tblPr>
        <w:tblW w:w="987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780"/>
        <w:gridCol w:w="1559"/>
        <w:gridCol w:w="1559"/>
        <w:gridCol w:w="2977"/>
      </w:tblGrid>
      <w:tr w:rsidR="00E3584E" w:rsidRPr="00E3584E" w14:paraId="262BFC7B" w14:textId="77777777" w:rsidTr="00E3584E">
        <w:trPr>
          <w:trHeight w:hRule="exact" w:val="314"/>
        </w:trPr>
        <w:tc>
          <w:tcPr>
            <w:tcW w:w="3780" w:type="dxa"/>
            <w:vMerge w:val="restart"/>
            <w:vAlign w:val="bottom"/>
          </w:tcPr>
          <w:p w14:paraId="1D0AAD9D" w14:textId="79CDC3CE" w:rsidR="00E3584E" w:rsidRPr="008D6B92" w:rsidRDefault="00E3584E" w:rsidP="00E3584E">
            <w:pPr>
              <w:widowControl w:val="0"/>
              <w:snapToGrid w:val="0"/>
              <w:spacing w:after="0" w:line="293" w:lineRule="auto"/>
              <w:ind w:firstLine="334"/>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Підприємства, будівлі, приміщення (цехи чи відділення) і обладнання</w:t>
            </w:r>
          </w:p>
        </w:tc>
        <w:tc>
          <w:tcPr>
            <w:tcW w:w="3118" w:type="dxa"/>
            <w:gridSpan w:val="2"/>
            <w:vAlign w:val="center"/>
          </w:tcPr>
          <w:p w14:paraId="1B4AEB64" w14:textId="39FA0922" w:rsidR="00E3584E" w:rsidRPr="008D6B92" w:rsidRDefault="00E3584E" w:rsidP="00E3584E">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Коефіцієнти</w:t>
            </w:r>
          </w:p>
        </w:tc>
        <w:tc>
          <w:tcPr>
            <w:tcW w:w="2977" w:type="dxa"/>
            <w:vMerge w:val="restart"/>
            <w:vAlign w:val="center"/>
          </w:tcPr>
          <w:p w14:paraId="24352728" w14:textId="34F60DA7" w:rsidR="00E3584E" w:rsidRPr="008D6B92" w:rsidRDefault="00E3584E" w:rsidP="00E3584E">
            <w:pPr>
              <w:widowControl w:val="0"/>
              <w:snapToGrid w:val="0"/>
              <w:spacing w:after="0" w:line="288" w:lineRule="auto"/>
              <w:ind w:firstLine="102"/>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Тривалість використання максимуму електричних силових навантажень, год/рік</w:t>
            </w:r>
          </w:p>
        </w:tc>
      </w:tr>
      <w:tr w:rsidR="00E3584E" w:rsidRPr="00E3584E" w14:paraId="6101D75B" w14:textId="77777777" w:rsidTr="00E3584E">
        <w:trPr>
          <w:trHeight w:hRule="exact" w:val="843"/>
        </w:trPr>
        <w:tc>
          <w:tcPr>
            <w:tcW w:w="3780" w:type="dxa"/>
            <w:vMerge/>
          </w:tcPr>
          <w:p w14:paraId="668CDDEC" w14:textId="77777777" w:rsidR="00E3584E" w:rsidRPr="008D6B92" w:rsidRDefault="00E3584E" w:rsidP="00E3584E">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tc>
        <w:tc>
          <w:tcPr>
            <w:tcW w:w="1559" w:type="dxa"/>
          </w:tcPr>
          <w:p w14:paraId="7FA2130F" w14:textId="77777777" w:rsidR="00E3584E" w:rsidRPr="008D6B92" w:rsidRDefault="00E3584E" w:rsidP="00E3584E">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452A988D" w14:textId="07C22681" w:rsidR="00E3584E" w:rsidRPr="008D6B92" w:rsidRDefault="00E3584E" w:rsidP="00E3584E">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попиту</w:t>
            </w:r>
          </w:p>
        </w:tc>
        <w:tc>
          <w:tcPr>
            <w:tcW w:w="1559" w:type="dxa"/>
          </w:tcPr>
          <w:p w14:paraId="3E4BE6AC" w14:textId="77777777" w:rsidR="00E3584E" w:rsidRPr="008D6B92" w:rsidRDefault="00E3584E" w:rsidP="00E3584E">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0E2B2FB1" w14:textId="00DD3D17" w:rsidR="00E3584E" w:rsidRPr="008D6B92" w:rsidRDefault="00E3584E" w:rsidP="00E3584E">
            <w:pPr>
              <w:widowControl w:val="0"/>
              <w:snapToGrid w:val="0"/>
              <w:spacing w:after="0" w:line="293" w:lineRule="auto"/>
              <w:ind w:firstLine="243"/>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потужності</w:t>
            </w:r>
          </w:p>
        </w:tc>
        <w:tc>
          <w:tcPr>
            <w:tcW w:w="2977" w:type="dxa"/>
            <w:vMerge/>
            <w:vAlign w:val="center"/>
          </w:tcPr>
          <w:p w14:paraId="29D1644E" w14:textId="77777777" w:rsidR="00E3584E" w:rsidRPr="008D6B92" w:rsidRDefault="00E3584E" w:rsidP="00E3584E">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tc>
      </w:tr>
      <w:tr w:rsidR="00E3584E" w:rsidRPr="008D6B92" w14:paraId="72AEAEC3" w14:textId="77777777" w:rsidTr="00E3584E">
        <w:trPr>
          <w:trHeight w:hRule="exact" w:val="295"/>
        </w:trPr>
        <w:tc>
          <w:tcPr>
            <w:tcW w:w="3780" w:type="dxa"/>
          </w:tcPr>
          <w:p w14:paraId="6D2008B5" w14:textId="50D77ECF" w:rsidR="00E3584E" w:rsidRPr="008D6B92" w:rsidRDefault="00E3584E" w:rsidP="008C39EB">
            <w:pPr>
              <w:widowControl w:val="0"/>
              <w:snapToGrid w:val="0"/>
              <w:spacing w:after="0" w:line="293" w:lineRule="auto"/>
              <w:ind w:firstLine="709"/>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w:t>
            </w:r>
          </w:p>
        </w:tc>
        <w:tc>
          <w:tcPr>
            <w:tcW w:w="1559" w:type="dxa"/>
          </w:tcPr>
          <w:p w14:paraId="00FAFC89" w14:textId="7628BC57" w:rsidR="00E3584E" w:rsidRPr="008D6B92" w:rsidRDefault="00E3584E" w:rsidP="005B53E3">
            <w:pPr>
              <w:widowControl w:val="0"/>
              <w:snapToGrid w:val="0"/>
              <w:spacing w:after="0" w:line="293" w:lineRule="auto"/>
              <w:ind w:firstLine="244"/>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w:t>
            </w:r>
          </w:p>
        </w:tc>
        <w:tc>
          <w:tcPr>
            <w:tcW w:w="1559" w:type="dxa"/>
          </w:tcPr>
          <w:p w14:paraId="37B6B783" w14:textId="13CE5117" w:rsidR="00E3584E" w:rsidRPr="008D6B92" w:rsidRDefault="00E3584E" w:rsidP="005F7789">
            <w:pPr>
              <w:widowControl w:val="0"/>
              <w:snapToGrid w:val="0"/>
              <w:spacing w:after="0" w:line="293" w:lineRule="auto"/>
              <w:ind w:firstLine="709"/>
              <w:contextualSpacing/>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w:t>
            </w:r>
          </w:p>
        </w:tc>
        <w:tc>
          <w:tcPr>
            <w:tcW w:w="2977" w:type="dxa"/>
          </w:tcPr>
          <w:p w14:paraId="77AAE8B7" w14:textId="6D09A004" w:rsidR="00E3584E" w:rsidRPr="008D6B92" w:rsidRDefault="00E3584E" w:rsidP="005B53E3">
            <w:pPr>
              <w:widowControl w:val="0"/>
              <w:snapToGrid w:val="0"/>
              <w:spacing w:after="0" w:line="293" w:lineRule="auto"/>
              <w:ind w:hanging="39"/>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w:t>
            </w:r>
          </w:p>
        </w:tc>
      </w:tr>
      <w:tr w:rsidR="00187CAE" w:rsidRPr="008D6B92" w14:paraId="7ED81FCA" w14:textId="77777777" w:rsidTr="00E3584E">
        <w:trPr>
          <w:trHeight w:hRule="exact" w:val="426"/>
        </w:trPr>
        <w:tc>
          <w:tcPr>
            <w:tcW w:w="3780" w:type="dxa"/>
            <w:hideMark/>
          </w:tcPr>
          <w:p w14:paraId="79CFAC14"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Склади механізовані</w:t>
            </w:r>
          </w:p>
        </w:tc>
        <w:tc>
          <w:tcPr>
            <w:tcW w:w="1559" w:type="dxa"/>
            <w:vAlign w:val="center"/>
            <w:hideMark/>
          </w:tcPr>
          <w:p w14:paraId="2F096A16" w14:textId="435450D0"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0,50</w:t>
            </w:r>
          </w:p>
        </w:tc>
        <w:tc>
          <w:tcPr>
            <w:tcW w:w="1559" w:type="dxa"/>
            <w:vAlign w:val="center"/>
            <w:hideMark/>
          </w:tcPr>
          <w:p w14:paraId="17379A59"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p>
        </w:tc>
        <w:tc>
          <w:tcPr>
            <w:tcW w:w="2977" w:type="dxa"/>
            <w:vAlign w:val="center"/>
            <w:hideMark/>
          </w:tcPr>
          <w:p w14:paraId="4B28FF54"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2000</w:t>
            </w:r>
          </w:p>
        </w:tc>
      </w:tr>
      <w:tr w:rsidR="00187CAE" w:rsidRPr="008D6B92" w14:paraId="2EC616CC" w14:textId="77777777" w:rsidTr="00E3584E">
        <w:trPr>
          <w:trHeight w:hRule="exact" w:val="710"/>
        </w:trPr>
        <w:tc>
          <w:tcPr>
            <w:tcW w:w="3780" w:type="dxa"/>
            <w:hideMark/>
          </w:tcPr>
          <w:p w14:paraId="44488643" w14:textId="77777777" w:rsidR="00187CAE" w:rsidRPr="008D6B92" w:rsidRDefault="00187CAE" w:rsidP="00425197">
            <w:pPr>
              <w:widowControl w:val="0"/>
              <w:snapToGrid w:val="0"/>
              <w:spacing w:after="0" w:line="293" w:lineRule="auto"/>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Котельні і насосні (крім пожежних насосів)</w:t>
            </w:r>
          </w:p>
        </w:tc>
        <w:tc>
          <w:tcPr>
            <w:tcW w:w="1559" w:type="dxa"/>
            <w:vAlign w:val="center"/>
            <w:hideMark/>
          </w:tcPr>
          <w:p w14:paraId="2D53982D" w14:textId="14AD23DE" w:rsidR="00187CAE" w:rsidRPr="008D6B92" w:rsidRDefault="00187CAE" w:rsidP="00246568">
            <w:pPr>
              <w:widowControl w:val="0"/>
              <w:snapToGrid w:val="0"/>
              <w:spacing w:after="0" w:line="293" w:lineRule="auto"/>
              <w:ind w:firstLine="244"/>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0,50</w:t>
            </w:r>
            <w:r w:rsidR="00EC13F7">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0,60</w:t>
            </w:r>
          </w:p>
        </w:tc>
        <w:tc>
          <w:tcPr>
            <w:tcW w:w="1559" w:type="dxa"/>
            <w:vAlign w:val="center"/>
            <w:hideMark/>
          </w:tcPr>
          <w:p w14:paraId="7B01B609"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0,75</w:t>
            </w:r>
          </w:p>
        </w:tc>
        <w:tc>
          <w:tcPr>
            <w:tcW w:w="2977" w:type="dxa"/>
            <w:vAlign w:val="center"/>
            <w:hideMark/>
          </w:tcPr>
          <w:p w14:paraId="0BB1603F"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2000</w:t>
            </w:r>
          </w:p>
        </w:tc>
      </w:tr>
      <w:tr w:rsidR="00187CAE" w:rsidRPr="008D6B92" w14:paraId="157D542E" w14:textId="77777777" w:rsidTr="00E3584E">
        <w:trPr>
          <w:trHeight w:hRule="exact" w:val="1161"/>
        </w:trPr>
        <w:tc>
          <w:tcPr>
            <w:tcW w:w="9875" w:type="dxa"/>
            <w:gridSpan w:val="4"/>
          </w:tcPr>
          <w:p w14:paraId="3E847D42" w14:textId="269486FE" w:rsidR="00187CAE" w:rsidRPr="00E3584E" w:rsidRDefault="00187CAE" w:rsidP="008D6B92">
            <w:pPr>
              <w:widowControl w:val="0"/>
              <w:snapToGrid w:val="0"/>
              <w:spacing w:after="0" w:line="293" w:lineRule="auto"/>
              <w:ind w:firstLine="709"/>
              <w:contextualSpacing/>
              <w:jc w:val="both"/>
              <w:rPr>
                <w:rFonts w:ascii="Arial" w:eastAsia="Times New Roman" w:hAnsi="Arial" w:cs="Arial"/>
                <w:kern w:val="0"/>
                <w:sz w:val="20"/>
                <w:szCs w:val="20"/>
                <w:lang w:val="uk-UA" w:eastAsia="ru-RU"/>
                <w14:ligatures w14:val="none"/>
              </w:rPr>
            </w:pPr>
            <w:r w:rsidRPr="00E3584E">
              <w:rPr>
                <w:rFonts w:ascii="Arial" w:eastAsia="Times New Roman" w:hAnsi="Arial" w:cs="Arial"/>
                <w:b/>
                <w:kern w:val="0"/>
                <w:sz w:val="20"/>
                <w:szCs w:val="20"/>
                <w:lang w:val="uk-UA" w:eastAsia="ru-RU"/>
                <w14:ligatures w14:val="none"/>
              </w:rPr>
              <w:t>Примітка 1.</w:t>
            </w:r>
            <w:r w:rsidRPr="00E3584E">
              <w:rPr>
                <w:rFonts w:ascii="Arial" w:eastAsia="Times New Roman" w:hAnsi="Arial" w:cs="Arial"/>
                <w:kern w:val="0"/>
                <w:sz w:val="20"/>
                <w:szCs w:val="20"/>
                <w:lang w:val="uk-UA" w:eastAsia="ru-RU"/>
                <w14:ligatures w14:val="none"/>
              </w:rPr>
              <w:t xml:space="preserve"> </w:t>
            </w:r>
            <w:r w:rsidR="00510F9F" w:rsidRPr="00E3584E">
              <w:rPr>
                <w:rFonts w:ascii="Arial" w:eastAsia="Times New Roman" w:hAnsi="Arial" w:cs="Arial"/>
                <w:kern w:val="0"/>
                <w:sz w:val="20"/>
                <w:szCs w:val="20"/>
                <w:lang w:val="uk-UA" w:eastAsia="ru-RU"/>
                <w14:ligatures w14:val="none"/>
              </w:rPr>
              <w:t>За</w:t>
            </w:r>
            <w:r w:rsidRPr="00E3584E">
              <w:rPr>
                <w:rFonts w:ascii="Arial" w:eastAsia="Times New Roman" w:hAnsi="Arial" w:cs="Arial"/>
                <w:kern w:val="0"/>
                <w:sz w:val="20"/>
                <w:szCs w:val="20"/>
                <w:lang w:val="uk-UA" w:eastAsia="ru-RU"/>
                <w14:ligatures w14:val="none"/>
              </w:rPr>
              <w:t xml:space="preserve"> наявності даних розрахунки слід виконувати за методом коефіцієнтів використання та максимуму.</w:t>
            </w:r>
          </w:p>
          <w:p w14:paraId="79538E0C" w14:textId="5145A921"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E3584E">
              <w:rPr>
                <w:rFonts w:ascii="Arial" w:eastAsia="Times New Roman" w:hAnsi="Arial" w:cs="Arial"/>
                <w:b/>
                <w:kern w:val="0"/>
                <w:sz w:val="20"/>
                <w:szCs w:val="20"/>
                <w:lang w:val="uk-UA" w:eastAsia="ru-RU"/>
                <w14:ligatures w14:val="none"/>
              </w:rPr>
              <w:t>Примітка 2</w:t>
            </w:r>
            <w:r w:rsidRPr="00E3584E">
              <w:rPr>
                <w:rFonts w:ascii="Arial" w:eastAsia="Times New Roman" w:hAnsi="Arial" w:cs="Arial"/>
                <w:kern w:val="0"/>
                <w:sz w:val="20"/>
                <w:szCs w:val="20"/>
                <w:lang w:val="uk-UA" w:eastAsia="ru-RU"/>
                <w14:ligatures w14:val="none"/>
              </w:rPr>
              <w:t>. Коефіцієнти попиту наведен</w:t>
            </w:r>
            <w:r w:rsidR="00EC13F7">
              <w:rPr>
                <w:rFonts w:ascii="Arial" w:eastAsia="Times New Roman" w:hAnsi="Arial" w:cs="Arial"/>
                <w:kern w:val="0"/>
                <w:sz w:val="20"/>
                <w:szCs w:val="20"/>
                <w:lang w:val="uk-UA" w:eastAsia="ru-RU"/>
                <w14:ligatures w14:val="none"/>
              </w:rPr>
              <w:t>о</w:t>
            </w:r>
            <w:r w:rsidRPr="00E3584E">
              <w:rPr>
                <w:rFonts w:ascii="Arial" w:eastAsia="Times New Roman" w:hAnsi="Arial" w:cs="Arial"/>
                <w:kern w:val="0"/>
                <w:sz w:val="20"/>
                <w:szCs w:val="20"/>
                <w:lang w:val="uk-UA" w:eastAsia="ru-RU"/>
                <w14:ligatures w14:val="none"/>
              </w:rPr>
              <w:t xml:space="preserve"> для розрахунків потрібної потужності на шинах 0,40 кВ трансформаторних підстанцій.</w:t>
            </w:r>
          </w:p>
        </w:tc>
      </w:tr>
    </w:tbl>
    <w:p w14:paraId="041318E5"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BAEB4CC" w14:textId="0048D9E4" w:rsidR="00187CAE" w:rsidRPr="006716F1" w:rsidRDefault="00187CAE" w:rsidP="006716F1">
      <w:pPr>
        <w:pStyle w:val="1"/>
        <w:spacing w:after="120"/>
        <w:ind w:firstLine="469"/>
        <w:rPr>
          <w:rFonts w:ascii="Arial" w:eastAsia="Calibri" w:hAnsi="Arial" w:cs="Arial"/>
          <w:b w:val="0"/>
          <w:i w:val="0"/>
          <w:iCs/>
          <w:sz w:val="21"/>
          <w:szCs w:val="21"/>
          <w:u w:val="none"/>
        </w:rPr>
      </w:pPr>
      <w:bookmarkStart w:id="48" w:name="_Toc204684212"/>
      <w:r w:rsidRPr="006716F1">
        <w:rPr>
          <w:rFonts w:ascii="Arial" w:eastAsia="Calibri" w:hAnsi="Arial" w:cs="Arial"/>
          <w:i w:val="0"/>
          <w:iCs/>
          <w:sz w:val="21"/>
          <w:szCs w:val="21"/>
          <w:u w:val="none"/>
        </w:rPr>
        <w:t>11 ПОЖЕЖНА БЕЗПЕКА</w:t>
      </w:r>
      <w:bookmarkEnd w:id="48"/>
    </w:p>
    <w:p w14:paraId="59E2428A" w14:textId="28B4A764" w:rsidR="00053B70" w:rsidRPr="008D6B92" w:rsidRDefault="00053B70" w:rsidP="008D6B92">
      <w:pPr>
        <w:spacing w:after="0" w:line="293" w:lineRule="auto"/>
        <w:ind w:firstLine="709"/>
        <w:contextualSpacing/>
        <w:jc w:val="both"/>
        <w:rPr>
          <w:rFonts w:ascii="Arial" w:eastAsia="Calibri" w:hAnsi="Arial" w:cs="Arial"/>
          <w:bCs/>
          <w:kern w:val="0"/>
          <w:sz w:val="21"/>
          <w:szCs w:val="21"/>
          <w:lang w:val="uk-UA"/>
          <w14:ligatures w14:val="none"/>
        </w:rPr>
      </w:pPr>
      <w:r w:rsidRPr="008D6B92">
        <w:rPr>
          <w:rFonts w:ascii="Arial" w:eastAsia="Calibri" w:hAnsi="Arial" w:cs="Arial"/>
          <w:b/>
          <w:kern w:val="0"/>
          <w:sz w:val="21"/>
          <w:szCs w:val="21"/>
          <w:lang w:val="uk-UA"/>
          <w14:ligatures w14:val="none"/>
        </w:rPr>
        <w:t xml:space="preserve">11.1 </w:t>
      </w:r>
      <w:r w:rsidRPr="008D6B92">
        <w:rPr>
          <w:rFonts w:ascii="Arial" w:eastAsia="Calibri" w:hAnsi="Arial" w:cs="Arial"/>
          <w:bCs/>
          <w:kern w:val="0"/>
          <w:sz w:val="21"/>
          <w:szCs w:val="21"/>
          <w:lang w:val="uk-UA"/>
          <w14:ligatures w14:val="none"/>
        </w:rPr>
        <w:t xml:space="preserve">Будівлі і споруди повинні відповідати </w:t>
      </w:r>
      <w:hyperlink r:id="rId175" w:history="1">
        <w:r w:rsidRPr="0017793F">
          <w:rPr>
            <w:rStyle w:val="af5"/>
            <w:rFonts w:ascii="Arial" w:eastAsia="Calibri" w:hAnsi="Arial" w:cs="Arial"/>
            <w:bCs/>
            <w:kern w:val="0"/>
            <w:sz w:val="21"/>
            <w:szCs w:val="21"/>
            <w:lang w:val="uk-UA"/>
            <w14:ligatures w14:val="none"/>
          </w:rPr>
          <w:t>ДБН В.1.1-7</w:t>
        </w:r>
      </w:hyperlink>
      <w:r w:rsidRPr="008D6B92">
        <w:rPr>
          <w:rFonts w:ascii="Arial" w:eastAsia="Calibri" w:hAnsi="Arial" w:cs="Arial"/>
          <w:bCs/>
          <w:kern w:val="0"/>
          <w:sz w:val="21"/>
          <w:szCs w:val="21"/>
          <w:lang w:val="uk-UA"/>
          <w14:ligatures w14:val="none"/>
        </w:rPr>
        <w:t xml:space="preserve"> та </w:t>
      </w:r>
      <w:hyperlink r:id="rId176" w:history="1">
        <w:r w:rsidRPr="00D5614F">
          <w:rPr>
            <w:rStyle w:val="af5"/>
            <w:rFonts w:ascii="Arial" w:eastAsia="Calibri" w:hAnsi="Arial" w:cs="Arial"/>
            <w:bCs/>
            <w:kern w:val="0"/>
            <w:sz w:val="21"/>
            <w:szCs w:val="21"/>
            <w:lang w:val="uk-UA"/>
            <w14:ligatures w14:val="none"/>
          </w:rPr>
          <w:t>ДБН В.1.2-7</w:t>
        </w:r>
      </w:hyperlink>
      <w:r w:rsidRPr="008D6B92">
        <w:rPr>
          <w:rFonts w:ascii="Arial" w:eastAsia="Calibri" w:hAnsi="Arial" w:cs="Arial"/>
          <w:bCs/>
          <w:kern w:val="0"/>
          <w:sz w:val="21"/>
          <w:szCs w:val="21"/>
          <w:lang w:val="uk-UA"/>
          <w14:ligatures w14:val="none"/>
        </w:rPr>
        <w:t xml:space="preserve">. </w:t>
      </w:r>
    </w:p>
    <w:p w14:paraId="647E9D24" w14:textId="6AB495BE" w:rsidR="00053B70" w:rsidRPr="008D6B92" w:rsidRDefault="00F94956" w:rsidP="008D6B92">
      <w:pPr>
        <w:spacing w:after="0" w:line="293" w:lineRule="auto"/>
        <w:ind w:firstLine="709"/>
        <w:contextualSpacing/>
        <w:jc w:val="both"/>
        <w:rPr>
          <w:rFonts w:ascii="Arial" w:eastAsia="Calibri" w:hAnsi="Arial" w:cs="Arial"/>
          <w:b/>
          <w:kern w:val="0"/>
          <w:sz w:val="21"/>
          <w:szCs w:val="21"/>
          <w:lang w:val="uk-UA"/>
          <w14:ligatures w14:val="none"/>
        </w:rPr>
      </w:pPr>
      <w:r w:rsidRPr="008D6B92">
        <w:rPr>
          <w:rFonts w:ascii="Arial" w:eastAsia="Calibri" w:hAnsi="Arial" w:cs="Arial"/>
          <w:bCs/>
          <w:kern w:val="0"/>
          <w:sz w:val="21"/>
          <w:szCs w:val="21"/>
          <w:lang w:val="uk-UA"/>
          <w14:ligatures w14:val="none"/>
        </w:rPr>
        <w:t>П</w:t>
      </w:r>
      <w:r w:rsidR="00053B70" w:rsidRPr="008D6B92">
        <w:rPr>
          <w:rFonts w:ascii="Arial" w:eastAsia="Calibri" w:hAnsi="Arial" w:cs="Arial"/>
          <w:bCs/>
          <w:kern w:val="0"/>
          <w:sz w:val="21"/>
          <w:szCs w:val="21"/>
          <w:lang w:val="uk-UA"/>
          <w14:ligatures w14:val="none"/>
        </w:rPr>
        <w:t xml:space="preserve">роєктування будівель і споруд </w:t>
      </w:r>
      <w:r w:rsidR="00463995">
        <w:rPr>
          <w:rFonts w:ascii="Arial" w:eastAsia="Calibri" w:hAnsi="Arial" w:cs="Arial"/>
          <w:bCs/>
          <w:kern w:val="0"/>
          <w:sz w:val="21"/>
          <w:szCs w:val="21"/>
          <w:lang w:val="uk-UA"/>
          <w14:ligatures w14:val="none"/>
        </w:rPr>
        <w:t>у</w:t>
      </w:r>
      <w:r w:rsidR="00053B70" w:rsidRPr="008D6B92">
        <w:rPr>
          <w:rFonts w:ascii="Arial" w:eastAsia="Calibri" w:hAnsi="Arial" w:cs="Arial"/>
          <w:bCs/>
          <w:kern w:val="0"/>
          <w:sz w:val="21"/>
          <w:szCs w:val="21"/>
          <w:lang w:val="uk-UA"/>
          <w14:ligatures w14:val="none"/>
        </w:rPr>
        <w:t xml:space="preserve"> частині вогнестійкості будівельних конструкцій</w:t>
      </w:r>
      <w:r w:rsidRPr="008D6B92">
        <w:rPr>
          <w:rFonts w:ascii="Arial" w:eastAsia="Calibri" w:hAnsi="Arial" w:cs="Arial"/>
          <w:bCs/>
          <w:kern w:val="0"/>
          <w:sz w:val="21"/>
          <w:szCs w:val="21"/>
          <w:lang w:val="uk-UA"/>
          <w14:ligatures w14:val="none"/>
        </w:rPr>
        <w:t xml:space="preserve"> з урахуванням [3] </w:t>
      </w:r>
      <w:r w:rsidR="00053B70" w:rsidRPr="008D6B92">
        <w:rPr>
          <w:rFonts w:ascii="Arial" w:eastAsia="Calibri" w:hAnsi="Arial" w:cs="Arial"/>
          <w:bCs/>
          <w:kern w:val="0"/>
          <w:sz w:val="21"/>
          <w:szCs w:val="21"/>
          <w:lang w:val="uk-UA"/>
          <w14:ligatures w14:val="none"/>
        </w:rPr>
        <w:t xml:space="preserve">слід </w:t>
      </w:r>
      <w:r w:rsidR="00463995">
        <w:rPr>
          <w:rFonts w:ascii="Arial" w:eastAsia="Calibri" w:hAnsi="Arial" w:cs="Arial"/>
          <w:bCs/>
          <w:kern w:val="0"/>
          <w:sz w:val="21"/>
          <w:szCs w:val="21"/>
          <w:lang w:val="uk-UA"/>
          <w14:ligatures w14:val="none"/>
        </w:rPr>
        <w:t xml:space="preserve">виконувати </w:t>
      </w:r>
      <w:r w:rsidR="00053B70" w:rsidRPr="008D6B92">
        <w:rPr>
          <w:rFonts w:ascii="Arial" w:eastAsia="Calibri" w:hAnsi="Arial" w:cs="Arial"/>
          <w:bCs/>
          <w:kern w:val="0"/>
          <w:sz w:val="21"/>
          <w:szCs w:val="21"/>
          <w:lang w:val="uk-UA"/>
          <w14:ligatures w14:val="none"/>
        </w:rPr>
        <w:t xml:space="preserve">відповідно до </w:t>
      </w:r>
      <w:hyperlink r:id="rId177" w:history="1">
        <w:r w:rsidR="00053B70" w:rsidRPr="00BC1EE1">
          <w:rPr>
            <w:rStyle w:val="af5"/>
            <w:rFonts w:ascii="Arial" w:eastAsia="Calibri" w:hAnsi="Arial" w:cs="Arial"/>
            <w:bCs/>
            <w:kern w:val="0"/>
            <w:sz w:val="21"/>
            <w:szCs w:val="21"/>
            <w:lang w:val="uk-UA"/>
            <w14:ligatures w14:val="none"/>
          </w:rPr>
          <w:t>ДСТУ-Н Б EN 1990</w:t>
        </w:r>
      </w:hyperlink>
      <w:r w:rsidR="00053B70" w:rsidRPr="008D6B92">
        <w:rPr>
          <w:rFonts w:ascii="Arial" w:eastAsia="Calibri" w:hAnsi="Arial" w:cs="Arial"/>
          <w:bCs/>
          <w:kern w:val="0"/>
          <w:sz w:val="21"/>
          <w:szCs w:val="21"/>
          <w:lang w:val="uk-UA"/>
          <w14:ligatures w14:val="none"/>
        </w:rPr>
        <w:t xml:space="preserve">, </w:t>
      </w:r>
      <w:hyperlink r:id="rId178" w:history="1">
        <w:r w:rsidR="00053B70" w:rsidRPr="00330F2B">
          <w:rPr>
            <w:rStyle w:val="af5"/>
            <w:rFonts w:ascii="Arial" w:eastAsia="Calibri" w:hAnsi="Arial" w:cs="Arial"/>
            <w:bCs/>
            <w:kern w:val="0"/>
            <w:sz w:val="21"/>
            <w:szCs w:val="21"/>
            <w:lang w:val="uk-UA"/>
            <w14:ligatures w14:val="none"/>
          </w:rPr>
          <w:t>ДСТУ-Н Б EN 1991-1-2</w:t>
        </w:r>
      </w:hyperlink>
      <w:r w:rsidR="00053B70" w:rsidRPr="008D6B92">
        <w:rPr>
          <w:rFonts w:ascii="Arial" w:eastAsia="Calibri" w:hAnsi="Arial" w:cs="Arial"/>
          <w:bCs/>
          <w:kern w:val="0"/>
          <w:sz w:val="21"/>
          <w:szCs w:val="21"/>
          <w:lang w:val="uk-UA"/>
          <w14:ligatures w14:val="none"/>
        </w:rPr>
        <w:t xml:space="preserve">, </w:t>
      </w:r>
      <w:r w:rsidR="00E3584E">
        <w:rPr>
          <w:rFonts w:ascii="Arial" w:eastAsia="Calibri" w:hAnsi="Arial" w:cs="Arial"/>
          <w:bCs/>
          <w:kern w:val="0"/>
          <w:sz w:val="21"/>
          <w:szCs w:val="21"/>
          <w:lang w:val="uk-UA"/>
          <w14:ligatures w14:val="none"/>
        </w:rPr>
        <w:t xml:space="preserve">                </w:t>
      </w:r>
      <w:r w:rsidR="00053B70" w:rsidRPr="00F27773">
        <w:rPr>
          <w:rFonts w:ascii="Arial" w:eastAsia="Calibri" w:hAnsi="Arial" w:cs="Arial"/>
          <w:bCs/>
          <w:color w:val="4472C4" w:themeColor="accent1"/>
          <w:kern w:val="0"/>
          <w:sz w:val="21"/>
          <w:szCs w:val="21"/>
          <w:u w:val="single"/>
          <w:lang w:val="uk-UA"/>
          <w14:ligatures w14:val="none"/>
        </w:rPr>
        <w:t>ДСТУ-Н Б EN 1992-1-2</w:t>
      </w:r>
      <w:r w:rsidR="00053B70" w:rsidRPr="008D6B92">
        <w:rPr>
          <w:rFonts w:ascii="Arial" w:eastAsia="Calibri" w:hAnsi="Arial" w:cs="Arial"/>
          <w:bCs/>
          <w:kern w:val="0"/>
          <w:sz w:val="21"/>
          <w:szCs w:val="21"/>
          <w:lang w:val="uk-UA"/>
          <w14:ligatures w14:val="none"/>
        </w:rPr>
        <w:t xml:space="preserve">, </w:t>
      </w:r>
      <w:hyperlink r:id="rId179" w:history="1">
        <w:r w:rsidR="00053B70" w:rsidRPr="00F65960">
          <w:rPr>
            <w:rStyle w:val="af5"/>
            <w:rFonts w:ascii="Arial" w:eastAsia="Calibri" w:hAnsi="Arial" w:cs="Arial"/>
            <w:bCs/>
            <w:kern w:val="0"/>
            <w:sz w:val="21"/>
            <w:szCs w:val="21"/>
            <w:lang w:val="uk-UA"/>
            <w14:ligatures w14:val="none"/>
          </w:rPr>
          <w:t>ДСТУ-Н Б EN 1993-1-2</w:t>
        </w:r>
      </w:hyperlink>
      <w:r w:rsidR="00053B70" w:rsidRPr="008D6B92">
        <w:rPr>
          <w:rFonts w:ascii="Arial" w:eastAsia="Calibri" w:hAnsi="Arial" w:cs="Arial"/>
          <w:bCs/>
          <w:kern w:val="0"/>
          <w:sz w:val="21"/>
          <w:szCs w:val="21"/>
          <w:lang w:val="uk-UA"/>
          <w14:ligatures w14:val="none"/>
        </w:rPr>
        <w:t xml:space="preserve">, </w:t>
      </w:r>
      <w:hyperlink r:id="rId180" w:history="1">
        <w:r w:rsidR="00053B70" w:rsidRPr="006D5A59">
          <w:rPr>
            <w:rStyle w:val="af5"/>
            <w:rFonts w:ascii="Arial" w:eastAsia="Calibri" w:hAnsi="Arial" w:cs="Arial"/>
            <w:bCs/>
            <w:kern w:val="0"/>
            <w:sz w:val="21"/>
            <w:szCs w:val="21"/>
            <w:lang w:val="uk-UA"/>
            <w14:ligatures w14:val="none"/>
          </w:rPr>
          <w:t>ДСТУ-Н Б EN 1994-1-2</w:t>
        </w:r>
      </w:hyperlink>
      <w:r w:rsidR="00053B70" w:rsidRPr="008D6B92">
        <w:rPr>
          <w:rFonts w:ascii="Arial" w:eastAsia="Calibri" w:hAnsi="Arial" w:cs="Arial"/>
          <w:bCs/>
          <w:kern w:val="0"/>
          <w:sz w:val="21"/>
          <w:szCs w:val="21"/>
          <w:lang w:val="uk-UA"/>
          <w14:ligatures w14:val="none"/>
        </w:rPr>
        <w:t xml:space="preserve">, </w:t>
      </w:r>
      <w:hyperlink r:id="rId181" w:history="1">
        <w:r w:rsidR="00053B70" w:rsidRPr="006D5A59">
          <w:rPr>
            <w:rStyle w:val="af5"/>
            <w:rFonts w:ascii="Arial" w:eastAsia="Calibri" w:hAnsi="Arial" w:cs="Arial"/>
            <w:bCs/>
            <w:kern w:val="0"/>
            <w:sz w:val="21"/>
            <w:szCs w:val="21"/>
            <w:lang w:val="uk-UA"/>
            <w14:ligatures w14:val="none"/>
          </w:rPr>
          <w:t>ДСТУ-Н Б EN 1995-1-2</w:t>
        </w:r>
      </w:hyperlink>
      <w:r w:rsidR="00053B70" w:rsidRPr="008D6B92">
        <w:rPr>
          <w:rFonts w:ascii="Arial" w:eastAsia="Calibri" w:hAnsi="Arial" w:cs="Arial"/>
          <w:bCs/>
          <w:kern w:val="0"/>
          <w:sz w:val="21"/>
          <w:szCs w:val="21"/>
          <w:lang w:val="uk-UA"/>
          <w14:ligatures w14:val="none"/>
        </w:rPr>
        <w:t xml:space="preserve">, </w:t>
      </w:r>
      <w:hyperlink r:id="rId182" w:history="1">
        <w:r w:rsidR="00053B70" w:rsidRPr="006D5A59">
          <w:rPr>
            <w:rStyle w:val="af5"/>
            <w:rFonts w:ascii="Arial" w:eastAsia="Calibri" w:hAnsi="Arial" w:cs="Arial"/>
            <w:bCs/>
            <w:kern w:val="0"/>
            <w:sz w:val="21"/>
            <w:szCs w:val="21"/>
            <w:lang w:val="uk-UA"/>
            <w14:ligatures w14:val="none"/>
          </w:rPr>
          <w:t>ДСТУ-Н Б EN 1996-1-2</w:t>
        </w:r>
      </w:hyperlink>
      <w:r w:rsidR="00053B70" w:rsidRPr="008D6B92">
        <w:rPr>
          <w:rFonts w:ascii="Arial" w:eastAsia="Calibri" w:hAnsi="Arial" w:cs="Arial"/>
          <w:bCs/>
          <w:kern w:val="0"/>
          <w:sz w:val="21"/>
          <w:szCs w:val="21"/>
          <w:lang w:val="uk-UA"/>
          <w14:ligatures w14:val="none"/>
        </w:rPr>
        <w:t xml:space="preserve">, </w:t>
      </w:r>
      <w:hyperlink r:id="rId183" w:history="1">
        <w:r w:rsidR="00053B70" w:rsidRPr="006804FF">
          <w:rPr>
            <w:rStyle w:val="af5"/>
            <w:rFonts w:ascii="Arial" w:eastAsia="Calibri" w:hAnsi="Arial" w:cs="Arial"/>
            <w:bCs/>
            <w:kern w:val="0"/>
            <w:sz w:val="21"/>
            <w:szCs w:val="21"/>
            <w:lang w:val="uk-UA"/>
            <w14:ligatures w14:val="none"/>
          </w:rPr>
          <w:t>ДСТУ-Н Б EN 1999-1-2</w:t>
        </w:r>
      </w:hyperlink>
      <w:r w:rsidR="00053B70" w:rsidRPr="008D6B92">
        <w:rPr>
          <w:rFonts w:ascii="Arial" w:eastAsia="Calibri" w:hAnsi="Arial" w:cs="Arial"/>
          <w:bCs/>
          <w:kern w:val="0"/>
          <w:sz w:val="21"/>
          <w:szCs w:val="21"/>
          <w:lang w:val="uk-UA"/>
          <w14:ligatures w14:val="none"/>
        </w:rPr>
        <w:t>.</w:t>
      </w:r>
    </w:p>
    <w:p w14:paraId="285AEB60" w14:textId="2CE19715"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2</w:t>
      </w:r>
      <w:r w:rsidRPr="008D6B92">
        <w:rPr>
          <w:rFonts w:ascii="Arial" w:eastAsia="Calibri" w:hAnsi="Arial" w:cs="Arial"/>
          <w:kern w:val="0"/>
          <w:sz w:val="21"/>
          <w:szCs w:val="21"/>
          <w:lang w:val="uk-UA"/>
          <w14:ligatures w14:val="none"/>
        </w:rPr>
        <w:t xml:space="preserve"> Категорії приміщень, будівель і споруд за вибухопожежною та пожежною небезпекою установлюють </w:t>
      </w:r>
      <w:r w:rsidR="00463995">
        <w:rPr>
          <w:rFonts w:ascii="Arial" w:eastAsia="Calibri" w:hAnsi="Arial" w:cs="Arial"/>
          <w:kern w:val="0"/>
          <w:sz w:val="21"/>
          <w:szCs w:val="21"/>
          <w:lang w:val="uk-UA"/>
          <w14:ligatures w14:val="none"/>
        </w:rPr>
        <w:t>у</w:t>
      </w:r>
      <w:r w:rsidRPr="008D6B92">
        <w:rPr>
          <w:rFonts w:ascii="Arial" w:eastAsia="Calibri" w:hAnsi="Arial" w:cs="Arial"/>
          <w:kern w:val="0"/>
          <w:sz w:val="21"/>
          <w:szCs w:val="21"/>
          <w:lang w:val="uk-UA"/>
          <w14:ligatures w14:val="none"/>
        </w:rPr>
        <w:t xml:space="preserve"> технологічній частині проєкту відповідно до </w:t>
      </w:r>
      <w:hyperlink r:id="rId184" w:history="1">
        <w:r w:rsidRPr="00BE72C2">
          <w:rPr>
            <w:rStyle w:val="af5"/>
            <w:rFonts w:ascii="Arial" w:eastAsia="Calibri" w:hAnsi="Arial" w:cs="Arial"/>
            <w:kern w:val="0"/>
            <w:sz w:val="21"/>
            <w:szCs w:val="21"/>
            <w:lang w:val="uk-UA"/>
            <w14:ligatures w14:val="none"/>
          </w:rPr>
          <w:t>ДСТУ Б В.1.1-36</w:t>
        </w:r>
      </w:hyperlink>
      <w:r w:rsidRPr="008D6B92">
        <w:rPr>
          <w:rFonts w:ascii="Arial" w:eastAsia="Calibri" w:hAnsi="Arial" w:cs="Arial"/>
          <w:kern w:val="0"/>
          <w:sz w:val="21"/>
          <w:szCs w:val="21"/>
          <w:lang w:val="uk-UA"/>
          <w14:ligatures w14:val="none"/>
        </w:rPr>
        <w:t xml:space="preserve">, </w:t>
      </w:r>
      <w:hyperlink r:id="rId185" w:history="1">
        <w:r w:rsidRPr="0017793F">
          <w:rPr>
            <w:rStyle w:val="af5"/>
            <w:rFonts w:ascii="Arial" w:eastAsia="Calibri" w:hAnsi="Arial" w:cs="Arial"/>
            <w:kern w:val="0"/>
            <w:sz w:val="21"/>
            <w:szCs w:val="21"/>
            <w:lang w:val="uk-UA"/>
            <w14:ligatures w14:val="none"/>
          </w:rPr>
          <w:t>ДБН В.1.1-</w:t>
        </w:r>
      </w:hyperlink>
      <w:r w:rsidRPr="008D6B92">
        <w:rPr>
          <w:rFonts w:ascii="Arial" w:eastAsia="Calibri" w:hAnsi="Arial" w:cs="Arial"/>
          <w:kern w:val="0"/>
          <w:sz w:val="21"/>
          <w:szCs w:val="21"/>
          <w:lang w:val="uk-UA"/>
          <w14:ligatures w14:val="none"/>
        </w:rPr>
        <w:t>7,</w:t>
      </w:r>
      <w:r w:rsidR="00E3584E">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 xml:space="preserve"> ВБН-АПК-03</w:t>
      </w:r>
      <w:r w:rsidR="00424B0A" w:rsidRPr="008D6B92">
        <w:rPr>
          <w:rFonts w:ascii="Arial" w:eastAsia="Calibri" w:hAnsi="Arial" w:cs="Arial"/>
          <w:kern w:val="0"/>
          <w:sz w:val="21"/>
          <w:szCs w:val="21"/>
          <w:lang w:val="uk-UA"/>
          <w14:ligatures w14:val="none"/>
        </w:rPr>
        <w:t>.</w:t>
      </w:r>
      <w:r w:rsidRPr="008D6B92">
        <w:rPr>
          <w:rFonts w:ascii="Arial" w:eastAsia="Calibri" w:hAnsi="Arial" w:cs="Arial"/>
          <w:kern w:val="0"/>
          <w:sz w:val="21"/>
          <w:szCs w:val="21"/>
          <w:lang w:val="uk-UA"/>
          <w14:ligatures w14:val="none"/>
        </w:rPr>
        <w:t xml:space="preserve"> </w:t>
      </w:r>
    </w:p>
    <w:p w14:paraId="43047FB1" w14:textId="1DC13A73"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3</w:t>
      </w:r>
      <w:r w:rsidRPr="008D6B92">
        <w:rPr>
          <w:rFonts w:ascii="Arial" w:eastAsia="Calibri" w:hAnsi="Arial" w:cs="Arial"/>
          <w:kern w:val="0"/>
          <w:sz w:val="21"/>
          <w:szCs w:val="21"/>
          <w:lang w:val="uk-UA"/>
          <w14:ligatures w14:val="none"/>
        </w:rPr>
        <w:t xml:space="preserve"> Протипожежні відстані між будівлями підприємств та іншими будівлями слід приймати за </w:t>
      </w:r>
      <w:hyperlink r:id="rId186" w:history="1">
        <w:r w:rsidRPr="0017793F">
          <w:rPr>
            <w:rStyle w:val="af5"/>
            <w:rFonts w:ascii="Arial" w:eastAsia="Calibri" w:hAnsi="Arial" w:cs="Arial"/>
            <w:kern w:val="0"/>
            <w:sz w:val="21"/>
            <w:szCs w:val="21"/>
            <w:lang w:val="uk-UA"/>
            <w14:ligatures w14:val="none"/>
          </w:rPr>
          <w:t>ДБН Б.2.2-12</w:t>
        </w:r>
      </w:hyperlink>
      <w:r w:rsidRPr="008D6B92">
        <w:rPr>
          <w:rFonts w:ascii="Arial" w:eastAsia="Calibri" w:hAnsi="Arial" w:cs="Arial"/>
          <w:kern w:val="0"/>
          <w:sz w:val="21"/>
          <w:szCs w:val="21"/>
          <w:lang w:val="uk-UA"/>
          <w14:ligatures w14:val="none"/>
        </w:rPr>
        <w:t>.</w:t>
      </w:r>
    </w:p>
    <w:p w14:paraId="1EA37D86" w14:textId="64219A45"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t xml:space="preserve">На прилеглій території підприємств, які розташовані суміжно із сільськогосподарськими угіддями, потрібно передбачати влаштування захисної мінералізованої смуги шириною не менше </w:t>
      </w:r>
      <w:r w:rsidR="00610A9F" w:rsidRPr="008D6B92">
        <w:rPr>
          <w:rFonts w:ascii="Arial" w:eastAsia="Calibri" w:hAnsi="Arial" w:cs="Arial"/>
          <w:kern w:val="0"/>
          <w:sz w:val="21"/>
          <w:szCs w:val="21"/>
          <w:lang w:val="uk-UA"/>
          <w14:ligatures w14:val="none"/>
        </w:rPr>
        <w:t xml:space="preserve">ніж </w:t>
      </w:r>
      <w:r w:rsidRPr="008D6B92">
        <w:rPr>
          <w:rFonts w:ascii="Arial" w:eastAsia="Calibri" w:hAnsi="Arial" w:cs="Arial"/>
          <w:kern w:val="0"/>
          <w:sz w:val="21"/>
          <w:szCs w:val="21"/>
          <w:lang w:val="uk-UA"/>
          <w14:ligatures w14:val="none"/>
        </w:rPr>
        <w:t>8 м або передбачити інші заходи, які унеможливлюють поширення пожежі між об’єктами.</w:t>
      </w:r>
    </w:p>
    <w:p w14:paraId="30827B3C" w14:textId="3D8C1701" w:rsidR="009850C8" w:rsidRPr="008D6B92" w:rsidRDefault="009850C8"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t xml:space="preserve">Визначення величини протипожежної відстані, якщо така величина не встановлена </w:t>
      </w:r>
      <w:r w:rsidR="00610A9F" w:rsidRPr="008D6B92">
        <w:rPr>
          <w:rFonts w:ascii="Arial" w:eastAsia="Calibri" w:hAnsi="Arial" w:cs="Arial"/>
          <w:kern w:val="0"/>
          <w:sz w:val="21"/>
          <w:szCs w:val="21"/>
          <w:lang w:val="uk-UA"/>
          <w14:ligatures w14:val="none"/>
        </w:rPr>
        <w:t>нормативними документами</w:t>
      </w:r>
      <w:r w:rsidR="00463995">
        <w:rPr>
          <w:rFonts w:ascii="Arial" w:eastAsia="Calibri" w:hAnsi="Arial" w:cs="Arial"/>
          <w:kern w:val="0"/>
          <w:sz w:val="21"/>
          <w:szCs w:val="21"/>
          <w:lang w:val="uk-UA"/>
          <w14:ligatures w14:val="none"/>
        </w:rPr>
        <w:t>,</w:t>
      </w:r>
      <w:r w:rsidRPr="008D6B92">
        <w:rPr>
          <w:rFonts w:ascii="Arial" w:eastAsia="Calibri" w:hAnsi="Arial" w:cs="Arial"/>
          <w:kern w:val="0"/>
          <w:sz w:val="21"/>
          <w:szCs w:val="21"/>
          <w:lang w:val="uk-UA"/>
          <w14:ligatures w14:val="none"/>
        </w:rPr>
        <w:t xml:space="preserve"> мож</w:t>
      </w:r>
      <w:r w:rsidR="00463995">
        <w:rPr>
          <w:rFonts w:ascii="Arial" w:eastAsia="Calibri" w:hAnsi="Arial" w:cs="Arial"/>
          <w:kern w:val="0"/>
          <w:sz w:val="21"/>
          <w:szCs w:val="21"/>
          <w:lang w:val="uk-UA"/>
          <w14:ligatures w14:val="none"/>
        </w:rPr>
        <w:t xml:space="preserve">на виконувати </w:t>
      </w:r>
      <w:r w:rsidRPr="008D6B92">
        <w:rPr>
          <w:rFonts w:ascii="Arial" w:eastAsia="Calibri" w:hAnsi="Arial" w:cs="Arial"/>
          <w:kern w:val="0"/>
          <w:sz w:val="21"/>
          <w:szCs w:val="21"/>
          <w:lang w:val="uk-UA"/>
          <w14:ligatures w14:val="none"/>
        </w:rPr>
        <w:t xml:space="preserve"> розрахунковим або експериментальним методом згідно з </w:t>
      </w:r>
      <w:hyperlink r:id="rId187" w:history="1">
        <w:r w:rsidRPr="00FD1780">
          <w:rPr>
            <w:rStyle w:val="af5"/>
            <w:rFonts w:ascii="Arial" w:eastAsia="Calibri" w:hAnsi="Arial" w:cs="Arial"/>
            <w:kern w:val="0"/>
            <w:sz w:val="21"/>
            <w:szCs w:val="21"/>
            <w:lang w:val="uk-UA"/>
            <w14:ligatures w14:val="none"/>
          </w:rPr>
          <w:t>ДСТУ 9058</w:t>
        </w:r>
      </w:hyperlink>
      <w:r w:rsidRPr="008D6B92">
        <w:rPr>
          <w:rFonts w:ascii="Arial" w:eastAsia="Calibri" w:hAnsi="Arial" w:cs="Arial"/>
          <w:kern w:val="0"/>
          <w:sz w:val="21"/>
          <w:szCs w:val="21"/>
          <w:lang w:val="uk-UA"/>
          <w14:ligatures w14:val="none"/>
        </w:rPr>
        <w:t>.</w:t>
      </w:r>
    </w:p>
    <w:p w14:paraId="01133774" w14:textId="476D388D"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4</w:t>
      </w:r>
      <w:r w:rsidRPr="008D6B92">
        <w:rPr>
          <w:rFonts w:ascii="Arial" w:eastAsia="Calibri" w:hAnsi="Arial" w:cs="Arial"/>
          <w:kern w:val="0"/>
          <w:sz w:val="21"/>
          <w:szCs w:val="21"/>
          <w:lang w:val="uk-UA"/>
          <w14:ligatures w14:val="none"/>
        </w:rPr>
        <w:t xml:space="preserve"> Зовнішні огороджувальні конструкції приміщень категорії Б,  виробничих приміщень робочих будівель елеваторів, зерноочисних відділень млинів, надсилосних і підсилосних поверхів силосних корпусів слід проєктувати з легкоскидних конструкцій, площу яких визначають розрахунком згідно з </w:t>
      </w:r>
      <w:hyperlink r:id="rId188" w:history="1">
        <w:r w:rsidRPr="00FD1780">
          <w:rPr>
            <w:rStyle w:val="af5"/>
            <w:rFonts w:ascii="Arial" w:eastAsia="Calibri" w:hAnsi="Arial" w:cs="Arial"/>
            <w:kern w:val="0"/>
            <w:sz w:val="21"/>
            <w:szCs w:val="21"/>
            <w:lang w:val="uk-UA"/>
            <w14:ligatures w14:val="none"/>
          </w:rPr>
          <w:t>ДСТУ 9176</w:t>
        </w:r>
      </w:hyperlink>
      <w:r w:rsidRPr="008D6B92">
        <w:rPr>
          <w:rFonts w:ascii="Arial" w:eastAsia="Calibri" w:hAnsi="Arial" w:cs="Arial"/>
          <w:kern w:val="0"/>
          <w:sz w:val="21"/>
          <w:szCs w:val="21"/>
          <w:lang w:val="uk-UA"/>
          <w14:ligatures w14:val="none"/>
        </w:rPr>
        <w:t xml:space="preserve">. </w:t>
      </w:r>
      <w:r w:rsidR="00510F9F" w:rsidRPr="008D6B92">
        <w:rPr>
          <w:rFonts w:ascii="Arial" w:eastAsia="Calibri" w:hAnsi="Arial" w:cs="Arial"/>
          <w:kern w:val="0"/>
          <w:sz w:val="21"/>
          <w:szCs w:val="21"/>
          <w:lang w:val="uk-UA"/>
          <w14:ligatures w14:val="none"/>
        </w:rPr>
        <w:t>За</w:t>
      </w:r>
      <w:r w:rsidRPr="008D6B92">
        <w:rPr>
          <w:rFonts w:ascii="Arial" w:eastAsia="Calibri" w:hAnsi="Arial" w:cs="Arial"/>
          <w:kern w:val="0"/>
          <w:sz w:val="21"/>
          <w:szCs w:val="21"/>
          <w:lang w:val="uk-UA"/>
          <w14:ligatures w14:val="none"/>
        </w:rPr>
        <w:t xml:space="preserve"> відсутності розрахункових даних площу легкоскидних конструкцій слід приймати не менше </w:t>
      </w:r>
      <w:r w:rsidR="00610A9F" w:rsidRPr="008D6B92">
        <w:rPr>
          <w:rFonts w:ascii="Arial" w:eastAsia="Calibri" w:hAnsi="Arial" w:cs="Arial"/>
          <w:kern w:val="0"/>
          <w:sz w:val="21"/>
          <w:szCs w:val="21"/>
          <w:lang w:val="uk-UA"/>
          <w14:ligatures w14:val="none"/>
        </w:rPr>
        <w:t xml:space="preserve">ніж </w:t>
      </w:r>
      <w:r w:rsidRPr="008D6B92">
        <w:rPr>
          <w:rFonts w:ascii="Arial" w:eastAsia="Calibri" w:hAnsi="Arial" w:cs="Arial"/>
          <w:kern w:val="0"/>
          <w:sz w:val="21"/>
          <w:szCs w:val="21"/>
          <w:lang w:val="uk-UA"/>
          <w14:ligatures w14:val="none"/>
        </w:rPr>
        <w:t>0,03 м</w:t>
      </w:r>
      <w:r w:rsidRPr="008D6B92">
        <w:rPr>
          <w:rFonts w:ascii="Arial" w:eastAsia="Calibri" w:hAnsi="Arial" w:cs="Arial"/>
          <w:kern w:val="0"/>
          <w:sz w:val="21"/>
          <w:szCs w:val="21"/>
          <w:vertAlign w:val="superscript"/>
          <w:lang w:val="uk-UA"/>
          <w14:ligatures w14:val="none"/>
        </w:rPr>
        <w:t>2</w:t>
      </w:r>
      <w:r w:rsidRPr="008D6B92">
        <w:rPr>
          <w:rFonts w:ascii="Arial" w:eastAsia="Calibri" w:hAnsi="Arial" w:cs="Arial"/>
          <w:kern w:val="0"/>
          <w:sz w:val="21"/>
          <w:szCs w:val="21"/>
          <w:lang w:val="uk-UA"/>
          <w14:ligatures w14:val="none"/>
        </w:rPr>
        <w:t xml:space="preserve"> на 1 м</w:t>
      </w:r>
      <w:r w:rsidRPr="008D6B92">
        <w:rPr>
          <w:rFonts w:ascii="Arial" w:eastAsia="Calibri" w:hAnsi="Arial" w:cs="Arial"/>
          <w:kern w:val="0"/>
          <w:sz w:val="21"/>
          <w:szCs w:val="21"/>
          <w:vertAlign w:val="superscript"/>
          <w:lang w:val="uk-UA"/>
          <w14:ligatures w14:val="none"/>
        </w:rPr>
        <w:t>3</w:t>
      </w:r>
      <w:r w:rsidRPr="008D6B92">
        <w:rPr>
          <w:rFonts w:ascii="Arial" w:eastAsia="Calibri" w:hAnsi="Arial" w:cs="Arial"/>
          <w:kern w:val="0"/>
          <w:sz w:val="21"/>
          <w:szCs w:val="21"/>
          <w:lang w:val="uk-UA"/>
          <w14:ligatures w14:val="none"/>
        </w:rPr>
        <w:t xml:space="preserve"> вибухонебезпечного приміщення. До легкоскидних конструкцій, крім конструкцій, передбачених </w:t>
      </w:r>
      <w:r w:rsidR="0091016B" w:rsidRPr="008D6B92">
        <w:rPr>
          <w:rFonts w:ascii="Arial" w:eastAsia="Calibri" w:hAnsi="Arial" w:cs="Arial"/>
          <w:kern w:val="0"/>
          <w:sz w:val="21"/>
          <w:szCs w:val="21"/>
          <w:lang w:val="uk-UA"/>
          <w14:ligatures w14:val="none"/>
        </w:rPr>
        <w:t>будівельними нормами</w:t>
      </w:r>
      <w:r w:rsidRPr="008D6B92">
        <w:rPr>
          <w:rFonts w:ascii="Arial" w:eastAsia="Calibri" w:hAnsi="Arial" w:cs="Arial"/>
          <w:kern w:val="0"/>
          <w:sz w:val="21"/>
          <w:szCs w:val="21"/>
          <w:lang w:val="uk-UA"/>
          <w14:ligatures w14:val="none"/>
        </w:rPr>
        <w:t xml:space="preserve">, рекомендується відносити конструкції, які розкриваються (з руйнуванням, поворотом чи зміщенням) </w:t>
      </w:r>
      <w:r w:rsidR="00463995">
        <w:rPr>
          <w:rFonts w:ascii="Arial" w:eastAsia="Calibri" w:hAnsi="Arial" w:cs="Arial"/>
          <w:kern w:val="0"/>
          <w:sz w:val="21"/>
          <w:szCs w:val="21"/>
          <w:lang w:val="uk-UA"/>
          <w14:ligatures w14:val="none"/>
        </w:rPr>
        <w:t xml:space="preserve">за </w:t>
      </w:r>
      <w:r w:rsidRPr="008D6B92">
        <w:rPr>
          <w:rFonts w:ascii="Arial" w:eastAsia="Calibri" w:hAnsi="Arial" w:cs="Arial"/>
          <w:kern w:val="0"/>
          <w:sz w:val="21"/>
          <w:szCs w:val="21"/>
          <w:lang w:val="uk-UA"/>
          <w14:ligatures w14:val="none"/>
        </w:rPr>
        <w:t xml:space="preserve"> надмірно</w:t>
      </w:r>
      <w:r w:rsidR="00463995">
        <w:rPr>
          <w:rFonts w:ascii="Arial" w:eastAsia="Calibri" w:hAnsi="Arial" w:cs="Arial"/>
          <w:kern w:val="0"/>
          <w:sz w:val="21"/>
          <w:szCs w:val="21"/>
          <w:lang w:val="uk-UA"/>
          <w14:ligatures w14:val="none"/>
        </w:rPr>
        <w:t>го</w:t>
      </w:r>
      <w:r w:rsidRPr="008D6B92">
        <w:rPr>
          <w:rFonts w:ascii="Arial" w:eastAsia="Calibri" w:hAnsi="Arial" w:cs="Arial"/>
          <w:kern w:val="0"/>
          <w:sz w:val="21"/>
          <w:szCs w:val="21"/>
          <w:lang w:val="uk-UA"/>
          <w14:ligatures w14:val="none"/>
        </w:rPr>
        <w:t xml:space="preserve"> тиску 2 кН/м</w:t>
      </w:r>
      <w:r w:rsidRPr="008D6B92">
        <w:rPr>
          <w:rFonts w:ascii="Arial" w:eastAsia="Calibri" w:hAnsi="Arial" w:cs="Arial"/>
          <w:kern w:val="0"/>
          <w:sz w:val="21"/>
          <w:szCs w:val="21"/>
          <w:vertAlign w:val="superscript"/>
          <w:lang w:val="uk-UA"/>
          <w14:ligatures w14:val="none"/>
        </w:rPr>
        <w:t>2</w:t>
      </w:r>
      <w:r w:rsidRPr="008D6B92">
        <w:rPr>
          <w:rFonts w:ascii="Arial" w:eastAsia="Calibri" w:hAnsi="Arial" w:cs="Arial"/>
          <w:kern w:val="0"/>
          <w:sz w:val="21"/>
          <w:szCs w:val="21"/>
          <w:lang w:val="uk-UA"/>
          <w14:ligatures w14:val="none"/>
        </w:rPr>
        <w:t xml:space="preserve"> згідно з </w:t>
      </w:r>
      <w:hyperlink r:id="rId189" w:history="1">
        <w:r w:rsidRPr="00FD1780">
          <w:rPr>
            <w:rStyle w:val="af5"/>
            <w:rFonts w:ascii="Arial" w:eastAsia="Calibri" w:hAnsi="Arial" w:cs="Arial"/>
            <w:kern w:val="0"/>
            <w:sz w:val="21"/>
            <w:szCs w:val="21"/>
            <w:lang w:val="uk-UA"/>
            <w14:ligatures w14:val="none"/>
          </w:rPr>
          <w:t>ДСТУ 9176</w:t>
        </w:r>
      </w:hyperlink>
      <w:r w:rsidRPr="008D6B92">
        <w:rPr>
          <w:rFonts w:ascii="Arial" w:eastAsia="Calibri" w:hAnsi="Arial" w:cs="Arial"/>
          <w:kern w:val="0"/>
          <w:sz w:val="21"/>
          <w:szCs w:val="21"/>
          <w:lang w:val="uk-UA"/>
          <w14:ligatures w14:val="none"/>
        </w:rPr>
        <w:t>.</w:t>
      </w:r>
    </w:p>
    <w:p w14:paraId="59431257" w14:textId="703935D5" w:rsidR="00187CAE" w:rsidRPr="00E3584E" w:rsidRDefault="00187CAE" w:rsidP="008D6B92">
      <w:pPr>
        <w:spacing w:after="0" w:line="293" w:lineRule="auto"/>
        <w:ind w:firstLine="709"/>
        <w:contextualSpacing/>
        <w:jc w:val="both"/>
        <w:rPr>
          <w:rFonts w:ascii="Arial" w:eastAsia="Calibri" w:hAnsi="Arial" w:cs="Arial"/>
          <w:kern w:val="0"/>
          <w:sz w:val="20"/>
          <w:szCs w:val="20"/>
          <w:lang w:val="uk-UA"/>
          <w14:ligatures w14:val="none"/>
        </w:rPr>
      </w:pPr>
      <w:r w:rsidRPr="00E3584E">
        <w:rPr>
          <w:rFonts w:ascii="Arial" w:eastAsia="Calibri" w:hAnsi="Arial" w:cs="Arial"/>
          <w:b/>
          <w:kern w:val="0"/>
          <w:sz w:val="20"/>
          <w:szCs w:val="20"/>
          <w:lang w:val="uk-UA"/>
          <w14:ligatures w14:val="none"/>
        </w:rPr>
        <w:t>Примітка.</w:t>
      </w:r>
      <w:r w:rsidRPr="00E3584E">
        <w:rPr>
          <w:rFonts w:ascii="Arial" w:eastAsia="Calibri" w:hAnsi="Arial" w:cs="Arial"/>
          <w:kern w:val="0"/>
          <w:sz w:val="20"/>
          <w:szCs w:val="20"/>
          <w:lang w:val="uk-UA"/>
          <w14:ligatures w14:val="none"/>
        </w:rPr>
        <w:t xml:space="preserve"> Рекомендується п</w:t>
      </w:r>
      <w:r w:rsidR="00510F9F" w:rsidRPr="00E3584E">
        <w:rPr>
          <w:rFonts w:ascii="Arial" w:eastAsia="Calibri" w:hAnsi="Arial" w:cs="Arial"/>
          <w:kern w:val="0"/>
          <w:sz w:val="20"/>
          <w:szCs w:val="20"/>
          <w:lang w:val="uk-UA"/>
          <w14:ligatures w14:val="none"/>
        </w:rPr>
        <w:t>ід час</w:t>
      </w:r>
      <w:r w:rsidRPr="00E3584E">
        <w:rPr>
          <w:rFonts w:ascii="Arial" w:eastAsia="Calibri" w:hAnsi="Arial" w:cs="Arial"/>
          <w:kern w:val="0"/>
          <w:sz w:val="20"/>
          <w:szCs w:val="20"/>
          <w:lang w:val="uk-UA"/>
          <w14:ligatures w14:val="none"/>
        </w:rPr>
        <w:t xml:space="preserve"> реконструкції збереження приміщень категорії Б у підвальних і цокольних поверхах. Вони повинні бути забезпечені легкоскидними конструкціями.</w:t>
      </w:r>
    </w:p>
    <w:p w14:paraId="7D236C18" w14:textId="7EB3FFCD"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5</w:t>
      </w:r>
      <w:r w:rsidRPr="008D6B92">
        <w:rPr>
          <w:rFonts w:ascii="Arial" w:eastAsia="Calibri" w:hAnsi="Arial" w:cs="Arial"/>
          <w:kern w:val="0"/>
          <w:sz w:val="21"/>
          <w:szCs w:val="21"/>
          <w:lang w:val="uk-UA"/>
          <w14:ligatures w14:val="none"/>
        </w:rPr>
        <w:t xml:space="preserve"> У будівлях і спорудах, де на поверхах вище першого немає </w:t>
      </w:r>
      <w:r w:rsidR="00AC06C8" w:rsidRPr="008D6B92">
        <w:rPr>
          <w:rFonts w:ascii="Arial" w:eastAsia="Calibri" w:hAnsi="Arial" w:cs="Arial"/>
          <w:kern w:val="0"/>
          <w:sz w:val="21"/>
          <w:szCs w:val="21"/>
          <w:lang w:val="uk-UA"/>
          <w14:ligatures w14:val="none"/>
        </w:rPr>
        <w:t>постійних робочих місць</w:t>
      </w:r>
      <w:r w:rsidRPr="008D6B92">
        <w:rPr>
          <w:rFonts w:ascii="Arial" w:eastAsia="Calibri" w:hAnsi="Arial" w:cs="Arial"/>
          <w:kern w:val="0"/>
          <w:sz w:val="21"/>
          <w:szCs w:val="21"/>
          <w:lang w:val="uk-UA"/>
          <w14:ligatures w14:val="none"/>
        </w:rPr>
        <w:t>, передбачають один евакуаційний вихід по незадимлюваних сходових клітках типів Н1, Н3, Н4 або по сходах типу С3.</w:t>
      </w:r>
    </w:p>
    <w:p w14:paraId="52F6CDE1" w14:textId="3D775B65"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6</w:t>
      </w:r>
      <w:r w:rsidRPr="008D6B92">
        <w:rPr>
          <w:rFonts w:ascii="Arial" w:eastAsia="Calibri" w:hAnsi="Arial" w:cs="Arial"/>
          <w:kern w:val="0"/>
          <w:sz w:val="21"/>
          <w:szCs w:val="21"/>
          <w:lang w:val="uk-UA"/>
          <w14:ligatures w14:val="none"/>
        </w:rPr>
        <w:t xml:space="preserve"> Як другий евакуаційний вихід з другого та вище розташованих поверхів будівлі з приміщеннями категорії В і Б допускається передбачати сходи типу С3, якщо чисельність прац</w:t>
      </w:r>
      <w:r w:rsidR="00463995">
        <w:rPr>
          <w:rFonts w:ascii="Arial" w:eastAsia="Calibri" w:hAnsi="Arial" w:cs="Arial"/>
          <w:kern w:val="0"/>
          <w:sz w:val="21"/>
          <w:szCs w:val="21"/>
          <w:lang w:val="uk-UA"/>
          <w14:ligatures w14:val="none"/>
        </w:rPr>
        <w:t xml:space="preserve">івників </w:t>
      </w:r>
      <w:r w:rsidRPr="008D6B92">
        <w:rPr>
          <w:rFonts w:ascii="Arial" w:eastAsia="Calibri" w:hAnsi="Arial" w:cs="Arial"/>
          <w:kern w:val="0"/>
          <w:sz w:val="21"/>
          <w:szCs w:val="21"/>
          <w:lang w:val="uk-UA"/>
          <w14:ligatures w14:val="none"/>
        </w:rPr>
        <w:t xml:space="preserve"> на кожному поверсі (крім першого) </w:t>
      </w:r>
      <w:r w:rsidR="00463995">
        <w:rPr>
          <w:rFonts w:ascii="Arial" w:eastAsia="Calibri" w:hAnsi="Arial" w:cs="Arial"/>
          <w:kern w:val="0"/>
          <w:sz w:val="21"/>
          <w:szCs w:val="21"/>
          <w:lang w:val="uk-UA"/>
          <w14:ligatures w14:val="none"/>
        </w:rPr>
        <w:t>у</w:t>
      </w:r>
      <w:r w:rsidRPr="008D6B92">
        <w:rPr>
          <w:rFonts w:ascii="Arial" w:eastAsia="Calibri" w:hAnsi="Arial" w:cs="Arial"/>
          <w:kern w:val="0"/>
          <w:sz w:val="21"/>
          <w:szCs w:val="21"/>
          <w:lang w:val="uk-UA"/>
          <w14:ligatures w14:val="none"/>
        </w:rPr>
        <w:t xml:space="preserve"> найбільш численній зміні не перевищує 10 осіб, на всіх поверхах – не більше </w:t>
      </w:r>
      <w:r w:rsidR="00610A9F" w:rsidRPr="008D6B92">
        <w:rPr>
          <w:rFonts w:ascii="Arial" w:eastAsia="Calibri" w:hAnsi="Arial" w:cs="Arial"/>
          <w:kern w:val="0"/>
          <w:sz w:val="21"/>
          <w:szCs w:val="21"/>
          <w:lang w:val="uk-UA"/>
          <w14:ligatures w14:val="none"/>
        </w:rPr>
        <w:t xml:space="preserve">ніж </w:t>
      </w:r>
      <w:r w:rsidRPr="008D6B92">
        <w:rPr>
          <w:rFonts w:ascii="Arial" w:eastAsia="Calibri" w:hAnsi="Arial" w:cs="Arial"/>
          <w:kern w:val="0"/>
          <w:sz w:val="21"/>
          <w:szCs w:val="21"/>
          <w:lang w:val="uk-UA"/>
          <w14:ligatures w14:val="none"/>
        </w:rPr>
        <w:t>30 осіб та площа поверху не перевищує 1600 м</w:t>
      </w:r>
      <w:r w:rsidRPr="008D6B92">
        <w:rPr>
          <w:rFonts w:ascii="Arial" w:eastAsia="Calibri" w:hAnsi="Arial" w:cs="Arial"/>
          <w:kern w:val="0"/>
          <w:sz w:val="21"/>
          <w:szCs w:val="21"/>
          <w:vertAlign w:val="superscript"/>
          <w:lang w:val="uk-UA"/>
          <w14:ligatures w14:val="none"/>
        </w:rPr>
        <w:t>2</w:t>
      </w:r>
      <w:r w:rsidRPr="008D6B92">
        <w:rPr>
          <w:rFonts w:ascii="Arial" w:eastAsia="Calibri" w:hAnsi="Arial" w:cs="Arial"/>
          <w:kern w:val="0"/>
          <w:sz w:val="21"/>
          <w:szCs w:val="21"/>
          <w:lang w:val="uk-UA"/>
          <w14:ligatures w14:val="none"/>
        </w:rPr>
        <w:t xml:space="preserve"> (без урахування при</w:t>
      </w:r>
      <w:r w:rsidR="00463995">
        <w:rPr>
          <w:rFonts w:ascii="Arial" w:eastAsia="Calibri" w:hAnsi="Arial" w:cs="Arial"/>
          <w:kern w:val="0"/>
          <w:sz w:val="21"/>
          <w:szCs w:val="21"/>
          <w:lang w:val="uk-UA"/>
          <w14:ligatures w14:val="none"/>
        </w:rPr>
        <w:t xml:space="preserve">леглих </w:t>
      </w:r>
      <w:r w:rsidRPr="008D6B92">
        <w:rPr>
          <w:rFonts w:ascii="Arial" w:eastAsia="Calibri" w:hAnsi="Arial" w:cs="Arial"/>
          <w:kern w:val="0"/>
          <w:sz w:val="21"/>
          <w:szCs w:val="21"/>
          <w:lang w:val="uk-UA"/>
          <w14:ligatures w14:val="none"/>
        </w:rPr>
        <w:t xml:space="preserve"> силосних корпусів). Сходи повинні бути обладнані захисними дугами, з'єднаними сталевими смугами для безпеки.</w:t>
      </w:r>
    </w:p>
    <w:p w14:paraId="6144FFA3" w14:textId="26F9FF65"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lastRenderedPageBreak/>
        <w:t>Відстань від найбільш віддаленого робочого місця до найближчого евакуаційного виходу з приміщень категорії Б допускається збільшувати на 50 %, якщо площа не зайнятої обладнанням підлоги приміщення на одного прац</w:t>
      </w:r>
      <w:r w:rsidR="00463995">
        <w:rPr>
          <w:rFonts w:ascii="Arial" w:eastAsia="Calibri" w:hAnsi="Arial" w:cs="Arial"/>
          <w:kern w:val="0"/>
          <w:sz w:val="21"/>
          <w:szCs w:val="21"/>
          <w:lang w:val="uk-UA"/>
          <w14:ligatures w14:val="none"/>
        </w:rPr>
        <w:t xml:space="preserve">івника </w:t>
      </w:r>
      <w:r w:rsidRPr="008D6B92">
        <w:rPr>
          <w:rFonts w:ascii="Arial" w:eastAsia="Calibri" w:hAnsi="Arial" w:cs="Arial"/>
          <w:kern w:val="0"/>
          <w:sz w:val="21"/>
          <w:szCs w:val="21"/>
          <w:lang w:val="uk-UA"/>
          <w14:ligatures w14:val="none"/>
        </w:rPr>
        <w:t xml:space="preserve"> в найбільш численній зміні складає 75 м</w:t>
      </w:r>
      <w:r w:rsidRPr="008D6B92">
        <w:rPr>
          <w:rFonts w:ascii="Arial" w:eastAsia="Calibri" w:hAnsi="Arial" w:cs="Arial"/>
          <w:kern w:val="0"/>
          <w:sz w:val="21"/>
          <w:szCs w:val="21"/>
          <w:vertAlign w:val="superscript"/>
          <w:lang w:val="uk-UA"/>
          <w14:ligatures w14:val="none"/>
        </w:rPr>
        <w:t>2</w:t>
      </w:r>
      <w:r w:rsidRPr="008D6B92">
        <w:rPr>
          <w:rFonts w:ascii="Arial" w:eastAsia="Calibri" w:hAnsi="Arial" w:cs="Arial"/>
          <w:kern w:val="0"/>
          <w:sz w:val="21"/>
          <w:szCs w:val="21"/>
          <w:lang w:val="uk-UA"/>
          <w14:ligatures w14:val="none"/>
        </w:rPr>
        <w:t xml:space="preserve"> і більше </w:t>
      </w:r>
      <w:r w:rsidR="00E3584E">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w:t>
      </w:r>
      <w:hyperlink r:id="rId190" w:history="1">
        <w:r w:rsidRPr="0017793F">
          <w:rPr>
            <w:rStyle w:val="af5"/>
            <w:rFonts w:ascii="Arial" w:eastAsia="Calibri" w:hAnsi="Arial" w:cs="Arial"/>
            <w:kern w:val="0"/>
            <w:sz w:val="21"/>
            <w:szCs w:val="21"/>
            <w:lang w:val="uk-UA"/>
            <w14:ligatures w14:val="none"/>
          </w:rPr>
          <w:t>ДБН В.1.1-7</w:t>
        </w:r>
      </w:hyperlink>
      <w:r w:rsidRPr="008D6B92">
        <w:rPr>
          <w:rFonts w:ascii="Arial" w:eastAsia="Calibri" w:hAnsi="Arial" w:cs="Arial"/>
          <w:kern w:val="0"/>
          <w:sz w:val="21"/>
          <w:szCs w:val="21"/>
          <w:lang w:val="uk-UA"/>
          <w14:ligatures w14:val="none"/>
        </w:rPr>
        <w:t>).</w:t>
      </w:r>
    </w:p>
    <w:p w14:paraId="2F0FF452" w14:textId="67B5785C"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7</w:t>
      </w:r>
      <w:r w:rsidRPr="008D6B92">
        <w:rPr>
          <w:rFonts w:ascii="Arial" w:eastAsia="Calibri" w:hAnsi="Arial" w:cs="Arial"/>
          <w:kern w:val="0"/>
          <w:sz w:val="21"/>
          <w:szCs w:val="21"/>
          <w:lang w:val="uk-UA"/>
          <w14:ligatures w14:val="none"/>
        </w:rPr>
        <w:t xml:space="preserve"> Незадимлювані сходові клітки типів Н2 і Н3 багатоповерхових виробничих будівель повинні мати в зовнішніх стінах легкоскидні конструкції площею не менше</w:t>
      </w:r>
      <w:r w:rsidR="00610A9F" w:rsidRPr="008D6B92">
        <w:rPr>
          <w:rFonts w:ascii="Arial" w:hAnsi="Arial" w:cs="Arial"/>
          <w:sz w:val="21"/>
          <w:szCs w:val="21"/>
          <w:lang w:val="uk-UA"/>
        </w:rPr>
        <w:t xml:space="preserve"> </w:t>
      </w:r>
      <w:r w:rsidR="00610A9F" w:rsidRPr="008D6B92">
        <w:rPr>
          <w:rFonts w:ascii="Arial" w:eastAsia="Calibri" w:hAnsi="Arial" w:cs="Arial"/>
          <w:kern w:val="0"/>
          <w:sz w:val="21"/>
          <w:szCs w:val="21"/>
          <w:lang w:val="uk-UA"/>
          <w14:ligatures w14:val="none"/>
        </w:rPr>
        <w:t>ніж</w:t>
      </w:r>
      <w:r w:rsidRPr="008D6B92">
        <w:rPr>
          <w:rFonts w:ascii="Arial" w:eastAsia="Calibri" w:hAnsi="Arial" w:cs="Arial"/>
          <w:kern w:val="0"/>
          <w:sz w:val="21"/>
          <w:szCs w:val="21"/>
          <w:lang w:val="uk-UA"/>
          <w14:ligatures w14:val="none"/>
        </w:rPr>
        <w:t xml:space="preserve"> 0,05 м</w:t>
      </w:r>
      <w:r w:rsidRPr="008D6B92">
        <w:rPr>
          <w:rFonts w:ascii="Arial" w:eastAsia="Calibri" w:hAnsi="Arial" w:cs="Arial"/>
          <w:kern w:val="0"/>
          <w:sz w:val="21"/>
          <w:szCs w:val="21"/>
          <w:vertAlign w:val="superscript"/>
          <w:lang w:val="uk-UA"/>
          <w14:ligatures w14:val="none"/>
        </w:rPr>
        <w:t>2</w:t>
      </w:r>
      <w:r w:rsidRPr="008D6B92">
        <w:rPr>
          <w:rFonts w:ascii="Arial" w:eastAsia="Calibri" w:hAnsi="Arial" w:cs="Arial"/>
          <w:kern w:val="0"/>
          <w:sz w:val="21"/>
          <w:szCs w:val="21"/>
          <w:lang w:val="uk-UA"/>
          <w14:ligatures w14:val="none"/>
        </w:rPr>
        <w:t xml:space="preserve"> і 0,03 м</w:t>
      </w:r>
      <w:r w:rsidRPr="008D6B92">
        <w:rPr>
          <w:rFonts w:ascii="Arial" w:eastAsia="Calibri" w:hAnsi="Arial" w:cs="Arial"/>
          <w:kern w:val="0"/>
          <w:sz w:val="21"/>
          <w:szCs w:val="21"/>
          <w:vertAlign w:val="superscript"/>
          <w:lang w:val="uk-UA"/>
          <w14:ligatures w14:val="none"/>
        </w:rPr>
        <w:t>2</w:t>
      </w:r>
      <w:r w:rsidRPr="008D6B92">
        <w:rPr>
          <w:rFonts w:ascii="Arial" w:eastAsia="Calibri" w:hAnsi="Arial" w:cs="Arial"/>
          <w:kern w:val="0"/>
          <w:sz w:val="21"/>
          <w:szCs w:val="21"/>
          <w:lang w:val="uk-UA"/>
          <w14:ligatures w14:val="none"/>
        </w:rPr>
        <w:t xml:space="preserve"> </w:t>
      </w:r>
      <w:r w:rsidR="005F7789">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на 1 м</w:t>
      </w:r>
      <w:r w:rsidRPr="008D6B92">
        <w:rPr>
          <w:rFonts w:ascii="Arial" w:eastAsia="Calibri" w:hAnsi="Arial" w:cs="Arial"/>
          <w:kern w:val="0"/>
          <w:sz w:val="21"/>
          <w:szCs w:val="21"/>
          <w:vertAlign w:val="superscript"/>
          <w:lang w:val="uk-UA"/>
          <w14:ligatures w14:val="none"/>
        </w:rPr>
        <w:t>3</w:t>
      </w:r>
      <w:r w:rsidRPr="008D6B92">
        <w:rPr>
          <w:rFonts w:ascii="Arial" w:eastAsia="Calibri" w:hAnsi="Arial" w:cs="Arial"/>
          <w:kern w:val="0"/>
          <w:sz w:val="21"/>
          <w:szCs w:val="21"/>
          <w:lang w:val="uk-UA"/>
          <w14:ligatures w14:val="none"/>
        </w:rPr>
        <w:t xml:space="preserve"> їх</w:t>
      </w:r>
      <w:r w:rsidR="004A3D26">
        <w:rPr>
          <w:rFonts w:ascii="Arial" w:eastAsia="Calibri" w:hAnsi="Arial" w:cs="Arial"/>
          <w:kern w:val="0"/>
          <w:sz w:val="21"/>
          <w:szCs w:val="21"/>
          <w:lang w:val="uk-UA"/>
          <w14:ligatures w14:val="none"/>
        </w:rPr>
        <w:t>ніх</w:t>
      </w:r>
      <w:r w:rsidRPr="008D6B92">
        <w:rPr>
          <w:rFonts w:ascii="Arial" w:eastAsia="Calibri" w:hAnsi="Arial" w:cs="Arial"/>
          <w:kern w:val="0"/>
          <w:sz w:val="21"/>
          <w:szCs w:val="21"/>
          <w:lang w:val="uk-UA"/>
          <w14:ligatures w14:val="none"/>
        </w:rPr>
        <w:t xml:space="preserve"> об'ємів відповідно.</w:t>
      </w:r>
    </w:p>
    <w:p w14:paraId="121CBB0B" w14:textId="77777777"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t>У будівлях категорії Б з умовною висотою понад 26,5 м допускається передбачати незадимлювані сходові клітки типу Н2, якщо приміщення категорії Б мають виходи до коридору чи ліфтового холу через протипожежний тамбур-шлюз 1-го типу. У разі неможливості улаштування тамбур-шлюзу допускається улаштування легкоскидної конструкції.</w:t>
      </w:r>
    </w:p>
    <w:p w14:paraId="734052E2" w14:textId="68B424E5"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t xml:space="preserve"> Двері тамбур-шлюзів з боку приміщення категорії Б з одночасним перебуванням не більше </w:t>
      </w:r>
      <w:r w:rsidR="00610A9F" w:rsidRPr="008D6B92">
        <w:rPr>
          <w:rFonts w:ascii="Arial" w:eastAsia="Calibri" w:hAnsi="Arial" w:cs="Arial"/>
          <w:kern w:val="0"/>
          <w:sz w:val="21"/>
          <w:szCs w:val="21"/>
          <w:lang w:val="uk-UA"/>
          <w14:ligatures w14:val="none"/>
        </w:rPr>
        <w:t xml:space="preserve">ніж </w:t>
      </w:r>
      <w:r w:rsidRPr="008D6B92">
        <w:rPr>
          <w:rFonts w:ascii="Arial" w:eastAsia="Calibri" w:hAnsi="Arial" w:cs="Arial"/>
          <w:kern w:val="0"/>
          <w:sz w:val="21"/>
          <w:szCs w:val="21"/>
          <w:lang w:val="uk-UA"/>
          <w14:ligatures w14:val="none"/>
        </w:rPr>
        <w:t>15 осіб слід проєктувати такими, що відчиняються всередину приміщення.</w:t>
      </w:r>
    </w:p>
    <w:p w14:paraId="05B8A9A8" w14:textId="77777777"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kern w:val="0"/>
          <w:sz w:val="21"/>
          <w:szCs w:val="21"/>
          <w:lang w:val="uk-UA"/>
          <w14:ligatures w14:val="none"/>
        </w:rPr>
        <w:t>Допускається у будівлях категорії Б передбачати незадимлювані сходові клітки типу Н2.</w:t>
      </w:r>
    </w:p>
    <w:p w14:paraId="185147C2" w14:textId="0E6C35E4"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8</w:t>
      </w:r>
      <w:r w:rsidRPr="008D6B92">
        <w:rPr>
          <w:rFonts w:ascii="Arial" w:eastAsia="Calibri" w:hAnsi="Arial" w:cs="Arial"/>
          <w:kern w:val="0"/>
          <w:sz w:val="21"/>
          <w:szCs w:val="21"/>
          <w:lang w:val="uk-UA"/>
          <w14:ligatures w14:val="none"/>
        </w:rPr>
        <w:t xml:space="preserve"> У багатоповерхових будівлях сходи типу С3 слід розміщувати біля глухих ділянок зовнішніх стін згідно з </w:t>
      </w:r>
      <w:hyperlink r:id="rId191" w:history="1">
        <w:r w:rsidRPr="0017793F">
          <w:rPr>
            <w:rStyle w:val="af5"/>
            <w:rFonts w:ascii="Arial" w:eastAsia="Calibri" w:hAnsi="Arial" w:cs="Arial"/>
            <w:kern w:val="0"/>
            <w:sz w:val="21"/>
            <w:szCs w:val="21"/>
            <w:lang w:val="uk-UA"/>
            <w14:ligatures w14:val="none"/>
          </w:rPr>
          <w:t>ДБН В.1.1-7</w:t>
        </w:r>
      </w:hyperlink>
      <w:r w:rsidR="0017793F">
        <w:rPr>
          <w:rFonts w:ascii="Arial" w:eastAsia="Calibri" w:hAnsi="Arial" w:cs="Arial"/>
          <w:kern w:val="0"/>
          <w:sz w:val="21"/>
          <w:szCs w:val="21"/>
          <w:lang w:val="uk-UA"/>
          <w14:ligatures w14:val="none"/>
        </w:rPr>
        <w:t>.</w:t>
      </w:r>
    </w:p>
    <w:p w14:paraId="013A9A06" w14:textId="6459E3A6"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9</w:t>
      </w:r>
      <w:r w:rsidRPr="008D6B92">
        <w:rPr>
          <w:rFonts w:ascii="Arial" w:eastAsia="Calibri" w:hAnsi="Arial" w:cs="Arial"/>
          <w:kern w:val="0"/>
          <w:sz w:val="21"/>
          <w:szCs w:val="21"/>
          <w:lang w:val="uk-UA"/>
          <w14:ligatures w14:val="none"/>
        </w:rPr>
        <w:t xml:space="preserve"> Відстань від найбільш віддаленої частини приміщення надсилосного поверху до найближчого виходу на сходи типу С3 чи сходову клітку повинна бути не більше </w:t>
      </w:r>
      <w:r w:rsidR="00610A9F" w:rsidRPr="008D6B92">
        <w:rPr>
          <w:rFonts w:ascii="Arial" w:eastAsia="Calibri" w:hAnsi="Arial" w:cs="Arial"/>
          <w:kern w:val="0"/>
          <w:sz w:val="21"/>
          <w:szCs w:val="21"/>
          <w:lang w:val="uk-UA"/>
          <w14:ligatures w14:val="none"/>
        </w:rPr>
        <w:t xml:space="preserve">ніж </w:t>
      </w:r>
      <w:r w:rsidRPr="008D6B92">
        <w:rPr>
          <w:rFonts w:ascii="Arial" w:eastAsia="Calibri" w:hAnsi="Arial" w:cs="Arial"/>
          <w:kern w:val="0"/>
          <w:sz w:val="21"/>
          <w:szCs w:val="21"/>
          <w:lang w:val="uk-UA"/>
          <w14:ligatures w14:val="none"/>
        </w:rPr>
        <w:t>75 м.</w:t>
      </w:r>
    </w:p>
    <w:p w14:paraId="403382AA" w14:textId="5FC79E08"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kern w:val="0"/>
          <w:sz w:val="21"/>
          <w:szCs w:val="21"/>
          <w:lang w:val="uk-UA"/>
          <w14:ligatures w14:val="none"/>
        </w:rPr>
        <w:t xml:space="preserve"> Огороджувальні конструкції зарядного приміщення зарядних станцій для заряд</w:t>
      </w:r>
      <w:r w:rsidR="004A3D26">
        <w:rPr>
          <w:rFonts w:ascii="Arial" w:eastAsia="Calibri" w:hAnsi="Arial" w:cs="Arial"/>
          <w:kern w:val="0"/>
          <w:sz w:val="21"/>
          <w:szCs w:val="21"/>
          <w:lang w:val="uk-UA"/>
          <w14:ligatures w14:val="none"/>
        </w:rPr>
        <w:t xml:space="preserve">жання </w:t>
      </w:r>
      <w:r w:rsidRPr="008D6B92">
        <w:rPr>
          <w:rFonts w:ascii="Arial" w:eastAsia="Calibri" w:hAnsi="Arial" w:cs="Arial"/>
          <w:kern w:val="0"/>
          <w:sz w:val="21"/>
          <w:szCs w:val="21"/>
          <w:lang w:val="uk-UA"/>
          <w14:ligatures w14:val="none"/>
        </w:rPr>
        <w:t xml:space="preserve"> тягових і стартерних акумуляторних батарей повинні мати клас вогнестійкості не менше </w:t>
      </w:r>
      <w:r w:rsidR="00610A9F" w:rsidRPr="008D6B92">
        <w:rPr>
          <w:rFonts w:ascii="Arial" w:eastAsia="Calibri" w:hAnsi="Arial" w:cs="Arial"/>
          <w:kern w:val="0"/>
          <w:sz w:val="21"/>
          <w:szCs w:val="21"/>
          <w:lang w:val="uk-UA"/>
          <w14:ligatures w14:val="none"/>
        </w:rPr>
        <w:t xml:space="preserve">ніж </w:t>
      </w:r>
      <w:r w:rsidRPr="008D6B92">
        <w:rPr>
          <w:rFonts w:ascii="Arial" w:eastAsia="Calibri" w:hAnsi="Arial" w:cs="Arial"/>
          <w:kern w:val="0"/>
          <w:sz w:val="21"/>
          <w:szCs w:val="21"/>
          <w:lang w:val="uk-UA"/>
          <w14:ligatures w14:val="none"/>
        </w:rPr>
        <w:t>REI 45 і групу за межею поширення вогню – М0.</w:t>
      </w:r>
    </w:p>
    <w:p w14:paraId="13288D3A" w14:textId="3FD265C2"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.1</w:t>
      </w:r>
      <w:r w:rsidRPr="008D6B92">
        <w:rPr>
          <w:rFonts w:ascii="Arial" w:eastAsia="Calibri" w:hAnsi="Arial" w:cs="Arial"/>
          <w:kern w:val="0"/>
          <w:sz w:val="21"/>
          <w:szCs w:val="21"/>
          <w:lang w:val="uk-UA"/>
          <w14:ligatures w14:val="none"/>
        </w:rPr>
        <w:t xml:space="preserve"> Зарядна станція повинна бути відокремлена від решти складських приміщень протипожежними стінами 3-го типу, перекриттями 3-го типу та мати окремий вихід безпосередньо назовні.</w:t>
      </w:r>
    </w:p>
    <w:p w14:paraId="15BEA45E" w14:textId="080678AB"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.2</w:t>
      </w:r>
      <w:r w:rsidRPr="008D6B92">
        <w:rPr>
          <w:rFonts w:ascii="Arial" w:eastAsia="Calibri" w:hAnsi="Arial" w:cs="Arial"/>
          <w:kern w:val="0"/>
          <w:sz w:val="21"/>
          <w:szCs w:val="21"/>
          <w:lang w:val="uk-UA"/>
          <w14:ligatures w14:val="none"/>
        </w:rPr>
        <w:t xml:space="preserve"> </w:t>
      </w:r>
      <w:r w:rsidR="00AC06C8" w:rsidRPr="008D6B92">
        <w:rPr>
          <w:rFonts w:ascii="Arial" w:eastAsia="Calibri" w:hAnsi="Arial" w:cs="Arial"/>
          <w:kern w:val="0"/>
          <w:sz w:val="21"/>
          <w:szCs w:val="21"/>
          <w:lang w:val="uk-UA"/>
          <w14:ligatures w14:val="none"/>
        </w:rPr>
        <w:t>Приміщення для зарядж</w:t>
      </w:r>
      <w:r w:rsidR="004A3D26">
        <w:rPr>
          <w:rFonts w:ascii="Arial" w:eastAsia="Calibri" w:hAnsi="Arial" w:cs="Arial"/>
          <w:kern w:val="0"/>
          <w:sz w:val="21"/>
          <w:szCs w:val="21"/>
          <w:lang w:val="uk-UA"/>
          <w14:ligatures w14:val="none"/>
        </w:rPr>
        <w:t>а</w:t>
      </w:r>
      <w:r w:rsidR="00AC06C8" w:rsidRPr="008D6B92">
        <w:rPr>
          <w:rFonts w:ascii="Arial" w:eastAsia="Calibri" w:hAnsi="Arial" w:cs="Arial"/>
          <w:kern w:val="0"/>
          <w:sz w:val="21"/>
          <w:szCs w:val="21"/>
          <w:lang w:val="uk-UA"/>
          <w14:ligatures w14:val="none"/>
        </w:rPr>
        <w:t xml:space="preserve">ння акумуляторних батарей повинні бути </w:t>
      </w:r>
      <w:r w:rsidRPr="008D6B92">
        <w:rPr>
          <w:rFonts w:ascii="Arial" w:eastAsia="Calibri" w:hAnsi="Arial" w:cs="Arial"/>
          <w:kern w:val="0"/>
          <w:sz w:val="21"/>
          <w:szCs w:val="21"/>
          <w:lang w:val="uk-UA"/>
          <w14:ligatures w14:val="none"/>
        </w:rPr>
        <w:t>ізольован</w:t>
      </w:r>
      <w:r w:rsidR="00424B0A" w:rsidRPr="008D6B92">
        <w:rPr>
          <w:rFonts w:ascii="Arial" w:eastAsia="Calibri" w:hAnsi="Arial" w:cs="Arial"/>
          <w:kern w:val="0"/>
          <w:sz w:val="21"/>
          <w:szCs w:val="21"/>
          <w:lang w:val="uk-UA"/>
          <w14:ligatures w14:val="none"/>
        </w:rPr>
        <w:t>і</w:t>
      </w:r>
      <w:r w:rsidRPr="008D6B92">
        <w:rPr>
          <w:rFonts w:ascii="Arial" w:eastAsia="Calibri" w:hAnsi="Arial" w:cs="Arial"/>
          <w:kern w:val="0"/>
          <w:sz w:val="21"/>
          <w:szCs w:val="21"/>
          <w:lang w:val="uk-UA"/>
          <w14:ligatures w14:val="none"/>
        </w:rPr>
        <w:t xml:space="preserve"> від інших протипожежними стінами (перешкодами) з входом через тамбур-шлюзи. </w:t>
      </w:r>
      <w:r w:rsidR="00AC06C8" w:rsidRPr="008D6B92">
        <w:rPr>
          <w:rFonts w:ascii="Arial" w:eastAsia="Calibri" w:hAnsi="Arial" w:cs="Arial"/>
          <w:kern w:val="0"/>
          <w:sz w:val="21"/>
          <w:szCs w:val="21"/>
          <w:lang w:val="uk-UA"/>
          <w14:ligatures w14:val="none"/>
        </w:rPr>
        <w:t xml:space="preserve"> </w:t>
      </w:r>
    </w:p>
    <w:p w14:paraId="4DB469C3" w14:textId="69327D39"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.3</w:t>
      </w:r>
      <w:r w:rsidRPr="008D6B92">
        <w:rPr>
          <w:rFonts w:ascii="Arial" w:eastAsia="Calibri" w:hAnsi="Arial" w:cs="Arial"/>
          <w:kern w:val="0"/>
          <w:sz w:val="21"/>
          <w:szCs w:val="21"/>
          <w:lang w:val="uk-UA"/>
          <w14:ligatures w14:val="none"/>
        </w:rPr>
        <w:t xml:space="preserve"> Зарядні приміщення слід обладнати припливно-витяжною вентиляцією у вибухобезпечному виконанні.</w:t>
      </w:r>
    </w:p>
    <w:p w14:paraId="1D4A3FD9" w14:textId="6886FF31"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.4</w:t>
      </w:r>
      <w:r w:rsidRPr="008D6B92">
        <w:rPr>
          <w:rFonts w:ascii="Arial" w:eastAsia="Calibri" w:hAnsi="Arial" w:cs="Arial"/>
          <w:kern w:val="0"/>
          <w:sz w:val="21"/>
          <w:szCs w:val="21"/>
          <w:lang w:val="uk-UA"/>
          <w14:ligatures w14:val="none"/>
        </w:rPr>
        <w:tab/>
      </w:r>
      <w:r w:rsidR="004A3D26">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 xml:space="preserve">У приміщенні </w:t>
      </w:r>
      <w:r w:rsidR="004A3D26">
        <w:rPr>
          <w:rFonts w:ascii="Arial" w:eastAsia="Calibri" w:hAnsi="Arial" w:cs="Arial"/>
          <w:kern w:val="0"/>
          <w:sz w:val="21"/>
          <w:szCs w:val="21"/>
          <w:lang w:val="uk-UA"/>
          <w14:ligatures w14:val="none"/>
        </w:rPr>
        <w:t xml:space="preserve">для </w:t>
      </w:r>
      <w:r w:rsidRPr="008D6B92">
        <w:rPr>
          <w:rFonts w:ascii="Arial" w:eastAsia="Calibri" w:hAnsi="Arial" w:cs="Arial"/>
          <w:kern w:val="0"/>
          <w:sz w:val="21"/>
          <w:szCs w:val="21"/>
          <w:lang w:val="uk-UA"/>
          <w14:ligatures w14:val="none"/>
        </w:rPr>
        <w:t>заряд</w:t>
      </w:r>
      <w:r w:rsidR="004A3D26">
        <w:rPr>
          <w:rFonts w:ascii="Arial" w:eastAsia="Calibri" w:hAnsi="Arial" w:cs="Arial"/>
          <w:kern w:val="0"/>
          <w:sz w:val="21"/>
          <w:szCs w:val="21"/>
          <w:lang w:val="uk-UA"/>
          <w14:ligatures w14:val="none"/>
        </w:rPr>
        <w:t xml:space="preserve">жання </w:t>
      </w:r>
      <w:r w:rsidRPr="008D6B92">
        <w:rPr>
          <w:rFonts w:ascii="Arial" w:eastAsia="Calibri" w:hAnsi="Arial" w:cs="Arial"/>
          <w:kern w:val="0"/>
          <w:sz w:val="21"/>
          <w:szCs w:val="21"/>
          <w:lang w:val="uk-UA"/>
          <w14:ligatures w14:val="none"/>
        </w:rPr>
        <w:t xml:space="preserve">акумуляторних батарей слід передбачити </w:t>
      </w:r>
      <w:r w:rsidR="004A3D26">
        <w:rPr>
          <w:rFonts w:ascii="Arial" w:eastAsia="Calibri" w:hAnsi="Arial" w:cs="Arial"/>
          <w:kern w:val="0"/>
          <w:sz w:val="21"/>
          <w:szCs w:val="21"/>
          <w:lang w:val="uk-UA"/>
          <w14:ligatures w14:val="none"/>
        </w:rPr>
        <w:t xml:space="preserve">припинення </w:t>
      </w:r>
      <w:r w:rsidRPr="008D6B92">
        <w:rPr>
          <w:rFonts w:ascii="Arial" w:eastAsia="Calibri" w:hAnsi="Arial" w:cs="Arial"/>
          <w:kern w:val="0"/>
          <w:sz w:val="21"/>
          <w:szCs w:val="21"/>
          <w:lang w:val="uk-UA"/>
          <w14:ligatures w14:val="none"/>
        </w:rPr>
        <w:t>процесу заряджання в разі вимкнення або несправності в системі вентилювання.</w:t>
      </w:r>
    </w:p>
    <w:p w14:paraId="448031C9" w14:textId="7E51B92C"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.5</w:t>
      </w:r>
      <w:r w:rsidRPr="008D6B92">
        <w:rPr>
          <w:rFonts w:ascii="Arial" w:eastAsia="Calibri" w:hAnsi="Arial" w:cs="Arial"/>
          <w:kern w:val="0"/>
          <w:sz w:val="21"/>
          <w:szCs w:val="21"/>
          <w:lang w:val="uk-UA"/>
          <w14:ligatures w14:val="none"/>
        </w:rPr>
        <w:tab/>
      </w:r>
      <w:r w:rsidR="004A3D26">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 xml:space="preserve">Для освітлення приміщення </w:t>
      </w:r>
      <w:r w:rsidR="004A3D26">
        <w:rPr>
          <w:rFonts w:ascii="Arial" w:eastAsia="Calibri" w:hAnsi="Arial" w:cs="Arial"/>
          <w:kern w:val="0"/>
          <w:sz w:val="21"/>
          <w:szCs w:val="21"/>
          <w:lang w:val="uk-UA"/>
          <w14:ligatures w14:val="none"/>
        </w:rPr>
        <w:t xml:space="preserve">для </w:t>
      </w:r>
      <w:r w:rsidRPr="008D6B92">
        <w:rPr>
          <w:rFonts w:ascii="Arial" w:eastAsia="Calibri" w:hAnsi="Arial" w:cs="Arial"/>
          <w:kern w:val="0"/>
          <w:sz w:val="21"/>
          <w:szCs w:val="21"/>
          <w:lang w:val="uk-UA"/>
          <w14:ligatures w14:val="none"/>
        </w:rPr>
        <w:t>заряд</w:t>
      </w:r>
      <w:r w:rsidR="004A3D26">
        <w:rPr>
          <w:rFonts w:ascii="Arial" w:eastAsia="Calibri" w:hAnsi="Arial" w:cs="Arial"/>
          <w:kern w:val="0"/>
          <w:sz w:val="21"/>
          <w:szCs w:val="21"/>
          <w:lang w:val="uk-UA"/>
          <w14:ligatures w14:val="none"/>
        </w:rPr>
        <w:t xml:space="preserve">жання </w:t>
      </w:r>
      <w:r w:rsidRPr="008D6B92">
        <w:rPr>
          <w:rFonts w:ascii="Arial" w:eastAsia="Calibri" w:hAnsi="Arial" w:cs="Arial"/>
          <w:kern w:val="0"/>
          <w:sz w:val="21"/>
          <w:szCs w:val="21"/>
          <w:lang w:val="uk-UA"/>
          <w14:ligatures w14:val="none"/>
        </w:rPr>
        <w:t>по</w:t>
      </w:r>
      <w:r w:rsidR="004A3D26">
        <w:rPr>
          <w:rFonts w:ascii="Arial" w:eastAsia="Calibri" w:hAnsi="Arial" w:cs="Arial"/>
          <w:kern w:val="0"/>
          <w:sz w:val="21"/>
          <w:szCs w:val="21"/>
          <w:lang w:val="uk-UA"/>
          <w14:ligatures w14:val="none"/>
        </w:rPr>
        <w:t xml:space="preserve">трібно </w:t>
      </w:r>
      <w:r w:rsidRPr="008D6B92">
        <w:rPr>
          <w:rFonts w:ascii="Arial" w:eastAsia="Calibri" w:hAnsi="Arial" w:cs="Arial"/>
          <w:kern w:val="0"/>
          <w:sz w:val="21"/>
          <w:szCs w:val="21"/>
          <w:lang w:val="uk-UA"/>
          <w14:ligatures w14:val="none"/>
        </w:rPr>
        <w:t xml:space="preserve"> застосовувати прилади освітлення у вибухозахисному виконанні в захисній оболонці</w:t>
      </w:r>
      <w:r w:rsidR="004A3D26">
        <w:rPr>
          <w:rFonts w:ascii="Arial" w:eastAsia="Calibri" w:hAnsi="Arial" w:cs="Arial"/>
          <w:kern w:val="0"/>
          <w:sz w:val="21"/>
          <w:szCs w:val="21"/>
          <w:lang w:val="uk-UA"/>
          <w14:ligatures w14:val="none"/>
        </w:rPr>
        <w:t>.</w:t>
      </w:r>
    </w:p>
    <w:p w14:paraId="0502D094" w14:textId="006B7CA9"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.6</w:t>
      </w:r>
      <w:r w:rsidRPr="008D6B92">
        <w:rPr>
          <w:rFonts w:ascii="Arial" w:eastAsia="Calibri" w:hAnsi="Arial" w:cs="Arial"/>
          <w:kern w:val="0"/>
          <w:sz w:val="21"/>
          <w:szCs w:val="21"/>
          <w:lang w:val="uk-UA"/>
          <w14:ligatures w14:val="none"/>
        </w:rPr>
        <w:tab/>
      </w:r>
      <w:r w:rsidR="004A3D26">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Електромережа для освітлення повинна виконуватися в захисній кислототривкій чи луготривкій оболонці.</w:t>
      </w:r>
    </w:p>
    <w:p w14:paraId="58086819" w14:textId="2039C4DF"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w:t>
      </w:r>
      <w:r w:rsidR="00053B70" w:rsidRPr="008D6B92">
        <w:rPr>
          <w:rFonts w:ascii="Arial" w:eastAsia="Calibri" w:hAnsi="Arial" w:cs="Arial"/>
          <w:b/>
          <w:kern w:val="0"/>
          <w:sz w:val="21"/>
          <w:szCs w:val="21"/>
          <w:lang w:val="uk-UA"/>
          <w14:ligatures w14:val="none"/>
        </w:rPr>
        <w:t>10</w:t>
      </w:r>
      <w:r w:rsidRPr="008D6B92">
        <w:rPr>
          <w:rFonts w:ascii="Arial" w:eastAsia="Calibri" w:hAnsi="Arial" w:cs="Arial"/>
          <w:b/>
          <w:kern w:val="0"/>
          <w:sz w:val="21"/>
          <w:szCs w:val="21"/>
          <w:lang w:val="uk-UA"/>
          <w14:ligatures w14:val="none"/>
        </w:rPr>
        <w:t>.7</w:t>
      </w:r>
      <w:r w:rsidRPr="008D6B92">
        <w:rPr>
          <w:rFonts w:ascii="Arial" w:eastAsia="Calibri" w:hAnsi="Arial" w:cs="Arial"/>
          <w:kern w:val="0"/>
          <w:sz w:val="21"/>
          <w:szCs w:val="21"/>
          <w:lang w:val="uk-UA"/>
          <w14:ligatures w14:val="none"/>
        </w:rPr>
        <w:tab/>
      </w:r>
      <w:r w:rsidR="004A3D26">
        <w:rPr>
          <w:rFonts w:ascii="Arial" w:eastAsia="Calibri" w:hAnsi="Arial" w:cs="Arial"/>
          <w:kern w:val="0"/>
          <w:sz w:val="21"/>
          <w:szCs w:val="21"/>
          <w:lang w:val="uk-UA"/>
          <w14:ligatures w14:val="none"/>
        </w:rPr>
        <w:t xml:space="preserve"> </w:t>
      </w:r>
      <w:r w:rsidRPr="008D6B92">
        <w:rPr>
          <w:rFonts w:ascii="Arial" w:eastAsia="Calibri" w:hAnsi="Arial" w:cs="Arial"/>
          <w:kern w:val="0"/>
          <w:sz w:val="21"/>
          <w:szCs w:val="21"/>
          <w:lang w:val="uk-UA"/>
          <w14:ligatures w14:val="none"/>
        </w:rPr>
        <w:t xml:space="preserve">Електродвигуни, запобіжники, вимикачі, розетки штепсельні повинні бути встановлені в приміщенні, ізольованому від приміщень </w:t>
      </w:r>
      <w:r w:rsidR="004A3D26">
        <w:rPr>
          <w:rFonts w:ascii="Arial" w:eastAsia="Calibri" w:hAnsi="Arial" w:cs="Arial"/>
          <w:kern w:val="0"/>
          <w:sz w:val="21"/>
          <w:szCs w:val="21"/>
          <w:lang w:val="uk-UA"/>
          <w14:ligatures w14:val="none"/>
        </w:rPr>
        <w:t xml:space="preserve">для </w:t>
      </w:r>
      <w:r w:rsidRPr="008D6B92">
        <w:rPr>
          <w:rFonts w:ascii="Arial" w:eastAsia="Calibri" w:hAnsi="Arial" w:cs="Arial"/>
          <w:kern w:val="0"/>
          <w:sz w:val="21"/>
          <w:szCs w:val="21"/>
          <w:lang w:val="uk-UA"/>
          <w14:ligatures w14:val="none"/>
        </w:rPr>
        <w:t>заряд</w:t>
      </w:r>
      <w:r w:rsidR="004A3D26">
        <w:rPr>
          <w:rFonts w:ascii="Arial" w:eastAsia="Calibri" w:hAnsi="Arial" w:cs="Arial"/>
          <w:kern w:val="0"/>
          <w:sz w:val="21"/>
          <w:szCs w:val="21"/>
          <w:lang w:val="uk-UA"/>
          <w14:ligatures w14:val="none"/>
        </w:rPr>
        <w:t xml:space="preserve">жання </w:t>
      </w:r>
      <w:r w:rsidRPr="008D6B92">
        <w:rPr>
          <w:rFonts w:ascii="Arial" w:eastAsia="Calibri" w:hAnsi="Arial" w:cs="Arial"/>
          <w:kern w:val="0"/>
          <w:sz w:val="21"/>
          <w:szCs w:val="21"/>
          <w:lang w:val="uk-UA"/>
          <w14:ligatures w14:val="none"/>
        </w:rPr>
        <w:t xml:space="preserve"> акумуляторних батарей, і заземлені.</w:t>
      </w:r>
    </w:p>
    <w:p w14:paraId="55C3C5E4" w14:textId="05FB2DB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11.11 </w:t>
      </w:r>
      <w:r w:rsidRPr="008D6B92">
        <w:rPr>
          <w:rFonts w:ascii="Arial" w:eastAsia="Times New Roman" w:hAnsi="Arial" w:cs="Arial"/>
          <w:kern w:val="0"/>
          <w:sz w:val="21"/>
          <w:szCs w:val="21"/>
          <w:lang w:val="uk-UA" w:eastAsia="ru-RU"/>
          <w14:ligatures w14:val="none"/>
        </w:rPr>
        <w:t>Розрахункову витрату води на зовнішнє пожежогасіння підприємств потрібно визначати  залежно від категорії будівель за вибухопожежною небезпекою, об'ємом будівель чи споруд і їх</w:t>
      </w:r>
      <w:r w:rsidR="009F22FB">
        <w:rPr>
          <w:rFonts w:ascii="Arial" w:eastAsia="Times New Roman" w:hAnsi="Arial" w:cs="Arial"/>
          <w:kern w:val="0"/>
          <w:sz w:val="21"/>
          <w:szCs w:val="21"/>
          <w:lang w:val="uk-UA" w:eastAsia="ru-RU"/>
          <w14:ligatures w14:val="none"/>
        </w:rPr>
        <w:t>ньою</w:t>
      </w:r>
      <w:r w:rsidRPr="008D6B92">
        <w:rPr>
          <w:rFonts w:ascii="Arial" w:eastAsia="Times New Roman" w:hAnsi="Arial" w:cs="Arial"/>
          <w:kern w:val="0"/>
          <w:sz w:val="21"/>
          <w:szCs w:val="21"/>
          <w:lang w:val="uk-UA" w:eastAsia="ru-RU"/>
          <w14:ligatures w14:val="none"/>
        </w:rPr>
        <w:t xml:space="preserve"> вогнестійкістю</w:t>
      </w:r>
      <w:r w:rsidRPr="008D6B92">
        <w:rPr>
          <w:rFonts w:ascii="Arial" w:eastAsia="Calibri" w:hAnsi="Arial" w:cs="Arial"/>
          <w:kern w:val="0"/>
          <w:sz w:val="21"/>
          <w:szCs w:val="21"/>
          <w:lang w:val="uk-UA"/>
          <w14:ligatures w14:val="none"/>
        </w:rPr>
        <w:t xml:space="preserve"> відповідно до </w:t>
      </w:r>
      <w:hyperlink r:id="rId192" w:history="1">
        <w:r w:rsidRPr="00637057">
          <w:rPr>
            <w:rStyle w:val="af5"/>
            <w:rFonts w:ascii="Arial" w:eastAsia="Times New Roman" w:hAnsi="Arial" w:cs="Arial"/>
            <w:kern w:val="0"/>
            <w:sz w:val="21"/>
            <w:szCs w:val="21"/>
            <w:lang w:val="uk-UA" w:eastAsia="ru-RU"/>
            <w14:ligatures w14:val="none"/>
          </w:rPr>
          <w:t>ДБН В.2.5-74</w:t>
        </w:r>
      </w:hyperlink>
      <w:r w:rsidRPr="008D6B92">
        <w:rPr>
          <w:rFonts w:ascii="Arial" w:eastAsia="Times New Roman" w:hAnsi="Arial" w:cs="Arial"/>
          <w:kern w:val="0"/>
          <w:sz w:val="21"/>
          <w:szCs w:val="21"/>
          <w:lang w:val="uk-UA" w:eastAsia="ru-RU"/>
          <w14:ligatures w14:val="none"/>
        </w:rPr>
        <w:t>. Для елеваторів розрахункову витрату води слід визначати за найбільшим будівельним об'ємом робочої будівлі</w:t>
      </w:r>
      <w:r w:rsidR="008A07B1" w:rsidRPr="008D6B92">
        <w:rPr>
          <w:rFonts w:ascii="Arial" w:eastAsia="Times New Roman" w:hAnsi="Arial" w:cs="Arial"/>
          <w:kern w:val="0"/>
          <w:sz w:val="21"/>
          <w:szCs w:val="21"/>
          <w:lang w:val="uk-UA" w:eastAsia="ru-RU"/>
          <w14:ligatures w14:val="none"/>
        </w:rPr>
        <w:t xml:space="preserve"> елеватора</w:t>
      </w:r>
      <w:r w:rsidRPr="008D6B92">
        <w:rPr>
          <w:rFonts w:ascii="Arial" w:eastAsia="Times New Roman" w:hAnsi="Arial" w:cs="Arial"/>
          <w:kern w:val="0"/>
          <w:sz w:val="21"/>
          <w:szCs w:val="21"/>
          <w:lang w:val="uk-UA" w:eastAsia="ru-RU"/>
          <w14:ligatures w14:val="none"/>
        </w:rPr>
        <w:t xml:space="preserve"> чи одного силосного корпусу, розташованого в ряді корпусів, чи окремого силосу, але не менше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20 л/с.</w:t>
      </w:r>
    </w:p>
    <w:p w14:paraId="528BA913" w14:textId="3020C7FE" w:rsidR="00E3584E"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11.12 </w:t>
      </w:r>
      <w:r w:rsidRPr="008D6B92">
        <w:rPr>
          <w:rFonts w:ascii="Arial" w:eastAsia="Times New Roman" w:hAnsi="Arial" w:cs="Arial"/>
          <w:kern w:val="0"/>
          <w:sz w:val="21"/>
          <w:szCs w:val="21"/>
          <w:lang w:val="uk-UA" w:eastAsia="ru-RU"/>
          <w14:ligatures w14:val="none"/>
        </w:rPr>
        <w:t xml:space="preserve">Розрахункову витрату води на зовнішнє пожежогасіння груп зерноскладів, розділених протипожежними стінами 1-го типу, слід визначати за таблицею </w:t>
      </w:r>
      <w:r w:rsidR="001016E5" w:rsidRPr="008D6B92">
        <w:rPr>
          <w:rFonts w:ascii="Arial" w:eastAsia="Times New Roman" w:hAnsi="Arial" w:cs="Arial"/>
          <w:kern w:val="0"/>
          <w:sz w:val="21"/>
          <w:szCs w:val="21"/>
          <w:lang w:val="uk-UA" w:eastAsia="ru-RU"/>
          <w14:ligatures w14:val="none"/>
        </w:rPr>
        <w:t>2</w:t>
      </w:r>
      <w:r w:rsidRPr="008D6B92">
        <w:rPr>
          <w:rFonts w:ascii="Arial" w:eastAsia="Times New Roman" w:hAnsi="Arial" w:cs="Arial"/>
          <w:kern w:val="0"/>
          <w:sz w:val="21"/>
          <w:szCs w:val="21"/>
          <w:lang w:val="uk-UA" w:eastAsia="ru-RU"/>
          <w14:ligatures w14:val="none"/>
        </w:rPr>
        <w:t xml:space="preserve"> і </w:t>
      </w:r>
      <w:hyperlink r:id="rId193" w:history="1">
        <w:r w:rsidRPr="00637057">
          <w:rPr>
            <w:rStyle w:val="af5"/>
            <w:rFonts w:ascii="Arial" w:eastAsia="Times New Roman" w:hAnsi="Arial" w:cs="Arial"/>
            <w:kern w:val="0"/>
            <w:sz w:val="21"/>
            <w:szCs w:val="21"/>
            <w:lang w:val="uk-UA" w:eastAsia="ru-RU"/>
            <w14:ligatures w14:val="none"/>
          </w:rPr>
          <w:t>ДБН В.2.5-74</w:t>
        </w:r>
      </w:hyperlink>
      <w:r w:rsidRPr="008D6B92">
        <w:rPr>
          <w:rFonts w:ascii="Arial" w:eastAsia="Times New Roman" w:hAnsi="Arial" w:cs="Arial"/>
          <w:kern w:val="0"/>
          <w:sz w:val="21"/>
          <w:szCs w:val="21"/>
          <w:lang w:val="uk-UA" w:eastAsia="ru-RU"/>
          <w14:ligatures w14:val="none"/>
        </w:rPr>
        <w:t>.</w:t>
      </w:r>
      <w:r w:rsidR="00E3584E">
        <w:rPr>
          <w:rFonts w:ascii="Arial" w:eastAsia="Times New Roman" w:hAnsi="Arial" w:cs="Arial"/>
          <w:kern w:val="0"/>
          <w:sz w:val="21"/>
          <w:szCs w:val="21"/>
          <w:lang w:val="uk-UA" w:eastAsia="ru-RU"/>
          <w14:ligatures w14:val="none"/>
        </w:rPr>
        <w:br w:type="page"/>
      </w:r>
    </w:p>
    <w:p w14:paraId="45BE70D1" w14:textId="49F95731" w:rsidR="00187CAE" w:rsidRPr="008D6B92" w:rsidRDefault="00187CAE" w:rsidP="00602DFE">
      <w:pPr>
        <w:widowControl w:val="0"/>
        <w:snapToGrid w:val="0"/>
        <w:spacing w:after="0" w:line="293" w:lineRule="auto"/>
        <w:ind w:firstLine="567"/>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 xml:space="preserve">Таблиця </w:t>
      </w:r>
      <w:r w:rsidR="001016E5" w:rsidRPr="008D6B92">
        <w:rPr>
          <w:rFonts w:ascii="Arial" w:eastAsia="Times New Roman" w:hAnsi="Arial" w:cs="Arial"/>
          <w:b/>
          <w:kern w:val="0"/>
          <w:sz w:val="21"/>
          <w:szCs w:val="21"/>
          <w:lang w:val="uk-UA" w:eastAsia="ru-RU"/>
          <w14:ligatures w14:val="none"/>
        </w:rPr>
        <w:t>2</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Витрата води на зовнішнє пожежогасіння</w:t>
      </w:r>
    </w:p>
    <w:tbl>
      <w:tblPr>
        <w:tblW w:w="9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411"/>
        <w:gridCol w:w="2786"/>
        <w:gridCol w:w="2977"/>
        <w:gridCol w:w="1630"/>
      </w:tblGrid>
      <w:tr w:rsidR="00187CAE" w:rsidRPr="008D6B92" w14:paraId="5BF20C63" w14:textId="77777777" w:rsidTr="00E3584E">
        <w:trPr>
          <w:cantSplit/>
          <w:trHeight w:hRule="exact" w:val="706"/>
        </w:trPr>
        <w:tc>
          <w:tcPr>
            <w:tcW w:w="2411" w:type="dxa"/>
            <w:vMerge w:val="restart"/>
            <w:hideMark/>
          </w:tcPr>
          <w:p w14:paraId="35FAE475" w14:textId="77777777" w:rsidR="00187CAE" w:rsidRPr="008D6B92" w:rsidRDefault="00187CAE" w:rsidP="00E3584E">
            <w:pPr>
              <w:widowControl w:val="0"/>
              <w:snapToGrid w:val="0"/>
              <w:spacing w:after="0" w:line="293" w:lineRule="auto"/>
              <w:ind w:firstLine="192"/>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Ступінь вогнестійкості</w:t>
            </w:r>
          </w:p>
          <w:p w14:paraId="751B30DF" w14:textId="77777777" w:rsidR="00187CAE" w:rsidRPr="008D6B92" w:rsidRDefault="00187CAE" w:rsidP="00E3584E">
            <w:pPr>
              <w:widowControl w:val="0"/>
              <w:snapToGrid w:val="0"/>
              <w:spacing w:after="0" w:line="293" w:lineRule="auto"/>
              <w:ind w:firstLine="192"/>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зерноскладу</w:t>
            </w:r>
          </w:p>
        </w:tc>
        <w:tc>
          <w:tcPr>
            <w:tcW w:w="7393" w:type="dxa"/>
            <w:gridSpan w:val="3"/>
            <w:hideMark/>
          </w:tcPr>
          <w:p w14:paraId="2F2EC915"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Місткість групи зерноскладів, тис.т (тис.м</w:t>
            </w:r>
            <w:r w:rsidRPr="008D6B92">
              <w:rPr>
                <w:rFonts w:ascii="Arial" w:eastAsia="Times New Roman" w:hAnsi="Arial" w:cs="Arial"/>
                <w:kern w:val="0"/>
                <w:sz w:val="21"/>
                <w:szCs w:val="21"/>
                <w:vertAlign w:val="superscript"/>
                <w:lang w:val="uk-UA" w:eastAsia="ru-RU"/>
                <w14:ligatures w14:val="none"/>
              </w:rPr>
              <w:t>3</w:t>
            </w:r>
            <w:r w:rsidRPr="008D6B92">
              <w:rPr>
                <w:rFonts w:ascii="Arial" w:eastAsia="Times New Roman" w:hAnsi="Arial" w:cs="Arial"/>
                <w:kern w:val="0"/>
                <w:sz w:val="21"/>
                <w:szCs w:val="21"/>
                <w:lang w:val="uk-UA" w:eastAsia="ru-RU"/>
                <w14:ligatures w14:val="none"/>
              </w:rPr>
              <w:t>),</w:t>
            </w:r>
          </w:p>
          <w:p w14:paraId="30E4FE06" w14:textId="0F55C0EE" w:rsidR="00187CAE" w:rsidRPr="008D6B92" w:rsidRDefault="009F22FB"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у разі </w:t>
            </w:r>
            <w:r w:rsidR="00187CAE" w:rsidRPr="008D6B92">
              <w:rPr>
                <w:rFonts w:ascii="Arial" w:eastAsia="Times New Roman" w:hAnsi="Arial" w:cs="Arial"/>
                <w:kern w:val="0"/>
                <w:sz w:val="21"/>
                <w:szCs w:val="21"/>
                <w:lang w:val="uk-UA" w:eastAsia="ru-RU"/>
                <w14:ligatures w14:val="none"/>
              </w:rPr>
              <w:t>витрат</w:t>
            </w:r>
            <w:r>
              <w:rPr>
                <w:rFonts w:ascii="Arial" w:eastAsia="Times New Roman" w:hAnsi="Arial" w:cs="Arial"/>
                <w:kern w:val="0"/>
                <w:sz w:val="21"/>
                <w:szCs w:val="21"/>
                <w:lang w:val="uk-UA" w:eastAsia="ru-RU"/>
                <w14:ligatures w14:val="none"/>
              </w:rPr>
              <w:t>и</w:t>
            </w:r>
            <w:r w:rsidR="00187CAE" w:rsidRPr="008D6B92">
              <w:rPr>
                <w:rFonts w:ascii="Arial" w:eastAsia="Times New Roman" w:hAnsi="Arial" w:cs="Arial"/>
                <w:kern w:val="0"/>
                <w:sz w:val="21"/>
                <w:szCs w:val="21"/>
                <w:lang w:val="uk-UA" w:eastAsia="ru-RU"/>
                <w14:ligatures w14:val="none"/>
              </w:rPr>
              <w:t xml:space="preserve"> води на одну пожежу, л/с</w:t>
            </w:r>
          </w:p>
        </w:tc>
      </w:tr>
      <w:tr w:rsidR="00187CAE" w:rsidRPr="008D6B92" w14:paraId="7BBE3E76" w14:textId="77777777" w:rsidTr="00A361F5">
        <w:trPr>
          <w:cantSplit/>
          <w:trHeight w:hRule="exact" w:val="279"/>
        </w:trPr>
        <w:tc>
          <w:tcPr>
            <w:tcW w:w="2411" w:type="dxa"/>
            <w:vMerge/>
            <w:vAlign w:val="center"/>
            <w:hideMark/>
          </w:tcPr>
          <w:p w14:paraId="6FD2147E" w14:textId="77777777" w:rsidR="00187CAE" w:rsidRPr="008D6B92" w:rsidRDefault="00187CAE" w:rsidP="008D6B92">
            <w:pPr>
              <w:spacing w:after="0" w:line="293" w:lineRule="auto"/>
              <w:ind w:firstLine="709"/>
              <w:contextualSpacing/>
              <w:jc w:val="both"/>
              <w:rPr>
                <w:rFonts w:ascii="Arial" w:eastAsia="Times New Roman" w:hAnsi="Arial" w:cs="Arial"/>
                <w:kern w:val="0"/>
                <w:sz w:val="21"/>
                <w:szCs w:val="21"/>
                <w:lang w:val="uk-UA" w:eastAsia="ru-RU"/>
                <w14:ligatures w14:val="none"/>
              </w:rPr>
            </w:pPr>
          </w:p>
        </w:tc>
        <w:tc>
          <w:tcPr>
            <w:tcW w:w="2786" w:type="dxa"/>
            <w:hideMark/>
          </w:tcPr>
          <w:p w14:paraId="69692081" w14:textId="77777777" w:rsidR="00187CAE" w:rsidRPr="008D6B92" w:rsidRDefault="00187CAE" w:rsidP="00F905A2">
            <w:pPr>
              <w:widowControl w:val="0"/>
              <w:snapToGrid w:val="0"/>
              <w:spacing w:after="0" w:line="293" w:lineRule="auto"/>
              <w:ind w:firstLine="709"/>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w:t>
            </w:r>
          </w:p>
        </w:tc>
        <w:tc>
          <w:tcPr>
            <w:tcW w:w="2977" w:type="dxa"/>
            <w:hideMark/>
          </w:tcPr>
          <w:p w14:paraId="0110E316" w14:textId="77777777" w:rsidR="00187CAE" w:rsidRPr="008D6B92" w:rsidRDefault="00187CAE" w:rsidP="00F905A2">
            <w:pPr>
              <w:widowControl w:val="0"/>
              <w:snapToGrid w:val="0"/>
              <w:spacing w:after="0" w:line="293" w:lineRule="auto"/>
              <w:ind w:firstLine="709"/>
              <w:contextualSpacing/>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15</w:t>
            </w:r>
          </w:p>
        </w:tc>
        <w:tc>
          <w:tcPr>
            <w:tcW w:w="1630" w:type="dxa"/>
            <w:hideMark/>
          </w:tcPr>
          <w:p w14:paraId="7FE47DE2"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20</w:t>
            </w:r>
          </w:p>
        </w:tc>
      </w:tr>
      <w:tr w:rsidR="00187CAE" w:rsidRPr="008D6B92" w14:paraId="1249FEBA" w14:textId="77777777" w:rsidTr="00A361F5">
        <w:trPr>
          <w:trHeight w:hRule="exact" w:val="582"/>
        </w:trPr>
        <w:tc>
          <w:tcPr>
            <w:tcW w:w="2411" w:type="dxa"/>
            <w:hideMark/>
          </w:tcPr>
          <w:p w14:paraId="4C6F27E2"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II</w:t>
            </w:r>
          </w:p>
        </w:tc>
        <w:tc>
          <w:tcPr>
            <w:tcW w:w="2786" w:type="dxa"/>
            <w:hideMark/>
          </w:tcPr>
          <w:p w14:paraId="5F59DC0C"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Не більше 50</w:t>
            </w:r>
          </w:p>
          <w:p w14:paraId="155B9520"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(не більше 135,5)</w:t>
            </w:r>
          </w:p>
        </w:tc>
        <w:tc>
          <w:tcPr>
            <w:tcW w:w="2977" w:type="dxa"/>
            <w:hideMark/>
          </w:tcPr>
          <w:p w14:paraId="75749B27"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Понад 50</w:t>
            </w:r>
          </w:p>
          <w:p w14:paraId="15711FA8"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(понад 135,5)</w:t>
            </w:r>
          </w:p>
        </w:tc>
        <w:tc>
          <w:tcPr>
            <w:tcW w:w="1630" w:type="dxa"/>
            <w:hideMark/>
          </w:tcPr>
          <w:p w14:paraId="2FD82681" w14:textId="67D727D3" w:rsidR="00187CAE" w:rsidRPr="008D6B92" w:rsidRDefault="009F22FB"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p>
        </w:tc>
      </w:tr>
      <w:tr w:rsidR="00187CAE" w:rsidRPr="008D6B92" w14:paraId="66DE9F3F" w14:textId="77777777" w:rsidTr="00A361F5">
        <w:trPr>
          <w:trHeight w:hRule="exact" w:val="562"/>
        </w:trPr>
        <w:tc>
          <w:tcPr>
            <w:tcW w:w="2411" w:type="dxa"/>
          </w:tcPr>
          <w:p w14:paraId="3BBDF392"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III, IІIa, IIIб</w:t>
            </w:r>
          </w:p>
        </w:tc>
        <w:tc>
          <w:tcPr>
            <w:tcW w:w="2786" w:type="dxa"/>
          </w:tcPr>
          <w:p w14:paraId="01360541" w14:textId="77777777" w:rsidR="00187CAE" w:rsidRPr="008D6B92" w:rsidRDefault="00187CAE" w:rsidP="008D6B92">
            <w:pPr>
              <w:widowControl w:val="0"/>
              <w:snapToGrid w:val="0"/>
              <w:spacing w:after="0" w:line="293" w:lineRule="auto"/>
              <w:ind w:firstLine="709"/>
              <w:contextualSpacing/>
              <w:jc w:val="both"/>
              <w:rPr>
                <w:rFonts w:ascii="Arial" w:eastAsia="Calibri"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Не більше 25</w:t>
            </w:r>
          </w:p>
          <w:p w14:paraId="10744098"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(не більше 68,0)</w:t>
            </w:r>
          </w:p>
        </w:tc>
        <w:tc>
          <w:tcPr>
            <w:tcW w:w="2977" w:type="dxa"/>
          </w:tcPr>
          <w:p w14:paraId="56DEC09D" w14:textId="77777777" w:rsidR="00187CAE" w:rsidRPr="008D6B92" w:rsidRDefault="00187CAE" w:rsidP="008D6B92">
            <w:pPr>
              <w:widowControl w:val="0"/>
              <w:snapToGrid w:val="0"/>
              <w:spacing w:after="0" w:line="293" w:lineRule="auto"/>
              <w:ind w:firstLine="709"/>
              <w:contextualSpacing/>
              <w:jc w:val="both"/>
              <w:rPr>
                <w:rFonts w:ascii="Arial" w:eastAsia="Calibri"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Понад 25</w:t>
            </w:r>
          </w:p>
          <w:p w14:paraId="3A90319F"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(понад 68,0)</w:t>
            </w:r>
          </w:p>
        </w:tc>
        <w:tc>
          <w:tcPr>
            <w:tcW w:w="1630" w:type="dxa"/>
          </w:tcPr>
          <w:p w14:paraId="48CC762E" w14:textId="441FC0CA" w:rsidR="00187CAE" w:rsidRPr="008D6B92" w:rsidRDefault="009F22FB"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Pr>
                <w:rFonts w:ascii="Arial" w:eastAsia="Calibri" w:hAnsi="Arial" w:cs="Arial"/>
                <w:kern w:val="0"/>
                <w:sz w:val="21"/>
                <w:szCs w:val="21"/>
                <w:lang w:val="uk-UA" w:eastAsia="ru-RU"/>
                <w14:ligatures w14:val="none"/>
              </w:rPr>
              <w:t>—</w:t>
            </w:r>
          </w:p>
        </w:tc>
      </w:tr>
      <w:tr w:rsidR="00187CAE" w:rsidRPr="008D6B92" w14:paraId="613A61B1" w14:textId="77777777" w:rsidTr="00A361F5">
        <w:trPr>
          <w:trHeight w:hRule="exact" w:val="645"/>
        </w:trPr>
        <w:tc>
          <w:tcPr>
            <w:tcW w:w="2411" w:type="dxa"/>
          </w:tcPr>
          <w:p w14:paraId="05901A3E"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IV, IVa, V</w:t>
            </w:r>
          </w:p>
        </w:tc>
        <w:tc>
          <w:tcPr>
            <w:tcW w:w="2786" w:type="dxa"/>
          </w:tcPr>
          <w:p w14:paraId="044B74A6" w14:textId="77777777" w:rsidR="00187CAE" w:rsidRPr="008D6B92" w:rsidRDefault="00187CAE" w:rsidP="008D6B92">
            <w:pPr>
              <w:widowControl w:val="0"/>
              <w:snapToGrid w:val="0"/>
              <w:spacing w:after="0" w:line="293" w:lineRule="auto"/>
              <w:ind w:firstLine="709"/>
              <w:contextualSpacing/>
              <w:jc w:val="both"/>
              <w:rPr>
                <w:rFonts w:ascii="Arial" w:eastAsia="Calibri"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Не більше 15</w:t>
            </w:r>
          </w:p>
          <w:p w14:paraId="5DC6B9A7"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(не більше 36,5)</w:t>
            </w:r>
          </w:p>
        </w:tc>
        <w:tc>
          <w:tcPr>
            <w:tcW w:w="2977" w:type="dxa"/>
          </w:tcPr>
          <w:p w14:paraId="2BCD2219" w14:textId="77777777" w:rsidR="00187CAE" w:rsidRPr="008D6B92" w:rsidRDefault="00187CAE" w:rsidP="00E3584E">
            <w:pPr>
              <w:widowControl w:val="0"/>
              <w:snapToGrid w:val="0"/>
              <w:spacing w:after="0" w:line="293" w:lineRule="auto"/>
              <w:ind w:firstLine="241"/>
              <w:contextualSpacing/>
              <w:jc w:val="both"/>
              <w:rPr>
                <w:rFonts w:ascii="Arial" w:eastAsia="Calibri"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Понад 15 до 25 включно</w:t>
            </w:r>
          </w:p>
          <w:p w14:paraId="77A1D82B" w14:textId="77777777" w:rsidR="00187CAE" w:rsidRPr="008D6B92" w:rsidRDefault="00187CAE"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(понад 36,5 до 60)</w:t>
            </w:r>
          </w:p>
        </w:tc>
        <w:tc>
          <w:tcPr>
            <w:tcW w:w="1630" w:type="dxa"/>
          </w:tcPr>
          <w:p w14:paraId="16EEE794" w14:textId="77777777" w:rsidR="00187CAE" w:rsidRPr="008D6B92" w:rsidRDefault="00187CAE" w:rsidP="00E3584E">
            <w:pPr>
              <w:widowControl w:val="0"/>
              <w:snapToGrid w:val="0"/>
              <w:spacing w:after="0" w:line="293" w:lineRule="auto"/>
              <w:ind w:firstLine="104"/>
              <w:contextualSpacing/>
              <w:jc w:val="both"/>
              <w:rPr>
                <w:rFonts w:ascii="Arial" w:eastAsia="Calibri"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Понад 25</w:t>
            </w:r>
          </w:p>
          <w:p w14:paraId="6636D947" w14:textId="77777777" w:rsidR="00187CAE" w:rsidRPr="008D6B92" w:rsidRDefault="00187CAE" w:rsidP="00E3584E">
            <w:pPr>
              <w:widowControl w:val="0"/>
              <w:snapToGrid w:val="0"/>
              <w:spacing w:after="0" w:line="293" w:lineRule="auto"/>
              <w:ind w:firstLine="104"/>
              <w:contextualSpacing/>
              <w:jc w:val="both"/>
              <w:rPr>
                <w:rFonts w:ascii="Arial" w:eastAsia="Times New Roman" w:hAnsi="Arial" w:cs="Arial"/>
                <w:kern w:val="0"/>
                <w:sz w:val="21"/>
                <w:szCs w:val="21"/>
                <w:lang w:val="uk-UA" w:eastAsia="ru-RU"/>
                <w14:ligatures w14:val="none"/>
              </w:rPr>
            </w:pPr>
            <w:r w:rsidRPr="008D6B92">
              <w:rPr>
                <w:rFonts w:ascii="Arial" w:eastAsia="Calibri" w:hAnsi="Arial" w:cs="Arial"/>
                <w:kern w:val="0"/>
                <w:sz w:val="21"/>
                <w:szCs w:val="21"/>
                <w:lang w:val="uk-UA" w:eastAsia="ru-RU"/>
                <w14:ligatures w14:val="none"/>
              </w:rPr>
              <w:t>(понад 60)</w:t>
            </w:r>
          </w:p>
        </w:tc>
      </w:tr>
    </w:tbl>
    <w:p w14:paraId="21C82C18" w14:textId="1133D7E2" w:rsidR="00187CAE" w:rsidRPr="008D6B92" w:rsidRDefault="00187CAE" w:rsidP="00A361F5">
      <w:pPr>
        <w:widowControl w:val="0"/>
        <w:snapToGrid w:val="0"/>
        <w:spacing w:before="12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11.13 </w:t>
      </w:r>
      <w:r w:rsidRPr="008D6B92">
        <w:rPr>
          <w:rFonts w:ascii="Arial" w:eastAsia="Times New Roman" w:hAnsi="Arial" w:cs="Arial"/>
          <w:kern w:val="0"/>
          <w:sz w:val="21"/>
          <w:szCs w:val="21"/>
          <w:lang w:val="uk-UA" w:eastAsia="ru-RU"/>
          <w14:ligatures w14:val="none"/>
        </w:rPr>
        <w:t xml:space="preserve">На підприємствах можливе влаштування роздільного протипожежного водопроводу, </w:t>
      </w:r>
      <w:r w:rsidR="00E1063F">
        <w:rPr>
          <w:rFonts w:ascii="Arial" w:eastAsia="Times New Roman" w:hAnsi="Arial" w:cs="Arial"/>
          <w:kern w:val="0"/>
          <w:sz w:val="21"/>
          <w:szCs w:val="21"/>
          <w:lang w:val="uk-UA" w:eastAsia="ru-RU"/>
          <w14:ligatures w14:val="none"/>
        </w:rPr>
        <w:t xml:space="preserve">якщо </w:t>
      </w:r>
      <w:r w:rsidRPr="008D6B92">
        <w:rPr>
          <w:rFonts w:ascii="Arial" w:eastAsia="Times New Roman" w:hAnsi="Arial" w:cs="Arial"/>
          <w:kern w:val="0"/>
          <w:sz w:val="21"/>
          <w:szCs w:val="21"/>
          <w:lang w:val="uk-UA" w:eastAsia="ru-RU"/>
          <w14:ligatures w14:val="none"/>
        </w:rPr>
        <w:t>об'єднання його з господарсько-питним і виробничим водопроводами не рекомендується за вимогами нормативних документів з проєктування зовнішніх мереж і споруд водозабезпечення.</w:t>
      </w:r>
    </w:p>
    <w:p w14:paraId="17506186" w14:textId="19BE5B2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Для підприємств з територією не більше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10 га і будівлями та спорудами категорій В, Г і Д при витратах води на зовнішнє пожежогасіння не більше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20 л/с і відсутності внутрішнього протипожежного водопроводу у виробничих будівлях допускається влаштування протипожежного водопостачання з водоймищ чи резервуарів із забезпеченням під'їзду до них пожежних автомобілів.</w:t>
      </w:r>
    </w:p>
    <w:p w14:paraId="01BA0C21" w14:textId="29D8621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11.14 </w:t>
      </w:r>
      <w:r w:rsidRPr="008D6B92">
        <w:rPr>
          <w:rFonts w:ascii="Arial" w:eastAsia="Times New Roman" w:hAnsi="Arial" w:cs="Arial"/>
          <w:kern w:val="0"/>
          <w:sz w:val="21"/>
          <w:szCs w:val="21"/>
          <w:lang w:val="uk-UA" w:eastAsia="ru-RU"/>
          <w14:ligatures w14:val="none"/>
        </w:rPr>
        <w:t xml:space="preserve">Максимальний термін відновлення недоторканого протипожежного та аварійного запасу води в резервуарах чи водоймах повинен бути не більше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72 год.</w:t>
      </w:r>
    </w:p>
    <w:p w14:paraId="596FF52D" w14:textId="14EE5C58"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11.15 </w:t>
      </w:r>
      <w:r w:rsidRPr="008D6B92">
        <w:rPr>
          <w:rFonts w:ascii="Arial" w:eastAsia="Times New Roman" w:hAnsi="Arial" w:cs="Arial"/>
          <w:kern w:val="0"/>
          <w:sz w:val="21"/>
          <w:szCs w:val="21"/>
          <w:lang w:val="uk-UA" w:eastAsia="ru-RU"/>
          <w14:ligatures w14:val="none"/>
        </w:rPr>
        <w:t xml:space="preserve">Насосні станції протипожежних і об'єднаних протипожежно-виробничо-господарських водопроводів відносяться за ступенем забезпеченості подавання води до І категорії, виробничо-господарських </w:t>
      </w:r>
      <w:r w:rsidR="00E1063F">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до II категорії, господарських </w:t>
      </w:r>
      <w:r w:rsidR="00E1063F">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до III категорії.</w:t>
      </w:r>
    </w:p>
    <w:p w14:paraId="371D991D" w14:textId="5CE7DBF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11.16 </w:t>
      </w:r>
      <w:r w:rsidRPr="008D6B92">
        <w:rPr>
          <w:rFonts w:ascii="Arial" w:eastAsia="Times New Roman" w:hAnsi="Arial" w:cs="Arial"/>
          <w:kern w:val="0"/>
          <w:sz w:val="21"/>
          <w:szCs w:val="21"/>
          <w:lang w:val="uk-UA" w:eastAsia="ru-RU"/>
          <w14:ligatures w14:val="none"/>
        </w:rPr>
        <w:t xml:space="preserve">Для гасіння пожежі робочої будівлі елеватора заввишки понад 50 м від гідрантів за допомогою насосів висоту компактного струменя на рівні найвищої точки слід приймати не менше </w:t>
      </w:r>
      <w:r w:rsidR="00610A9F"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10 м </w:t>
      </w:r>
      <w:r w:rsidR="00E1063F">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розрахунков</w:t>
      </w:r>
      <w:r w:rsidR="00E1063F">
        <w:rPr>
          <w:rFonts w:ascii="Arial" w:eastAsia="Times New Roman" w:hAnsi="Arial" w:cs="Arial"/>
          <w:kern w:val="0"/>
          <w:sz w:val="21"/>
          <w:szCs w:val="21"/>
          <w:lang w:val="uk-UA" w:eastAsia="ru-RU"/>
          <w14:ligatures w14:val="none"/>
        </w:rPr>
        <w:t xml:space="preserve">ої </w:t>
      </w:r>
      <w:r w:rsidRPr="008D6B92">
        <w:rPr>
          <w:rFonts w:ascii="Arial" w:eastAsia="Times New Roman" w:hAnsi="Arial" w:cs="Arial"/>
          <w:kern w:val="0"/>
          <w:sz w:val="21"/>
          <w:szCs w:val="21"/>
          <w:lang w:val="uk-UA" w:eastAsia="ru-RU"/>
          <w14:ligatures w14:val="none"/>
        </w:rPr>
        <w:t>витрат</w:t>
      </w:r>
      <w:r w:rsidR="00E1063F">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води 5 л/с.</w:t>
      </w:r>
    </w:p>
    <w:p w14:paraId="0587CF3F" w14:textId="5D965FA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11.17 </w:t>
      </w:r>
      <w:r w:rsidRPr="008D6B92">
        <w:rPr>
          <w:rFonts w:ascii="Arial" w:eastAsia="Times New Roman" w:hAnsi="Arial" w:cs="Arial"/>
          <w:kern w:val="0"/>
          <w:sz w:val="21"/>
          <w:szCs w:val="21"/>
          <w:lang w:val="uk-UA" w:eastAsia="ru-RU"/>
          <w14:ligatures w14:val="none"/>
        </w:rPr>
        <w:t xml:space="preserve">Влаштування внутрішнього протипожежного водопроводу у будівлях підприємств слід передбачати відповідно до </w:t>
      </w:r>
      <w:hyperlink r:id="rId194" w:history="1">
        <w:r w:rsidRPr="000A3C3F">
          <w:rPr>
            <w:rStyle w:val="af5"/>
            <w:rFonts w:ascii="Arial" w:eastAsia="Times New Roman" w:hAnsi="Arial" w:cs="Arial"/>
            <w:kern w:val="0"/>
            <w:sz w:val="21"/>
            <w:szCs w:val="21"/>
            <w:lang w:val="uk-UA" w:eastAsia="ru-RU"/>
            <w14:ligatures w14:val="none"/>
          </w:rPr>
          <w:t>ДБН В.2.5-64</w:t>
        </w:r>
      </w:hyperlink>
      <w:r w:rsidRPr="008D6B92">
        <w:rPr>
          <w:rFonts w:ascii="Arial" w:eastAsia="Times New Roman" w:hAnsi="Arial" w:cs="Arial"/>
          <w:kern w:val="0"/>
          <w:sz w:val="21"/>
          <w:szCs w:val="21"/>
          <w:lang w:val="uk-UA" w:eastAsia="ru-RU"/>
          <w14:ligatures w14:val="none"/>
        </w:rPr>
        <w:t xml:space="preserve">. У неопалюваних будівлях мережі протипожежного водопроводу допускається проєктувати сухотрубними. </w:t>
      </w:r>
    </w:p>
    <w:p w14:paraId="462651F8" w14:textId="68458DC1"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У приміщеннях категорії А та Б за вибухопожежною та пожежною небезпекою обладнання шаф пожежних кран-комплектів повинно відповідати вимогам </w:t>
      </w:r>
      <w:hyperlink r:id="rId195" w:history="1">
        <w:r w:rsidRPr="00602DFE">
          <w:rPr>
            <w:rStyle w:val="af5"/>
            <w:rFonts w:ascii="Arial" w:eastAsia="Times New Roman" w:hAnsi="Arial" w:cs="Arial"/>
            <w:kern w:val="0"/>
            <w:sz w:val="21"/>
            <w:szCs w:val="21"/>
            <w:lang w:val="uk-UA" w:eastAsia="ru-RU"/>
            <w14:ligatures w14:val="none"/>
          </w:rPr>
          <w:t>ДСТУ EN 671-1</w:t>
        </w:r>
      </w:hyperlink>
      <w:r w:rsidRPr="008D6B92">
        <w:rPr>
          <w:rFonts w:ascii="Arial" w:eastAsia="Times New Roman" w:hAnsi="Arial" w:cs="Arial"/>
          <w:kern w:val="0"/>
          <w:sz w:val="21"/>
          <w:szCs w:val="21"/>
          <w:lang w:val="uk-UA" w:eastAsia="ru-RU"/>
          <w14:ligatures w14:val="none"/>
        </w:rPr>
        <w:t>.</w:t>
      </w:r>
    </w:p>
    <w:p w14:paraId="472365C5" w14:textId="4693E19E"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11.18 </w:t>
      </w:r>
      <w:r w:rsidRPr="008D6B92">
        <w:rPr>
          <w:rFonts w:ascii="Arial" w:eastAsia="Times New Roman" w:hAnsi="Arial" w:cs="Arial"/>
          <w:kern w:val="0"/>
          <w:sz w:val="21"/>
          <w:szCs w:val="21"/>
          <w:lang w:val="uk-UA" w:eastAsia="ru-RU"/>
          <w14:ligatures w14:val="none"/>
        </w:rPr>
        <w:t xml:space="preserve">Для робочої будівлі елеватора, неопалюваних виробничих корпусів заввишки більше двох поверхів, окремо розташованих силосних корпусів і норійних веж силосних корпусів на сходовій клітці або уздовж зовнішніх сходів слід передбачати улаштування сухотрубу діаметром 85 мм із з’єднувальними головками діаметром 66 мм, розташованими внизу сухотруба із зовнішньої сторони будівлі (споруди) вище рівня планування і зверху на </w:t>
      </w:r>
      <w:r w:rsidRPr="00D96F53">
        <w:rPr>
          <w:rFonts w:ascii="Arial" w:eastAsia="Times New Roman" w:hAnsi="Arial" w:cs="Arial"/>
          <w:kern w:val="0"/>
          <w:sz w:val="21"/>
          <w:szCs w:val="21"/>
          <w:lang w:val="uk-UA" w:eastAsia="ru-RU"/>
          <w14:ligatures w14:val="none"/>
        </w:rPr>
        <w:t>покрівлі для пода</w:t>
      </w:r>
      <w:r w:rsidR="00D96F53" w:rsidRPr="00F27773">
        <w:rPr>
          <w:rFonts w:ascii="Arial" w:eastAsia="Times New Roman" w:hAnsi="Arial" w:cs="Arial"/>
          <w:kern w:val="0"/>
          <w:sz w:val="21"/>
          <w:szCs w:val="21"/>
          <w:lang w:val="uk-UA" w:eastAsia="ru-RU"/>
          <w14:ligatures w14:val="none"/>
        </w:rPr>
        <w:t>вання</w:t>
      </w:r>
      <w:r w:rsidRPr="008D6B92">
        <w:rPr>
          <w:rFonts w:ascii="Arial" w:eastAsia="Times New Roman" w:hAnsi="Arial" w:cs="Arial"/>
          <w:kern w:val="0"/>
          <w:sz w:val="21"/>
          <w:szCs w:val="21"/>
          <w:lang w:val="uk-UA" w:eastAsia="ru-RU"/>
          <w14:ligatures w14:val="none"/>
        </w:rPr>
        <w:t xml:space="preserve"> одного пожежного струменя з витратою 5 л/с. </w:t>
      </w:r>
      <w:r w:rsidR="00036427" w:rsidRPr="008D6B92">
        <w:rPr>
          <w:rFonts w:ascii="Arial" w:eastAsia="Times New Roman" w:hAnsi="Arial" w:cs="Arial"/>
          <w:kern w:val="0"/>
          <w:sz w:val="21"/>
          <w:szCs w:val="21"/>
          <w:lang w:val="uk-UA" w:eastAsia="ru-RU"/>
          <w14:ligatures w14:val="none"/>
        </w:rPr>
        <w:t>За</w:t>
      </w:r>
      <w:r w:rsidRPr="008D6B92">
        <w:rPr>
          <w:rFonts w:ascii="Arial" w:eastAsia="Times New Roman" w:hAnsi="Arial" w:cs="Arial"/>
          <w:kern w:val="0"/>
          <w:sz w:val="21"/>
          <w:szCs w:val="21"/>
          <w:lang w:val="uk-UA" w:eastAsia="ru-RU"/>
          <w14:ligatures w14:val="none"/>
        </w:rPr>
        <w:t xml:space="preserve"> наявності внутрішніх сходів </w:t>
      </w:r>
      <w:r w:rsidR="00E1063F">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будівлі (споруді) слід установлювати пожежні кран-комплекти діаметром 65 мм на всіх поверхах сходової клітки.</w:t>
      </w:r>
    </w:p>
    <w:p w14:paraId="340405C4"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Сухотруб потрібно з’єднати із мережею зовнішнього протипожежного водопроводу, об’єднаного з господарсько-питним або виробничим, якщо пожежогасіння здійснюється від пожежних насосів насосної станції.</w:t>
      </w:r>
    </w:p>
    <w:p w14:paraId="195E09D2" w14:textId="32434716"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Якщо на підприємстві згідно з будівельними нормами вимагається зовнішній, внутрішній протипожежний водопровід або  об’єднаний господарсько-протипожежний водопровід, сухотруб має бути  під</w:t>
      </w:r>
      <w:r w:rsidR="00E1063F">
        <w:rPr>
          <w:rFonts w:ascii="Arial" w:eastAsia="Times New Roman" w:hAnsi="Arial" w:cs="Arial"/>
          <w:kern w:val="0"/>
          <w:sz w:val="21"/>
          <w:szCs w:val="21"/>
          <w:lang w:val="uk-UA" w:eastAsia="ru-RU"/>
          <w14:ligatures w14:val="none"/>
        </w:rPr>
        <w:t>’єднано</w:t>
      </w:r>
      <w:r w:rsidRPr="008D6B92">
        <w:rPr>
          <w:rFonts w:ascii="Arial" w:eastAsia="Times New Roman" w:hAnsi="Arial" w:cs="Arial"/>
          <w:kern w:val="0"/>
          <w:sz w:val="21"/>
          <w:szCs w:val="21"/>
          <w:lang w:val="uk-UA" w:eastAsia="ru-RU"/>
          <w14:ligatures w14:val="none"/>
        </w:rPr>
        <w:t xml:space="preserve">  до мережі  такого  водопроводу  через  запірну  електрозасувку  з  обвідною  лінією. Мінімальний  вільний  напір  у  мережі  водопроводу,  крім витрат  за  основним призначенням, повинен забезпечувати висоту компактного струменя не менше ніж  10  м  за  максимальної  витрати  води  на  пожежогасіння та розташуванні пожежного ствола на рівні покрівлі найвищої частини будівлі.</w:t>
      </w:r>
    </w:p>
    <w:p w14:paraId="47AB7A0E" w14:textId="13B387AC" w:rsidR="00187CAE" w:rsidRDefault="00FA04E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У разі </w:t>
      </w:r>
      <w:r w:rsidR="00187CAE" w:rsidRPr="008D6B92">
        <w:rPr>
          <w:rFonts w:ascii="Arial" w:eastAsia="Times New Roman" w:hAnsi="Arial" w:cs="Arial"/>
          <w:kern w:val="0"/>
          <w:sz w:val="21"/>
          <w:szCs w:val="21"/>
          <w:lang w:val="uk-UA" w:eastAsia="ru-RU"/>
          <w14:ligatures w14:val="none"/>
        </w:rPr>
        <w:t>розташуванн</w:t>
      </w:r>
      <w:r>
        <w:rPr>
          <w:rFonts w:ascii="Arial" w:eastAsia="Times New Roman" w:hAnsi="Arial" w:cs="Arial"/>
          <w:kern w:val="0"/>
          <w:sz w:val="21"/>
          <w:szCs w:val="21"/>
          <w:lang w:val="uk-UA" w:eastAsia="ru-RU"/>
          <w14:ligatures w14:val="none"/>
        </w:rPr>
        <w:t>я</w:t>
      </w:r>
      <w:r w:rsidR="00187CAE" w:rsidRPr="008D6B92">
        <w:rPr>
          <w:rFonts w:ascii="Arial" w:eastAsia="Times New Roman" w:hAnsi="Arial" w:cs="Arial"/>
          <w:kern w:val="0"/>
          <w:sz w:val="21"/>
          <w:szCs w:val="21"/>
          <w:lang w:val="uk-UA" w:eastAsia="ru-RU"/>
          <w14:ligatures w14:val="none"/>
        </w:rPr>
        <w:t xml:space="preserve"> засувок </w:t>
      </w:r>
      <w:r>
        <w:rPr>
          <w:rFonts w:ascii="Arial" w:eastAsia="Times New Roman" w:hAnsi="Arial" w:cs="Arial"/>
          <w:kern w:val="0"/>
          <w:sz w:val="21"/>
          <w:szCs w:val="21"/>
          <w:lang w:val="uk-UA" w:eastAsia="ru-RU"/>
          <w14:ligatures w14:val="none"/>
        </w:rPr>
        <w:t xml:space="preserve">на </w:t>
      </w:r>
      <w:r w:rsidR="00187CAE" w:rsidRPr="008D6B92">
        <w:rPr>
          <w:rFonts w:ascii="Arial" w:eastAsia="Times New Roman" w:hAnsi="Arial" w:cs="Arial"/>
          <w:kern w:val="0"/>
          <w:sz w:val="21"/>
          <w:szCs w:val="21"/>
          <w:lang w:val="uk-UA" w:eastAsia="ru-RU"/>
          <w14:ligatures w14:val="none"/>
        </w:rPr>
        <w:t xml:space="preserve"> водопровідних колодязях повинна бути забезпечена </w:t>
      </w:r>
      <w:r>
        <w:rPr>
          <w:rFonts w:ascii="Arial" w:eastAsia="Times New Roman" w:hAnsi="Arial" w:cs="Arial"/>
          <w:kern w:val="0"/>
          <w:sz w:val="21"/>
          <w:szCs w:val="21"/>
          <w:lang w:val="uk-UA" w:eastAsia="ru-RU"/>
          <w14:ligatures w14:val="none"/>
        </w:rPr>
        <w:t xml:space="preserve">їхня </w:t>
      </w:r>
      <w:r w:rsidR="00187CAE" w:rsidRPr="008D6B92">
        <w:rPr>
          <w:rFonts w:ascii="Arial" w:eastAsia="Times New Roman" w:hAnsi="Arial" w:cs="Arial"/>
          <w:kern w:val="0"/>
          <w:sz w:val="21"/>
          <w:szCs w:val="21"/>
          <w:lang w:val="uk-UA" w:eastAsia="ru-RU"/>
          <w14:ligatures w14:val="none"/>
        </w:rPr>
        <w:t>герметичність</w:t>
      </w:r>
      <w:r>
        <w:rPr>
          <w:rFonts w:ascii="Arial" w:eastAsia="Times New Roman" w:hAnsi="Arial" w:cs="Arial"/>
          <w:kern w:val="0"/>
          <w:sz w:val="21"/>
          <w:szCs w:val="21"/>
          <w:lang w:val="uk-UA" w:eastAsia="ru-RU"/>
          <w14:ligatures w14:val="none"/>
        </w:rPr>
        <w:t xml:space="preserve">, щоб уникнути </w:t>
      </w:r>
      <w:r w:rsidR="00187CAE" w:rsidRPr="008D6B92">
        <w:rPr>
          <w:rFonts w:ascii="Arial" w:eastAsia="Times New Roman" w:hAnsi="Arial" w:cs="Arial"/>
          <w:kern w:val="0"/>
          <w:sz w:val="21"/>
          <w:szCs w:val="21"/>
          <w:lang w:val="uk-UA" w:eastAsia="ru-RU"/>
          <w14:ligatures w14:val="none"/>
        </w:rPr>
        <w:t>потрапляння ґрунтових вод та опадів.</w:t>
      </w:r>
    </w:p>
    <w:p w14:paraId="187650D7" w14:textId="69689BB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lastRenderedPageBreak/>
        <w:t xml:space="preserve">Електрозасувка повинна мати дистанційне керування з приміщення чергового персоналу та бути забезпечена сигналізацією про відсутність напруги, відключення дистанційного режиму керування, заклинювання,  стан </w:t>
      </w:r>
      <w:r w:rsidR="00443D62">
        <w:rPr>
          <w:rFonts w:ascii="Arial" w:eastAsia="Times New Roman" w:hAnsi="Arial" w:cs="Arial"/>
          <w:kern w:val="0"/>
          <w:sz w:val="21"/>
          <w:szCs w:val="21"/>
          <w:lang w:val="uk-UA" w:eastAsia="ru-RU"/>
          <w14:ligatures w14:val="none"/>
        </w:rPr>
        <w:t>«В</w:t>
      </w:r>
      <w:r w:rsidRPr="008D6B92">
        <w:rPr>
          <w:rFonts w:ascii="Arial" w:eastAsia="Times New Roman" w:hAnsi="Arial" w:cs="Arial"/>
          <w:kern w:val="0"/>
          <w:sz w:val="21"/>
          <w:szCs w:val="21"/>
          <w:lang w:val="uk-UA" w:eastAsia="ru-RU"/>
          <w14:ligatures w14:val="none"/>
        </w:rPr>
        <w:t>ідкрита</w:t>
      </w:r>
      <w:r w:rsidR="00443D6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w:t>
      </w:r>
    </w:p>
    <w:p w14:paraId="0E081536" w14:textId="1679422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11.19 </w:t>
      </w:r>
      <w:r w:rsidRPr="008D6B92">
        <w:rPr>
          <w:rFonts w:ascii="Arial" w:eastAsia="Times New Roman" w:hAnsi="Arial" w:cs="Arial"/>
          <w:kern w:val="0"/>
          <w:sz w:val="21"/>
          <w:szCs w:val="21"/>
          <w:lang w:val="uk-UA" w:eastAsia="ru-RU"/>
          <w14:ligatures w14:val="none"/>
        </w:rPr>
        <w:t xml:space="preserve">Будівлі </w:t>
      </w:r>
      <w:r w:rsidR="00443D62">
        <w:rPr>
          <w:rFonts w:ascii="Arial" w:eastAsia="Times New Roman" w:hAnsi="Arial" w:cs="Arial"/>
          <w:kern w:val="0"/>
          <w:sz w:val="21"/>
          <w:szCs w:val="21"/>
          <w:lang w:val="uk-UA" w:eastAsia="ru-RU"/>
          <w14:ligatures w14:val="none"/>
        </w:rPr>
        <w:t>та</w:t>
      </w:r>
      <w:r w:rsidRPr="008D6B92">
        <w:rPr>
          <w:rFonts w:ascii="Arial" w:eastAsia="Times New Roman" w:hAnsi="Arial" w:cs="Arial"/>
          <w:kern w:val="0"/>
          <w:sz w:val="21"/>
          <w:szCs w:val="21"/>
          <w:lang w:val="uk-UA" w:eastAsia="ru-RU"/>
          <w14:ligatures w14:val="none"/>
        </w:rPr>
        <w:t xml:space="preserve"> споруди для зберігання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зерна слід обладнувати системами протипожежного захисту відповідно до </w:t>
      </w:r>
      <w:hyperlink r:id="rId196" w:history="1">
        <w:r w:rsidRPr="000A3C3F">
          <w:rPr>
            <w:rStyle w:val="af5"/>
            <w:rFonts w:ascii="Arial" w:eastAsia="Times New Roman" w:hAnsi="Arial" w:cs="Arial"/>
            <w:kern w:val="0"/>
            <w:sz w:val="21"/>
            <w:szCs w:val="21"/>
            <w:lang w:val="uk-UA" w:eastAsia="ru-RU"/>
            <w14:ligatures w14:val="none"/>
          </w:rPr>
          <w:t>ДБН В.2.5-56</w:t>
        </w:r>
      </w:hyperlink>
      <w:r w:rsidRPr="008D6B92">
        <w:rPr>
          <w:rFonts w:ascii="Arial" w:eastAsia="Times New Roman" w:hAnsi="Arial" w:cs="Arial"/>
          <w:kern w:val="0"/>
          <w:sz w:val="21"/>
          <w:szCs w:val="21"/>
          <w:lang w:val="uk-UA" w:eastAsia="ru-RU"/>
          <w14:ligatures w14:val="none"/>
        </w:rPr>
        <w:t xml:space="preserve"> та </w:t>
      </w:r>
      <w:r w:rsidR="00443D62">
        <w:rPr>
          <w:rFonts w:ascii="Arial" w:eastAsia="Times New Roman" w:hAnsi="Arial" w:cs="Arial"/>
          <w:kern w:val="0"/>
          <w:sz w:val="21"/>
          <w:szCs w:val="21"/>
          <w:lang w:val="uk-UA" w:eastAsia="ru-RU"/>
          <w14:ligatures w14:val="none"/>
        </w:rPr>
        <w:t>д</w:t>
      </w:r>
      <w:r w:rsidRPr="008D6B92">
        <w:rPr>
          <w:rFonts w:ascii="Arial" w:eastAsia="Times New Roman" w:hAnsi="Arial" w:cs="Arial"/>
          <w:kern w:val="0"/>
          <w:sz w:val="21"/>
          <w:szCs w:val="21"/>
          <w:lang w:val="uk-UA" w:eastAsia="ru-RU"/>
          <w14:ligatures w14:val="none"/>
        </w:rPr>
        <w:t xml:space="preserve">одатка </w:t>
      </w:r>
      <w:r w:rsidR="00BC50E6" w:rsidRPr="008D6B92">
        <w:rPr>
          <w:rFonts w:ascii="Arial" w:eastAsia="Times New Roman" w:hAnsi="Arial" w:cs="Arial"/>
          <w:kern w:val="0"/>
          <w:sz w:val="21"/>
          <w:szCs w:val="21"/>
          <w:lang w:val="uk-UA" w:eastAsia="ru-RU"/>
          <w14:ligatures w14:val="none"/>
        </w:rPr>
        <w:t>Д</w:t>
      </w:r>
      <w:r w:rsidRPr="008D6B92">
        <w:rPr>
          <w:rFonts w:ascii="Arial" w:eastAsia="Times New Roman" w:hAnsi="Arial" w:cs="Arial"/>
          <w:kern w:val="0"/>
          <w:sz w:val="21"/>
          <w:szCs w:val="21"/>
          <w:lang w:val="uk-UA" w:eastAsia="ru-RU"/>
          <w14:ligatures w14:val="none"/>
        </w:rPr>
        <w:t>.</w:t>
      </w:r>
    </w:p>
    <w:p w14:paraId="67226892" w14:textId="29041903" w:rsidR="00187CAE" w:rsidRPr="008D6B92" w:rsidRDefault="00187CAE" w:rsidP="008D6B92">
      <w:pPr>
        <w:spacing w:after="0" w:line="293" w:lineRule="auto"/>
        <w:ind w:firstLine="709"/>
        <w:contextualSpacing/>
        <w:jc w:val="both"/>
        <w:rPr>
          <w:rFonts w:ascii="Arial" w:eastAsia="Calibri" w:hAnsi="Arial" w:cs="Arial"/>
          <w:kern w:val="0"/>
          <w:sz w:val="21"/>
          <w:szCs w:val="21"/>
          <w:lang w:val="uk-UA"/>
          <w14:ligatures w14:val="none"/>
        </w:rPr>
      </w:pPr>
      <w:r w:rsidRPr="008D6B92">
        <w:rPr>
          <w:rFonts w:ascii="Arial" w:eastAsia="Calibri" w:hAnsi="Arial" w:cs="Arial"/>
          <w:b/>
          <w:kern w:val="0"/>
          <w:sz w:val="21"/>
          <w:szCs w:val="21"/>
          <w:lang w:val="uk-UA"/>
          <w14:ligatures w14:val="none"/>
        </w:rPr>
        <w:t>11.20</w:t>
      </w:r>
      <w:r w:rsidRPr="008D6B92">
        <w:rPr>
          <w:rFonts w:ascii="Arial" w:hAnsi="Arial" w:cs="Arial"/>
          <w:sz w:val="21"/>
          <w:szCs w:val="21"/>
          <w:lang w:val="uk-UA"/>
        </w:rPr>
        <w:t xml:space="preserve"> </w:t>
      </w:r>
      <w:r w:rsidRPr="008D6B92">
        <w:rPr>
          <w:rFonts w:ascii="Arial" w:eastAsia="Calibri" w:hAnsi="Arial" w:cs="Arial"/>
          <w:kern w:val="0"/>
          <w:sz w:val="21"/>
          <w:szCs w:val="21"/>
          <w:lang w:val="uk-UA"/>
          <w14:ligatures w14:val="none"/>
        </w:rPr>
        <w:t xml:space="preserve">Захист від блискавки будівель і споруд слід проєктувати згідно з </w:t>
      </w:r>
      <w:hyperlink r:id="rId197" w:history="1">
        <w:r w:rsidRPr="00065F96">
          <w:rPr>
            <w:rStyle w:val="af5"/>
            <w:rFonts w:ascii="Arial" w:eastAsia="Calibri" w:hAnsi="Arial" w:cs="Arial"/>
            <w:kern w:val="0"/>
            <w:sz w:val="21"/>
            <w:szCs w:val="21"/>
            <w:lang w:val="uk-UA"/>
            <w14:ligatures w14:val="none"/>
          </w:rPr>
          <w:t>ДСТУ EN 62305-1</w:t>
        </w:r>
      </w:hyperlink>
      <w:r w:rsidRPr="008D6B92">
        <w:rPr>
          <w:rFonts w:ascii="Arial" w:eastAsia="Calibri" w:hAnsi="Arial" w:cs="Arial"/>
          <w:kern w:val="0"/>
          <w:sz w:val="21"/>
          <w:szCs w:val="21"/>
          <w:lang w:val="uk-UA"/>
          <w14:ligatures w14:val="none"/>
        </w:rPr>
        <w:t xml:space="preserve">, </w:t>
      </w:r>
      <w:hyperlink r:id="rId198" w:history="1">
        <w:r w:rsidRPr="00065F96">
          <w:rPr>
            <w:rStyle w:val="af5"/>
            <w:rFonts w:ascii="Arial" w:eastAsia="Calibri" w:hAnsi="Arial" w:cs="Arial"/>
            <w:kern w:val="0"/>
            <w:sz w:val="21"/>
            <w:szCs w:val="21"/>
            <w:lang w:val="uk-UA"/>
            <w14:ligatures w14:val="none"/>
          </w:rPr>
          <w:t>ДСТУ EN 62305-4</w:t>
        </w:r>
      </w:hyperlink>
      <w:r w:rsidRPr="008D6B92">
        <w:rPr>
          <w:rFonts w:ascii="Arial" w:eastAsia="Calibri" w:hAnsi="Arial" w:cs="Arial"/>
          <w:kern w:val="0"/>
          <w:sz w:val="21"/>
          <w:szCs w:val="21"/>
          <w:lang w:val="uk-UA"/>
          <w14:ligatures w14:val="none"/>
        </w:rPr>
        <w:t>.</w:t>
      </w:r>
    </w:p>
    <w:p w14:paraId="18A3B2DC" w14:textId="77777777" w:rsidR="00187CAE" w:rsidRPr="006716F1" w:rsidRDefault="00187CAE" w:rsidP="006716F1">
      <w:pPr>
        <w:pStyle w:val="1"/>
        <w:spacing w:before="120" w:after="120"/>
        <w:ind w:firstLine="469"/>
        <w:rPr>
          <w:rFonts w:ascii="Arial" w:hAnsi="Arial" w:cs="Arial"/>
          <w:b w:val="0"/>
          <w:i w:val="0"/>
          <w:iCs/>
          <w:sz w:val="21"/>
          <w:szCs w:val="21"/>
          <w:u w:val="none"/>
        </w:rPr>
      </w:pPr>
      <w:bookmarkStart w:id="49" w:name="_Toc104301310"/>
      <w:bookmarkStart w:id="50" w:name="_Toc204684213"/>
      <w:r w:rsidRPr="006716F1">
        <w:rPr>
          <w:rFonts w:ascii="Arial" w:hAnsi="Arial" w:cs="Arial"/>
          <w:i w:val="0"/>
          <w:iCs/>
          <w:sz w:val="21"/>
          <w:szCs w:val="21"/>
          <w:u w:val="none"/>
        </w:rPr>
        <w:t>12 ОСВІТЛЕНІСТЬ ВИРОБНИЧИХ ПРИМІЩЕНЬ</w:t>
      </w:r>
      <w:bookmarkEnd w:id="49"/>
      <w:bookmarkEnd w:id="50"/>
    </w:p>
    <w:p w14:paraId="5B115E8A" w14:textId="44EA7594"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12.1</w:t>
      </w:r>
      <w:r w:rsidRPr="008D6B92">
        <w:rPr>
          <w:rFonts w:ascii="Arial" w:eastAsia="Times New Roman" w:hAnsi="Arial" w:cs="Arial"/>
          <w:kern w:val="0"/>
          <w:sz w:val="21"/>
          <w:szCs w:val="21"/>
          <w:lang w:val="uk-UA" w:eastAsia="ru-RU"/>
          <w14:ligatures w14:val="none"/>
        </w:rPr>
        <w:t xml:space="preserve"> Для </w:t>
      </w:r>
      <w:r w:rsidR="00610A9F" w:rsidRPr="008D6B92">
        <w:rPr>
          <w:rFonts w:ascii="Arial" w:eastAsia="Times New Roman" w:hAnsi="Arial" w:cs="Arial"/>
          <w:kern w:val="0"/>
          <w:sz w:val="21"/>
          <w:szCs w:val="21"/>
          <w:lang w:val="uk-UA" w:eastAsia="ru-RU"/>
          <w14:ligatures w14:val="none"/>
        </w:rPr>
        <w:t>в</w:t>
      </w:r>
      <w:r w:rsidR="00443D62">
        <w:rPr>
          <w:rFonts w:ascii="Arial" w:eastAsia="Times New Roman" w:hAnsi="Arial" w:cs="Arial"/>
          <w:kern w:val="0"/>
          <w:sz w:val="21"/>
          <w:szCs w:val="21"/>
          <w:lang w:val="uk-UA" w:eastAsia="ru-RU"/>
          <w14:ligatures w14:val="none"/>
        </w:rPr>
        <w:t>с</w:t>
      </w:r>
      <w:r w:rsidR="00610A9F" w:rsidRPr="008D6B92">
        <w:rPr>
          <w:rFonts w:ascii="Arial" w:eastAsia="Times New Roman" w:hAnsi="Arial" w:cs="Arial"/>
          <w:kern w:val="0"/>
          <w:sz w:val="21"/>
          <w:szCs w:val="21"/>
          <w:lang w:val="uk-UA" w:eastAsia="ru-RU"/>
          <w14:ligatures w14:val="none"/>
        </w:rPr>
        <w:t>іх</w:t>
      </w:r>
      <w:r w:rsidRPr="008D6B92">
        <w:rPr>
          <w:rFonts w:ascii="Arial" w:eastAsia="Times New Roman" w:hAnsi="Arial" w:cs="Arial"/>
          <w:kern w:val="0"/>
          <w:sz w:val="21"/>
          <w:szCs w:val="21"/>
          <w:lang w:val="uk-UA" w:eastAsia="ru-RU"/>
          <w14:ligatures w14:val="none"/>
        </w:rPr>
        <w:t xml:space="preserve"> приміщень слід передбачати освітленість згідно з </w:t>
      </w:r>
      <w:hyperlink r:id="rId199" w:history="1">
        <w:r w:rsidRPr="000A3C3F">
          <w:rPr>
            <w:rStyle w:val="af5"/>
            <w:rFonts w:ascii="Arial" w:eastAsia="Times New Roman" w:hAnsi="Arial" w:cs="Arial"/>
            <w:kern w:val="0"/>
            <w:sz w:val="21"/>
            <w:szCs w:val="21"/>
            <w:lang w:val="uk-UA" w:eastAsia="ru-RU"/>
            <w14:ligatures w14:val="none"/>
          </w:rPr>
          <w:t>ДБН В.2.5-28</w:t>
        </w:r>
      </w:hyperlink>
      <w:r w:rsidRPr="008D6B92">
        <w:rPr>
          <w:rFonts w:ascii="Arial" w:eastAsia="Times New Roman" w:hAnsi="Arial" w:cs="Arial"/>
          <w:kern w:val="0"/>
          <w:sz w:val="21"/>
          <w:szCs w:val="21"/>
          <w:lang w:val="uk-UA" w:eastAsia="ru-RU"/>
          <w14:ligatures w14:val="none"/>
        </w:rPr>
        <w:t xml:space="preserve"> та </w:t>
      </w:r>
      <w:r w:rsidR="00A361F5">
        <w:rPr>
          <w:rFonts w:ascii="Arial" w:eastAsia="Times New Roman" w:hAnsi="Arial" w:cs="Arial"/>
          <w:kern w:val="0"/>
          <w:sz w:val="21"/>
          <w:szCs w:val="21"/>
          <w:lang w:val="uk-UA" w:eastAsia="ru-RU"/>
          <w14:ligatures w14:val="none"/>
        </w:rPr>
        <w:t xml:space="preserve">                </w:t>
      </w:r>
      <w:hyperlink r:id="rId200" w:history="1">
        <w:r w:rsidRPr="00602DFE">
          <w:rPr>
            <w:rStyle w:val="af5"/>
            <w:rFonts w:ascii="Arial" w:eastAsia="Times New Roman" w:hAnsi="Arial" w:cs="Arial"/>
            <w:kern w:val="0"/>
            <w:sz w:val="21"/>
            <w:szCs w:val="21"/>
            <w:lang w:val="uk-UA" w:eastAsia="ru-RU"/>
            <w14:ligatures w14:val="none"/>
          </w:rPr>
          <w:t>ДСТУ EN 12464-1</w:t>
        </w:r>
      </w:hyperlink>
      <w:r w:rsidRPr="008D6B92">
        <w:rPr>
          <w:rFonts w:ascii="Arial" w:eastAsia="Times New Roman" w:hAnsi="Arial" w:cs="Arial"/>
          <w:kern w:val="0"/>
          <w:sz w:val="21"/>
          <w:szCs w:val="21"/>
          <w:lang w:val="uk-UA" w:eastAsia="ru-RU"/>
          <w14:ligatures w14:val="none"/>
        </w:rPr>
        <w:t xml:space="preserve">. Рекомендується передбачати суміщене освітлення, </w:t>
      </w:r>
      <w:r w:rsidR="00625A5B" w:rsidRPr="008D6B92">
        <w:rPr>
          <w:rFonts w:ascii="Arial" w:eastAsia="Times New Roman" w:hAnsi="Arial" w:cs="Arial"/>
          <w:kern w:val="0"/>
          <w:sz w:val="21"/>
          <w:szCs w:val="21"/>
          <w:lang w:val="uk-UA" w:eastAsia="ru-RU"/>
          <w14:ligatures w14:val="none"/>
        </w:rPr>
        <w:t>допускається передбачати тільки штучне освітлення в приміщеннях, експлуатація яких не пов'язана з постійним перебуванням працівників, а також приміщення для обслуговування працівників</w:t>
      </w:r>
      <w:r w:rsidRPr="008D6B92">
        <w:rPr>
          <w:rFonts w:ascii="Arial" w:eastAsia="Times New Roman" w:hAnsi="Arial" w:cs="Arial"/>
          <w:kern w:val="0"/>
          <w:sz w:val="21"/>
          <w:szCs w:val="21"/>
          <w:lang w:val="uk-UA" w:eastAsia="ru-RU"/>
          <w14:ligatures w14:val="none"/>
        </w:rPr>
        <w:t>.</w:t>
      </w:r>
    </w:p>
    <w:p w14:paraId="4464ABF3" w14:textId="6EACDA42"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12.2</w:t>
      </w:r>
      <w:r w:rsidRPr="008D6B92">
        <w:rPr>
          <w:rFonts w:ascii="Arial" w:eastAsia="Times New Roman" w:hAnsi="Arial" w:cs="Arial"/>
          <w:kern w:val="0"/>
          <w:sz w:val="21"/>
          <w:szCs w:val="21"/>
          <w:lang w:val="uk-UA" w:eastAsia="ru-RU"/>
          <w14:ligatures w14:val="none"/>
        </w:rPr>
        <w:t xml:space="preserve"> П</w:t>
      </w:r>
      <w:r w:rsidR="00036427" w:rsidRPr="008D6B92">
        <w:rPr>
          <w:rFonts w:ascii="Arial" w:eastAsia="Times New Roman" w:hAnsi="Arial" w:cs="Arial"/>
          <w:kern w:val="0"/>
          <w:sz w:val="21"/>
          <w:szCs w:val="21"/>
          <w:lang w:val="uk-UA" w:eastAsia="ru-RU"/>
          <w14:ligatures w14:val="none"/>
        </w:rPr>
        <w:t>ід час</w:t>
      </w:r>
      <w:r w:rsidRPr="008D6B92">
        <w:rPr>
          <w:rFonts w:ascii="Arial" w:eastAsia="Times New Roman" w:hAnsi="Arial" w:cs="Arial"/>
          <w:kern w:val="0"/>
          <w:sz w:val="21"/>
          <w:szCs w:val="21"/>
          <w:lang w:val="uk-UA" w:eastAsia="ru-RU"/>
          <w14:ligatures w14:val="none"/>
        </w:rPr>
        <w:t xml:space="preserve"> проєктуванн</w:t>
      </w:r>
      <w:r w:rsidR="00036427"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освітлення будівель і споруд слід передбачати:</w:t>
      </w:r>
    </w:p>
    <w:p w14:paraId="65255E9E" w14:textId="2D4A7F50" w:rsidR="00187CAE" w:rsidRPr="008D6B92" w:rsidRDefault="00443D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w:t>
      </w:r>
      <w:r w:rsidR="00770CC1">
        <w:rPr>
          <w:rFonts w:ascii="Arial" w:eastAsia="Times New Roman" w:hAnsi="Arial" w:cs="Arial"/>
          <w:kern w:val="0"/>
          <w:sz w:val="21"/>
          <w:szCs w:val="21"/>
          <w:lang w:val="uk-UA" w:eastAsia="ru-RU"/>
          <w14:ligatures w14:val="none"/>
        </w:rPr>
        <w:t xml:space="preserve"> </w:t>
      </w:r>
      <w:r w:rsidR="00187CAE" w:rsidRPr="008D6B92">
        <w:rPr>
          <w:rFonts w:ascii="Arial" w:eastAsia="Times New Roman" w:hAnsi="Arial" w:cs="Arial"/>
          <w:kern w:val="0"/>
          <w:sz w:val="21"/>
          <w:szCs w:val="21"/>
          <w:lang w:val="uk-UA" w:eastAsia="ru-RU"/>
          <w14:ligatures w14:val="none"/>
        </w:rPr>
        <w:t xml:space="preserve">розряди зорових робіт приміщень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згідно з таблицею </w:t>
      </w:r>
      <w:r w:rsidR="001016E5" w:rsidRPr="008D6B92">
        <w:rPr>
          <w:rFonts w:ascii="Arial" w:eastAsia="Times New Roman" w:hAnsi="Arial" w:cs="Arial"/>
          <w:kern w:val="0"/>
          <w:sz w:val="21"/>
          <w:szCs w:val="21"/>
          <w:lang w:val="uk-UA" w:eastAsia="ru-RU"/>
          <w14:ligatures w14:val="none"/>
        </w:rPr>
        <w:t>3</w:t>
      </w:r>
      <w:r w:rsidR="00187CAE" w:rsidRPr="008D6B92">
        <w:rPr>
          <w:rFonts w:ascii="Arial" w:eastAsia="Times New Roman" w:hAnsi="Arial" w:cs="Arial"/>
          <w:kern w:val="0"/>
          <w:sz w:val="21"/>
          <w:szCs w:val="21"/>
          <w:lang w:val="uk-UA" w:eastAsia="ru-RU"/>
          <w14:ligatures w14:val="none"/>
        </w:rPr>
        <w:t>;</w:t>
      </w:r>
    </w:p>
    <w:p w14:paraId="65ABCF54" w14:textId="37B8AFC7" w:rsidR="00187CAE" w:rsidRPr="008D6B92" w:rsidRDefault="00443D62" w:rsidP="00770CC1">
      <w:pPr>
        <w:widowControl w:val="0"/>
        <w:tabs>
          <w:tab w:val="left" w:pos="851"/>
        </w:tabs>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770CC1">
        <w:rPr>
          <w:rFonts w:ascii="Arial" w:eastAsia="Times New Roman" w:hAnsi="Arial" w:cs="Arial"/>
          <w:kern w:val="0"/>
          <w:sz w:val="21"/>
          <w:szCs w:val="21"/>
          <w:lang w:val="uk-UA" w:eastAsia="ru-RU"/>
          <w14:ligatures w14:val="none"/>
        </w:rPr>
        <w:t xml:space="preserve"> </w:t>
      </w:r>
      <w:r w:rsidR="00187CAE" w:rsidRPr="008D6B92">
        <w:rPr>
          <w:rFonts w:ascii="Arial" w:eastAsia="Times New Roman" w:hAnsi="Arial" w:cs="Arial"/>
          <w:kern w:val="0"/>
          <w:sz w:val="21"/>
          <w:szCs w:val="21"/>
          <w:lang w:val="uk-UA" w:eastAsia="ru-RU"/>
          <w14:ligatures w14:val="none"/>
        </w:rPr>
        <w:t xml:space="preserve">для виробничих приміщень млинів, крупозаводів і диспетчерських приміщень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світильники з люмінесцентними та світлодіодними лампами;</w:t>
      </w:r>
    </w:p>
    <w:p w14:paraId="0B3DB3FE" w14:textId="7BA299D7" w:rsidR="00187CAE" w:rsidRPr="008D6B92" w:rsidRDefault="00443D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w:t>
      </w:r>
      <w:r w:rsidR="00770CC1">
        <w:rPr>
          <w:rFonts w:ascii="Arial" w:eastAsia="Times New Roman" w:hAnsi="Arial" w:cs="Arial"/>
          <w:kern w:val="0"/>
          <w:sz w:val="21"/>
          <w:szCs w:val="21"/>
          <w:lang w:val="uk-UA" w:eastAsia="ru-RU"/>
          <w14:ligatures w14:val="none"/>
        </w:rPr>
        <w:t xml:space="preserve"> </w:t>
      </w:r>
      <w:r w:rsidR="00187CAE" w:rsidRPr="008D6B92">
        <w:rPr>
          <w:rFonts w:ascii="Arial" w:eastAsia="Times New Roman" w:hAnsi="Arial" w:cs="Arial"/>
          <w:kern w:val="0"/>
          <w:sz w:val="21"/>
          <w:szCs w:val="21"/>
          <w:lang w:val="uk-UA" w:eastAsia="ru-RU"/>
          <w14:ligatures w14:val="none"/>
        </w:rPr>
        <w:t xml:space="preserve">для комбікормових заводів та інших будівель і приміщень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найбільш економічні розрядні джерела світла;</w:t>
      </w:r>
    </w:p>
    <w:p w14:paraId="592ECF05" w14:textId="2ACE636E" w:rsidR="00187CAE" w:rsidRPr="008D6B92" w:rsidRDefault="00443D6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для ремонтного освітлення </w:t>
      </w:r>
      <w:r>
        <w:rPr>
          <w:rFonts w:ascii="Arial" w:eastAsia="Times New Roman" w:hAnsi="Arial" w:cs="Arial"/>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переносні світлодіодні світильники, установлення штепсельних роз'єднувачів і спеціальної мережі напругою не більше </w:t>
      </w:r>
      <w:r w:rsidR="008C65A1" w:rsidRPr="008D6B92">
        <w:rPr>
          <w:rFonts w:ascii="Arial" w:eastAsia="Times New Roman" w:hAnsi="Arial" w:cs="Arial"/>
          <w:kern w:val="0"/>
          <w:sz w:val="21"/>
          <w:szCs w:val="21"/>
          <w:lang w:val="uk-UA" w:eastAsia="ru-RU"/>
          <w14:ligatures w14:val="none"/>
        </w:rPr>
        <w:t xml:space="preserve">ніж </w:t>
      </w:r>
      <w:r w:rsidR="00187CAE" w:rsidRPr="008D6B92">
        <w:rPr>
          <w:rFonts w:ascii="Arial" w:eastAsia="Times New Roman" w:hAnsi="Arial" w:cs="Arial"/>
          <w:kern w:val="0"/>
          <w:sz w:val="21"/>
          <w:szCs w:val="21"/>
          <w:lang w:val="uk-UA" w:eastAsia="ru-RU"/>
          <w14:ligatures w14:val="none"/>
        </w:rPr>
        <w:t>36 В</w:t>
      </w:r>
      <w:r w:rsidR="00187CAE" w:rsidRPr="008D6B92">
        <w:rPr>
          <w:rFonts w:ascii="Arial" w:eastAsia="Times New Roman" w:hAnsi="Arial" w:cs="Arial"/>
          <w:b/>
          <w:kern w:val="0"/>
          <w:sz w:val="21"/>
          <w:szCs w:val="21"/>
          <w:lang w:val="uk-UA" w:eastAsia="ru-RU"/>
          <w14:ligatures w14:val="none"/>
        </w:rPr>
        <w:t>,</w:t>
      </w:r>
      <w:r w:rsidR="00187CAE" w:rsidRPr="008D6B92">
        <w:rPr>
          <w:rFonts w:ascii="Arial" w:eastAsia="Times New Roman" w:hAnsi="Arial" w:cs="Arial"/>
          <w:kern w:val="0"/>
          <w:sz w:val="21"/>
          <w:szCs w:val="21"/>
          <w:lang w:val="uk-UA" w:eastAsia="ru-RU"/>
          <w14:ligatures w14:val="none"/>
        </w:rPr>
        <w:t xml:space="preserve"> під</w:t>
      </w:r>
      <w:r>
        <w:rPr>
          <w:rFonts w:ascii="Arial" w:eastAsia="Times New Roman" w:hAnsi="Arial" w:cs="Arial"/>
          <w:kern w:val="0"/>
          <w:sz w:val="21"/>
          <w:szCs w:val="21"/>
          <w:lang w:val="uk-UA" w:eastAsia="ru-RU"/>
          <w14:ligatures w14:val="none"/>
        </w:rPr>
        <w:t xml:space="preserve">’єднаної </w:t>
      </w:r>
      <w:r w:rsidR="00187CAE" w:rsidRPr="008D6B92">
        <w:rPr>
          <w:rFonts w:ascii="Arial" w:eastAsia="Times New Roman" w:hAnsi="Arial" w:cs="Arial"/>
          <w:kern w:val="0"/>
          <w:sz w:val="21"/>
          <w:szCs w:val="21"/>
          <w:lang w:val="uk-UA" w:eastAsia="ru-RU"/>
          <w14:ligatures w14:val="none"/>
        </w:rPr>
        <w:t xml:space="preserve"> до стаціонарних знижувальних трансформаторів. Для цих цілей допускається застосування акумуляторних ліхтарів.</w:t>
      </w:r>
    </w:p>
    <w:p w14:paraId="73C8D20C" w14:textId="583B5236"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Таблиця </w:t>
      </w:r>
      <w:r w:rsidR="001016E5" w:rsidRPr="008D6B92">
        <w:rPr>
          <w:rFonts w:ascii="Arial" w:eastAsia="Times New Roman" w:hAnsi="Arial" w:cs="Arial"/>
          <w:b/>
          <w:kern w:val="0"/>
          <w:sz w:val="21"/>
          <w:szCs w:val="21"/>
          <w:lang w:val="uk-UA" w:eastAsia="ru-RU"/>
          <w14:ligatures w14:val="none"/>
        </w:rPr>
        <w:t>3</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Розряди зорової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7167"/>
        <w:gridCol w:w="2455"/>
      </w:tblGrid>
      <w:tr w:rsidR="00187CAE" w:rsidRPr="008D6B92" w14:paraId="54674226" w14:textId="77777777" w:rsidTr="00A361F5">
        <w:trPr>
          <w:cantSplit/>
          <w:trHeight w:val="450"/>
        </w:trPr>
        <w:tc>
          <w:tcPr>
            <w:tcW w:w="0" w:type="auto"/>
            <w:vMerge w:val="restart"/>
            <w:vAlign w:val="center"/>
            <w:hideMark/>
          </w:tcPr>
          <w:p w14:paraId="7A2F1163" w14:textId="77777777" w:rsidR="00187CAE" w:rsidRPr="00A361F5" w:rsidRDefault="00187CAE" w:rsidP="00A361F5">
            <w:pPr>
              <w:keepNext/>
              <w:widowControl w:val="0"/>
              <w:snapToGrid w:val="0"/>
              <w:spacing w:after="0" w:line="293" w:lineRule="auto"/>
              <w:ind w:firstLine="709"/>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Приміщення</w:t>
            </w:r>
          </w:p>
        </w:tc>
        <w:tc>
          <w:tcPr>
            <w:tcW w:w="0" w:type="auto"/>
            <w:vMerge w:val="restart"/>
            <w:vAlign w:val="center"/>
            <w:hideMark/>
          </w:tcPr>
          <w:p w14:paraId="7ABB0D0E" w14:textId="606E3E0D" w:rsidR="00187CAE" w:rsidRPr="00A361F5" w:rsidRDefault="00187CAE" w:rsidP="00A361F5">
            <w:pPr>
              <w:widowControl w:val="0"/>
              <w:snapToGrid w:val="0"/>
              <w:spacing w:after="0" w:line="240" w:lineRule="auto"/>
              <w:ind w:firstLine="305"/>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Розряд зорової роботи згідно з</w:t>
            </w:r>
          </w:p>
          <w:p w14:paraId="74F0C94B" w14:textId="2C677FF1" w:rsidR="00187CAE" w:rsidRPr="00A361F5" w:rsidRDefault="00187CAE" w:rsidP="00A361F5">
            <w:pPr>
              <w:widowControl w:val="0"/>
              <w:snapToGrid w:val="0"/>
              <w:spacing w:after="0" w:line="240" w:lineRule="auto"/>
              <w:ind w:firstLine="163"/>
              <w:jc w:val="center"/>
              <w:rPr>
                <w:rFonts w:ascii="Arial" w:eastAsia="Times New Roman" w:hAnsi="Arial" w:cs="Arial"/>
                <w:kern w:val="0"/>
                <w:sz w:val="20"/>
                <w:szCs w:val="20"/>
                <w:lang w:val="uk-UA" w:eastAsia="ru-RU"/>
                <w14:ligatures w14:val="none"/>
              </w:rPr>
            </w:pPr>
            <w:hyperlink r:id="rId201" w:history="1">
              <w:r w:rsidRPr="000A3C3F">
                <w:rPr>
                  <w:rStyle w:val="af5"/>
                  <w:rFonts w:ascii="Arial" w:eastAsia="Times New Roman" w:hAnsi="Arial" w:cs="Arial"/>
                  <w:kern w:val="0"/>
                  <w:sz w:val="20"/>
                  <w:szCs w:val="20"/>
                  <w:lang w:val="uk-UA" w:eastAsia="ru-RU"/>
                  <w14:ligatures w14:val="none"/>
                </w:rPr>
                <w:t>ДБН В.2.5-28</w:t>
              </w:r>
            </w:hyperlink>
          </w:p>
        </w:tc>
      </w:tr>
      <w:tr w:rsidR="00187CAE" w:rsidRPr="008D6B92" w14:paraId="31F988ED" w14:textId="77777777" w:rsidTr="00A361F5">
        <w:trPr>
          <w:cantSplit/>
          <w:trHeight w:val="450"/>
        </w:trPr>
        <w:tc>
          <w:tcPr>
            <w:tcW w:w="0" w:type="auto"/>
            <w:vMerge/>
            <w:vAlign w:val="center"/>
            <w:hideMark/>
          </w:tcPr>
          <w:p w14:paraId="1861880B" w14:textId="77777777" w:rsidR="00187CAE" w:rsidRPr="00A361F5" w:rsidRDefault="00187CAE" w:rsidP="008D6B92">
            <w:pPr>
              <w:spacing w:after="0" w:line="293" w:lineRule="auto"/>
              <w:ind w:firstLine="709"/>
              <w:jc w:val="both"/>
              <w:rPr>
                <w:rFonts w:ascii="Arial" w:eastAsia="Times New Roman" w:hAnsi="Arial" w:cs="Arial"/>
                <w:kern w:val="0"/>
                <w:sz w:val="20"/>
                <w:szCs w:val="20"/>
                <w:lang w:val="uk-UA" w:eastAsia="ru-RU"/>
                <w14:ligatures w14:val="none"/>
              </w:rPr>
            </w:pPr>
          </w:p>
        </w:tc>
        <w:tc>
          <w:tcPr>
            <w:tcW w:w="0" w:type="auto"/>
            <w:vMerge/>
            <w:vAlign w:val="center"/>
            <w:hideMark/>
          </w:tcPr>
          <w:p w14:paraId="70ACD879" w14:textId="77777777" w:rsidR="00187CAE" w:rsidRPr="00A361F5" w:rsidRDefault="00187CAE" w:rsidP="008D6B92">
            <w:pPr>
              <w:spacing w:after="0" w:line="293" w:lineRule="auto"/>
              <w:ind w:firstLine="709"/>
              <w:jc w:val="both"/>
              <w:rPr>
                <w:rFonts w:ascii="Arial" w:eastAsia="Times New Roman" w:hAnsi="Arial" w:cs="Arial"/>
                <w:kern w:val="0"/>
                <w:sz w:val="20"/>
                <w:szCs w:val="20"/>
                <w:lang w:val="uk-UA" w:eastAsia="ru-RU"/>
                <w14:ligatures w14:val="none"/>
              </w:rPr>
            </w:pPr>
          </w:p>
        </w:tc>
      </w:tr>
      <w:tr w:rsidR="00187CAE" w:rsidRPr="008D6B92" w14:paraId="17F59916" w14:textId="77777777" w:rsidTr="00A361F5">
        <w:trPr>
          <w:cantSplit/>
          <w:trHeight w:val="20"/>
        </w:trPr>
        <w:tc>
          <w:tcPr>
            <w:tcW w:w="0" w:type="auto"/>
            <w:gridSpan w:val="2"/>
            <w:hideMark/>
          </w:tcPr>
          <w:p w14:paraId="4D06C663" w14:textId="77777777" w:rsidR="00187CAE" w:rsidRPr="00A361F5" w:rsidRDefault="00187CAE" w:rsidP="00425197">
            <w:pPr>
              <w:keepNext/>
              <w:widowControl w:val="0"/>
              <w:snapToGrid w:val="0"/>
              <w:spacing w:after="0" w:line="293" w:lineRule="auto"/>
              <w:jc w:val="both"/>
              <w:rPr>
                <w:rFonts w:ascii="Arial" w:eastAsia="Times New Roman" w:hAnsi="Arial" w:cs="Arial"/>
                <w:b/>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Елеватори</w:t>
            </w:r>
          </w:p>
        </w:tc>
      </w:tr>
      <w:tr w:rsidR="00187CAE" w:rsidRPr="008D6B92" w14:paraId="1A4483DA" w14:textId="77777777" w:rsidTr="00A361F5">
        <w:trPr>
          <w:trHeight w:val="20"/>
        </w:trPr>
        <w:tc>
          <w:tcPr>
            <w:tcW w:w="0" w:type="auto"/>
            <w:hideMark/>
          </w:tcPr>
          <w:p w14:paraId="43FEA1A8"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Поверхи головок норій, поверхи сепараторів</w:t>
            </w:r>
          </w:p>
        </w:tc>
        <w:tc>
          <w:tcPr>
            <w:tcW w:w="0" w:type="auto"/>
            <w:vAlign w:val="center"/>
            <w:hideMark/>
          </w:tcPr>
          <w:p w14:paraId="1A8C7A82"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VIIIa</w:t>
            </w:r>
          </w:p>
        </w:tc>
      </w:tr>
      <w:tr w:rsidR="00187CAE" w:rsidRPr="008D6B92" w14:paraId="6CF187A1" w14:textId="77777777" w:rsidTr="00A361F5">
        <w:trPr>
          <w:trHeight w:val="20"/>
        </w:trPr>
        <w:tc>
          <w:tcPr>
            <w:tcW w:w="0" w:type="auto"/>
            <w:hideMark/>
          </w:tcPr>
          <w:p w14:paraId="518305A1"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Ваговий поверх</w:t>
            </w:r>
          </w:p>
        </w:tc>
        <w:tc>
          <w:tcPr>
            <w:tcW w:w="0" w:type="auto"/>
            <w:vAlign w:val="center"/>
            <w:hideMark/>
          </w:tcPr>
          <w:p w14:paraId="2A7BDD9D"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w:t>
            </w:r>
          </w:p>
        </w:tc>
      </w:tr>
      <w:tr w:rsidR="00187CAE" w:rsidRPr="008D6B92" w14:paraId="6404402E" w14:textId="77777777" w:rsidTr="00A361F5">
        <w:trPr>
          <w:trHeight w:val="20"/>
        </w:trPr>
        <w:tc>
          <w:tcPr>
            <w:tcW w:w="0" w:type="auto"/>
            <w:hideMark/>
          </w:tcPr>
          <w:p w14:paraId="08ED2327" w14:textId="4AC92FBA"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Решта поверхів робочої будівлі, надсилосний і підсилосний поверхи, приймальні пристрої, галереї, сушарка</w:t>
            </w:r>
          </w:p>
        </w:tc>
        <w:tc>
          <w:tcPr>
            <w:tcW w:w="0" w:type="auto"/>
            <w:vAlign w:val="center"/>
            <w:hideMark/>
          </w:tcPr>
          <w:p w14:paraId="0C6A45CB"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VIIIб</w:t>
            </w:r>
          </w:p>
        </w:tc>
      </w:tr>
      <w:tr w:rsidR="00187CAE" w:rsidRPr="008D6B92" w14:paraId="39686FE7" w14:textId="77777777" w:rsidTr="00A361F5">
        <w:trPr>
          <w:trHeight w:val="20"/>
        </w:trPr>
        <w:tc>
          <w:tcPr>
            <w:tcW w:w="0" w:type="auto"/>
            <w:hideMark/>
          </w:tcPr>
          <w:p w14:paraId="121F10D6"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Цех відходів</w:t>
            </w:r>
          </w:p>
        </w:tc>
        <w:tc>
          <w:tcPr>
            <w:tcW w:w="0" w:type="auto"/>
            <w:vAlign w:val="center"/>
            <w:hideMark/>
          </w:tcPr>
          <w:p w14:paraId="4CD59957"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VIIIб</w:t>
            </w:r>
          </w:p>
        </w:tc>
      </w:tr>
      <w:tr w:rsidR="00187CAE" w:rsidRPr="008D6B92" w14:paraId="057A20DA" w14:textId="77777777" w:rsidTr="00A361F5">
        <w:trPr>
          <w:cantSplit/>
          <w:trHeight w:val="20"/>
        </w:trPr>
        <w:tc>
          <w:tcPr>
            <w:tcW w:w="0" w:type="auto"/>
            <w:gridSpan w:val="2"/>
            <w:hideMark/>
          </w:tcPr>
          <w:p w14:paraId="7699CDD3" w14:textId="77777777" w:rsidR="00187CAE" w:rsidRPr="00A361F5" w:rsidRDefault="00187CAE" w:rsidP="00425197">
            <w:pPr>
              <w:widowControl w:val="0"/>
              <w:snapToGrid w:val="0"/>
              <w:spacing w:after="0" w:line="293" w:lineRule="auto"/>
              <w:jc w:val="both"/>
              <w:rPr>
                <w:rFonts w:ascii="Arial" w:eastAsia="Times New Roman" w:hAnsi="Arial" w:cs="Arial"/>
                <w:b/>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Млини та крупозаводи</w:t>
            </w:r>
          </w:p>
        </w:tc>
      </w:tr>
      <w:tr w:rsidR="00187CAE" w:rsidRPr="008D6B92" w14:paraId="3BBFCD1A" w14:textId="77777777" w:rsidTr="00A361F5">
        <w:trPr>
          <w:trHeight w:val="20"/>
        </w:trPr>
        <w:tc>
          <w:tcPr>
            <w:tcW w:w="0" w:type="auto"/>
            <w:hideMark/>
          </w:tcPr>
          <w:p w14:paraId="394AEEC9"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Вибійні відділення</w:t>
            </w:r>
          </w:p>
        </w:tc>
        <w:tc>
          <w:tcPr>
            <w:tcW w:w="0" w:type="auto"/>
            <w:vAlign w:val="center"/>
            <w:hideMark/>
          </w:tcPr>
          <w:p w14:paraId="0AB77994"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w:t>
            </w:r>
          </w:p>
        </w:tc>
      </w:tr>
      <w:tr w:rsidR="00187CAE" w:rsidRPr="008D6B92" w14:paraId="4B08A213" w14:textId="77777777" w:rsidTr="00A361F5">
        <w:trPr>
          <w:trHeight w:val="20"/>
        </w:trPr>
        <w:tc>
          <w:tcPr>
            <w:tcW w:w="0" w:type="auto"/>
            <w:hideMark/>
          </w:tcPr>
          <w:p w14:paraId="482C29F9"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Приміщення розфасувальних автоматів у дрібну тару</w:t>
            </w:r>
          </w:p>
        </w:tc>
        <w:tc>
          <w:tcPr>
            <w:tcW w:w="0" w:type="auto"/>
            <w:vAlign w:val="center"/>
            <w:hideMark/>
          </w:tcPr>
          <w:p w14:paraId="615312E4"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Va</w:t>
            </w:r>
          </w:p>
        </w:tc>
      </w:tr>
      <w:tr w:rsidR="00187CAE" w:rsidRPr="008D6B92" w14:paraId="6DF3C174" w14:textId="77777777" w:rsidTr="00A361F5">
        <w:trPr>
          <w:trHeight w:val="20"/>
        </w:trPr>
        <w:tc>
          <w:tcPr>
            <w:tcW w:w="0" w:type="auto"/>
            <w:hideMark/>
          </w:tcPr>
          <w:p w14:paraId="253E864D"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Решта приміщень розмелювальних, шерстувальних і зерноочисних відділень</w:t>
            </w:r>
          </w:p>
        </w:tc>
        <w:tc>
          <w:tcPr>
            <w:tcW w:w="0" w:type="auto"/>
            <w:vAlign w:val="center"/>
            <w:hideMark/>
          </w:tcPr>
          <w:p w14:paraId="6AB2F1D1"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w:t>
            </w:r>
          </w:p>
        </w:tc>
      </w:tr>
      <w:tr w:rsidR="00187CAE" w:rsidRPr="008D6B92" w14:paraId="5C6F0EB0" w14:textId="77777777" w:rsidTr="00A361F5">
        <w:trPr>
          <w:trHeight w:val="20"/>
        </w:trPr>
        <w:tc>
          <w:tcPr>
            <w:tcW w:w="0" w:type="auto"/>
            <w:hideMark/>
          </w:tcPr>
          <w:p w14:paraId="3B5179E0"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Приміщення для налагодження мішків</w:t>
            </w:r>
          </w:p>
        </w:tc>
        <w:tc>
          <w:tcPr>
            <w:tcW w:w="0" w:type="auto"/>
            <w:vAlign w:val="center"/>
            <w:hideMark/>
          </w:tcPr>
          <w:p w14:paraId="3FBD4E3B"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Vб</w:t>
            </w:r>
          </w:p>
        </w:tc>
      </w:tr>
      <w:tr w:rsidR="00187CAE" w:rsidRPr="008D6B92" w14:paraId="6F3C140A" w14:textId="77777777" w:rsidTr="00A361F5">
        <w:trPr>
          <w:trHeight w:val="20"/>
        </w:trPr>
        <w:tc>
          <w:tcPr>
            <w:tcW w:w="0" w:type="auto"/>
            <w:hideMark/>
          </w:tcPr>
          <w:p w14:paraId="2B936D4D"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Корпуси готової продукції</w:t>
            </w:r>
          </w:p>
        </w:tc>
        <w:tc>
          <w:tcPr>
            <w:tcW w:w="0" w:type="auto"/>
            <w:vAlign w:val="center"/>
            <w:hideMark/>
          </w:tcPr>
          <w:p w14:paraId="51D4E402"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VIIIб</w:t>
            </w:r>
          </w:p>
        </w:tc>
      </w:tr>
      <w:tr w:rsidR="00187CAE" w:rsidRPr="008D6B92" w14:paraId="309CF8B3" w14:textId="77777777" w:rsidTr="00A361F5">
        <w:trPr>
          <w:cantSplit/>
          <w:trHeight w:val="20"/>
        </w:trPr>
        <w:tc>
          <w:tcPr>
            <w:tcW w:w="0" w:type="auto"/>
            <w:gridSpan w:val="2"/>
            <w:hideMark/>
          </w:tcPr>
          <w:p w14:paraId="6ED9B260" w14:textId="77777777" w:rsidR="00187CAE" w:rsidRPr="00A361F5" w:rsidRDefault="00187CAE" w:rsidP="00425197">
            <w:pPr>
              <w:widowControl w:val="0"/>
              <w:snapToGrid w:val="0"/>
              <w:spacing w:after="0" w:line="293" w:lineRule="auto"/>
              <w:jc w:val="both"/>
              <w:rPr>
                <w:rFonts w:ascii="Arial" w:eastAsia="Times New Roman" w:hAnsi="Arial" w:cs="Arial"/>
                <w:b/>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Комбікормові заводи</w:t>
            </w:r>
          </w:p>
        </w:tc>
      </w:tr>
      <w:tr w:rsidR="00187CAE" w:rsidRPr="008D6B92" w14:paraId="20234FBB" w14:textId="77777777" w:rsidTr="00A361F5">
        <w:trPr>
          <w:trHeight w:val="20"/>
        </w:trPr>
        <w:tc>
          <w:tcPr>
            <w:tcW w:w="0" w:type="auto"/>
            <w:hideMark/>
          </w:tcPr>
          <w:p w14:paraId="10FDAD31"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Поверхи головок вагів багатокомпонентних дозаторів</w:t>
            </w:r>
          </w:p>
        </w:tc>
        <w:tc>
          <w:tcPr>
            <w:tcW w:w="0" w:type="auto"/>
            <w:vAlign w:val="center"/>
            <w:hideMark/>
          </w:tcPr>
          <w:p w14:paraId="6EE9F32F"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Va</w:t>
            </w:r>
          </w:p>
        </w:tc>
      </w:tr>
      <w:tr w:rsidR="00187CAE" w:rsidRPr="008D6B92" w14:paraId="31CE11FC" w14:textId="77777777" w:rsidTr="00A361F5">
        <w:trPr>
          <w:trHeight w:val="20"/>
        </w:trPr>
        <w:tc>
          <w:tcPr>
            <w:tcW w:w="0" w:type="auto"/>
            <w:hideMark/>
          </w:tcPr>
          <w:p w14:paraId="05B683F1"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Решта поверхів виробничих корпусів</w:t>
            </w:r>
          </w:p>
        </w:tc>
        <w:tc>
          <w:tcPr>
            <w:tcW w:w="0" w:type="auto"/>
            <w:vAlign w:val="center"/>
            <w:hideMark/>
          </w:tcPr>
          <w:p w14:paraId="45F06135"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VIIIa</w:t>
            </w:r>
          </w:p>
        </w:tc>
      </w:tr>
      <w:tr w:rsidR="00187CAE" w:rsidRPr="008D6B92" w14:paraId="44A77ED6" w14:textId="77777777" w:rsidTr="00A361F5">
        <w:trPr>
          <w:trHeight w:val="20"/>
        </w:trPr>
        <w:tc>
          <w:tcPr>
            <w:tcW w:w="0" w:type="auto"/>
            <w:hideMark/>
          </w:tcPr>
          <w:p w14:paraId="4994C152" w14:textId="77777777"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Корпуси сировини і готової продукції</w:t>
            </w:r>
          </w:p>
        </w:tc>
        <w:tc>
          <w:tcPr>
            <w:tcW w:w="0" w:type="auto"/>
            <w:vAlign w:val="center"/>
            <w:hideMark/>
          </w:tcPr>
          <w:p w14:paraId="6AC93948"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VIIIб</w:t>
            </w:r>
          </w:p>
        </w:tc>
      </w:tr>
      <w:tr w:rsidR="00187CAE" w:rsidRPr="008D6B92" w14:paraId="3AB066FA" w14:textId="77777777" w:rsidTr="00A361F5">
        <w:trPr>
          <w:trHeight w:val="20"/>
        </w:trPr>
        <w:tc>
          <w:tcPr>
            <w:tcW w:w="0" w:type="auto"/>
            <w:hideMark/>
          </w:tcPr>
          <w:p w14:paraId="68B99EFF" w14:textId="77777777" w:rsidR="00187CAE" w:rsidRPr="00A361F5" w:rsidRDefault="00187CAE" w:rsidP="00425197">
            <w:pPr>
              <w:widowControl w:val="0"/>
              <w:snapToGrid w:val="0"/>
              <w:spacing w:after="0" w:line="293" w:lineRule="auto"/>
              <w:jc w:val="both"/>
              <w:rPr>
                <w:rFonts w:ascii="Arial" w:eastAsia="Times New Roman" w:hAnsi="Arial" w:cs="Arial"/>
                <w:b/>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Авто- і залізничні ваги</w:t>
            </w:r>
          </w:p>
        </w:tc>
        <w:tc>
          <w:tcPr>
            <w:tcW w:w="0" w:type="auto"/>
            <w:vAlign w:val="center"/>
            <w:hideMark/>
          </w:tcPr>
          <w:p w14:paraId="341592E0"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Va</w:t>
            </w:r>
          </w:p>
        </w:tc>
      </w:tr>
      <w:tr w:rsidR="00187CAE" w:rsidRPr="008D6B92" w14:paraId="14E3F727" w14:textId="77777777" w:rsidTr="00A361F5">
        <w:trPr>
          <w:trHeight w:val="20"/>
        </w:trPr>
        <w:tc>
          <w:tcPr>
            <w:tcW w:w="0" w:type="auto"/>
            <w:hideMark/>
          </w:tcPr>
          <w:p w14:paraId="1C6B693A" w14:textId="77777777" w:rsidR="00187CAE" w:rsidRPr="00A361F5" w:rsidRDefault="00187CAE" w:rsidP="00425197">
            <w:pPr>
              <w:widowControl w:val="0"/>
              <w:snapToGrid w:val="0"/>
              <w:spacing w:after="0" w:line="293" w:lineRule="auto"/>
              <w:jc w:val="both"/>
              <w:rPr>
                <w:rFonts w:ascii="Arial" w:eastAsia="Times New Roman" w:hAnsi="Arial" w:cs="Arial"/>
                <w:b/>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Механізовані склади зерна</w:t>
            </w:r>
          </w:p>
        </w:tc>
        <w:tc>
          <w:tcPr>
            <w:tcW w:w="0" w:type="auto"/>
            <w:vAlign w:val="center"/>
            <w:hideMark/>
          </w:tcPr>
          <w:p w14:paraId="5FB098D4" w14:textId="77777777" w:rsidR="00187CAE" w:rsidRPr="00A361F5" w:rsidRDefault="00187CAE" w:rsidP="00F905A2">
            <w:pPr>
              <w:widowControl w:val="0"/>
              <w:snapToGrid w:val="0"/>
              <w:spacing w:after="0" w:line="293" w:lineRule="auto"/>
              <w:jc w:val="center"/>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VIIIa</w:t>
            </w:r>
          </w:p>
        </w:tc>
      </w:tr>
      <w:tr w:rsidR="00187CAE" w:rsidRPr="008D6B92" w14:paraId="53736C87" w14:textId="77777777" w:rsidTr="00A361F5">
        <w:trPr>
          <w:trHeight w:val="20"/>
        </w:trPr>
        <w:tc>
          <w:tcPr>
            <w:tcW w:w="0" w:type="auto"/>
            <w:gridSpan w:val="2"/>
          </w:tcPr>
          <w:p w14:paraId="088D497F" w14:textId="04B03038" w:rsidR="00187CAE" w:rsidRPr="00A361F5" w:rsidRDefault="00187CAE" w:rsidP="00425197">
            <w:pPr>
              <w:widowControl w:val="0"/>
              <w:snapToGrid w:val="0"/>
              <w:spacing w:after="0" w:line="293" w:lineRule="auto"/>
              <w:rPr>
                <w:rFonts w:ascii="Arial" w:eastAsia="Times New Roman" w:hAnsi="Arial" w:cs="Arial"/>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Примітка 1.</w:t>
            </w:r>
            <w:r w:rsidRPr="00A361F5">
              <w:rPr>
                <w:rFonts w:ascii="Arial" w:eastAsia="Times New Roman" w:hAnsi="Arial" w:cs="Arial"/>
                <w:kern w:val="0"/>
                <w:sz w:val="20"/>
                <w:szCs w:val="20"/>
                <w:lang w:val="uk-UA" w:eastAsia="ru-RU"/>
                <w14:ligatures w14:val="none"/>
              </w:rPr>
              <w:t xml:space="preserve"> Поверхня, для якої нормується освітленість у виробничих приміщеннях,</w:t>
            </w:r>
            <w:r w:rsidR="000157E0">
              <w:rPr>
                <w:rFonts w:ascii="Arial" w:eastAsia="Times New Roman" w:hAnsi="Arial" w:cs="Arial"/>
                <w:kern w:val="0"/>
                <w:sz w:val="20"/>
                <w:szCs w:val="20"/>
                <w:lang w:val="uk-UA" w:eastAsia="ru-RU"/>
                <w14:ligatures w14:val="none"/>
              </w:rPr>
              <w:t xml:space="preserve"> </w:t>
            </w:r>
            <w:r w:rsidRPr="00A361F5">
              <w:rPr>
                <w:rFonts w:ascii="Arial" w:eastAsia="Times New Roman" w:hAnsi="Arial" w:cs="Arial"/>
                <w:kern w:val="0"/>
                <w:sz w:val="20"/>
                <w:szCs w:val="20"/>
                <w:lang w:val="uk-UA" w:eastAsia="ru-RU"/>
                <w14:ligatures w14:val="none"/>
              </w:rPr>
              <w:t>мінус 0,8 м від рівня підлоги.</w:t>
            </w:r>
          </w:p>
          <w:p w14:paraId="2F4934B3" w14:textId="15532296" w:rsidR="00187CAE" w:rsidRPr="00A361F5" w:rsidRDefault="00187CAE" w:rsidP="00425197">
            <w:pPr>
              <w:widowControl w:val="0"/>
              <w:snapToGrid w:val="0"/>
              <w:spacing w:after="0" w:line="293" w:lineRule="auto"/>
              <w:jc w:val="both"/>
              <w:rPr>
                <w:rFonts w:ascii="Arial" w:eastAsia="Times New Roman" w:hAnsi="Arial" w:cs="Arial"/>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Примітка</w:t>
            </w:r>
            <w:r w:rsidRPr="00A361F5">
              <w:rPr>
                <w:rFonts w:ascii="Arial" w:eastAsia="Times New Roman" w:hAnsi="Arial" w:cs="Arial"/>
                <w:kern w:val="0"/>
                <w:sz w:val="20"/>
                <w:szCs w:val="20"/>
                <w:lang w:val="uk-UA" w:eastAsia="ru-RU"/>
                <w14:ligatures w14:val="none"/>
              </w:rPr>
              <w:t xml:space="preserve"> </w:t>
            </w:r>
            <w:r w:rsidRPr="00A361F5">
              <w:rPr>
                <w:rFonts w:ascii="Arial" w:eastAsia="Times New Roman" w:hAnsi="Arial" w:cs="Arial"/>
                <w:b/>
                <w:kern w:val="0"/>
                <w:sz w:val="20"/>
                <w:szCs w:val="20"/>
                <w:lang w:val="uk-UA" w:eastAsia="ru-RU"/>
                <w14:ligatures w14:val="none"/>
              </w:rPr>
              <w:t>2</w:t>
            </w:r>
            <w:r w:rsidRPr="00A361F5">
              <w:rPr>
                <w:rFonts w:ascii="Arial" w:eastAsia="Times New Roman" w:hAnsi="Arial" w:cs="Arial"/>
                <w:kern w:val="0"/>
                <w:sz w:val="20"/>
                <w:szCs w:val="20"/>
                <w:lang w:val="uk-UA" w:eastAsia="ru-RU"/>
                <w14:ligatures w14:val="none"/>
              </w:rPr>
              <w:t>.</w:t>
            </w:r>
            <w:r w:rsidR="00D55AEE" w:rsidRPr="00A361F5">
              <w:rPr>
                <w:rFonts w:ascii="Arial" w:eastAsia="Times New Roman" w:hAnsi="Arial" w:cs="Arial"/>
                <w:kern w:val="0"/>
                <w:sz w:val="20"/>
                <w:szCs w:val="20"/>
                <w:lang w:val="uk-UA" w:eastAsia="ru-RU"/>
                <w14:ligatures w14:val="none"/>
              </w:rPr>
              <w:t xml:space="preserve"> </w:t>
            </w:r>
            <w:r w:rsidRPr="00A361F5">
              <w:rPr>
                <w:rFonts w:ascii="Arial" w:eastAsia="Times New Roman" w:hAnsi="Arial" w:cs="Arial"/>
                <w:kern w:val="0"/>
                <w:sz w:val="20"/>
                <w:szCs w:val="20"/>
                <w:lang w:val="uk-UA" w:eastAsia="ru-RU"/>
                <w14:ligatures w14:val="none"/>
              </w:rPr>
              <w:t xml:space="preserve">Коефіцієнт запасу </w:t>
            </w:r>
            <w:r w:rsidRPr="00F905A2">
              <w:rPr>
                <w:rFonts w:ascii="Times New Roman" w:eastAsia="Times New Roman" w:hAnsi="Times New Roman" w:cs="Times New Roman"/>
                <w:kern w:val="0"/>
                <w:lang w:val="uk-UA" w:eastAsia="ru-RU"/>
                <w14:ligatures w14:val="none"/>
              </w:rPr>
              <w:t>К</w:t>
            </w:r>
            <w:r w:rsidRPr="00F905A2">
              <w:rPr>
                <w:rFonts w:ascii="Times New Roman" w:eastAsia="Times New Roman" w:hAnsi="Times New Roman" w:cs="Times New Roman"/>
                <w:kern w:val="0"/>
                <w:vertAlign w:val="subscript"/>
                <w:lang w:val="uk-UA" w:eastAsia="ru-RU"/>
                <w14:ligatures w14:val="none"/>
              </w:rPr>
              <w:t>3</w:t>
            </w:r>
            <w:r w:rsidRPr="00A361F5">
              <w:rPr>
                <w:rFonts w:ascii="Arial" w:eastAsia="Times New Roman" w:hAnsi="Arial" w:cs="Arial"/>
                <w:kern w:val="0"/>
                <w:sz w:val="20"/>
                <w:szCs w:val="20"/>
                <w:lang w:val="uk-UA" w:eastAsia="ru-RU"/>
                <w14:ligatures w14:val="none"/>
              </w:rPr>
              <w:t xml:space="preserve">  слід приймати згідно з додатком Д </w:t>
            </w:r>
            <w:r w:rsidR="006716F1">
              <w:rPr>
                <w:rFonts w:ascii="Arial" w:eastAsia="Times New Roman" w:hAnsi="Arial" w:cs="Arial"/>
                <w:kern w:val="0"/>
                <w:sz w:val="20"/>
                <w:szCs w:val="20"/>
                <w:lang w:val="uk-UA" w:eastAsia="ru-RU"/>
                <w14:ligatures w14:val="none"/>
              </w:rPr>
              <w:t xml:space="preserve"> </w:t>
            </w:r>
            <w:hyperlink r:id="rId202" w:history="1">
              <w:r w:rsidRPr="000A3C3F">
                <w:rPr>
                  <w:rStyle w:val="af5"/>
                  <w:rFonts w:ascii="Arial" w:eastAsia="Times New Roman" w:hAnsi="Arial" w:cs="Arial"/>
                  <w:kern w:val="0"/>
                  <w:sz w:val="20"/>
                  <w:szCs w:val="20"/>
                  <w:lang w:val="uk-UA" w:eastAsia="ru-RU"/>
                  <w14:ligatures w14:val="none"/>
                </w:rPr>
                <w:t>ДБН В.2.5-28</w:t>
              </w:r>
            </w:hyperlink>
            <w:r w:rsidRPr="00A361F5">
              <w:rPr>
                <w:rFonts w:ascii="Arial" w:eastAsia="Times New Roman" w:hAnsi="Arial" w:cs="Arial"/>
                <w:kern w:val="0"/>
                <w:sz w:val="20"/>
                <w:szCs w:val="20"/>
                <w:lang w:val="uk-UA" w:eastAsia="ru-RU"/>
                <w14:ligatures w14:val="none"/>
              </w:rPr>
              <w:t>.</w:t>
            </w:r>
          </w:p>
          <w:p w14:paraId="25899889" w14:textId="77777777" w:rsidR="00F905A2" w:rsidRDefault="00187CAE" w:rsidP="00425197">
            <w:pPr>
              <w:widowControl w:val="0"/>
              <w:snapToGrid w:val="0"/>
              <w:spacing w:after="0" w:line="293" w:lineRule="auto"/>
              <w:rPr>
                <w:rFonts w:ascii="Arial" w:eastAsia="Times New Roman" w:hAnsi="Arial" w:cs="Arial"/>
                <w:kern w:val="0"/>
                <w:sz w:val="20"/>
                <w:szCs w:val="20"/>
                <w:lang w:val="uk-UA" w:eastAsia="ru-RU"/>
                <w14:ligatures w14:val="none"/>
              </w:rPr>
            </w:pPr>
            <w:r w:rsidRPr="00A361F5">
              <w:rPr>
                <w:rFonts w:ascii="Arial" w:eastAsia="Times New Roman" w:hAnsi="Arial" w:cs="Arial"/>
                <w:b/>
                <w:kern w:val="0"/>
                <w:sz w:val="20"/>
                <w:szCs w:val="20"/>
                <w:lang w:val="uk-UA" w:eastAsia="ru-RU"/>
                <w14:ligatures w14:val="none"/>
              </w:rPr>
              <w:t>Примітка</w:t>
            </w:r>
            <w:r w:rsidRPr="00A361F5">
              <w:rPr>
                <w:rFonts w:ascii="Arial" w:eastAsia="Times New Roman" w:hAnsi="Arial" w:cs="Arial"/>
                <w:kern w:val="0"/>
                <w:sz w:val="20"/>
                <w:szCs w:val="20"/>
                <w:lang w:val="uk-UA" w:eastAsia="ru-RU"/>
                <w14:ligatures w14:val="none"/>
              </w:rPr>
              <w:t xml:space="preserve"> </w:t>
            </w:r>
            <w:r w:rsidRPr="00A361F5">
              <w:rPr>
                <w:rFonts w:ascii="Arial" w:eastAsia="Times New Roman" w:hAnsi="Arial" w:cs="Arial"/>
                <w:b/>
                <w:kern w:val="0"/>
                <w:sz w:val="20"/>
                <w:szCs w:val="20"/>
                <w:lang w:val="uk-UA" w:eastAsia="ru-RU"/>
                <w14:ligatures w14:val="none"/>
              </w:rPr>
              <w:t>3</w:t>
            </w:r>
            <w:r w:rsidRPr="00A361F5">
              <w:rPr>
                <w:rFonts w:ascii="Arial" w:eastAsia="Times New Roman" w:hAnsi="Arial" w:cs="Arial"/>
                <w:kern w:val="0"/>
                <w:sz w:val="20"/>
                <w:szCs w:val="20"/>
                <w:lang w:val="uk-UA" w:eastAsia="ru-RU"/>
                <w14:ligatures w14:val="none"/>
              </w:rPr>
              <w:t xml:space="preserve">. </w:t>
            </w:r>
            <w:r w:rsidR="00443D62">
              <w:rPr>
                <w:rFonts w:ascii="Arial" w:eastAsia="Times New Roman" w:hAnsi="Arial" w:cs="Arial"/>
                <w:kern w:val="0"/>
                <w:sz w:val="20"/>
                <w:szCs w:val="20"/>
                <w:lang w:val="uk-UA" w:eastAsia="ru-RU"/>
                <w14:ligatures w14:val="none"/>
              </w:rPr>
              <w:t xml:space="preserve">У разі </w:t>
            </w:r>
            <w:r w:rsidRPr="00A361F5">
              <w:rPr>
                <w:rFonts w:ascii="Arial" w:eastAsia="Times New Roman" w:hAnsi="Arial" w:cs="Arial"/>
                <w:kern w:val="0"/>
                <w:sz w:val="20"/>
                <w:szCs w:val="20"/>
                <w:lang w:val="uk-UA" w:eastAsia="ru-RU"/>
                <w14:ligatures w14:val="none"/>
              </w:rPr>
              <w:t>застосуванн</w:t>
            </w:r>
            <w:r w:rsidR="00443D62">
              <w:rPr>
                <w:rFonts w:ascii="Arial" w:eastAsia="Times New Roman" w:hAnsi="Arial" w:cs="Arial"/>
                <w:kern w:val="0"/>
                <w:sz w:val="20"/>
                <w:szCs w:val="20"/>
                <w:lang w:val="uk-UA" w:eastAsia="ru-RU"/>
                <w14:ligatures w14:val="none"/>
              </w:rPr>
              <w:t>я</w:t>
            </w:r>
            <w:r w:rsidRPr="00A361F5">
              <w:rPr>
                <w:rFonts w:ascii="Arial" w:eastAsia="Times New Roman" w:hAnsi="Arial" w:cs="Arial"/>
                <w:kern w:val="0"/>
                <w:sz w:val="20"/>
                <w:szCs w:val="20"/>
                <w:lang w:val="uk-UA" w:eastAsia="ru-RU"/>
                <w14:ligatures w14:val="none"/>
              </w:rPr>
              <w:t xml:space="preserve"> промислового телебачення освітленість повинна </w:t>
            </w:r>
          </w:p>
          <w:p w14:paraId="26778D46" w14:textId="2F27D0FF" w:rsidR="00187CAE" w:rsidRPr="00A361F5" w:rsidRDefault="00187CAE" w:rsidP="00425197">
            <w:pPr>
              <w:widowControl w:val="0"/>
              <w:snapToGrid w:val="0"/>
              <w:spacing w:after="0" w:line="293" w:lineRule="auto"/>
              <w:rPr>
                <w:rFonts w:ascii="Arial" w:eastAsia="Times New Roman" w:hAnsi="Arial" w:cs="Arial"/>
                <w:kern w:val="0"/>
                <w:sz w:val="20"/>
                <w:szCs w:val="20"/>
                <w:lang w:val="uk-UA" w:eastAsia="ru-RU"/>
                <w14:ligatures w14:val="none"/>
              </w:rPr>
            </w:pPr>
            <w:r w:rsidRPr="00A361F5">
              <w:rPr>
                <w:rFonts w:ascii="Arial" w:eastAsia="Times New Roman" w:hAnsi="Arial" w:cs="Arial"/>
                <w:kern w:val="0"/>
                <w:sz w:val="20"/>
                <w:szCs w:val="20"/>
                <w:lang w:val="uk-UA" w:eastAsia="ru-RU"/>
                <w14:ligatures w14:val="none"/>
              </w:rPr>
              <w:t>прийматись 100</w:t>
            </w:r>
            <w:r w:rsidR="00443D62">
              <w:rPr>
                <w:rFonts w:ascii="Arial" w:eastAsia="Times New Roman" w:hAnsi="Arial" w:cs="Arial"/>
                <w:kern w:val="0"/>
                <w:sz w:val="20"/>
                <w:szCs w:val="20"/>
                <w:lang w:val="uk-UA" w:eastAsia="ru-RU"/>
                <w14:ligatures w14:val="none"/>
              </w:rPr>
              <w:t>–</w:t>
            </w:r>
            <w:r w:rsidRPr="00A361F5">
              <w:rPr>
                <w:rFonts w:ascii="Arial" w:eastAsia="Times New Roman" w:hAnsi="Arial" w:cs="Arial"/>
                <w:kern w:val="0"/>
                <w:sz w:val="20"/>
                <w:szCs w:val="20"/>
                <w:lang w:val="uk-UA" w:eastAsia="ru-RU"/>
                <w14:ligatures w14:val="none"/>
              </w:rPr>
              <w:t>150 лк.</w:t>
            </w:r>
          </w:p>
        </w:tc>
      </w:tr>
    </w:tbl>
    <w:p w14:paraId="305B7634" w14:textId="77777777" w:rsidR="00187CAE" w:rsidRPr="006716F1" w:rsidRDefault="00187CAE" w:rsidP="006716F1">
      <w:pPr>
        <w:pStyle w:val="1"/>
        <w:spacing w:after="120"/>
        <w:ind w:firstLine="469"/>
        <w:rPr>
          <w:rFonts w:ascii="Arial" w:hAnsi="Arial" w:cs="Arial"/>
          <w:b w:val="0"/>
          <w:i w:val="0"/>
          <w:iCs/>
          <w:sz w:val="21"/>
          <w:szCs w:val="21"/>
          <w:u w:val="none"/>
        </w:rPr>
      </w:pPr>
      <w:bookmarkStart w:id="51" w:name="_Toc104301311"/>
      <w:bookmarkStart w:id="52" w:name="_Toc204684214"/>
      <w:r w:rsidRPr="006716F1">
        <w:rPr>
          <w:rFonts w:ascii="Arial" w:hAnsi="Arial" w:cs="Arial"/>
          <w:i w:val="0"/>
          <w:iCs/>
          <w:sz w:val="21"/>
          <w:szCs w:val="21"/>
          <w:u w:val="none"/>
        </w:rPr>
        <w:lastRenderedPageBreak/>
        <w:t>13 ОХОРОНА НАВКОЛИШНЬОГО ПРИРОДНОГО СЕРЕДОВИЩА</w:t>
      </w:r>
      <w:bookmarkEnd w:id="51"/>
      <w:bookmarkEnd w:id="52"/>
    </w:p>
    <w:p w14:paraId="13A3647F" w14:textId="012B111A" w:rsidR="00DA70C0" w:rsidRPr="008D6B92" w:rsidRDefault="00DA70C0"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b/>
          <w:sz w:val="21"/>
          <w:szCs w:val="21"/>
          <w:lang w:val="uk-UA" w:eastAsia="ru-RU"/>
        </w:rPr>
        <w:t>13.1</w:t>
      </w:r>
      <w:r w:rsidRPr="008D6B92">
        <w:rPr>
          <w:rFonts w:ascii="Arial" w:eastAsia="Times New Roman" w:hAnsi="Arial" w:cs="Arial"/>
          <w:sz w:val="21"/>
          <w:szCs w:val="21"/>
          <w:lang w:val="uk-UA" w:eastAsia="ru-RU"/>
        </w:rPr>
        <w:t xml:space="preserve"> </w:t>
      </w:r>
      <w:r w:rsidR="008C65A1" w:rsidRPr="008D6B92">
        <w:rPr>
          <w:rFonts w:ascii="Arial" w:eastAsia="Times New Roman" w:hAnsi="Arial" w:cs="Arial"/>
          <w:sz w:val="21"/>
          <w:szCs w:val="21"/>
          <w:lang w:val="uk-UA" w:eastAsia="ru-RU"/>
        </w:rPr>
        <w:t>Проєктною</w:t>
      </w:r>
      <w:r w:rsidRPr="008D6B92">
        <w:rPr>
          <w:rFonts w:ascii="Arial" w:eastAsia="Times New Roman" w:hAnsi="Arial" w:cs="Arial"/>
          <w:sz w:val="21"/>
          <w:szCs w:val="21"/>
          <w:lang w:val="uk-UA" w:eastAsia="ru-RU"/>
        </w:rPr>
        <w:t xml:space="preserve"> документаці</w:t>
      </w:r>
      <w:r w:rsidR="008C65A1" w:rsidRPr="008D6B92">
        <w:rPr>
          <w:rFonts w:ascii="Arial" w:eastAsia="Times New Roman" w:hAnsi="Arial" w:cs="Arial"/>
          <w:sz w:val="21"/>
          <w:szCs w:val="21"/>
          <w:lang w:val="uk-UA" w:eastAsia="ru-RU"/>
        </w:rPr>
        <w:t>єю</w:t>
      </w:r>
      <w:r w:rsidRPr="008D6B92">
        <w:rPr>
          <w:rFonts w:ascii="Arial" w:eastAsia="Times New Roman" w:hAnsi="Arial" w:cs="Arial"/>
          <w:sz w:val="21"/>
          <w:szCs w:val="21"/>
          <w:lang w:val="uk-UA" w:eastAsia="ru-RU"/>
        </w:rPr>
        <w:t xml:space="preserve"> на нове будівництво та реконструкцію будівель і споруд для зберігання та перероб</w:t>
      </w:r>
      <w:r w:rsidR="008924CB">
        <w:rPr>
          <w:rFonts w:ascii="Arial" w:eastAsia="Times New Roman" w:hAnsi="Arial" w:cs="Arial"/>
          <w:sz w:val="21"/>
          <w:szCs w:val="21"/>
          <w:lang w:val="uk-UA" w:eastAsia="ru-RU"/>
        </w:rPr>
        <w:t>лення</w:t>
      </w:r>
      <w:r w:rsidRPr="008D6B92">
        <w:rPr>
          <w:rFonts w:ascii="Arial" w:eastAsia="Times New Roman" w:hAnsi="Arial" w:cs="Arial"/>
          <w:sz w:val="21"/>
          <w:szCs w:val="21"/>
          <w:lang w:val="uk-UA" w:eastAsia="ru-RU"/>
        </w:rPr>
        <w:t xml:space="preserve"> зерна слід </w:t>
      </w:r>
      <w:r w:rsidR="008C65A1" w:rsidRPr="008D6B92">
        <w:rPr>
          <w:rFonts w:ascii="Arial" w:eastAsia="Times New Roman" w:hAnsi="Arial" w:cs="Arial"/>
          <w:sz w:val="21"/>
          <w:szCs w:val="21"/>
          <w:lang w:val="uk-UA" w:eastAsia="ru-RU"/>
        </w:rPr>
        <w:t>передбачати</w:t>
      </w:r>
      <w:r w:rsidRPr="008D6B92">
        <w:rPr>
          <w:rFonts w:ascii="Arial" w:eastAsia="Times New Roman" w:hAnsi="Arial" w:cs="Arial"/>
          <w:sz w:val="21"/>
          <w:szCs w:val="21"/>
          <w:lang w:val="uk-UA" w:eastAsia="ru-RU"/>
        </w:rPr>
        <w:t xml:space="preserve"> заходи із забезпечення охорони навколишнього </w:t>
      </w:r>
      <w:r w:rsidR="00A9663B" w:rsidRPr="008D6B92">
        <w:rPr>
          <w:rFonts w:ascii="Arial" w:eastAsia="Times New Roman" w:hAnsi="Arial" w:cs="Arial"/>
          <w:sz w:val="21"/>
          <w:szCs w:val="21"/>
          <w:lang w:val="uk-UA" w:eastAsia="ru-RU"/>
        </w:rPr>
        <w:t xml:space="preserve">природного </w:t>
      </w:r>
      <w:r w:rsidRPr="008D6B92">
        <w:rPr>
          <w:rFonts w:ascii="Arial" w:eastAsia="Times New Roman" w:hAnsi="Arial" w:cs="Arial"/>
          <w:sz w:val="21"/>
          <w:szCs w:val="21"/>
          <w:lang w:val="uk-UA" w:eastAsia="ru-RU"/>
        </w:rPr>
        <w:t>середовища під час їхнього будівництва та експлуатації  з урахуванням дотримання основних вимог до будівель і споруд щодо гігієни, здоров’я та захисту довкілля [</w:t>
      </w:r>
      <w:r w:rsidR="001A4AB1" w:rsidRPr="008D6B92">
        <w:rPr>
          <w:rFonts w:ascii="Arial" w:eastAsia="Times New Roman" w:hAnsi="Arial" w:cs="Arial"/>
          <w:sz w:val="21"/>
          <w:szCs w:val="21"/>
          <w:lang w:val="uk-UA" w:eastAsia="ru-RU"/>
        </w:rPr>
        <w:t>5</w:t>
      </w:r>
      <w:r w:rsidRPr="008D6B92">
        <w:rPr>
          <w:rFonts w:ascii="Arial" w:eastAsia="Times New Roman" w:hAnsi="Arial" w:cs="Arial"/>
          <w:sz w:val="21"/>
          <w:szCs w:val="21"/>
          <w:lang w:val="uk-UA" w:eastAsia="ru-RU"/>
        </w:rPr>
        <w:t>].</w:t>
      </w:r>
    </w:p>
    <w:p w14:paraId="7E530BA3" w14:textId="6C3BCFBC" w:rsidR="00DA70C0" w:rsidRPr="008D6B92" w:rsidRDefault="00DA70C0"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b/>
          <w:sz w:val="21"/>
          <w:szCs w:val="21"/>
          <w:lang w:val="uk-UA" w:eastAsia="ru-RU"/>
        </w:rPr>
        <w:t>13.2</w:t>
      </w:r>
      <w:r w:rsidRPr="008D6B92">
        <w:rPr>
          <w:rFonts w:ascii="Arial" w:eastAsia="Times New Roman" w:hAnsi="Arial" w:cs="Arial"/>
          <w:sz w:val="21"/>
          <w:szCs w:val="21"/>
          <w:lang w:val="uk-UA" w:eastAsia="ru-RU"/>
        </w:rPr>
        <w:t xml:space="preserve"> </w:t>
      </w:r>
      <w:r w:rsidR="00AB4E36">
        <w:rPr>
          <w:rFonts w:ascii="Arial" w:eastAsia="Times New Roman" w:hAnsi="Arial" w:cs="Arial"/>
          <w:sz w:val="21"/>
          <w:szCs w:val="21"/>
          <w:lang w:val="uk-UA" w:eastAsia="ru-RU"/>
        </w:rPr>
        <w:t>У</w:t>
      </w:r>
      <w:r w:rsidRPr="008D6B92">
        <w:rPr>
          <w:rFonts w:ascii="Arial" w:eastAsia="Times New Roman" w:hAnsi="Arial" w:cs="Arial"/>
          <w:sz w:val="21"/>
          <w:szCs w:val="21"/>
          <w:lang w:val="uk-UA" w:eastAsia="ru-RU"/>
        </w:rPr>
        <w:t xml:space="preserve"> про</w:t>
      </w:r>
      <w:r w:rsidR="008C65A1" w:rsidRPr="008D6B92">
        <w:rPr>
          <w:rFonts w:ascii="Arial" w:eastAsia="Times New Roman" w:hAnsi="Arial" w:cs="Arial"/>
          <w:sz w:val="21"/>
          <w:szCs w:val="21"/>
          <w:lang w:val="uk-UA" w:eastAsia="ru-RU"/>
        </w:rPr>
        <w:t>є</w:t>
      </w:r>
      <w:r w:rsidRPr="008D6B92">
        <w:rPr>
          <w:rFonts w:ascii="Arial" w:eastAsia="Times New Roman" w:hAnsi="Arial" w:cs="Arial"/>
          <w:sz w:val="21"/>
          <w:szCs w:val="21"/>
          <w:lang w:val="uk-UA" w:eastAsia="ru-RU"/>
        </w:rPr>
        <w:t>ктні рішення рекомендується включати визначення масштабів і рівнів впливів від об’єкта на навколишнє</w:t>
      </w:r>
      <w:r w:rsidR="008E4A42" w:rsidRPr="008D6B92">
        <w:rPr>
          <w:rFonts w:ascii="Arial" w:eastAsia="Times New Roman" w:hAnsi="Arial" w:cs="Arial"/>
          <w:sz w:val="21"/>
          <w:szCs w:val="21"/>
          <w:lang w:val="uk-UA" w:eastAsia="ru-RU"/>
        </w:rPr>
        <w:t xml:space="preserve"> природне</w:t>
      </w:r>
      <w:r w:rsidRPr="008D6B92">
        <w:rPr>
          <w:rFonts w:ascii="Arial" w:eastAsia="Times New Roman" w:hAnsi="Arial" w:cs="Arial"/>
          <w:sz w:val="21"/>
          <w:szCs w:val="21"/>
          <w:lang w:val="uk-UA" w:eastAsia="ru-RU"/>
        </w:rPr>
        <w:t xml:space="preserve"> середовище, заходів щодо запобігання або зменшення цих впливів, а також прийнятності про</w:t>
      </w:r>
      <w:r w:rsidR="008C65A1" w:rsidRPr="008D6B92">
        <w:rPr>
          <w:rFonts w:ascii="Arial" w:eastAsia="Times New Roman" w:hAnsi="Arial" w:cs="Arial"/>
          <w:sz w:val="21"/>
          <w:szCs w:val="21"/>
          <w:lang w:val="uk-UA" w:eastAsia="ru-RU"/>
        </w:rPr>
        <w:t>є</w:t>
      </w:r>
      <w:r w:rsidRPr="008D6B92">
        <w:rPr>
          <w:rFonts w:ascii="Arial" w:eastAsia="Times New Roman" w:hAnsi="Arial" w:cs="Arial"/>
          <w:sz w:val="21"/>
          <w:szCs w:val="21"/>
          <w:lang w:val="uk-UA" w:eastAsia="ru-RU"/>
        </w:rPr>
        <w:t xml:space="preserve">ктних рішень </w:t>
      </w:r>
      <w:r w:rsidR="008C65A1" w:rsidRPr="008D6B92">
        <w:rPr>
          <w:rFonts w:ascii="Arial" w:eastAsia="Times New Roman" w:hAnsi="Arial" w:cs="Arial"/>
          <w:sz w:val="21"/>
          <w:szCs w:val="21"/>
          <w:lang w:val="uk-UA" w:eastAsia="ru-RU"/>
        </w:rPr>
        <w:t>для</w:t>
      </w:r>
      <w:r w:rsidRPr="008D6B92">
        <w:rPr>
          <w:rFonts w:ascii="Arial" w:eastAsia="Times New Roman" w:hAnsi="Arial" w:cs="Arial"/>
          <w:sz w:val="21"/>
          <w:szCs w:val="21"/>
          <w:lang w:val="uk-UA" w:eastAsia="ru-RU"/>
        </w:rPr>
        <w:t xml:space="preserve"> забезпечення безпеки середовища життєдіяльності та санітарно-епідемічного благополуччя населення і захисту навколишнього </w:t>
      </w:r>
      <w:r w:rsidR="008E4A42" w:rsidRPr="008D6B92">
        <w:rPr>
          <w:rFonts w:ascii="Arial" w:eastAsia="Times New Roman" w:hAnsi="Arial" w:cs="Arial"/>
          <w:sz w:val="21"/>
          <w:szCs w:val="21"/>
          <w:lang w:val="uk-UA" w:eastAsia="ru-RU"/>
        </w:rPr>
        <w:t xml:space="preserve">природного </w:t>
      </w:r>
      <w:r w:rsidRPr="008D6B92">
        <w:rPr>
          <w:rFonts w:ascii="Arial" w:eastAsia="Times New Roman" w:hAnsi="Arial" w:cs="Arial"/>
          <w:sz w:val="21"/>
          <w:szCs w:val="21"/>
          <w:lang w:val="uk-UA" w:eastAsia="ru-RU"/>
        </w:rPr>
        <w:t>середовища.</w:t>
      </w:r>
    </w:p>
    <w:p w14:paraId="109AD11F" w14:textId="26FE6A77" w:rsidR="00D111A6" w:rsidRPr="00D111A6" w:rsidRDefault="00DA70C0" w:rsidP="00D111A6">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bCs/>
          <w:sz w:val="21"/>
          <w:szCs w:val="21"/>
          <w:lang w:val="uk-UA" w:eastAsia="ru-RU"/>
        </w:rPr>
        <w:t>13.3</w:t>
      </w:r>
      <w:r w:rsidR="00187CAE" w:rsidRPr="008D6B92">
        <w:rPr>
          <w:rFonts w:ascii="Arial" w:eastAsia="Times New Roman" w:hAnsi="Arial" w:cs="Arial"/>
          <w:kern w:val="0"/>
          <w:sz w:val="21"/>
          <w:szCs w:val="21"/>
          <w:lang w:val="uk-UA" w:eastAsia="ru-RU"/>
          <w14:ligatures w14:val="none"/>
        </w:rPr>
        <w:t xml:space="preserve"> Вихідні дані для проєктування екологічних заходів, </w:t>
      </w:r>
      <w:r w:rsidR="00AB4E36">
        <w:rPr>
          <w:rFonts w:ascii="Arial" w:eastAsia="Times New Roman" w:hAnsi="Arial" w:cs="Arial"/>
          <w:kern w:val="0"/>
          <w:sz w:val="21"/>
          <w:szCs w:val="21"/>
          <w:lang w:val="uk-UA" w:eastAsia="ru-RU"/>
          <w14:ligatures w14:val="none"/>
        </w:rPr>
        <w:t>у</w:t>
      </w:r>
      <w:r w:rsidR="00187CAE" w:rsidRPr="008D6B92">
        <w:rPr>
          <w:rFonts w:ascii="Arial" w:eastAsia="Times New Roman" w:hAnsi="Arial" w:cs="Arial"/>
          <w:kern w:val="0"/>
          <w:sz w:val="21"/>
          <w:szCs w:val="21"/>
          <w:lang w:val="uk-UA" w:eastAsia="ru-RU"/>
          <w14:ligatures w14:val="none"/>
        </w:rPr>
        <w:t xml:space="preserve"> тому числі матеріали інженерних вишукувань, повинні враховувати специфіку об'єкта проєктування, якісні та кількісні характеристики забрудню</w:t>
      </w:r>
      <w:r w:rsidR="00AB4E36">
        <w:rPr>
          <w:rFonts w:ascii="Arial" w:eastAsia="Times New Roman" w:hAnsi="Arial" w:cs="Arial"/>
          <w:kern w:val="0"/>
          <w:sz w:val="21"/>
          <w:szCs w:val="21"/>
          <w:lang w:val="uk-UA" w:eastAsia="ru-RU"/>
          <w14:ligatures w14:val="none"/>
        </w:rPr>
        <w:t>вальн</w:t>
      </w:r>
      <w:r w:rsidR="00187CAE" w:rsidRPr="008D6B92">
        <w:rPr>
          <w:rFonts w:ascii="Arial" w:eastAsia="Times New Roman" w:hAnsi="Arial" w:cs="Arial"/>
          <w:kern w:val="0"/>
          <w:sz w:val="21"/>
          <w:szCs w:val="21"/>
          <w:lang w:val="uk-UA" w:eastAsia="ru-RU"/>
          <w14:ligatures w14:val="none"/>
        </w:rPr>
        <w:t xml:space="preserve">их речовин, </w:t>
      </w:r>
      <w:r w:rsidR="00187CAE" w:rsidRPr="00D111A6">
        <w:rPr>
          <w:rFonts w:ascii="Arial" w:eastAsia="Times New Roman" w:hAnsi="Arial" w:cs="Arial"/>
          <w:kern w:val="0"/>
          <w:sz w:val="21"/>
          <w:szCs w:val="21"/>
          <w:lang w:val="uk-UA" w:eastAsia="ru-RU"/>
          <w14:ligatures w14:val="none"/>
        </w:rPr>
        <w:t xml:space="preserve">які </w:t>
      </w:r>
      <w:r w:rsidR="00D111A6" w:rsidRPr="00770CC1">
        <w:rPr>
          <w:rFonts w:ascii="Arial" w:hAnsi="Arial" w:cs="Arial"/>
          <w:sz w:val="21"/>
          <w:szCs w:val="21"/>
          <w:lang w:val="uk-UA"/>
        </w:rPr>
        <w:t>потрапляють у довкілля</w:t>
      </w:r>
      <w:r w:rsidR="00D111A6" w:rsidRPr="00D111A6">
        <w:rPr>
          <w:rFonts w:ascii="Arial" w:eastAsia="Times New Roman" w:hAnsi="Arial" w:cs="Arial"/>
          <w:kern w:val="0"/>
          <w:sz w:val="21"/>
          <w:szCs w:val="21"/>
          <w:lang w:val="uk-UA" w:eastAsia="ru-RU"/>
          <w14:ligatures w14:val="none"/>
        </w:rPr>
        <w:t xml:space="preserve"> </w:t>
      </w:r>
      <w:r w:rsidR="00D111A6" w:rsidRPr="00770CC1">
        <w:rPr>
          <w:rFonts w:ascii="Arial" w:hAnsi="Arial" w:cs="Arial"/>
          <w:sz w:val="21"/>
          <w:szCs w:val="21"/>
          <w:lang w:val="uk-UA"/>
        </w:rPr>
        <w:t>під час роботи (експлуатації) підприємства.</w:t>
      </w:r>
    </w:p>
    <w:p w14:paraId="09578A42" w14:textId="6B7A2530"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Перелік вихідних даних для розробки розділу ОВНС рекомендується приймати згідно з </w:t>
      </w:r>
      <w:r w:rsidR="00750B37">
        <w:rPr>
          <w:rFonts w:ascii="Arial" w:eastAsia="Times New Roman" w:hAnsi="Arial" w:cs="Arial"/>
          <w:kern w:val="0"/>
          <w:sz w:val="21"/>
          <w:szCs w:val="21"/>
          <w:lang w:val="uk-UA" w:eastAsia="ru-RU"/>
          <w14:ligatures w14:val="none"/>
        </w:rPr>
        <w:t xml:space="preserve">  </w:t>
      </w:r>
      <w:hyperlink r:id="rId203" w:history="1">
        <w:r w:rsidRPr="00544291">
          <w:rPr>
            <w:rStyle w:val="af5"/>
            <w:rFonts w:ascii="Arial" w:eastAsia="Times New Roman" w:hAnsi="Arial" w:cs="Arial"/>
            <w:kern w:val="0"/>
            <w:sz w:val="21"/>
            <w:szCs w:val="21"/>
            <w:lang w:val="uk-UA" w:eastAsia="ru-RU"/>
            <w14:ligatures w14:val="none"/>
          </w:rPr>
          <w:t>ДБН А.2.2-3</w:t>
        </w:r>
      </w:hyperlink>
      <w:r w:rsidRPr="008D6B92">
        <w:rPr>
          <w:rFonts w:ascii="Arial" w:eastAsia="Times New Roman" w:hAnsi="Arial" w:cs="Arial"/>
          <w:kern w:val="0"/>
          <w:sz w:val="21"/>
          <w:szCs w:val="21"/>
          <w:lang w:val="uk-UA" w:eastAsia="ru-RU"/>
          <w14:ligatures w14:val="none"/>
        </w:rPr>
        <w:t xml:space="preserve"> та </w:t>
      </w:r>
      <w:hyperlink r:id="rId204" w:history="1">
        <w:r w:rsidRPr="00544291">
          <w:rPr>
            <w:rStyle w:val="af5"/>
            <w:rFonts w:ascii="Arial" w:eastAsia="Times New Roman" w:hAnsi="Arial" w:cs="Arial"/>
            <w:kern w:val="0"/>
            <w:sz w:val="21"/>
            <w:szCs w:val="21"/>
            <w:lang w:val="uk-UA" w:eastAsia="ru-RU"/>
            <w14:ligatures w14:val="none"/>
          </w:rPr>
          <w:t>ДБН А.2.2-1</w:t>
        </w:r>
      </w:hyperlink>
      <w:r w:rsidRPr="008D6B92">
        <w:rPr>
          <w:rFonts w:ascii="Arial" w:eastAsia="Times New Roman" w:hAnsi="Arial" w:cs="Arial"/>
          <w:kern w:val="0"/>
          <w:sz w:val="21"/>
          <w:szCs w:val="21"/>
          <w:lang w:val="uk-UA" w:eastAsia="ru-RU"/>
          <w14:ligatures w14:val="none"/>
        </w:rPr>
        <w:t>.</w:t>
      </w:r>
    </w:p>
    <w:p w14:paraId="7E5FBF98" w14:textId="3115D6B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13.5</w:t>
      </w:r>
      <w:r w:rsidRPr="008D6B92">
        <w:rPr>
          <w:rFonts w:ascii="Arial" w:eastAsia="Times New Roman" w:hAnsi="Arial" w:cs="Arial"/>
          <w:kern w:val="0"/>
          <w:sz w:val="21"/>
          <w:szCs w:val="21"/>
          <w:lang w:val="uk-UA" w:eastAsia="ru-RU"/>
          <w14:ligatures w14:val="none"/>
        </w:rPr>
        <w:t xml:space="preserve"> П</w:t>
      </w:r>
      <w:r w:rsidR="00036427" w:rsidRPr="008D6B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розроб</w:t>
      </w:r>
      <w:r w:rsidR="008C65A1" w:rsidRPr="008D6B92">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проєкт</w:t>
      </w:r>
      <w:r w:rsidR="00CA11A1" w:rsidRPr="008D6B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потрібно враховувати вимоги</w:t>
      </w:r>
      <w:r w:rsidR="00D111A6">
        <w:rPr>
          <w:rFonts w:ascii="Arial" w:eastAsia="Times New Roman" w:hAnsi="Arial" w:cs="Arial"/>
          <w:kern w:val="0"/>
          <w:sz w:val="21"/>
          <w:szCs w:val="21"/>
          <w:lang w:val="uk-UA" w:eastAsia="ru-RU"/>
          <w14:ligatures w14:val="none"/>
        </w:rPr>
        <w:t xml:space="preserve"> щодо</w:t>
      </w:r>
      <w:r w:rsidRPr="008D6B92">
        <w:rPr>
          <w:rFonts w:ascii="Arial" w:eastAsia="Times New Roman" w:hAnsi="Arial" w:cs="Arial"/>
          <w:kern w:val="0"/>
          <w:sz w:val="21"/>
          <w:szCs w:val="21"/>
          <w:lang w:val="uk-UA" w:eastAsia="ru-RU"/>
          <w14:ligatures w14:val="none"/>
        </w:rPr>
        <w:t xml:space="preserve"> безпеки середовища перебування. Проєктні рішення </w:t>
      </w:r>
      <w:r w:rsidR="00D111A6">
        <w:rPr>
          <w:rFonts w:ascii="Arial" w:eastAsia="Times New Roman" w:hAnsi="Arial" w:cs="Arial"/>
          <w:kern w:val="0"/>
          <w:sz w:val="21"/>
          <w:szCs w:val="21"/>
          <w:lang w:val="uk-UA" w:eastAsia="ru-RU"/>
          <w14:ligatures w14:val="none"/>
        </w:rPr>
        <w:t xml:space="preserve">має </w:t>
      </w:r>
      <w:r w:rsidRPr="008D6B92">
        <w:rPr>
          <w:rFonts w:ascii="Arial" w:eastAsia="Times New Roman" w:hAnsi="Arial" w:cs="Arial"/>
          <w:kern w:val="0"/>
          <w:sz w:val="21"/>
          <w:szCs w:val="21"/>
          <w:lang w:val="uk-UA" w:eastAsia="ru-RU"/>
          <w14:ligatures w14:val="none"/>
        </w:rPr>
        <w:t xml:space="preserve"> бути у</w:t>
      </w:r>
      <w:r w:rsidR="00D111A6">
        <w:rPr>
          <w:rFonts w:ascii="Arial" w:eastAsia="Times New Roman" w:hAnsi="Arial" w:cs="Arial"/>
          <w:kern w:val="0"/>
          <w:sz w:val="21"/>
          <w:szCs w:val="21"/>
          <w:lang w:val="uk-UA" w:eastAsia="ru-RU"/>
          <w14:ligatures w14:val="none"/>
        </w:rPr>
        <w:t xml:space="preserve">згоджено </w:t>
      </w:r>
      <w:r w:rsidRPr="008D6B92">
        <w:rPr>
          <w:rFonts w:ascii="Arial" w:eastAsia="Times New Roman" w:hAnsi="Arial" w:cs="Arial"/>
          <w:kern w:val="0"/>
          <w:sz w:val="21"/>
          <w:szCs w:val="21"/>
          <w:lang w:val="uk-UA" w:eastAsia="ru-RU"/>
          <w14:ligatures w14:val="none"/>
        </w:rPr>
        <w:t xml:space="preserve"> з екологічними, соціальними та економічними інтересами суспільства </w:t>
      </w:r>
      <w:r w:rsidR="00036427" w:rsidRPr="008D6B92">
        <w:rPr>
          <w:rFonts w:ascii="Arial" w:eastAsia="Times New Roman" w:hAnsi="Arial" w:cs="Arial"/>
          <w:kern w:val="0"/>
          <w:sz w:val="21"/>
          <w:szCs w:val="21"/>
          <w:lang w:val="uk-UA" w:eastAsia="ru-RU"/>
          <w14:ligatures w14:val="none"/>
        </w:rPr>
        <w:t>з</w:t>
      </w:r>
      <w:r w:rsidRPr="008D6B92">
        <w:rPr>
          <w:rFonts w:ascii="Arial" w:eastAsia="Times New Roman" w:hAnsi="Arial" w:cs="Arial"/>
          <w:kern w:val="0"/>
          <w:sz w:val="21"/>
          <w:szCs w:val="21"/>
          <w:lang w:val="uk-UA" w:eastAsia="ru-RU"/>
          <w14:ligatures w14:val="none"/>
        </w:rPr>
        <w:t xml:space="preserve"> додержанн</w:t>
      </w:r>
      <w:r w:rsidR="00036427" w:rsidRPr="008D6B92">
        <w:rPr>
          <w:rFonts w:ascii="Arial" w:eastAsia="Times New Roman" w:hAnsi="Arial" w:cs="Arial"/>
          <w:kern w:val="0"/>
          <w:sz w:val="21"/>
          <w:szCs w:val="21"/>
          <w:lang w:val="uk-UA" w:eastAsia="ru-RU"/>
          <w14:ligatures w14:val="none"/>
        </w:rPr>
        <w:t>ям</w:t>
      </w:r>
      <w:r w:rsidRPr="008D6B92">
        <w:rPr>
          <w:rFonts w:ascii="Arial" w:eastAsia="Times New Roman" w:hAnsi="Arial" w:cs="Arial"/>
          <w:kern w:val="0"/>
          <w:sz w:val="21"/>
          <w:szCs w:val="21"/>
          <w:lang w:val="uk-UA" w:eastAsia="ru-RU"/>
          <w14:ligatures w14:val="none"/>
        </w:rPr>
        <w:t xml:space="preserve"> вимог екологічних норм, стандартів і лімітів використання природних ресурсів з урахуванням, за </w:t>
      </w:r>
      <w:r w:rsidR="00D111A6">
        <w:rPr>
          <w:rFonts w:ascii="Arial" w:eastAsia="Times New Roman" w:hAnsi="Arial" w:cs="Arial"/>
          <w:kern w:val="0"/>
          <w:sz w:val="21"/>
          <w:szCs w:val="21"/>
          <w:lang w:val="uk-UA" w:eastAsia="ru-RU"/>
          <w14:ligatures w14:val="none"/>
        </w:rPr>
        <w:t>потреби</w:t>
      </w:r>
      <w:r w:rsidRPr="008D6B92">
        <w:rPr>
          <w:rFonts w:ascii="Arial" w:eastAsia="Times New Roman" w:hAnsi="Arial" w:cs="Arial"/>
          <w:kern w:val="0"/>
          <w:sz w:val="21"/>
          <w:szCs w:val="21"/>
          <w:lang w:val="uk-UA" w:eastAsia="ru-RU"/>
          <w14:ligatures w14:val="none"/>
        </w:rPr>
        <w:t>, перспективи розширення об'єкта за рахунок прилеглих територій.</w:t>
      </w:r>
    </w:p>
    <w:p w14:paraId="3A461E35"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Для запобігання забрудненню навколишнього природного середовища в розділах проєкту слід передбачати заходи щодо очищення, нейтралізації та утилізації відходів виробництва.</w:t>
      </w:r>
    </w:p>
    <w:p w14:paraId="381D5EA9" w14:textId="1E9BBCE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13.6</w:t>
      </w:r>
      <w:r w:rsidRPr="008D6B92">
        <w:rPr>
          <w:rFonts w:ascii="Arial" w:eastAsia="Times New Roman" w:hAnsi="Arial" w:cs="Arial"/>
          <w:kern w:val="0"/>
          <w:sz w:val="21"/>
          <w:szCs w:val="21"/>
          <w:lang w:val="uk-UA" w:eastAsia="ru-RU"/>
          <w14:ligatures w14:val="none"/>
        </w:rPr>
        <w:t xml:space="preserve"> </w:t>
      </w:r>
      <w:r w:rsidR="00D80EBE" w:rsidRPr="008D6B92">
        <w:rPr>
          <w:rFonts w:ascii="Arial" w:eastAsia="Times New Roman" w:hAnsi="Arial" w:cs="Arial"/>
          <w:kern w:val="0"/>
          <w:sz w:val="21"/>
          <w:szCs w:val="21"/>
          <w:lang w:val="uk-UA" w:eastAsia="ru-RU"/>
          <w14:ligatures w14:val="none"/>
        </w:rPr>
        <w:t>У про</w:t>
      </w:r>
      <w:r w:rsidR="00CA11A1" w:rsidRPr="008D6B92">
        <w:rPr>
          <w:rFonts w:ascii="Arial" w:eastAsia="Times New Roman" w:hAnsi="Arial" w:cs="Arial"/>
          <w:kern w:val="0"/>
          <w:sz w:val="21"/>
          <w:szCs w:val="21"/>
          <w:lang w:val="uk-UA" w:eastAsia="ru-RU"/>
          <w14:ligatures w14:val="none"/>
        </w:rPr>
        <w:t>є</w:t>
      </w:r>
      <w:r w:rsidR="00D80EBE" w:rsidRPr="008D6B92">
        <w:rPr>
          <w:rFonts w:ascii="Arial" w:eastAsia="Times New Roman" w:hAnsi="Arial" w:cs="Arial"/>
          <w:kern w:val="0"/>
          <w:sz w:val="21"/>
          <w:szCs w:val="21"/>
          <w:lang w:val="uk-UA" w:eastAsia="ru-RU"/>
          <w14:ligatures w14:val="none"/>
        </w:rPr>
        <w:t xml:space="preserve">ктній документації на будівництво обʼєктів, визначених частинами  другою та третьою статті 3 </w:t>
      </w:r>
      <w:hyperlink r:id="rId205" w:anchor="Text" w:history="1">
        <w:r w:rsidR="00D80EBE" w:rsidRPr="006716F1">
          <w:rPr>
            <w:rStyle w:val="af5"/>
            <w:rFonts w:ascii="Arial" w:eastAsia="Times New Roman" w:hAnsi="Arial" w:cs="Arial"/>
            <w:kern w:val="0"/>
            <w:sz w:val="21"/>
            <w:szCs w:val="21"/>
            <w:lang w:val="uk-UA" w:eastAsia="ru-RU"/>
            <w14:ligatures w14:val="none"/>
          </w:rPr>
          <w:t>Закону України «Про оцінку впливу на довкілля»</w:t>
        </w:r>
      </w:hyperlink>
      <w:r w:rsidR="003E75D0" w:rsidRPr="008D6B92">
        <w:rPr>
          <w:rFonts w:ascii="Arial" w:eastAsia="Times New Roman" w:hAnsi="Arial" w:cs="Arial"/>
          <w:kern w:val="0"/>
          <w:sz w:val="21"/>
          <w:szCs w:val="21"/>
          <w:lang w:val="uk-UA" w:eastAsia="ru-RU"/>
          <w14:ligatures w14:val="none"/>
        </w:rPr>
        <w:t xml:space="preserve"> </w:t>
      </w:r>
      <w:r w:rsidR="00D80EBE" w:rsidRPr="008D6B92">
        <w:rPr>
          <w:rFonts w:ascii="Arial" w:eastAsia="Times New Roman" w:hAnsi="Arial" w:cs="Arial"/>
          <w:kern w:val="0"/>
          <w:sz w:val="21"/>
          <w:szCs w:val="21"/>
          <w:lang w:val="uk-UA" w:eastAsia="ru-RU"/>
          <w14:ligatures w14:val="none"/>
        </w:rPr>
        <w:t xml:space="preserve"> слід враховувати результати оцінки впливу на довкілля.</w:t>
      </w:r>
    </w:p>
    <w:p w14:paraId="59C543CC" w14:textId="77777777" w:rsidR="00187CAE" w:rsidRPr="006716F1" w:rsidRDefault="00187CAE" w:rsidP="006716F1">
      <w:pPr>
        <w:pStyle w:val="1"/>
        <w:spacing w:before="120" w:after="120"/>
        <w:ind w:firstLine="469"/>
        <w:rPr>
          <w:rFonts w:ascii="Arial" w:hAnsi="Arial" w:cs="Arial"/>
          <w:b w:val="0"/>
          <w:i w:val="0"/>
          <w:iCs/>
          <w:sz w:val="21"/>
          <w:szCs w:val="21"/>
          <w:u w:val="none"/>
        </w:rPr>
      </w:pPr>
      <w:bookmarkStart w:id="53" w:name="_Toc104301312"/>
      <w:bookmarkStart w:id="54" w:name="_Toc204684215"/>
      <w:r w:rsidRPr="00803570">
        <w:rPr>
          <w:rFonts w:ascii="Arial" w:hAnsi="Arial" w:cs="Arial"/>
          <w:i w:val="0"/>
          <w:iCs/>
          <w:sz w:val="21"/>
          <w:szCs w:val="21"/>
          <w:u w:val="none"/>
        </w:rPr>
        <w:t>14 ОРГАНІЗАЦІЯ БУДІВЕЛЬНОГО ВИРОБНИЦТВА</w:t>
      </w:r>
      <w:bookmarkEnd w:id="53"/>
      <w:bookmarkEnd w:id="54"/>
    </w:p>
    <w:p w14:paraId="7FC6D11B" w14:textId="3763EEE5" w:rsidR="00187CAE" w:rsidRPr="008D6B92" w:rsidRDefault="00187CAE" w:rsidP="008D6B92">
      <w:pPr>
        <w:widowControl w:val="0"/>
        <w:snapToGrid w:val="0"/>
        <w:spacing w:after="0" w:line="293" w:lineRule="auto"/>
        <w:ind w:firstLine="709"/>
        <w:jc w:val="both"/>
        <w:rPr>
          <w:rFonts w:ascii="Arial" w:eastAsia="Times New Roman" w:hAnsi="Arial" w:cs="Arial"/>
          <w:bCs/>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14.1 </w:t>
      </w:r>
      <w:r w:rsidRPr="008D6B92">
        <w:rPr>
          <w:rFonts w:ascii="Arial" w:eastAsia="Times New Roman" w:hAnsi="Arial" w:cs="Arial"/>
          <w:bCs/>
          <w:kern w:val="0"/>
          <w:sz w:val="21"/>
          <w:szCs w:val="21"/>
          <w:lang w:val="uk-UA" w:eastAsia="ru-RU"/>
          <w14:ligatures w14:val="none"/>
        </w:rPr>
        <w:t xml:space="preserve">Організація будівельного виробництва під час проєктування та будівництва нових, а також капітального ремонту та реконструкції об'єктів повинна відповідати вимогам </w:t>
      </w:r>
      <w:hyperlink r:id="rId206" w:history="1">
        <w:r w:rsidRPr="00544291">
          <w:rPr>
            <w:rStyle w:val="af5"/>
            <w:rFonts w:ascii="Arial" w:eastAsia="Times New Roman" w:hAnsi="Arial" w:cs="Arial"/>
            <w:bCs/>
            <w:kern w:val="0"/>
            <w:sz w:val="21"/>
            <w:szCs w:val="21"/>
            <w:lang w:val="uk-UA" w:eastAsia="ru-RU"/>
            <w14:ligatures w14:val="none"/>
          </w:rPr>
          <w:t>ДБН А.3.1-5</w:t>
        </w:r>
      </w:hyperlink>
      <w:r w:rsidRPr="008D6B92">
        <w:rPr>
          <w:rFonts w:ascii="Arial" w:eastAsia="Times New Roman" w:hAnsi="Arial" w:cs="Arial"/>
          <w:bCs/>
          <w:kern w:val="0"/>
          <w:sz w:val="21"/>
          <w:szCs w:val="21"/>
          <w:lang w:val="uk-UA" w:eastAsia="ru-RU"/>
          <w14:ligatures w14:val="none"/>
        </w:rPr>
        <w:t>.</w:t>
      </w:r>
    </w:p>
    <w:p w14:paraId="0950FD83" w14:textId="78A4C903" w:rsidR="00187CAE" w:rsidRPr="008D6B92" w:rsidRDefault="00187CAE" w:rsidP="008D6B92">
      <w:pPr>
        <w:widowControl w:val="0"/>
        <w:snapToGrid w:val="0"/>
        <w:spacing w:after="0" w:line="293" w:lineRule="auto"/>
        <w:ind w:firstLine="709"/>
        <w:jc w:val="both"/>
        <w:rPr>
          <w:rFonts w:ascii="Arial" w:eastAsia="Times New Roman" w:hAnsi="Arial" w:cs="Arial"/>
          <w:bCs/>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14.2 </w:t>
      </w:r>
      <w:r w:rsidRPr="008D6B92">
        <w:rPr>
          <w:rFonts w:ascii="Arial" w:eastAsia="Times New Roman" w:hAnsi="Arial" w:cs="Arial"/>
          <w:bCs/>
          <w:kern w:val="0"/>
          <w:sz w:val="21"/>
          <w:szCs w:val="21"/>
          <w:lang w:val="uk-UA" w:eastAsia="ru-RU"/>
          <w14:ligatures w14:val="none"/>
        </w:rPr>
        <w:t xml:space="preserve">Виробництво, операційний контроль якості та приймання робіт, виконаних під час </w:t>
      </w:r>
      <w:r w:rsidR="008C65A1" w:rsidRPr="008D6B92">
        <w:rPr>
          <w:rFonts w:ascii="Arial" w:eastAsia="Times New Roman" w:hAnsi="Arial" w:cs="Arial"/>
          <w:bCs/>
          <w:kern w:val="0"/>
          <w:sz w:val="21"/>
          <w:szCs w:val="21"/>
          <w:lang w:val="uk-UA" w:eastAsia="ru-RU"/>
          <w14:ligatures w14:val="none"/>
        </w:rPr>
        <w:t xml:space="preserve">нового </w:t>
      </w:r>
      <w:r w:rsidRPr="008D6B92">
        <w:rPr>
          <w:rFonts w:ascii="Arial" w:eastAsia="Times New Roman" w:hAnsi="Arial" w:cs="Arial"/>
          <w:bCs/>
          <w:kern w:val="0"/>
          <w:sz w:val="21"/>
          <w:szCs w:val="21"/>
          <w:lang w:val="uk-UA" w:eastAsia="ru-RU"/>
          <w14:ligatures w14:val="none"/>
        </w:rPr>
        <w:t>будівництва</w:t>
      </w:r>
      <w:r w:rsidR="008C65A1" w:rsidRPr="008D6B92">
        <w:rPr>
          <w:rFonts w:ascii="Arial" w:eastAsia="Times New Roman" w:hAnsi="Arial" w:cs="Arial"/>
          <w:bCs/>
          <w:kern w:val="0"/>
          <w:sz w:val="21"/>
          <w:szCs w:val="21"/>
          <w:lang w:val="uk-UA" w:eastAsia="ru-RU"/>
          <w14:ligatures w14:val="none"/>
        </w:rPr>
        <w:t>,</w:t>
      </w:r>
      <w:r w:rsidR="008C65A1" w:rsidRPr="008D6B92">
        <w:rPr>
          <w:rFonts w:ascii="Arial" w:hAnsi="Arial" w:cs="Arial"/>
          <w:sz w:val="21"/>
          <w:szCs w:val="21"/>
          <w:lang w:val="uk-UA"/>
        </w:rPr>
        <w:t xml:space="preserve"> </w:t>
      </w:r>
      <w:r w:rsidR="008C65A1" w:rsidRPr="008D6B92">
        <w:rPr>
          <w:rFonts w:ascii="Arial" w:eastAsia="Times New Roman" w:hAnsi="Arial" w:cs="Arial"/>
          <w:bCs/>
          <w:kern w:val="0"/>
          <w:sz w:val="21"/>
          <w:szCs w:val="21"/>
          <w:lang w:val="uk-UA" w:eastAsia="ru-RU"/>
          <w14:ligatures w14:val="none"/>
        </w:rPr>
        <w:t>капітального ремонту</w:t>
      </w:r>
      <w:r w:rsidRPr="008D6B92">
        <w:rPr>
          <w:rFonts w:ascii="Arial" w:eastAsia="Times New Roman" w:hAnsi="Arial" w:cs="Arial"/>
          <w:bCs/>
          <w:kern w:val="0"/>
          <w:sz w:val="21"/>
          <w:szCs w:val="21"/>
          <w:lang w:val="uk-UA" w:eastAsia="ru-RU"/>
          <w14:ligatures w14:val="none"/>
        </w:rPr>
        <w:t xml:space="preserve"> й реконструкції об'єктів, слід здійснювати згідно з технологічними картами та схемами операційного й приймального контролю якості.</w:t>
      </w:r>
    </w:p>
    <w:p w14:paraId="031A3215" w14:textId="30F6D29D" w:rsidR="00187CAE" w:rsidRPr="008D6B92" w:rsidRDefault="00187CAE" w:rsidP="008D6B92">
      <w:pPr>
        <w:widowControl w:val="0"/>
        <w:snapToGrid w:val="0"/>
        <w:spacing w:after="0" w:line="293" w:lineRule="auto"/>
        <w:ind w:firstLine="709"/>
        <w:jc w:val="both"/>
        <w:rPr>
          <w:rFonts w:ascii="Arial" w:eastAsia="Times New Roman" w:hAnsi="Arial" w:cs="Arial"/>
          <w:bCs/>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14.3 </w:t>
      </w:r>
      <w:r w:rsidR="00CA11A1" w:rsidRPr="008D6B92">
        <w:rPr>
          <w:rFonts w:ascii="Arial" w:eastAsia="Times New Roman" w:hAnsi="Arial" w:cs="Arial"/>
          <w:bCs/>
          <w:kern w:val="0"/>
          <w:sz w:val="21"/>
          <w:szCs w:val="21"/>
          <w:lang w:val="uk-UA" w:eastAsia="ru-RU"/>
          <w14:ligatures w14:val="none"/>
        </w:rPr>
        <w:t>У проєкті</w:t>
      </w:r>
      <w:r w:rsidRPr="008D6B92">
        <w:rPr>
          <w:rFonts w:ascii="Arial" w:eastAsia="Times New Roman" w:hAnsi="Arial" w:cs="Arial"/>
          <w:bCs/>
          <w:kern w:val="0"/>
          <w:sz w:val="21"/>
          <w:szCs w:val="21"/>
          <w:lang w:val="uk-UA" w:eastAsia="ru-RU"/>
          <w14:ligatures w14:val="none"/>
        </w:rPr>
        <w:t xml:space="preserve"> організації будівельного виробництва повинні бути враховані </w:t>
      </w:r>
      <w:hyperlink r:id="rId207" w:anchor="Text" w:history="1">
        <w:r w:rsidRPr="00602DFE">
          <w:rPr>
            <w:rStyle w:val="af5"/>
            <w:rFonts w:ascii="Arial" w:eastAsia="Times New Roman" w:hAnsi="Arial" w:cs="Arial"/>
            <w:bCs/>
            <w:kern w:val="0"/>
            <w:sz w:val="21"/>
            <w:szCs w:val="21"/>
            <w:lang w:val="uk-UA" w:eastAsia="ru-RU"/>
            <w14:ligatures w14:val="none"/>
          </w:rPr>
          <w:t>Закон України «Про охорону праці»</w:t>
        </w:r>
      </w:hyperlink>
      <w:r w:rsidR="0001027C" w:rsidRPr="008D6B92">
        <w:rPr>
          <w:rFonts w:ascii="Arial" w:eastAsia="Times New Roman" w:hAnsi="Arial" w:cs="Arial"/>
          <w:bCs/>
          <w:kern w:val="0"/>
          <w:sz w:val="21"/>
          <w:szCs w:val="21"/>
          <w:lang w:val="uk-UA" w:eastAsia="ru-RU"/>
          <w14:ligatures w14:val="none"/>
        </w:rPr>
        <w:t xml:space="preserve"> [</w:t>
      </w:r>
      <w:r w:rsidR="001A4AB1" w:rsidRPr="008D6B92">
        <w:rPr>
          <w:rFonts w:ascii="Arial" w:eastAsia="Times New Roman" w:hAnsi="Arial" w:cs="Arial"/>
          <w:bCs/>
          <w:kern w:val="0"/>
          <w:sz w:val="21"/>
          <w:szCs w:val="21"/>
          <w:lang w:val="uk-UA" w:eastAsia="ru-RU"/>
          <w14:ligatures w14:val="none"/>
        </w:rPr>
        <w:t>7</w:t>
      </w:r>
      <w:r w:rsidR="0001027C" w:rsidRPr="008D6B92">
        <w:rPr>
          <w:rFonts w:ascii="Arial" w:eastAsia="Times New Roman" w:hAnsi="Arial" w:cs="Arial"/>
          <w:bCs/>
          <w:kern w:val="0"/>
          <w:sz w:val="21"/>
          <w:szCs w:val="21"/>
          <w:lang w:val="uk-UA" w:eastAsia="ru-RU"/>
          <w14:ligatures w14:val="none"/>
        </w:rPr>
        <w:t>]</w:t>
      </w:r>
      <w:r w:rsidRPr="008D6B92">
        <w:rPr>
          <w:rFonts w:ascii="Arial" w:eastAsia="Times New Roman" w:hAnsi="Arial" w:cs="Arial"/>
          <w:bCs/>
          <w:kern w:val="0"/>
          <w:sz w:val="21"/>
          <w:szCs w:val="21"/>
          <w:lang w:val="uk-UA" w:eastAsia="ru-RU"/>
          <w14:ligatures w14:val="none"/>
        </w:rPr>
        <w:t xml:space="preserve">, </w:t>
      </w:r>
      <w:hyperlink r:id="rId208" w:anchor="Text" w:history="1">
        <w:r w:rsidRPr="00CC4D53">
          <w:rPr>
            <w:rStyle w:val="af5"/>
            <w:rFonts w:ascii="Arial" w:eastAsia="Times New Roman" w:hAnsi="Arial" w:cs="Arial"/>
            <w:bCs/>
            <w:kern w:val="0"/>
            <w:sz w:val="21"/>
            <w:szCs w:val="21"/>
            <w:lang w:val="uk-UA" w:eastAsia="ru-RU"/>
            <w14:ligatures w14:val="none"/>
          </w:rPr>
          <w:t>Закон України «Про систему громадського здоров’я»</w:t>
        </w:r>
      </w:hyperlink>
      <w:r w:rsidR="0001027C" w:rsidRPr="008D6B92">
        <w:rPr>
          <w:rFonts w:ascii="Arial" w:eastAsia="Times New Roman" w:hAnsi="Arial" w:cs="Arial"/>
          <w:bCs/>
          <w:kern w:val="0"/>
          <w:sz w:val="21"/>
          <w:szCs w:val="21"/>
          <w:lang w:val="uk-UA" w:eastAsia="ru-RU"/>
          <w14:ligatures w14:val="none"/>
        </w:rPr>
        <w:t xml:space="preserve"> [</w:t>
      </w:r>
      <w:r w:rsidR="001A4AB1" w:rsidRPr="008D6B92">
        <w:rPr>
          <w:rFonts w:ascii="Arial" w:eastAsia="Times New Roman" w:hAnsi="Arial" w:cs="Arial"/>
          <w:bCs/>
          <w:kern w:val="0"/>
          <w:sz w:val="21"/>
          <w:szCs w:val="21"/>
          <w:lang w:val="uk-UA" w:eastAsia="ru-RU"/>
          <w14:ligatures w14:val="none"/>
        </w:rPr>
        <w:t>6</w:t>
      </w:r>
      <w:r w:rsidR="0001027C" w:rsidRPr="008D6B92">
        <w:rPr>
          <w:rFonts w:ascii="Arial" w:eastAsia="Times New Roman" w:hAnsi="Arial" w:cs="Arial"/>
          <w:bCs/>
          <w:kern w:val="0"/>
          <w:sz w:val="21"/>
          <w:szCs w:val="21"/>
          <w:lang w:val="uk-UA" w:eastAsia="ru-RU"/>
          <w14:ligatures w14:val="none"/>
        </w:rPr>
        <w:t>]</w:t>
      </w:r>
      <w:r w:rsidRPr="008D6B92">
        <w:rPr>
          <w:rFonts w:ascii="Arial" w:eastAsia="Times New Roman" w:hAnsi="Arial" w:cs="Arial"/>
          <w:bCs/>
          <w:kern w:val="0"/>
          <w:sz w:val="21"/>
          <w:szCs w:val="21"/>
          <w:lang w:val="uk-UA" w:eastAsia="ru-RU"/>
          <w14:ligatures w14:val="none"/>
        </w:rPr>
        <w:t xml:space="preserve">, </w:t>
      </w:r>
      <w:hyperlink r:id="rId209" w:anchor="Text" w:history="1">
        <w:r w:rsidRPr="00CC4D53">
          <w:rPr>
            <w:rStyle w:val="af5"/>
            <w:rFonts w:ascii="Arial" w:eastAsia="Times New Roman" w:hAnsi="Arial" w:cs="Arial"/>
            <w:bCs/>
            <w:kern w:val="0"/>
            <w:sz w:val="21"/>
            <w:szCs w:val="21"/>
            <w:lang w:val="uk-UA" w:eastAsia="ru-RU"/>
            <w14:ligatures w14:val="none"/>
          </w:rPr>
          <w:t>Кодекс цивільного захисту України</w:t>
        </w:r>
      </w:hyperlink>
      <w:r w:rsidR="0001027C" w:rsidRPr="008D6B92">
        <w:rPr>
          <w:rFonts w:ascii="Arial" w:eastAsia="Times New Roman" w:hAnsi="Arial" w:cs="Arial"/>
          <w:bCs/>
          <w:kern w:val="0"/>
          <w:sz w:val="21"/>
          <w:szCs w:val="21"/>
          <w:lang w:val="uk-UA" w:eastAsia="ru-RU"/>
          <w14:ligatures w14:val="none"/>
        </w:rPr>
        <w:t xml:space="preserve"> [</w:t>
      </w:r>
      <w:r w:rsidR="00B07D7D" w:rsidRPr="008D6B92">
        <w:rPr>
          <w:rFonts w:ascii="Arial" w:eastAsia="Times New Roman" w:hAnsi="Arial" w:cs="Arial"/>
          <w:bCs/>
          <w:kern w:val="0"/>
          <w:sz w:val="21"/>
          <w:szCs w:val="21"/>
          <w:lang w:val="uk-UA" w:eastAsia="ru-RU"/>
          <w14:ligatures w14:val="none"/>
        </w:rPr>
        <w:t>8</w:t>
      </w:r>
      <w:r w:rsidR="0001027C" w:rsidRPr="008D6B92">
        <w:rPr>
          <w:rFonts w:ascii="Arial" w:eastAsia="Times New Roman" w:hAnsi="Arial" w:cs="Arial"/>
          <w:bCs/>
          <w:kern w:val="0"/>
          <w:sz w:val="21"/>
          <w:szCs w:val="21"/>
          <w:lang w:val="uk-UA" w:eastAsia="ru-RU"/>
          <w14:ligatures w14:val="none"/>
        </w:rPr>
        <w:t>]</w:t>
      </w:r>
      <w:r w:rsidRPr="008D6B92">
        <w:rPr>
          <w:rFonts w:ascii="Arial" w:eastAsia="Times New Roman" w:hAnsi="Arial" w:cs="Arial"/>
          <w:bCs/>
          <w:kern w:val="0"/>
          <w:sz w:val="21"/>
          <w:szCs w:val="21"/>
          <w:lang w:val="uk-UA" w:eastAsia="ru-RU"/>
          <w14:ligatures w14:val="none"/>
        </w:rPr>
        <w:t xml:space="preserve">, НАПБ А.01.001, </w:t>
      </w:r>
      <w:hyperlink r:id="rId210" w:history="1">
        <w:r w:rsidRPr="00544291">
          <w:rPr>
            <w:rStyle w:val="af5"/>
            <w:rFonts w:ascii="Arial" w:eastAsia="Times New Roman" w:hAnsi="Arial" w:cs="Arial"/>
            <w:bCs/>
            <w:kern w:val="0"/>
            <w:sz w:val="21"/>
            <w:szCs w:val="21"/>
            <w:lang w:val="uk-UA" w:eastAsia="ru-RU"/>
            <w14:ligatures w14:val="none"/>
          </w:rPr>
          <w:t>ДБН А.3.2-2</w:t>
        </w:r>
      </w:hyperlink>
      <w:r w:rsidRPr="008D6B92">
        <w:rPr>
          <w:rFonts w:ascii="Arial" w:eastAsia="Times New Roman" w:hAnsi="Arial" w:cs="Arial"/>
          <w:bCs/>
          <w:kern w:val="0"/>
          <w:sz w:val="21"/>
          <w:szCs w:val="21"/>
          <w:lang w:val="uk-UA" w:eastAsia="ru-RU"/>
          <w14:ligatures w14:val="none"/>
        </w:rPr>
        <w:t>, а також умови охорони навколишнього природного середовища і виконання робіт на ділянках існуючої міської забудови.</w:t>
      </w:r>
    </w:p>
    <w:p w14:paraId="434D4A41" w14:textId="4AD4F1E4" w:rsidR="0059219A" w:rsidRPr="003E75D0" w:rsidRDefault="00187CAE" w:rsidP="003E75D0">
      <w:pPr>
        <w:pStyle w:val="1"/>
        <w:spacing w:before="120" w:after="120"/>
        <w:ind w:firstLine="469"/>
        <w:rPr>
          <w:rFonts w:ascii="Arial" w:hAnsi="Arial" w:cs="Arial"/>
          <w:b w:val="0"/>
          <w:bCs/>
          <w:i w:val="0"/>
          <w:iCs/>
          <w:sz w:val="21"/>
          <w:szCs w:val="21"/>
          <w:u w:val="none"/>
        </w:rPr>
      </w:pPr>
      <w:bookmarkStart w:id="55" w:name="_Toc204684216"/>
      <w:r w:rsidRPr="003E75D0">
        <w:rPr>
          <w:rFonts w:ascii="Arial" w:hAnsi="Arial" w:cs="Arial"/>
          <w:i w:val="0"/>
          <w:iCs/>
          <w:sz w:val="21"/>
          <w:szCs w:val="21"/>
          <w:u w:val="none"/>
        </w:rPr>
        <w:t xml:space="preserve">15 </w:t>
      </w:r>
      <w:r w:rsidR="0059219A" w:rsidRPr="003E75D0">
        <w:rPr>
          <w:rFonts w:ascii="Arial" w:hAnsi="Arial" w:cs="Arial"/>
          <w:bCs/>
          <w:i w:val="0"/>
          <w:iCs/>
          <w:sz w:val="21"/>
          <w:szCs w:val="21"/>
          <w:u w:val="none"/>
        </w:rPr>
        <w:t>ГІГІЄНА ТА ЗДОРОВ'Я</w:t>
      </w:r>
      <w:bookmarkEnd w:id="55"/>
    </w:p>
    <w:p w14:paraId="07268811" w14:textId="07FAB07F" w:rsidR="0059219A" w:rsidRPr="008D6B92" w:rsidRDefault="0059219A" w:rsidP="003E75D0">
      <w:pPr>
        <w:pStyle w:val="2"/>
        <w:ind w:firstLine="309"/>
        <w:rPr>
          <w:rFonts w:ascii="Arial" w:hAnsi="Arial" w:cs="Arial"/>
          <w:b w:val="0"/>
          <w:bCs/>
          <w:sz w:val="21"/>
          <w:szCs w:val="21"/>
        </w:rPr>
      </w:pPr>
      <w:bookmarkStart w:id="56" w:name="_Toc204684217"/>
      <w:r w:rsidRPr="008D6B92">
        <w:rPr>
          <w:rFonts w:ascii="Arial" w:hAnsi="Arial" w:cs="Arial"/>
          <w:bCs/>
          <w:sz w:val="21"/>
          <w:szCs w:val="21"/>
        </w:rPr>
        <w:t>1</w:t>
      </w:r>
      <w:r w:rsidR="003B5F99" w:rsidRPr="008D6B92">
        <w:rPr>
          <w:rFonts w:ascii="Arial" w:hAnsi="Arial" w:cs="Arial"/>
          <w:bCs/>
          <w:sz w:val="21"/>
          <w:szCs w:val="21"/>
        </w:rPr>
        <w:t>5</w:t>
      </w:r>
      <w:r w:rsidR="00A54FE8">
        <w:rPr>
          <w:rFonts w:ascii="Arial" w:hAnsi="Arial" w:cs="Arial"/>
          <w:bCs/>
          <w:sz w:val="21"/>
          <w:szCs w:val="21"/>
        </w:rPr>
        <w:t>.</w:t>
      </w:r>
      <w:r w:rsidRPr="008D6B92">
        <w:rPr>
          <w:rFonts w:ascii="Arial" w:hAnsi="Arial" w:cs="Arial"/>
          <w:bCs/>
          <w:sz w:val="21"/>
          <w:szCs w:val="21"/>
        </w:rPr>
        <w:t>1</w:t>
      </w:r>
      <w:r w:rsidR="00A54FE8">
        <w:rPr>
          <w:rFonts w:ascii="Arial" w:hAnsi="Arial" w:cs="Arial"/>
          <w:bCs/>
          <w:sz w:val="21"/>
          <w:szCs w:val="21"/>
        </w:rPr>
        <w:t xml:space="preserve">  </w:t>
      </w:r>
      <w:r w:rsidRPr="008D6B92">
        <w:rPr>
          <w:rFonts w:ascii="Arial" w:hAnsi="Arial" w:cs="Arial"/>
          <w:bCs/>
          <w:sz w:val="21"/>
          <w:szCs w:val="21"/>
        </w:rPr>
        <w:t>Загальні гігієнічні та екологічні вимоги</w:t>
      </w:r>
      <w:bookmarkEnd w:id="56"/>
    </w:p>
    <w:p w14:paraId="6C3EAF97" w14:textId="2DDB3D44" w:rsidR="0059219A" w:rsidRPr="008D6B92" w:rsidRDefault="003B5F99" w:rsidP="008D6B92">
      <w:pPr>
        <w:widowControl w:val="0"/>
        <w:tabs>
          <w:tab w:val="left" w:pos="1452"/>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w:t>
      </w:r>
      <w:r w:rsidR="0059219A" w:rsidRPr="008D6B92">
        <w:rPr>
          <w:rFonts w:ascii="Arial" w:eastAsia="Times New Roman" w:hAnsi="Arial" w:cs="Arial"/>
          <w:b/>
          <w:bCs/>
          <w:kern w:val="0"/>
          <w:sz w:val="21"/>
          <w:szCs w:val="21"/>
          <w:lang w:val="uk-UA"/>
          <w14:ligatures w14:val="none"/>
        </w:rPr>
        <w:t>.1.1</w:t>
      </w:r>
      <w:r w:rsidR="0059219A" w:rsidRPr="008D6B92">
        <w:rPr>
          <w:rFonts w:ascii="Arial" w:eastAsia="Times New Roman" w:hAnsi="Arial" w:cs="Arial"/>
          <w:kern w:val="0"/>
          <w:sz w:val="21"/>
          <w:szCs w:val="21"/>
          <w:lang w:val="uk-UA"/>
          <w14:ligatures w14:val="none"/>
        </w:rPr>
        <w:t xml:space="preserve"> П</w:t>
      </w:r>
      <w:r w:rsidR="00036427" w:rsidRPr="008D6B92">
        <w:rPr>
          <w:rFonts w:ascii="Arial" w:eastAsia="Times New Roman" w:hAnsi="Arial" w:cs="Arial"/>
          <w:kern w:val="0"/>
          <w:sz w:val="21"/>
          <w:szCs w:val="21"/>
          <w:lang w:val="uk-UA"/>
          <w14:ligatures w14:val="none"/>
        </w:rPr>
        <w:t>ід час</w:t>
      </w:r>
      <w:r w:rsidR="0059219A" w:rsidRPr="008D6B92">
        <w:rPr>
          <w:rFonts w:ascii="Arial" w:eastAsia="Times New Roman" w:hAnsi="Arial" w:cs="Arial"/>
          <w:kern w:val="0"/>
          <w:sz w:val="21"/>
          <w:szCs w:val="21"/>
          <w:lang w:val="uk-UA"/>
          <w14:ligatures w14:val="none"/>
        </w:rPr>
        <w:t xml:space="preserve"> про</w:t>
      </w:r>
      <w:r w:rsidR="008C65A1" w:rsidRPr="008D6B92">
        <w:rPr>
          <w:rFonts w:ascii="Arial" w:eastAsia="Times New Roman" w:hAnsi="Arial" w:cs="Arial"/>
          <w:kern w:val="0"/>
          <w:sz w:val="21"/>
          <w:szCs w:val="21"/>
          <w:lang w:val="uk-UA"/>
          <w14:ligatures w14:val="none"/>
        </w:rPr>
        <w:t>є</w:t>
      </w:r>
      <w:r w:rsidR="0059219A" w:rsidRPr="008D6B92">
        <w:rPr>
          <w:rFonts w:ascii="Arial" w:eastAsia="Times New Roman" w:hAnsi="Arial" w:cs="Arial"/>
          <w:kern w:val="0"/>
          <w:sz w:val="21"/>
          <w:szCs w:val="21"/>
          <w:lang w:val="uk-UA"/>
          <w14:ligatures w14:val="none"/>
        </w:rPr>
        <w:t>ктуванн</w:t>
      </w:r>
      <w:r w:rsidR="008C65A1" w:rsidRPr="008D6B92">
        <w:rPr>
          <w:rFonts w:ascii="Arial" w:eastAsia="Times New Roman" w:hAnsi="Arial" w:cs="Arial"/>
          <w:kern w:val="0"/>
          <w:sz w:val="21"/>
          <w:szCs w:val="21"/>
          <w:lang w:val="uk-UA"/>
          <w14:ligatures w14:val="none"/>
        </w:rPr>
        <w:t>я</w:t>
      </w:r>
      <w:r w:rsidR="0059219A" w:rsidRPr="008D6B92">
        <w:rPr>
          <w:rFonts w:ascii="Arial" w:eastAsia="Times New Roman" w:hAnsi="Arial" w:cs="Arial"/>
          <w:kern w:val="0"/>
          <w:sz w:val="21"/>
          <w:szCs w:val="21"/>
          <w:lang w:val="uk-UA"/>
          <w14:ligatures w14:val="none"/>
        </w:rPr>
        <w:t xml:space="preserve">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слід керуватись загальними санітарно-гігієнічними вимогами, викладеними в </w:t>
      </w:r>
      <w:hyperlink r:id="rId211" w:history="1">
        <w:r w:rsidR="0059219A" w:rsidRPr="0017793F">
          <w:rPr>
            <w:rStyle w:val="af5"/>
            <w:rFonts w:ascii="Arial" w:eastAsia="Times New Roman" w:hAnsi="Arial" w:cs="Arial"/>
            <w:kern w:val="0"/>
            <w:sz w:val="21"/>
            <w:szCs w:val="21"/>
            <w:lang w:val="uk-UA"/>
            <w14:ligatures w14:val="none"/>
          </w:rPr>
          <w:t>ДБН Б.2.2-12</w:t>
        </w:r>
      </w:hyperlink>
      <w:r w:rsidR="0059219A" w:rsidRPr="008D6B92">
        <w:rPr>
          <w:rFonts w:ascii="Arial" w:eastAsia="Times New Roman" w:hAnsi="Arial" w:cs="Arial"/>
          <w:kern w:val="0"/>
          <w:sz w:val="21"/>
          <w:szCs w:val="21"/>
          <w:lang w:val="uk-UA"/>
          <w14:ligatures w14:val="none"/>
        </w:rPr>
        <w:t>, ДСП 173, ДСН 239, ДСанПіН</w:t>
      </w:r>
      <w:r w:rsidR="0059219A" w:rsidRPr="008D6B92">
        <w:rPr>
          <w:rFonts w:ascii="Arial" w:eastAsia="Times New Roman" w:hAnsi="Arial" w:cs="Arial"/>
          <w:spacing w:val="-16"/>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8.2.1-181</w:t>
      </w:r>
      <w:r w:rsidR="00FE3E58" w:rsidRPr="008D6B92">
        <w:rPr>
          <w:rFonts w:ascii="Arial" w:eastAsia="Times New Roman" w:hAnsi="Arial" w:cs="Arial"/>
          <w:kern w:val="0"/>
          <w:sz w:val="21"/>
          <w:szCs w:val="21"/>
          <w:lang w:val="uk-UA"/>
          <w14:ligatures w14:val="none"/>
        </w:rPr>
        <w:t xml:space="preserve"> та [1</w:t>
      </w:r>
      <w:r w:rsidR="00EE3C88" w:rsidRPr="008D6B92">
        <w:rPr>
          <w:rFonts w:ascii="Arial" w:eastAsia="Times New Roman" w:hAnsi="Arial" w:cs="Arial"/>
          <w:kern w:val="0"/>
          <w:sz w:val="21"/>
          <w:szCs w:val="21"/>
          <w:lang w:val="uk-UA"/>
          <w14:ligatures w14:val="none"/>
        </w:rPr>
        <w:t>0</w:t>
      </w:r>
      <w:r w:rsidR="00FE3E58" w:rsidRPr="008D6B92">
        <w:rPr>
          <w:rFonts w:ascii="Arial" w:eastAsia="Times New Roman" w:hAnsi="Arial" w:cs="Arial"/>
          <w:kern w:val="0"/>
          <w:sz w:val="21"/>
          <w:szCs w:val="21"/>
          <w:lang w:val="uk-UA"/>
          <w14:ligatures w14:val="none"/>
        </w:rPr>
        <w:t>]</w:t>
      </w:r>
      <w:r w:rsidR="0059219A" w:rsidRPr="008D6B92">
        <w:rPr>
          <w:rFonts w:ascii="Arial" w:eastAsia="Times New Roman" w:hAnsi="Arial" w:cs="Arial"/>
          <w:kern w:val="0"/>
          <w:sz w:val="21"/>
          <w:szCs w:val="21"/>
          <w:lang w:val="uk-UA"/>
          <w14:ligatures w14:val="none"/>
        </w:rPr>
        <w:t>.</w:t>
      </w:r>
    </w:p>
    <w:p w14:paraId="3BE335A2" w14:textId="4ECA2D2C" w:rsidR="0059219A" w:rsidRPr="008D6B92" w:rsidRDefault="0059219A" w:rsidP="008D6B92">
      <w:pPr>
        <w:widowControl w:val="0"/>
        <w:tabs>
          <w:tab w:val="left" w:pos="1551"/>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kern w:val="0"/>
          <w:sz w:val="21"/>
          <w:szCs w:val="21"/>
          <w:lang w:val="uk-UA"/>
          <w14:ligatures w14:val="none"/>
        </w:rPr>
        <w:t>Безпеку перебування людей у будівлях і спорудах для зберігання та перероб</w:t>
      </w:r>
      <w:r w:rsidR="008924CB">
        <w:rPr>
          <w:rFonts w:ascii="Arial" w:eastAsia="Times New Roman" w:hAnsi="Arial" w:cs="Arial"/>
          <w:kern w:val="0"/>
          <w:sz w:val="21"/>
          <w:szCs w:val="21"/>
          <w:lang w:val="uk-UA"/>
          <w14:ligatures w14:val="none"/>
        </w:rPr>
        <w:t>лення</w:t>
      </w:r>
      <w:r w:rsidRPr="008D6B92">
        <w:rPr>
          <w:rFonts w:ascii="Arial" w:eastAsia="Times New Roman" w:hAnsi="Arial" w:cs="Arial"/>
          <w:kern w:val="0"/>
          <w:sz w:val="21"/>
          <w:szCs w:val="21"/>
          <w:lang w:val="uk-UA"/>
          <w14:ligatures w14:val="none"/>
        </w:rPr>
        <w:t xml:space="preserve"> зерна забезпечують дотриманням державних медико-санітарних правил (санітарних регламентів).</w:t>
      </w:r>
    </w:p>
    <w:p w14:paraId="469F2F5B" w14:textId="325167DC" w:rsidR="00012E37" w:rsidRDefault="0059219A" w:rsidP="008D6B92">
      <w:pPr>
        <w:widowControl w:val="0"/>
        <w:tabs>
          <w:tab w:val="left" w:pos="1551"/>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3B5F99" w:rsidRPr="008D6B92">
        <w:rPr>
          <w:rFonts w:ascii="Arial" w:eastAsia="Times New Roman" w:hAnsi="Arial" w:cs="Arial"/>
          <w:b/>
          <w:bCs/>
          <w:kern w:val="0"/>
          <w:sz w:val="21"/>
          <w:szCs w:val="21"/>
          <w:lang w:val="uk-UA"/>
          <w14:ligatures w14:val="none"/>
        </w:rPr>
        <w:t>5</w:t>
      </w:r>
      <w:r w:rsidRPr="008D6B92">
        <w:rPr>
          <w:rFonts w:ascii="Arial" w:eastAsia="Times New Roman" w:hAnsi="Arial" w:cs="Arial"/>
          <w:b/>
          <w:bCs/>
          <w:kern w:val="0"/>
          <w:sz w:val="21"/>
          <w:szCs w:val="21"/>
          <w:lang w:val="uk-UA"/>
          <w14:ligatures w14:val="none"/>
        </w:rPr>
        <w:t>.1.2</w:t>
      </w:r>
      <w:r w:rsidRPr="008D6B92">
        <w:rPr>
          <w:rFonts w:ascii="Arial" w:eastAsia="Times New Roman" w:hAnsi="Arial" w:cs="Arial"/>
          <w:kern w:val="0"/>
          <w:sz w:val="21"/>
          <w:szCs w:val="21"/>
          <w:lang w:val="uk-UA"/>
          <w14:ligatures w14:val="none"/>
        </w:rPr>
        <w:t xml:space="preserve"> У приміщеннях, що межують з зовнішніми і внутрішніми лініями електропередачі, на відстані не більше ніж 0,2 м від внутрішньої поверхні огороджувальних приміщення стін не допускають перевищення рівня напруги електричного поля 50 Гц </w:t>
      </w:r>
      <w:r w:rsidR="00803570">
        <w:rPr>
          <w:rFonts w:ascii="Arial" w:eastAsia="Times New Roman" w:hAnsi="Arial" w:cs="Arial"/>
          <w:kern w:val="0"/>
          <w:sz w:val="21"/>
          <w:szCs w:val="21"/>
          <w:lang w:val="uk-UA"/>
          <w14:ligatures w14:val="none"/>
        </w:rPr>
        <w:t>–</w:t>
      </w:r>
      <w:r w:rsidRPr="008D6B92">
        <w:rPr>
          <w:rFonts w:ascii="Arial" w:eastAsia="Times New Roman" w:hAnsi="Arial" w:cs="Arial"/>
          <w:kern w:val="0"/>
          <w:sz w:val="21"/>
          <w:szCs w:val="21"/>
          <w:lang w:val="uk-UA"/>
          <w14:ligatures w14:val="none"/>
        </w:rPr>
        <w:t xml:space="preserve"> 500 В/м згідно з санітарними правилами і нормами,</w:t>
      </w:r>
      <w:r w:rsidR="00CE4E92" w:rsidRPr="008D6B92">
        <w:rPr>
          <w:rFonts w:ascii="Arial" w:eastAsia="Times New Roman" w:hAnsi="Arial" w:cs="Arial"/>
          <w:kern w:val="0"/>
          <w:sz w:val="21"/>
          <w:szCs w:val="21"/>
          <w:lang w:val="uk-UA"/>
          <w14:ligatures w14:val="none"/>
        </w:rPr>
        <w:t xml:space="preserve"> величини індукції магнітного поля 50 Гц </w:t>
      </w:r>
      <w:r w:rsidR="00803570">
        <w:rPr>
          <w:rFonts w:ascii="Arial" w:eastAsia="Times New Roman" w:hAnsi="Arial" w:cs="Arial"/>
          <w:kern w:val="0"/>
          <w:sz w:val="21"/>
          <w:szCs w:val="21"/>
          <w:lang w:val="uk-UA"/>
          <w14:ligatures w14:val="none"/>
        </w:rPr>
        <w:t>–</w:t>
      </w:r>
      <w:r w:rsidR="00CE4E92" w:rsidRPr="008D6B92">
        <w:rPr>
          <w:rFonts w:ascii="Arial" w:eastAsia="Times New Roman" w:hAnsi="Arial" w:cs="Arial"/>
          <w:kern w:val="0"/>
          <w:sz w:val="21"/>
          <w:szCs w:val="21"/>
          <w:lang w:val="uk-UA"/>
          <w14:ligatures w14:val="none"/>
        </w:rPr>
        <w:t xml:space="preserve"> 1 мкТл на добу</w:t>
      </w:r>
      <w:r w:rsidRPr="008D6B92">
        <w:rPr>
          <w:rFonts w:ascii="Arial" w:eastAsia="Times New Roman" w:hAnsi="Arial" w:cs="Arial"/>
          <w:kern w:val="0"/>
          <w:sz w:val="21"/>
          <w:szCs w:val="21"/>
          <w:lang w:val="uk-UA"/>
          <w14:ligatures w14:val="none"/>
        </w:rPr>
        <w:t>.</w:t>
      </w:r>
      <w:r w:rsidR="00012E37">
        <w:rPr>
          <w:rFonts w:ascii="Arial" w:eastAsia="Times New Roman" w:hAnsi="Arial" w:cs="Arial"/>
          <w:kern w:val="0"/>
          <w:sz w:val="21"/>
          <w:szCs w:val="21"/>
          <w:lang w:val="uk-UA"/>
          <w14:ligatures w14:val="none"/>
        </w:rPr>
        <w:br w:type="page"/>
      </w:r>
    </w:p>
    <w:p w14:paraId="63E88C26" w14:textId="7D00682C" w:rsidR="0059219A" w:rsidRPr="008D6B92" w:rsidRDefault="003B5F99" w:rsidP="00770CC1">
      <w:pPr>
        <w:pStyle w:val="2"/>
        <w:spacing w:after="60"/>
        <w:ind w:firstLine="309"/>
        <w:rPr>
          <w:rFonts w:ascii="Arial" w:hAnsi="Arial" w:cs="Arial"/>
          <w:b w:val="0"/>
          <w:bCs/>
          <w:sz w:val="21"/>
          <w:szCs w:val="21"/>
        </w:rPr>
      </w:pPr>
      <w:bookmarkStart w:id="57" w:name="_Toc204684218"/>
      <w:r w:rsidRPr="008D6B92">
        <w:rPr>
          <w:rFonts w:ascii="Arial" w:hAnsi="Arial" w:cs="Arial"/>
          <w:bCs/>
          <w:sz w:val="21"/>
          <w:szCs w:val="21"/>
        </w:rPr>
        <w:lastRenderedPageBreak/>
        <w:t xml:space="preserve">15.2 </w:t>
      </w:r>
      <w:r w:rsidR="0059219A" w:rsidRPr="008D6B92">
        <w:rPr>
          <w:rFonts w:ascii="Arial" w:hAnsi="Arial" w:cs="Arial"/>
          <w:bCs/>
          <w:sz w:val="21"/>
          <w:szCs w:val="21"/>
        </w:rPr>
        <w:t>Санітарно-гігієнічні приміщення</w:t>
      </w:r>
      <w:bookmarkEnd w:id="57"/>
    </w:p>
    <w:p w14:paraId="6B5582B1" w14:textId="1FB22324" w:rsidR="0059219A" w:rsidRPr="008D6B92" w:rsidRDefault="0059219A" w:rsidP="008D6B92">
      <w:pPr>
        <w:widowControl w:val="0"/>
        <w:tabs>
          <w:tab w:val="left" w:pos="1599"/>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3B5F99" w:rsidRPr="008D6B92">
        <w:rPr>
          <w:rFonts w:ascii="Arial" w:eastAsia="Times New Roman" w:hAnsi="Arial" w:cs="Arial"/>
          <w:b/>
          <w:bCs/>
          <w:kern w:val="0"/>
          <w:sz w:val="21"/>
          <w:szCs w:val="21"/>
          <w:lang w:val="uk-UA"/>
          <w14:ligatures w14:val="none"/>
        </w:rPr>
        <w:t>5</w:t>
      </w:r>
      <w:r w:rsidRPr="008D6B92">
        <w:rPr>
          <w:rFonts w:ascii="Arial" w:eastAsia="Times New Roman" w:hAnsi="Arial" w:cs="Arial"/>
          <w:b/>
          <w:bCs/>
          <w:kern w:val="0"/>
          <w:sz w:val="21"/>
          <w:szCs w:val="21"/>
          <w:lang w:val="uk-UA"/>
          <w14:ligatures w14:val="none"/>
        </w:rPr>
        <w:t>.2.1</w:t>
      </w:r>
      <w:r w:rsidRPr="008D6B92">
        <w:rPr>
          <w:rFonts w:ascii="Arial" w:eastAsia="Times New Roman" w:hAnsi="Arial" w:cs="Arial"/>
          <w:kern w:val="0"/>
          <w:sz w:val="21"/>
          <w:szCs w:val="21"/>
          <w:lang w:val="uk-UA"/>
          <w14:ligatures w14:val="none"/>
        </w:rPr>
        <w:t xml:space="preserve"> Площу санітарно-гігієнічних приміщень та кількість обладнання визначають  залежно від розрахункової чисельності осіб чоловічої і жіночої статі, а також осіб з інвалідністю, що перебувають на об’єкті (згідно </w:t>
      </w:r>
      <w:r w:rsidR="00803570">
        <w:rPr>
          <w:rFonts w:ascii="Arial" w:eastAsia="Times New Roman" w:hAnsi="Arial" w:cs="Arial"/>
          <w:kern w:val="0"/>
          <w:sz w:val="21"/>
          <w:szCs w:val="21"/>
          <w:lang w:val="uk-UA"/>
          <w14:ligatures w14:val="none"/>
        </w:rPr>
        <w:t xml:space="preserve">з </w:t>
      </w:r>
      <w:r w:rsidRPr="008D6B92">
        <w:rPr>
          <w:rFonts w:ascii="Arial" w:eastAsia="Times New Roman" w:hAnsi="Arial" w:cs="Arial"/>
          <w:kern w:val="0"/>
          <w:sz w:val="21"/>
          <w:szCs w:val="21"/>
          <w:lang w:val="uk-UA"/>
          <w14:ligatures w14:val="none"/>
        </w:rPr>
        <w:t>завдання</w:t>
      </w:r>
      <w:r w:rsidR="00803570">
        <w:rPr>
          <w:rFonts w:ascii="Arial" w:eastAsia="Times New Roman" w:hAnsi="Arial" w:cs="Arial"/>
          <w:kern w:val="0"/>
          <w:sz w:val="21"/>
          <w:szCs w:val="21"/>
          <w:lang w:val="uk-UA"/>
          <w14:ligatures w14:val="none"/>
        </w:rPr>
        <w:t>м</w:t>
      </w:r>
      <w:r w:rsidRPr="008D6B92">
        <w:rPr>
          <w:rFonts w:ascii="Arial" w:eastAsia="Times New Roman" w:hAnsi="Arial" w:cs="Arial"/>
          <w:kern w:val="0"/>
          <w:sz w:val="21"/>
          <w:szCs w:val="21"/>
          <w:lang w:val="uk-UA"/>
          <w14:ligatures w14:val="none"/>
        </w:rPr>
        <w:t xml:space="preserve"> на</w:t>
      </w:r>
      <w:r w:rsidRPr="008D6B92">
        <w:rPr>
          <w:rFonts w:ascii="Arial" w:eastAsia="Times New Roman" w:hAnsi="Arial" w:cs="Arial"/>
          <w:spacing w:val="-4"/>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про</w:t>
      </w:r>
      <w:r w:rsidR="00803570">
        <w:rPr>
          <w:rFonts w:ascii="Arial" w:eastAsia="Times New Roman" w:hAnsi="Arial" w:cs="Arial"/>
          <w:kern w:val="0"/>
          <w:sz w:val="21"/>
          <w:szCs w:val="21"/>
          <w:lang w:val="uk-UA"/>
          <w14:ligatures w14:val="none"/>
        </w:rPr>
        <w:t>є</w:t>
      </w:r>
      <w:r w:rsidRPr="008D6B92">
        <w:rPr>
          <w:rFonts w:ascii="Arial" w:eastAsia="Times New Roman" w:hAnsi="Arial" w:cs="Arial"/>
          <w:kern w:val="0"/>
          <w:sz w:val="21"/>
          <w:szCs w:val="21"/>
          <w:lang w:val="uk-UA"/>
          <w14:ligatures w14:val="none"/>
        </w:rPr>
        <w:t>ктування).</w:t>
      </w:r>
    </w:p>
    <w:p w14:paraId="4A83A7ED" w14:textId="0FFAD254" w:rsidR="0059219A" w:rsidRPr="008D6B92" w:rsidRDefault="003B5F99" w:rsidP="008D6B92">
      <w:pPr>
        <w:widowControl w:val="0"/>
        <w:tabs>
          <w:tab w:val="left" w:pos="160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15.2.2</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У будівлях і спорудах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санвузли рекомендується передбачати на відстані не більше ніж 50 м від найбільш віддаленого місця постійного перебування людей у</w:t>
      </w:r>
      <w:r w:rsidR="0059219A" w:rsidRPr="008D6B92">
        <w:rPr>
          <w:rFonts w:ascii="Arial" w:eastAsia="Times New Roman" w:hAnsi="Arial" w:cs="Arial"/>
          <w:spacing w:val="-5"/>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приміщенні.</w:t>
      </w:r>
    </w:p>
    <w:p w14:paraId="37CE1108" w14:textId="1828C79C" w:rsidR="0059219A" w:rsidRPr="008D6B92" w:rsidRDefault="003B5F99" w:rsidP="008D6B92">
      <w:pPr>
        <w:widowControl w:val="0"/>
        <w:tabs>
          <w:tab w:val="left" w:pos="1695"/>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15.2.3</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 xml:space="preserve">Розміри кабін туалетів, душових, проходів та відстані між обладнанням приймають згідно з </w:t>
      </w:r>
      <w:hyperlink r:id="rId212" w:history="1">
        <w:r w:rsidR="0059219A" w:rsidRPr="000A3C3F">
          <w:rPr>
            <w:rStyle w:val="af5"/>
            <w:rFonts w:ascii="Arial" w:eastAsia="Times New Roman" w:hAnsi="Arial" w:cs="Arial"/>
            <w:kern w:val="0"/>
            <w:sz w:val="21"/>
            <w:szCs w:val="21"/>
            <w:lang w:val="uk-UA"/>
            <w14:ligatures w14:val="none"/>
          </w:rPr>
          <w:t>ДБН В.2.2-28</w:t>
        </w:r>
      </w:hyperlink>
      <w:r w:rsidR="0059219A" w:rsidRPr="008D6B92">
        <w:rPr>
          <w:rFonts w:ascii="Arial" w:eastAsia="Times New Roman" w:hAnsi="Arial" w:cs="Arial"/>
          <w:kern w:val="0"/>
          <w:sz w:val="21"/>
          <w:szCs w:val="21"/>
          <w:lang w:val="uk-UA"/>
          <w14:ligatures w14:val="none"/>
        </w:rPr>
        <w:t xml:space="preserve">, </w:t>
      </w:r>
      <w:hyperlink r:id="rId213" w:history="1">
        <w:r w:rsidR="0059219A" w:rsidRPr="000A3C3F">
          <w:rPr>
            <w:rStyle w:val="af5"/>
            <w:rFonts w:ascii="Arial" w:eastAsia="Times New Roman" w:hAnsi="Arial" w:cs="Arial"/>
            <w:kern w:val="0"/>
            <w:sz w:val="21"/>
            <w:szCs w:val="21"/>
            <w:lang w:val="uk-UA"/>
            <w14:ligatures w14:val="none"/>
          </w:rPr>
          <w:t>ДБН</w:t>
        </w:r>
        <w:r w:rsidR="0059219A" w:rsidRPr="000A3C3F">
          <w:rPr>
            <w:rStyle w:val="af5"/>
            <w:rFonts w:ascii="Arial" w:eastAsia="Times New Roman" w:hAnsi="Arial" w:cs="Arial"/>
            <w:spacing w:val="-14"/>
            <w:kern w:val="0"/>
            <w:sz w:val="21"/>
            <w:szCs w:val="21"/>
            <w:lang w:val="uk-UA"/>
            <w14:ligatures w14:val="none"/>
          </w:rPr>
          <w:t xml:space="preserve"> </w:t>
        </w:r>
        <w:r w:rsidR="0059219A" w:rsidRPr="000A3C3F">
          <w:rPr>
            <w:rStyle w:val="af5"/>
            <w:rFonts w:ascii="Arial" w:eastAsia="Times New Roman" w:hAnsi="Arial" w:cs="Arial"/>
            <w:kern w:val="0"/>
            <w:sz w:val="21"/>
            <w:szCs w:val="21"/>
            <w:lang w:val="uk-UA"/>
            <w14:ligatures w14:val="none"/>
          </w:rPr>
          <w:t>В.2.2-43</w:t>
        </w:r>
      </w:hyperlink>
      <w:r w:rsidR="0059219A" w:rsidRPr="008D6B92">
        <w:rPr>
          <w:rFonts w:ascii="Arial" w:eastAsia="Times New Roman" w:hAnsi="Arial" w:cs="Arial"/>
          <w:kern w:val="0"/>
          <w:sz w:val="21"/>
          <w:szCs w:val="21"/>
          <w:lang w:val="uk-UA"/>
          <w14:ligatures w14:val="none"/>
        </w:rPr>
        <w:t>.</w:t>
      </w:r>
    </w:p>
    <w:p w14:paraId="777022E4" w14:textId="2463A77A" w:rsidR="0059219A" w:rsidRPr="008D6B92" w:rsidRDefault="003B5F99" w:rsidP="008D6B92">
      <w:pPr>
        <w:widowControl w:val="0"/>
        <w:tabs>
          <w:tab w:val="left" w:pos="1738"/>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15.2.4</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У разі залучення до роботи відповідно до завдання на про</w:t>
      </w:r>
      <w:r w:rsidR="008C65A1" w:rsidRPr="008D6B92">
        <w:rPr>
          <w:rFonts w:ascii="Arial" w:eastAsia="Times New Roman" w:hAnsi="Arial" w:cs="Arial"/>
          <w:kern w:val="0"/>
          <w:sz w:val="21"/>
          <w:szCs w:val="21"/>
          <w:lang w:val="uk-UA"/>
          <w14:ligatures w14:val="none"/>
        </w:rPr>
        <w:t>є</w:t>
      </w:r>
      <w:r w:rsidR="0059219A" w:rsidRPr="008D6B92">
        <w:rPr>
          <w:rFonts w:ascii="Arial" w:eastAsia="Times New Roman" w:hAnsi="Arial" w:cs="Arial"/>
          <w:kern w:val="0"/>
          <w:sz w:val="21"/>
          <w:szCs w:val="21"/>
          <w:lang w:val="uk-UA"/>
          <w14:ligatures w14:val="none"/>
        </w:rPr>
        <w:t xml:space="preserve">ктування працівників з маломобільних груп населення, слід передбачати розміщення санітарних вузлів, що облаштовують з урахуванням потреб маломобільних груп населення згідно з </w:t>
      </w:r>
      <w:hyperlink r:id="rId214" w:history="1">
        <w:r w:rsidR="0059219A" w:rsidRPr="000A3C3F">
          <w:rPr>
            <w:rStyle w:val="af5"/>
            <w:rFonts w:ascii="Arial" w:eastAsia="Times New Roman" w:hAnsi="Arial" w:cs="Arial"/>
            <w:kern w:val="0"/>
            <w:sz w:val="21"/>
            <w:szCs w:val="21"/>
            <w:lang w:val="uk-UA"/>
            <w14:ligatures w14:val="none"/>
          </w:rPr>
          <w:t>ДБН</w:t>
        </w:r>
        <w:r w:rsidR="0059219A" w:rsidRPr="000A3C3F">
          <w:rPr>
            <w:rStyle w:val="af5"/>
            <w:rFonts w:ascii="Arial" w:eastAsia="Times New Roman" w:hAnsi="Arial" w:cs="Arial"/>
            <w:spacing w:val="-2"/>
            <w:kern w:val="0"/>
            <w:sz w:val="21"/>
            <w:szCs w:val="21"/>
            <w:lang w:val="uk-UA"/>
            <w14:ligatures w14:val="none"/>
          </w:rPr>
          <w:t xml:space="preserve"> </w:t>
        </w:r>
        <w:r w:rsidR="0059219A" w:rsidRPr="000A3C3F">
          <w:rPr>
            <w:rStyle w:val="af5"/>
            <w:rFonts w:ascii="Arial" w:eastAsia="Times New Roman" w:hAnsi="Arial" w:cs="Arial"/>
            <w:kern w:val="0"/>
            <w:sz w:val="21"/>
            <w:szCs w:val="21"/>
            <w:lang w:val="uk-UA"/>
            <w14:ligatures w14:val="none"/>
          </w:rPr>
          <w:t>В.2.2-40</w:t>
        </w:r>
      </w:hyperlink>
      <w:r w:rsidR="0059219A" w:rsidRPr="008D6B92">
        <w:rPr>
          <w:rFonts w:ascii="Arial" w:eastAsia="Times New Roman" w:hAnsi="Arial" w:cs="Arial"/>
          <w:kern w:val="0"/>
          <w:sz w:val="21"/>
          <w:szCs w:val="21"/>
          <w:lang w:val="uk-UA"/>
          <w14:ligatures w14:val="none"/>
        </w:rPr>
        <w:t>.</w:t>
      </w:r>
    </w:p>
    <w:p w14:paraId="23F76D81" w14:textId="4A95C35C" w:rsidR="0059219A" w:rsidRPr="008D6B92" w:rsidRDefault="003B5F99" w:rsidP="00770CC1">
      <w:pPr>
        <w:pStyle w:val="2"/>
        <w:spacing w:after="60"/>
        <w:ind w:firstLine="309"/>
        <w:rPr>
          <w:rFonts w:ascii="Arial" w:hAnsi="Arial" w:cs="Arial"/>
          <w:b w:val="0"/>
          <w:bCs/>
          <w:sz w:val="21"/>
          <w:szCs w:val="21"/>
        </w:rPr>
      </w:pPr>
      <w:bookmarkStart w:id="58" w:name="_Toc204684219"/>
      <w:r w:rsidRPr="008D6B92">
        <w:rPr>
          <w:rFonts w:ascii="Arial" w:hAnsi="Arial" w:cs="Arial"/>
          <w:bCs/>
          <w:sz w:val="21"/>
          <w:szCs w:val="21"/>
        </w:rPr>
        <w:t>1</w:t>
      </w:r>
      <w:r w:rsidR="0053352D" w:rsidRPr="008D6B92">
        <w:rPr>
          <w:rFonts w:ascii="Arial" w:hAnsi="Arial" w:cs="Arial"/>
          <w:bCs/>
          <w:sz w:val="21"/>
          <w:szCs w:val="21"/>
        </w:rPr>
        <w:t>5</w:t>
      </w:r>
      <w:r w:rsidRPr="008D6B92">
        <w:rPr>
          <w:rFonts w:ascii="Arial" w:hAnsi="Arial" w:cs="Arial"/>
          <w:bCs/>
          <w:sz w:val="21"/>
          <w:szCs w:val="21"/>
        </w:rPr>
        <w:t>.</w:t>
      </w:r>
      <w:r w:rsidR="0053352D" w:rsidRPr="008D6B92">
        <w:rPr>
          <w:rFonts w:ascii="Arial" w:hAnsi="Arial" w:cs="Arial"/>
          <w:bCs/>
          <w:sz w:val="21"/>
          <w:szCs w:val="21"/>
        </w:rPr>
        <w:t xml:space="preserve">3 </w:t>
      </w:r>
      <w:r w:rsidR="0059219A" w:rsidRPr="008D6B92">
        <w:rPr>
          <w:rFonts w:ascii="Arial" w:hAnsi="Arial" w:cs="Arial"/>
          <w:bCs/>
          <w:sz w:val="21"/>
          <w:szCs w:val="21"/>
        </w:rPr>
        <w:t>Повітряне середовище, температурний</w:t>
      </w:r>
      <w:r w:rsidR="0059219A" w:rsidRPr="008D6B92">
        <w:rPr>
          <w:rFonts w:ascii="Arial" w:hAnsi="Arial" w:cs="Arial"/>
          <w:bCs/>
          <w:spacing w:val="-18"/>
          <w:sz w:val="21"/>
          <w:szCs w:val="21"/>
        </w:rPr>
        <w:t xml:space="preserve"> </w:t>
      </w:r>
      <w:r w:rsidR="0059219A" w:rsidRPr="008D6B92">
        <w:rPr>
          <w:rFonts w:ascii="Arial" w:hAnsi="Arial" w:cs="Arial"/>
          <w:bCs/>
          <w:sz w:val="21"/>
          <w:szCs w:val="21"/>
        </w:rPr>
        <w:t>режим</w:t>
      </w:r>
      <w:bookmarkEnd w:id="58"/>
    </w:p>
    <w:p w14:paraId="6630BE42" w14:textId="4C4BD0E0" w:rsidR="0059219A" w:rsidRPr="008D6B92" w:rsidRDefault="0053352D" w:rsidP="008D6B92">
      <w:pPr>
        <w:widowControl w:val="0"/>
        <w:tabs>
          <w:tab w:val="left" w:pos="1654"/>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15.3.1</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Розрахункові параметри повітряного середовища у будівлях і спорудах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(температура, відносна вологість, рухомість повітря) приймають відповідно до технологічних вимог, нормативів опалення та вентиляції з </w:t>
      </w:r>
      <w:r w:rsidR="00803570">
        <w:rPr>
          <w:rFonts w:ascii="Arial" w:eastAsia="Times New Roman" w:hAnsi="Arial" w:cs="Arial"/>
          <w:kern w:val="0"/>
          <w:sz w:val="21"/>
          <w:szCs w:val="21"/>
          <w:lang w:val="uk-UA"/>
          <w14:ligatures w14:val="none"/>
        </w:rPr>
        <w:t>у</w:t>
      </w:r>
      <w:r w:rsidR="0059219A" w:rsidRPr="008D6B92">
        <w:rPr>
          <w:rFonts w:ascii="Arial" w:eastAsia="Times New Roman" w:hAnsi="Arial" w:cs="Arial"/>
          <w:kern w:val="0"/>
          <w:sz w:val="21"/>
          <w:szCs w:val="21"/>
          <w:lang w:val="uk-UA"/>
          <w14:ligatures w14:val="none"/>
        </w:rPr>
        <w:t>рахуванням санітарного</w:t>
      </w:r>
      <w:r w:rsidR="0059219A" w:rsidRPr="008D6B92">
        <w:rPr>
          <w:rFonts w:ascii="Arial" w:eastAsia="Times New Roman" w:hAnsi="Arial" w:cs="Arial"/>
          <w:spacing w:val="-29"/>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законодавства.</w:t>
      </w:r>
    </w:p>
    <w:p w14:paraId="76FFE65B" w14:textId="7C4E0CF6" w:rsidR="0059219A" w:rsidRPr="008D6B92" w:rsidRDefault="0053352D" w:rsidP="008D6B92">
      <w:pPr>
        <w:widowControl w:val="0"/>
        <w:tabs>
          <w:tab w:val="left" w:pos="1601"/>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15.3.2</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 xml:space="preserve">Оптимальні параметри повітряного середовища і мікроклімату в приміщеннях рекомендується приймати з урахуванням ДСН 3.3.6.042, </w:t>
      </w:r>
      <w:hyperlink r:id="rId215" w:history="1">
        <w:r w:rsidR="0059219A" w:rsidRPr="00D5614F">
          <w:rPr>
            <w:rStyle w:val="af5"/>
            <w:rFonts w:ascii="Arial" w:eastAsia="Times New Roman" w:hAnsi="Arial" w:cs="Arial"/>
            <w:kern w:val="0"/>
            <w:sz w:val="21"/>
            <w:szCs w:val="21"/>
            <w:lang w:val="uk-UA"/>
            <w14:ligatures w14:val="none"/>
          </w:rPr>
          <w:t>ДБН В.1.2-8,</w:t>
        </w:r>
      </w:hyperlink>
      <w:r w:rsidR="0059219A" w:rsidRPr="008D6B92">
        <w:rPr>
          <w:rFonts w:ascii="Arial" w:eastAsia="Times New Roman" w:hAnsi="Arial" w:cs="Arial"/>
          <w:kern w:val="0"/>
          <w:sz w:val="21"/>
          <w:szCs w:val="21"/>
          <w:lang w:val="uk-UA"/>
          <w14:ligatures w14:val="none"/>
        </w:rPr>
        <w:t xml:space="preserve"> </w:t>
      </w:r>
      <w:hyperlink r:id="rId216" w:history="1">
        <w:r w:rsidR="0059219A" w:rsidRPr="00522207">
          <w:rPr>
            <w:rStyle w:val="af5"/>
            <w:rFonts w:ascii="Arial" w:eastAsia="Times New Roman" w:hAnsi="Arial" w:cs="Arial"/>
            <w:kern w:val="0"/>
            <w:sz w:val="21"/>
            <w:szCs w:val="21"/>
            <w:lang w:val="uk-UA"/>
            <w14:ligatures w14:val="none"/>
          </w:rPr>
          <w:t>ДСТУ Б EN 15242</w:t>
        </w:r>
      </w:hyperlink>
      <w:r w:rsidR="0059219A" w:rsidRPr="008D6B92">
        <w:rPr>
          <w:rFonts w:ascii="Arial" w:eastAsia="Times New Roman" w:hAnsi="Arial" w:cs="Arial"/>
          <w:kern w:val="0"/>
          <w:sz w:val="21"/>
          <w:szCs w:val="21"/>
          <w:lang w:val="uk-UA"/>
          <w14:ligatures w14:val="none"/>
        </w:rPr>
        <w:t xml:space="preserve"> та </w:t>
      </w:r>
      <w:r w:rsidR="00A54FE8">
        <w:rPr>
          <w:rFonts w:ascii="Arial" w:eastAsia="Times New Roman" w:hAnsi="Arial" w:cs="Arial"/>
          <w:kern w:val="0"/>
          <w:sz w:val="21"/>
          <w:szCs w:val="21"/>
          <w:lang w:val="uk-UA"/>
          <w14:ligatures w14:val="none"/>
        </w:rPr>
        <w:t xml:space="preserve">       </w:t>
      </w:r>
      <w:hyperlink r:id="rId217" w:history="1">
        <w:r w:rsidR="0059219A" w:rsidRPr="006804FF">
          <w:rPr>
            <w:rStyle w:val="af5"/>
            <w:rFonts w:ascii="Arial" w:eastAsia="Times New Roman" w:hAnsi="Arial" w:cs="Arial"/>
            <w:kern w:val="0"/>
            <w:sz w:val="21"/>
            <w:szCs w:val="21"/>
            <w:lang w:val="uk-UA"/>
            <w14:ligatures w14:val="none"/>
          </w:rPr>
          <w:t>ДСТУ Б EN ISO 7730</w:t>
        </w:r>
      </w:hyperlink>
      <w:r w:rsidR="0059219A" w:rsidRPr="008D6B92">
        <w:rPr>
          <w:rFonts w:ascii="Arial" w:eastAsia="Times New Roman" w:hAnsi="Arial" w:cs="Arial"/>
          <w:kern w:val="0"/>
          <w:sz w:val="21"/>
          <w:szCs w:val="21"/>
          <w:lang w:val="uk-UA"/>
          <w14:ligatures w14:val="none"/>
        </w:rPr>
        <w:t xml:space="preserve"> та [</w:t>
      </w:r>
      <w:r w:rsidR="001A4AB1" w:rsidRPr="008D6B92">
        <w:rPr>
          <w:rFonts w:ascii="Arial" w:eastAsia="Times New Roman" w:hAnsi="Arial" w:cs="Arial"/>
          <w:kern w:val="0"/>
          <w:sz w:val="21"/>
          <w:szCs w:val="21"/>
          <w:lang w:val="uk-UA"/>
          <w14:ligatures w14:val="none"/>
        </w:rPr>
        <w:t>4</w:t>
      </w:r>
      <w:r w:rsidR="0059219A" w:rsidRPr="008D6B92">
        <w:rPr>
          <w:rFonts w:ascii="Arial" w:eastAsia="Times New Roman" w:hAnsi="Arial" w:cs="Arial"/>
          <w:kern w:val="0"/>
          <w:sz w:val="21"/>
          <w:szCs w:val="21"/>
          <w:lang w:val="uk-UA"/>
          <w14:ligatures w14:val="none"/>
        </w:rPr>
        <w:t xml:space="preserve">] </w:t>
      </w:r>
    </w:p>
    <w:p w14:paraId="52351EFA" w14:textId="13990449" w:rsidR="0059219A" w:rsidRPr="008D6B92" w:rsidRDefault="0053352D" w:rsidP="008D6B92">
      <w:pPr>
        <w:widowControl w:val="0"/>
        <w:tabs>
          <w:tab w:val="left" w:pos="1756"/>
          <w:tab w:val="left" w:pos="1757"/>
          <w:tab w:val="left" w:pos="3307"/>
          <w:tab w:val="left" w:pos="5386"/>
          <w:tab w:val="left" w:pos="5877"/>
          <w:tab w:val="left" w:pos="7990"/>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15.3.3</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Параметри</w:t>
      </w:r>
      <w:r w:rsidR="00A54FE8">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опалювального</w:t>
      </w:r>
      <w:r w:rsidR="00A54FE8">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та</w:t>
      </w:r>
      <w:r w:rsidR="00A54FE8">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вентиляційного обладнання, теплової та гідравлічної ізоляції для опалюваних приміщень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потрібно обґрунтовувати розрахунками згідно з </w:t>
      </w:r>
      <w:hyperlink r:id="rId218" w:history="1">
        <w:r w:rsidR="0059219A" w:rsidRPr="00637057">
          <w:rPr>
            <w:rStyle w:val="af5"/>
            <w:rFonts w:ascii="Arial" w:eastAsia="Times New Roman" w:hAnsi="Arial" w:cs="Arial"/>
            <w:kern w:val="0"/>
            <w:sz w:val="21"/>
            <w:szCs w:val="21"/>
            <w:lang w:val="uk-UA"/>
            <w14:ligatures w14:val="none"/>
          </w:rPr>
          <w:t>ДБН В.2.6-31</w:t>
        </w:r>
      </w:hyperlink>
      <w:r w:rsidR="0059219A" w:rsidRPr="008D6B92">
        <w:rPr>
          <w:rFonts w:ascii="Arial" w:eastAsia="Times New Roman" w:hAnsi="Arial" w:cs="Arial"/>
          <w:kern w:val="0"/>
          <w:sz w:val="21"/>
          <w:szCs w:val="21"/>
          <w:lang w:val="uk-UA"/>
          <w14:ligatures w14:val="none"/>
        </w:rPr>
        <w:t>.</w:t>
      </w:r>
    </w:p>
    <w:p w14:paraId="5AF248A4" w14:textId="1F5D392E" w:rsidR="0059219A" w:rsidRPr="008D6B92" w:rsidRDefault="0053352D" w:rsidP="008D6B92">
      <w:pPr>
        <w:widowControl w:val="0"/>
        <w:tabs>
          <w:tab w:val="left" w:pos="1714"/>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15.3.4</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У будівлях, які про</w:t>
      </w:r>
      <w:r w:rsidR="008C65A1" w:rsidRPr="008D6B92">
        <w:rPr>
          <w:rFonts w:ascii="Arial" w:eastAsia="Times New Roman" w:hAnsi="Arial" w:cs="Arial"/>
          <w:kern w:val="0"/>
          <w:sz w:val="21"/>
          <w:szCs w:val="21"/>
          <w:lang w:val="uk-UA"/>
          <w14:ligatures w14:val="none"/>
        </w:rPr>
        <w:t>є</w:t>
      </w:r>
      <w:r w:rsidR="0059219A" w:rsidRPr="008D6B92">
        <w:rPr>
          <w:rFonts w:ascii="Arial" w:eastAsia="Times New Roman" w:hAnsi="Arial" w:cs="Arial"/>
          <w:kern w:val="0"/>
          <w:sz w:val="21"/>
          <w:szCs w:val="21"/>
          <w:lang w:val="uk-UA"/>
          <w14:ligatures w14:val="none"/>
        </w:rPr>
        <w:t>ктують для І кліматичної зони, слід передбачати наскрізне або кутове провітрювання приміщень з постійним перебуванням людей (у тому числі через коридор або суміжне</w:t>
      </w:r>
      <w:r w:rsidR="0059219A" w:rsidRPr="008D6B92">
        <w:rPr>
          <w:rFonts w:ascii="Arial" w:eastAsia="Times New Roman" w:hAnsi="Arial" w:cs="Arial"/>
          <w:spacing w:val="-23"/>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приміщення).</w:t>
      </w:r>
    </w:p>
    <w:p w14:paraId="1BD9A408" w14:textId="4E9A2566" w:rsidR="0059219A" w:rsidRPr="008D6B92" w:rsidRDefault="0053352D" w:rsidP="003E75D0">
      <w:pPr>
        <w:pStyle w:val="2"/>
        <w:ind w:firstLine="309"/>
        <w:rPr>
          <w:rFonts w:ascii="Arial" w:hAnsi="Arial" w:cs="Arial"/>
          <w:b w:val="0"/>
          <w:bCs/>
          <w:sz w:val="21"/>
          <w:szCs w:val="21"/>
        </w:rPr>
      </w:pPr>
      <w:bookmarkStart w:id="59" w:name="_Toc204684220"/>
      <w:r w:rsidRPr="0057110A">
        <w:rPr>
          <w:rFonts w:ascii="Arial" w:hAnsi="Arial" w:cs="Arial"/>
          <w:bCs/>
          <w:sz w:val="21"/>
          <w:szCs w:val="21"/>
        </w:rPr>
        <w:t xml:space="preserve">15.4 </w:t>
      </w:r>
      <w:r w:rsidR="0059219A" w:rsidRPr="0057110A">
        <w:rPr>
          <w:rFonts w:ascii="Arial" w:hAnsi="Arial" w:cs="Arial"/>
          <w:bCs/>
          <w:sz w:val="21"/>
          <w:szCs w:val="21"/>
        </w:rPr>
        <w:t>Освітленість та інсоляція</w:t>
      </w:r>
      <w:bookmarkEnd w:id="59"/>
    </w:p>
    <w:p w14:paraId="07768254" w14:textId="70460F00" w:rsidR="0059219A" w:rsidRPr="008D6B92" w:rsidRDefault="0059219A" w:rsidP="008D6B92">
      <w:pPr>
        <w:widowControl w:val="0"/>
        <w:tabs>
          <w:tab w:val="left" w:pos="1689"/>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53352D" w:rsidRPr="008D6B92">
        <w:rPr>
          <w:rFonts w:ascii="Arial" w:eastAsia="Times New Roman" w:hAnsi="Arial" w:cs="Arial"/>
          <w:b/>
          <w:bCs/>
          <w:kern w:val="0"/>
          <w:sz w:val="21"/>
          <w:szCs w:val="21"/>
          <w:lang w:val="uk-UA"/>
          <w14:ligatures w14:val="none"/>
        </w:rPr>
        <w:t>5</w:t>
      </w:r>
      <w:r w:rsidRPr="008D6B92">
        <w:rPr>
          <w:rFonts w:ascii="Arial" w:eastAsia="Times New Roman" w:hAnsi="Arial" w:cs="Arial"/>
          <w:b/>
          <w:bCs/>
          <w:kern w:val="0"/>
          <w:sz w:val="21"/>
          <w:szCs w:val="21"/>
          <w:lang w:val="uk-UA"/>
          <w14:ligatures w14:val="none"/>
        </w:rPr>
        <w:t>.4.</w:t>
      </w:r>
      <w:r w:rsidR="0053352D" w:rsidRPr="008D6B92">
        <w:rPr>
          <w:rFonts w:ascii="Arial" w:eastAsia="Times New Roman" w:hAnsi="Arial" w:cs="Arial"/>
          <w:b/>
          <w:bCs/>
          <w:kern w:val="0"/>
          <w:sz w:val="21"/>
          <w:szCs w:val="21"/>
          <w:lang w:val="uk-UA"/>
          <w14:ligatures w14:val="none"/>
        </w:rPr>
        <w:t>1</w:t>
      </w:r>
      <w:r w:rsidRPr="008D6B92">
        <w:rPr>
          <w:rFonts w:ascii="Arial" w:eastAsia="Times New Roman" w:hAnsi="Arial" w:cs="Arial"/>
          <w:kern w:val="0"/>
          <w:sz w:val="21"/>
          <w:szCs w:val="21"/>
          <w:lang w:val="uk-UA"/>
          <w14:ligatures w14:val="none"/>
        </w:rPr>
        <w:t xml:space="preserve"> У будівл</w:t>
      </w:r>
      <w:r w:rsidR="00B357BD" w:rsidRPr="008D6B92">
        <w:rPr>
          <w:rFonts w:ascii="Arial" w:eastAsia="Times New Roman" w:hAnsi="Arial" w:cs="Arial"/>
          <w:kern w:val="0"/>
          <w:sz w:val="21"/>
          <w:szCs w:val="21"/>
          <w:lang w:val="uk-UA"/>
          <w14:ligatures w14:val="none"/>
        </w:rPr>
        <w:t>ях</w:t>
      </w:r>
      <w:r w:rsidRPr="008D6B92">
        <w:rPr>
          <w:rFonts w:ascii="Arial" w:eastAsia="Times New Roman" w:hAnsi="Arial" w:cs="Arial"/>
          <w:kern w:val="0"/>
          <w:sz w:val="21"/>
          <w:szCs w:val="21"/>
          <w:lang w:val="uk-UA"/>
          <w14:ligatures w14:val="none"/>
        </w:rPr>
        <w:t xml:space="preserve"> і споруд</w:t>
      </w:r>
      <w:r w:rsidR="00B357BD" w:rsidRPr="008D6B92">
        <w:rPr>
          <w:rFonts w:ascii="Arial" w:eastAsia="Times New Roman" w:hAnsi="Arial" w:cs="Arial"/>
          <w:kern w:val="0"/>
          <w:sz w:val="21"/>
          <w:szCs w:val="21"/>
          <w:lang w:val="uk-UA"/>
          <w14:ligatures w14:val="none"/>
        </w:rPr>
        <w:t>ах</w:t>
      </w:r>
      <w:r w:rsidRPr="008D6B92">
        <w:rPr>
          <w:rFonts w:ascii="Arial" w:eastAsia="Times New Roman" w:hAnsi="Arial" w:cs="Arial"/>
          <w:kern w:val="0"/>
          <w:sz w:val="21"/>
          <w:szCs w:val="21"/>
          <w:lang w:val="uk-UA"/>
          <w14:ligatures w14:val="none"/>
        </w:rPr>
        <w:t xml:space="preserve"> для зберігання та перероб</w:t>
      </w:r>
      <w:r w:rsidR="008924CB">
        <w:rPr>
          <w:rFonts w:ascii="Arial" w:eastAsia="Times New Roman" w:hAnsi="Arial" w:cs="Arial"/>
          <w:kern w:val="0"/>
          <w:sz w:val="21"/>
          <w:szCs w:val="21"/>
          <w:lang w:val="uk-UA"/>
          <w14:ligatures w14:val="none"/>
        </w:rPr>
        <w:t>лення</w:t>
      </w:r>
      <w:r w:rsidRPr="008D6B92">
        <w:rPr>
          <w:rFonts w:ascii="Arial" w:eastAsia="Times New Roman" w:hAnsi="Arial" w:cs="Arial"/>
          <w:kern w:val="0"/>
          <w:sz w:val="21"/>
          <w:szCs w:val="21"/>
          <w:lang w:val="uk-UA"/>
          <w14:ligatures w14:val="none"/>
        </w:rPr>
        <w:t xml:space="preserve"> зерна</w:t>
      </w:r>
      <w:r w:rsidRPr="008D6B92">
        <w:rPr>
          <w:rFonts w:ascii="Arial" w:eastAsia="Times New Roman" w:hAnsi="Arial" w:cs="Arial"/>
          <w:spacing w:val="26"/>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забезпечують</w:t>
      </w:r>
      <w:r w:rsidRPr="008D6B92">
        <w:rPr>
          <w:rFonts w:ascii="Arial" w:eastAsia="Times New Roman" w:hAnsi="Arial" w:cs="Arial"/>
          <w:spacing w:val="26"/>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природне</w:t>
      </w:r>
      <w:r w:rsidRPr="008D6B92">
        <w:rPr>
          <w:rFonts w:ascii="Arial" w:eastAsia="Times New Roman" w:hAnsi="Arial" w:cs="Arial"/>
          <w:spacing w:val="27"/>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і</w:t>
      </w:r>
      <w:r w:rsidRPr="008D6B92">
        <w:rPr>
          <w:rFonts w:ascii="Arial" w:eastAsia="Times New Roman" w:hAnsi="Arial" w:cs="Arial"/>
          <w:spacing w:val="28"/>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штучне</w:t>
      </w:r>
      <w:r w:rsidRPr="008D6B92">
        <w:rPr>
          <w:rFonts w:ascii="Arial" w:eastAsia="Times New Roman" w:hAnsi="Arial" w:cs="Arial"/>
          <w:spacing w:val="27"/>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освітлення</w:t>
      </w:r>
      <w:r w:rsidRPr="008D6B92">
        <w:rPr>
          <w:rFonts w:ascii="Arial" w:eastAsia="Times New Roman" w:hAnsi="Arial" w:cs="Arial"/>
          <w:spacing w:val="28"/>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згідно</w:t>
      </w:r>
      <w:r w:rsidRPr="008D6B92">
        <w:rPr>
          <w:rFonts w:ascii="Arial" w:eastAsia="Times New Roman" w:hAnsi="Arial" w:cs="Arial"/>
          <w:spacing w:val="28"/>
          <w:kern w:val="0"/>
          <w:sz w:val="21"/>
          <w:szCs w:val="21"/>
          <w:lang w:val="uk-UA"/>
          <w14:ligatures w14:val="none"/>
        </w:rPr>
        <w:t xml:space="preserve"> </w:t>
      </w:r>
      <w:r w:rsidRPr="008D6B92">
        <w:rPr>
          <w:rFonts w:ascii="Arial" w:eastAsia="Times New Roman" w:hAnsi="Arial" w:cs="Arial"/>
          <w:kern w:val="0"/>
          <w:sz w:val="21"/>
          <w:szCs w:val="21"/>
          <w:lang w:val="uk-UA"/>
          <w14:ligatures w14:val="none"/>
        </w:rPr>
        <w:t>з</w:t>
      </w:r>
      <w:r w:rsidRPr="008D6B92">
        <w:rPr>
          <w:rFonts w:ascii="Arial" w:eastAsia="Times New Roman" w:hAnsi="Arial" w:cs="Arial"/>
          <w:spacing w:val="26"/>
          <w:kern w:val="0"/>
          <w:sz w:val="21"/>
          <w:szCs w:val="21"/>
          <w:lang w:val="uk-UA"/>
          <w14:ligatures w14:val="none"/>
        </w:rPr>
        <w:t xml:space="preserve"> </w:t>
      </w:r>
      <w:hyperlink r:id="rId219" w:history="1">
        <w:r w:rsidRPr="000A3C3F">
          <w:rPr>
            <w:rStyle w:val="af5"/>
            <w:rFonts w:ascii="Arial" w:eastAsia="Times New Roman" w:hAnsi="Arial" w:cs="Arial"/>
            <w:kern w:val="0"/>
            <w:sz w:val="21"/>
            <w:szCs w:val="21"/>
            <w:lang w:val="uk-UA"/>
            <w14:ligatures w14:val="none"/>
          </w:rPr>
          <w:t>ДБН</w:t>
        </w:r>
        <w:r w:rsidRPr="000A3C3F">
          <w:rPr>
            <w:rStyle w:val="af5"/>
            <w:rFonts w:ascii="Arial" w:eastAsia="Times New Roman" w:hAnsi="Arial" w:cs="Arial"/>
            <w:spacing w:val="26"/>
            <w:kern w:val="0"/>
            <w:sz w:val="21"/>
            <w:szCs w:val="21"/>
            <w:lang w:val="uk-UA"/>
            <w14:ligatures w14:val="none"/>
          </w:rPr>
          <w:t xml:space="preserve"> </w:t>
        </w:r>
        <w:r w:rsidRPr="000A3C3F">
          <w:rPr>
            <w:rStyle w:val="af5"/>
            <w:rFonts w:ascii="Arial" w:eastAsia="Times New Roman" w:hAnsi="Arial" w:cs="Arial"/>
            <w:kern w:val="0"/>
            <w:sz w:val="21"/>
            <w:szCs w:val="21"/>
            <w:lang w:val="uk-UA"/>
            <w14:ligatures w14:val="none"/>
          </w:rPr>
          <w:t>В.2.5-28</w:t>
        </w:r>
      </w:hyperlink>
      <w:r w:rsidRPr="008D6B92">
        <w:rPr>
          <w:rFonts w:ascii="Arial" w:eastAsia="Times New Roman" w:hAnsi="Arial" w:cs="Arial"/>
          <w:kern w:val="0"/>
          <w:sz w:val="21"/>
          <w:szCs w:val="21"/>
          <w:lang w:val="uk-UA"/>
          <w14:ligatures w14:val="none"/>
        </w:rPr>
        <w:t>. Режим природного і штучного освітлення приміщень потрібно встановлювати в техн</w:t>
      </w:r>
      <w:r w:rsidR="001010F5" w:rsidRPr="008D6B92">
        <w:rPr>
          <w:rFonts w:ascii="Arial" w:eastAsia="Times New Roman" w:hAnsi="Arial" w:cs="Arial"/>
          <w:kern w:val="0"/>
          <w:sz w:val="21"/>
          <w:szCs w:val="21"/>
          <w:lang w:val="uk-UA"/>
          <w14:ligatures w14:val="none"/>
        </w:rPr>
        <w:t>ічн</w:t>
      </w:r>
      <w:r w:rsidRPr="008D6B92">
        <w:rPr>
          <w:rFonts w:ascii="Arial" w:eastAsia="Times New Roman" w:hAnsi="Arial" w:cs="Arial"/>
          <w:kern w:val="0"/>
          <w:sz w:val="21"/>
          <w:szCs w:val="21"/>
          <w:lang w:val="uk-UA"/>
          <w14:ligatures w14:val="none"/>
        </w:rPr>
        <w:t xml:space="preserve">ому завданні та перевіряти розрахунком згідно з </w:t>
      </w:r>
      <w:hyperlink r:id="rId220" w:history="1">
        <w:r w:rsidRPr="0017793F">
          <w:rPr>
            <w:rStyle w:val="af5"/>
            <w:rFonts w:ascii="Arial" w:eastAsia="Times New Roman" w:hAnsi="Arial" w:cs="Arial"/>
            <w:kern w:val="0"/>
            <w:sz w:val="21"/>
            <w:szCs w:val="21"/>
            <w:lang w:val="uk-UA"/>
            <w14:ligatures w14:val="none"/>
          </w:rPr>
          <w:t>ДБН Б.2.2-12</w:t>
        </w:r>
      </w:hyperlink>
      <w:r w:rsidRPr="008D6B92">
        <w:rPr>
          <w:rFonts w:ascii="Arial" w:eastAsia="Times New Roman" w:hAnsi="Arial" w:cs="Arial"/>
          <w:kern w:val="0"/>
          <w:sz w:val="21"/>
          <w:szCs w:val="21"/>
          <w:lang w:val="uk-UA"/>
          <w14:ligatures w14:val="none"/>
        </w:rPr>
        <w:t xml:space="preserve">, </w:t>
      </w:r>
      <w:hyperlink r:id="rId221" w:history="1">
        <w:r w:rsidRPr="000A3C3F">
          <w:rPr>
            <w:rStyle w:val="af5"/>
            <w:rFonts w:ascii="Arial" w:eastAsia="Times New Roman" w:hAnsi="Arial" w:cs="Arial"/>
            <w:kern w:val="0"/>
            <w:sz w:val="21"/>
            <w:szCs w:val="21"/>
            <w:lang w:val="uk-UA"/>
            <w14:ligatures w14:val="none"/>
          </w:rPr>
          <w:t>ДБН В.2.2-43</w:t>
        </w:r>
      </w:hyperlink>
      <w:r w:rsidRPr="008D6B92">
        <w:rPr>
          <w:rFonts w:ascii="Arial" w:eastAsia="Times New Roman" w:hAnsi="Arial" w:cs="Arial"/>
          <w:kern w:val="0"/>
          <w:sz w:val="21"/>
          <w:szCs w:val="21"/>
          <w:lang w:val="uk-UA"/>
          <w14:ligatures w14:val="none"/>
        </w:rPr>
        <w:t>.</w:t>
      </w:r>
    </w:p>
    <w:p w14:paraId="68728590" w14:textId="4ABA72D4" w:rsidR="0059219A" w:rsidRPr="008D6B92" w:rsidRDefault="0053352D" w:rsidP="008D6B92">
      <w:pPr>
        <w:widowControl w:val="0"/>
        <w:tabs>
          <w:tab w:val="left" w:pos="160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15.4.2</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Вікна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(переважно у разі застосування в будівлях наземної пересувної механізації) слід розміщувати в верхній частині зовнішніх стін з урахуванням освітлення проходів (проїздів) між</w:t>
      </w:r>
      <w:r w:rsidR="0059219A" w:rsidRPr="008D6B92">
        <w:rPr>
          <w:rFonts w:ascii="Arial" w:eastAsia="Times New Roman" w:hAnsi="Arial" w:cs="Arial"/>
          <w:spacing w:val="-1"/>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стелажами.</w:t>
      </w:r>
    </w:p>
    <w:p w14:paraId="0C7AD63C" w14:textId="79B812FD" w:rsidR="0059219A" w:rsidRPr="008D6B92" w:rsidRDefault="0053352D" w:rsidP="008D6B92">
      <w:pPr>
        <w:widowControl w:val="0"/>
        <w:tabs>
          <w:tab w:val="left" w:pos="1599"/>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15.4.3</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 xml:space="preserve">Коефіцієнт природної освітленості (к.п.о.) згідно з </w:t>
      </w:r>
      <w:hyperlink r:id="rId222" w:history="1">
        <w:r w:rsidR="0059219A" w:rsidRPr="000A3C3F">
          <w:rPr>
            <w:rStyle w:val="af5"/>
            <w:rFonts w:ascii="Arial" w:eastAsia="Times New Roman" w:hAnsi="Arial" w:cs="Arial"/>
            <w:kern w:val="0"/>
            <w:sz w:val="21"/>
            <w:szCs w:val="21"/>
            <w:lang w:val="uk-UA"/>
            <w14:ligatures w14:val="none"/>
          </w:rPr>
          <w:t>ДБН В.2.5-28</w:t>
        </w:r>
      </w:hyperlink>
      <w:r w:rsidR="0059219A" w:rsidRPr="008D6B92">
        <w:rPr>
          <w:rFonts w:ascii="Arial" w:eastAsia="Times New Roman" w:hAnsi="Arial" w:cs="Arial"/>
          <w:kern w:val="0"/>
          <w:sz w:val="21"/>
          <w:szCs w:val="21"/>
          <w:lang w:val="uk-UA"/>
          <w14:ligatures w14:val="none"/>
        </w:rPr>
        <w:t xml:space="preserve"> </w:t>
      </w:r>
      <w:r w:rsidR="0057110A">
        <w:rPr>
          <w:rFonts w:ascii="Arial" w:eastAsia="Times New Roman" w:hAnsi="Arial" w:cs="Arial"/>
          <w:kern w:val="0"/>
          <w:sz w:val="21"/>
          <w:szCs w:val="21"/>
          <w:lang w:val="uk-UA"/>
          <w14:ligatures w14:val="none"/>
        </w:rPr>
        <w:t xml:space="preserve">у разі </w:t>
      </w:r>
      <w:r w:rsidR="0059219A" w:rsidRPr="008D6B92">
        <w:rPr>
          <w:rFonts w:ascii="Arial" w:eastAsia="Times New Roman" w:hAnsi="Arial" w:cs="Arial"/>
          <w:kern w:val="0"/>
          <w:sz w:val="21"/>
          <w:szCs w:val="21"/>
          <w:lang w:val="uk-UA"/>
          <w14:ligatures w14:val="none"/>
        </w:rPr>
        <w:t xml:space="preserve"> боково</w:t>
      </w:r>
      <w:r w:rsidR="0057110A">
        <w:rPr>
          <w:rFonts w:ascii="Arial" w:eastAsia="Times New Roman" w:hAnsi="Arial" w:cs="Arial"/>
          <w:kern w:val="0"/>
          <w:sz w:val="21"/>
          <w:szCs w:val="21"/>
          <w:lang w:val="uk-UA"/>
          <w14:ligatures w14:val="none"/>
        </w:rPr>
        <w:t>го</w:t>
      </w:r>
      <w:r w:rsidR="0059219A" w:rsidRPr="008D6B92">
        <w:rPr>
          <w:rFonts w:ascii="Arial" w:eastAsia="Times New Roman" w:hAnsi="Arial" w:cs="Arial"/>
          <w:kern w:val="0"/>
          <w:sz w:val="21"/>
          <w:szCs w:val="21"/>
          <w:lang w:val="uk-UA"/>
          <w14:ligatures w14:val="none"/>
        </w:rPr>
        <w:t xml:space="preserve"> освітленн</w:t>
      </w:r>
      <w:r w:rsidR="00770CC1">
        <w:rPr>
          <w:rFonts w:ascii="Arial" w:eastAsia="Times New Roman" w:hAnsi="Arial" w:cs="Arial"/>
          <w:kern w:val="0"/>
          <w:sz w:val="21"/>
          <w:szCs w:val="21"/>
          <w:lang w:val="uk-UA"/>
          <w14:ligatures w14:val="none"/>
        </w:rPr>
        <w:t>я</w:t>
      </w:r>
      <w:r w:rsidR="0059219A" w:rsidRPr="008D6B92">
        <w:rPr>
          <w:rFonts w:ascii="Arial" w:eastAsia="Times New Roman" w:hAnsi="Arial" w:cs="Arial"/>
          <w:kern w:val="0"/>
          <w:sz w:val="21"/>
          <w:szCs w:val="21"/>
          <w:lang w:val="uk-UA"/>
          <w14:ligatures w14:val="none"/>
        </w:rPr>
        <w:t xml:space="preserve"> слід приймати 0,1. </w:t>
      </w:r>
    </w:p>
    <w:p w14:paraId="5F796501" w14:textId="0E5EDC5D" w:rsidR="0059219A" w:rsidRPr="008D6B92" w:rsidRDefault="0053352D" w:rsidP="008D6B92">
      <w:pPr>
        <w:widowControl w:val="0"/>
        <w:tabs>
          <w:tab w:val="left" w:pos="186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15.4.4</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Допускається про</w:t>
      </w:r>
      <w:r w:rsidR="008C65A1" w:rsidRPr="008D6B92">
        <w:rPr>
          <w:rFonts w:ascii="Arial" w:eastAsia="Times New Roman" w:hAnsi="Arial" w:cs="Arial"/>
          <w:kern w:val="0"/>
          <w:sz w:val="21"/>
          <w:szCs w:val="21"/>
          <w:lang w:val="uk-UA"/>
          <w14:ligatures w14:val="none"/>
        </w:rPr>
        <w:t>є</w:t>
      </w:r>
      <w:r w:rsidR="0059219A" w:rsidRPr="008D6B92">
        <w:rPr>
          <w:rFonts w:ascii="Arial" w:eastAsia="Times New Roman" w:hAnsi="Arial" w:cs="Arial"/>
          <w:kern w:val="0"/>
          <w:sz w:val="21"/>
          <w:szCs w:val="21"/>
          <w:lang w:val="uk-UA"/>
          <w14:ligatures w14:val="none"/>
        </w:rPr>
        <w:t>ктувати без природного освітлення приміщення, експлуатація яких не пов'язана з постійним перебуванням працівників, а також приміщення для обслуговування працівників (гардероби, кімнати для відпочинку, душові кімнати, санвузли, пральні тощо) за умови забезпечення нормативних вимог до вентиляції і штучного освітлення.</w:t>
      </w:r>
    </w:p>
    <w:p w14:paraId="4F24D3D2" w14:textId="79BCE000" w:rsidR="0059219A" w:rsidRPr="008D6B92" w:rsidRDefault="0053352D" w:rsidP="008D6B92">
      <w:pPr>
        <w:widowControl w:val="0"/>
        <w:tabs>
          <w:tab w:val="left" w:pos="174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15.4.5</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В об’єктах, що про</w:t>
      </w:r>
      <w:r w:rsidR="008C65A1" w:rsidRPr="008D6B92">
        <w:rPr>
          <w:rFonts w:ascii="Arial" w:eastAsia="Times New Roman" w:hAnsi="Arial" w:cs="Arial"/>
          <w:kern w:val="0"/>
          <w:sz w:val="21"/>
          <w:szCs w:val="21"/>
          <w:lang w:val="uk-UA"/>
          <w14:ligatures w14:val="none"/>
        </w:rPr>
        <w:t>є</w:t>
      </w:r>
      <w:r w:rsidR="0059219A" w:rsidRPr="008D6B92">
        <w:rPr>
          <w:rFonts w:ascii="Arial" w:eastAsia="Times New Roman" w:hAnsi="Arial" w:cs="Arial"/>
          <w:kern w:val="0"/>
          <w:sz w:val="21"/>
          <w:szCs w:val="21"/>
          <w:lang w:val="uk-UA"/>
          <w14:ligatures w14:val="none"/>
        </w:rPr>
        <w:t xml:space="preserve">ктують для будівництва в ІІ, IV кліматичних районах та ІІІБ кліматичному підрайоні, світлові прорізи приміщень з постійним перебуванням людей і приміщень, де за технологічними і гігієнічними вимогами не допускається проникнення сонячних променів чи перегрівання приміщення </w:t>
      </w:r>
      <w:r w:rsidR="0057110A">
        <w:rPr>
          <w:rFonts w:ascii="Arial" w:eastAsia="Times New Roman" w:hAnsi="Arial" w:cs="Arial"/>
          <w:kern w:val="0"/>
          <w:sz w:val="21"/>
          <w:szCs w:val="21"/>
          <w:lang w:val="uk-UA"/>
          <w14:ligatures w14:val="none"/>
        </w:rPr>
        <w:t xml:space="preserve">у разі </w:t>
      </w:r>
      <w:r w:rsidR="0059219A" w:rsidRPr="008D6B92">
        <w:rPr>
          <w:rFonts w:ascii="Arial" w:eastAsia="Times New Roman" w:hAnsi="Arial" w:cs="Arial"/>
          <w:kern w:val="0"/>
          <w:sz w:val="21"/>
          <w:szCs w:val="21"/>
          <w:lang w:val="uk-UA"/>
          <w14:ligatures w14:val="none"/>
        </w:rPr>
        <w:t xml:space="preserve"> орієнтації в межах сектору горизонту 130</w:t>
      </w:r>
      <w:r w:rsidR="0057110A" w:rsidRPr="008D6B92">
        <w:rPr>
          <w:rFonts w:ascii="Arial" w:eastAsia="Times New Roman" w:hAnsi="Arial" w:cs="Arial"/>
          <w:kern w:val="0"/>
          <w:sz w:val="21"/>
          <w:szCs w:val="21"/>
          <w:lang w:val="uk-UA"/>
          <w14:ligatures w14:val="none"/>
        </w:rPr>
        <w:t>°</w:t>
      </w:r>
      <w:r w:rsidR="0057110A">
        <w:rPr>
          <w:rFonts w:ascii="Arial" w:eastAsia="Times New Roman" w:hAnsi="Arial" w:cs="Arial"/>
          <w:kern w:val="0"/>
          <w:sz w:val="21"/>
          <w:szCs w:val="21"/>
          <w:lang w:val="uk-UA"/>
          <w14:ligatures w14:val="none"/>
        </w:rPr>
        <w:t>–</w:t>
      </w:r>
      <w:r w:rsidR="0059219A" w:rsidRPr="008D6B92">
        <w:rPr>
          <w:rFonts w:ascii="Arial" w:eastAsia="Times New Roman" w:hAnsi="Arial" w:cs="Arial"/>
          <w:kern w:val="0"/>
          <w:sz w:val="21"/>
          <w:szCs w:val="21"/>
          <w:lang w:val="uk-UA"/>
          <w14:ligatures w14:val="none"/>
        </w:rPr>
        <w:t>315</w:t>
      </w:r>
      <w:bookmarkStart w:id="60" w:name="_Hlk205287785"/>
      <w:r w:rsidR="0059219A" w:rsidRPr="008D6B92">
        <w:rPr>
          <w:rFonts w:ascii="Arial" w:eastAsia="Times New Roman" w:hAnsi="Arial" w:cs="Arial"/>
          <w:kern w:val="0"/>
          <w:sz w:val="21"/>
          <w:szCs w:val="21"/>
          <w:lang w:val="uk-UA"/>
          <w14:ligatures w14:val="none"/>
        </w:rPr>
        <w:t>°</w:t>
      </w:r>
      <w:bookmarkEnd w:id="60"/>
      <w:r w:rsidR="0059219A" w:rsidRPr="008D6B92">
        <w:rPr>
          <w:rFonts w:ascii="Arial" w:eastAsia="Times New Roman" w:hAnsi="Arial" w:cs="Arial"/>
          <w:kern w:val="0"/>
          <w:sz w:val="21"/>
          <w:szCs w:val="21"/>
          <w:lang w:val="uk-UA"/>
          <w14:ligatures w14:val="none"/>
        </w:rPr>
        <w:t>, а також для І кліматичного району та ІІІА кліматичного підрайону в межах сектору горизонту 200</w:t>
      </w:r>
      <w:r w:rsidR="0057110A" w:rsidRPr="008D6B92">
        <w:rPr>
          <w:rFonts w:ascii="Arial" w:eastAsia="Times New Roman" w:hAnsi="Arial" w:cs="Arial"/>
          <w:kern w:val="0"/>
          <w:sz w:val="21"/>
          <w:szCs w:val="21"/>
          <w:lang w:val="uk-UA"/>
          <w14:ligatures w14:val="none"/>
        </w:rPr>
        <w:t>°</w:t>
      </w:r>
      <w:r w:rsidR="0057110A">
        <w:rPr>
          <w:rFonts w:ascii="Arial" w:eastAsia="Times New Roman" w:hAnsi="Arial" w:cs="Arial"/>
          <w:kern w:val="0"/>
          <w:sz w:val="21"/>
          <w:szCs w:val="21"/>
          <w:lang w:val="uk-UA"/>
          <w14:ligatures w14:val="none"/>
        </w:rPr>
        <w:t>–</w:t>
      </w:r>
      <w:r w:rsidR="0059219A" w:rsidRPr="008D6B92">
        <w:rPr>
          <w:rFonts w:ascii="Arial" w:eastAsia="Times New Roman" w:hAnsi="Arial" w:cs="Arial"/>
          <w:kern w:val="0"/>
          <w:sz w:val="21"/>
          <w:szCs w:val="21"/>
          <w:lang w:val="uk-UA"/>
          <w14:ligatures w14:val="none"/>
        </w:rPr>
        <w:t>290°, прорізи повинні бути обладнані</w:t>
      </w:r>
      <w:r w:rsidR="0059219A" w:rsidRPr="008D6B92">
        <w:rPr>
          <w:rFonts w:ascii="Arial" w:eastAsia="Times New Roman" w:hAnsi="Arial" w:cs="Arial"/>
          <w:spacing w:val="-2"/>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сонцезахистом.</w:t>
      </w:r>
    </w:p>
    <w:p w14:paraId="52DEEDD0" w14:textId="5DEA57CF" w:rsidR="0059219A" w:rsidRPr="008D6B92" w:rsidRDefault="0053352D" w:rsidP="008D6B92">
      <w:pPr>
        <w:widowControl w:val="0"/>
        <w:tabs>
          <w:tab w:val="left" w:pos="1584"/>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15.4.6</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Захист від сонця і перегрівання може бути забезпечений об'ємно-планувальним рішенням будівель і</w:t>
      </w:r>
      <w:r w:rsidR="0059219A" w:rsidRPr="008D6B92">
        <w:rPr>
          <w:rFonts w:ascii="Arial" w:eastAsia="Times New Roman" w:hAnsi="Arial" w:cs="Arial"/>
          <w:spacing w:val="-5"/>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w:t>
      </w:r>
    </w:p>
    <w:p w14:paraId="4D562C30" w14:textId="72B3DA69" w:rsidR="00012E37" w:rsidRDefault="0053352D" w:rsidP="008D6B92">
      <w:pPr>
        <w:widowControl w:val="0"/>
        <w:tabs>
          <w:tab w:val="left" w:pos="1752"/>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15.4.7</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В одно-двоповерхових будівлях сонцезахист допускається забезпечувати засобами</w:t>
      </w:r>
      <w:r w:rsidR="0059219A" w:rsidRPr="008D6B92">
        <w:rPr>
          <w:rFonts w:ascii="Arial" w:eastAsia="Times New Roman" w:hAnsi="Arial" w:cs="Arial"/>
          <w:spacing w:val="-1"/>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озеленення.</w:t>
      </w:r>
      <w:r w:rsidR="00012E37">
        <w:rPr>
          <w:rFonts w:ascii="Arial" w:eastAsia="Times New Roman" w:hAnsi="Arial" w:cs="Arial"/>
          <w:kern w:val="0"/>
          <w:sz w:val="21"/>
          <w:szCs w:val="21"/>
          <w:lang w:val="uk-UA"/>
          <w14:ligatures w14:val="none"/>
        </w:rPr>
        <w:br w:type="page"/>
      </w:r>
    </w:p>
    <w:p w14:paraId="7DEA0F4A" w14:textId="23DD18CC" w:rsidR="0059219A" w:rsidRPr="008D6B92" w:rsidRDefault="0053352D" w:rsidP="00425197">
      <w:pPr>
        <w:pStyle w:val="2"/>
        <w:spacing w:after="60"/>
        <w:ind w:firstLine="309"/>
        <w:rPr>
          <w:rFonts w:ascii="Arial" w:hAnsi="Arial" w:cs="Arial"/>
          <w:b w:val="0"/>
          <w:bCs/>
          <w:sz w:val="21"/>
          <w:szCs w:val="21"/>
        </w:rPr>
      </w:pPr>
      <w:bookmarkStart w:id="61" w:name="_Toc204684221"/>
      <w:r w:rsidRPr="008D6B92">
        <w:rPr>
          <w:rFonts w:ascii="Arial" w:hAnsi="Arial" w:cs="Arial"/>
          <w:bCs/>
          <w:sz w:val="21"/>
          <w:szCs w:val="21"/>
        </w:rPr>
        <w:lastRenderedPageBreak/>
        <w:t xml:space="preserve">15.5 </w:t>
      </w:r>
      <w:r w:rsidR="0059219A" w:rsidRPr="008D6B92">
        <w:rPr>
          <w:rFonts w:ascii="Arial" w:hAnsi="Arial" w:cs="Arial"/>
          <w:bCs/>
          <w:sz w:val="21"/>
          <w:szCs w:val="21"/>
        </w:rPr>
        <w:t>Захист від</w:t>
      </w:r>
      <w:r w:rsidR="0059219A" w:rsidRPr="008D6B92">
        <w:rPr>
          <w:rFonts w:ascii="Arial" w:hAnsi="Arial" w:cs="Arial"/>
          <w:bCs/>
          <w:spacing w:val="-1"/>
          <w:sz w:val="21"/>
          <w:szCs w:val="21"/>
        </w:rPr>
        <w:t xml:space="preserve"> </w:t>
      </w:r>
      <w:r w:rsidR="0059219A" w:rsidRPr="008D6B92">
        <w:rPr>
          <w:rFonts w:ascii="Arial" w:hAnsi="Arial" w:cs="Arial"/>
          <w:bCs/>
          <w:sz w:val="21"/>
          <w:szCs w:val="21"/>
        </w:rPr>
        <w:t>шуму</w:t>
      </w:r>
      <w:bookmarkEnd w:id="61"/>
    </w:p>
    <w:p w14:paraId="175992A1" w14:textId="56DDCE94" w:rsidR="00012E37" w:rsidRDefault="0059219A" w:rsidP="008D6B92">
      <w:pPr>
        <w:widowControl w:val="0"/>
        <w:tabs>
          <w:tab w:val="left" w:pos="1817"/>
          <w:tab w:val="left" w:pos="1818"/>
        </w:tabs>
        <w:autoSpaceDE w:val="0"/>
        <w:autoSpaceDN w:val="0"/>
        <w:spacing w:after="0" w:line="293" w:lineRule="auto"/>
        <w:ind w:firstLine="709"/>
        <w:contextualSpacing/>
        <w:jc w:val="both"/>
        <w:rPr>
          <w:rFonts w:ascii="Arial" w:eastAsia="Times New Roman" w:hAnsi="Arial" w:cs="Arial"/>
          <w:b/>
          <w:bCs/>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53352D" w:rsidRPr="008D6B92">
        <w:rPr>
          <w:rFonts w:ascii="Arial" w:eastAsia="Times New Roman" w:hAnsi="Arial" w:cs="Arial"/>
          <w:b/>
          <w:bCs/>
          <w:kern w:val="0"/>
          <w:sz w:val="21"/>
          <w:szCs w:val="21"/>
          <w:lang w:val="uk-UA"/>
          <w14:ligatures w14:val="none"/>
        </w:rPr>
        <w:t xml:space="preserve">5.5.1 </w:t>
      </w:r>
      <w:r w:rsidRPr="008D6B92">
        <w:rPr>
          <w:rFonts w:ascii="Arial" w:eastAsia="Times New Roman" w:hAnsi="Arial" w:cs="Arial"/>
          <w:kern w:val="0"/>
          <w:sz w:val="21"/>
          <w:szCs w:val="21"/>
          <w:lang w:val="uk-UA"/>
          <w14:ligatures w14:val="none"/>
        </w:rPr>
        <w:t>У будівлях і спорудах для зберігання та перероб</w:t>
      </w:r>
      <w:r w:rsidR="008924CB">
        <w:rPr>
          <w:rFonts w:ascii="Arial" w:eastAsia="Times New Roman" w:hAnsi="Arial" w:cs="Arial"/>
          <w:kern w:val="0"/>
          <w:sz w:val="21"/>
          <w:szCs w:val="21"/>
          <w:lang w:val="uk-UA"/>
          <w14:ligatures w14:val="none"/>
        </w:rPr>
        <w:t>лення</w:t>
      </w:r>
      <w:r w:rsidRPr="008D6B92">
        <w:rPr>
          <w:rFonts w:ascii="Arial" w:eastAsia="Times New Roman" w:hAnsi="Arial" w:cs="Arial"/>
          <w:kern w:val="0"/>
          <w:sz w:val="21"/>
          <w:szCs w:val="21"/>
          <w:lang w:val="uk-UA"/>
          <w14:ligatures w14:val="none"/>
        </w:rPr>
        <w:t xml:space="preserve"> зерна передбачають дотримання шумового режиму згідно з </w:t>
      </w:r>
      <w:hyperlink r:id="rId223" w:history="1">
        <w:r w:rsidRPr="00D5614F">
          <w:rPr>
            <w:rStyle w:val="af5"/>
            <w:rFonts w:ascii="Arial" w:eastAsia="Times New Roman" w:hAnsi="Arial" w:cs="Arial"/>
            <w:kern w:val="0"/>
            <w:sz w:val="21"/>
            <w:szCs w:val="21"/>
            <w:lang w:val="uk-UA"/>
            <w14:ligatures w14:val="none"/>
          </w:rPr>
          <w:t>ДБН В.1.2-10</w:t>
        </w:r>
      </w:hyperlink>
      <w:r w:rsidRPr="008D6B92">
        <w:rPr>
          <w:rFonts w:ascii="Arial" w:eastAsia="Times New Roman" w:hAnsi="Arial" w:cs="Arial"/>
          <w:kern w:val="0"/>
          <w:sz w:val="21"/>
          <w:szCs w:val="21"/>
          <w:lang w:val="uk-UA"/>
          <w14:ligatures w14:val="none"/>
        </w:rPr>
        <w:t xml:space="preserve"> та </w:t>
      </w:r>
      <w:hyperlink r:id="rId224" w:history="1">
        <w:r w:rsidRPr="0017793F">
          <w:rPr>
            <w:rStyle w:val="af5"/>
            <w:rFonts w:ascii="Arial" w:eastAsia="Times New Roman" w:hAnsi="Arial" w:cs="Arial"/>
            <w:kern w:val="0"/>
            <w:sz w:val="21"/>
            <w:szCs w:val="21"/>
            <w:lang w:val="uk-UA"/>
            <w14:ligatures w14:val="none"/>
          </w:rPr>
          <w:t>ДБН В.1.1-31</w:t>
        </w:r>
      </w:hyperlink>
      <w:r w:rsidRPr="008D6B92">
        <w:rPr>
          <w:rFonts w:ascii="Arial" w:eastAsia="Times New Roman" w:hAnsi="Arial" w:cs="Arial"/>
          <w:kern w:val="0"/>
          <w:sz w:val="21"/>
          <w:szCs w:val="21"/>
          <w:lang w:val="uk-UA"/>
          <w14:ligatures w14:val="none"/>
        </w:rPr>
        <w:t>.</w:t>
      </w:r>
      <w:r w:rsidRPr="008D6B92">
        <w:rPr>
          <w:rFonts w:ascii="Arial" w:eastAsia="Times New Roman" w:hAnsi="Arial" w:cs="Arial"/>
          <w:b/>
          <w:bCs/>
          <w:kern w:val="0"/>
          <w:sz w:val="21"/>
          <w:szCs w:val="21"/>
          <w:lang w:val="uk-UA"/>
          <w14:ligatures w14:val="none"/>
        </w:rPr>
        <w:t xml:space="preserve"> </w:t>
      </w:r>
    </w:p>
    <w:p w14:paraId="625AF0FE" w14:textId="164ADF2E" w:rsidR="0059219A" w:rsidRPr="008D6B92" w:rsidRDefault="0059219A" w:rsidP="008D6B92">
      <w:pPr>
        <w:widowControl w:val="0"/>
        <w:tabs>
          <w:tab w:val="left" w:pos="1817"/>
          <w:tab w:val="left" w:pos="1818"/>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53352D" w:rsidRPr="008D6B92">
        <w:rPr>
          <w:rFonts w:ascii="Arial" w:eastAsia="Times New Roman" w:hAnsi="Arial" w:cs="Arial"/>
          <w:b/>
          <w:bCs/>
          <w:kern w:val="0"/>
          <w:sz w:val="21"/>
          <w:szCs w:val="21"/>
          <w:lang w:val="uk-UA"/>
          <w14:ligatures w14:val="none"/>
        </w:rPr>
        <w:t>5</w:t>
      </w:r>
      <w:r w:rsidRPr="008D6B92">
        <w:rPr>
          <w:rFonts w:ascii="Arial" w:eastAsia="Times New Roman" w:hAnsi="Arial" w:cs="Arial"/>
          <w:b/>
          <w:bCs/>
          <w:kern w:val="0"/>
          <w:sz w:val="21"/>
          <w:szCs w:val="21"/>
          <w:lang w:val="uk-UA"/>
          <w14:ligatures w14:val="none"/>
        </w:rPr>
        <w:t xml:space="preserve">.5.2 </w:t>
      </w:r>
      <w:r w:rsidRPr="008D6B92">
        <w:rPr>
          <w:rFonts w:ascii="Arial" w:eastAsia="Times New Roman" w:hAnsi="Arial" w:cs="Arial"/>
          <w:kern w:val="0"/>
          <w:sz w:val="21"/>
          <w:szCs w:val="21"/>
          <w:lang w:val="uk-UA"/>
          <w14:ligatures w14:val="none"/>
        </w:rPr>
        <w:t>П</w:t>
      </w:r>
      <w:r w:rsidR="00036427" w:rsidRPr="008D6B92">
        <w:rPr>
          <w:rFonts w:ascii="Arial" w:eastAsia="Times New Roman" w:hAnsi="Arial" w:cs="Arial"/>
          <w:kern w:val="0"/>
          <w:sz w:val="21"/>
          <w:szCs w:val="21"/>
          <w:lang w:val="uk-UA"/>
          <w14:ligatures w14:val="none"/>
        </w:rPr>
        <w:t>ід час</w:t>
      </w:r>
      <w:r w:rsidRPr="008D6B92">
        <w:rPr>
          <w:rFonts w:ascii="Arial" w:eastAsia="Times New Roman" w:hAnsi="Arial" w:cs="Arial"/>
          <w:kern w:val="0"/>
          <w:sz w:val="21"/>
          <w:szCs w:val="21"/>
          <w:lang w:val="uk-UA"/>
          <w14:ligatures w14:val="none"/>
        </w:rPr>
        <w:t xml:space="preserve"> проєктуванн</w:t>
      </w:r>
      <w:r w:rsidR="00036427" w:rsidRPr="008D6B92">
        <w:rPr>
          <w:rFonts w:ascii="Arial" w:eastAsia="Times New Roman" w:hAnsi="Arial" w:cs="Arial"/>
          <w:kern w:val="0"/>
          <w:sz w:val="21"/>
          <w:szCs w:val="21"/>
          <w:lang w:val="uk-UA"/>
          <w14:ligatures w14:val="none"/>
        </w:rPr>
        <w:t>я</w:t>
      </w:r>
      <w:r w:rsidRPr="008D6B92">
        <w:rPr>
          <w:rFonts w:ascii="Arial" w:eastAsia="Times New Roman" w:hAnsi="Arial" w:cs="Arial"/>
          <w:kern w:val="0"/>
          <w:sz w:val="21"/>
          <w:szCs w:val="21"/>
          <w:lang w:val="uk-UA"/>
          <w14:ligatures w14:val="none"/>
        </w:rPr>
        <w:t xml:space="preserve"> захисту від шуму у будівлях і спорудах для зберігання та перероб</w:t>
      </w:r>
      <w:r w:rsidR="008924CB">
        <w:rPr>
          <w:rFonts w:ascii="Arial" w:eastAsia="Times New Roman" w:hAnsi="Arial" w:cs="Arial"/>
          <w:kern w:val="0"/>
          <w:sz w:val="21"/>
          <w:szCs w:val="21"/>
          <w:lang w:val="uk-UA"/>
          <w14:ligatures w14:val="none"/>
        </w:rPr>
        <w:t>лення</w:t>
      </w:r>
      <w:r w:rsidRPr="008D6B92">
        <w:rPr>
          <w:rFonts w:ascii="Arial" w:eastAsia="Times New Roman" w:hAnsi="Arial" w:cs="Arial"/>
          <w:kern w:val="0"/>
          <w:sz w:val="21"/>
          <w:szCs w:val="21"/>
          <w:lang w:val="uk-UA"/>
          <w14:ligatures w14:val="none"/>
        </w:rPr>
        <w:t xml:space="preserve"> зерна керуються вимогами </w:t>
      </w:r>
      <w:hyperlink r:id="rId225" w:history="1">
        <w:r w:rsidRPr="0017793F">
          <w:rPr>
            <w:rStyle w:val="af5"/>
            <w:rFonts w:ascii="Arial" w:eastAsia="Times New Roman" w:hAnsi="Arial" w:cs="Arial"/>
            <w:kern w:val="0"/>
            <w:sz w:val="21"/>
            <w:szCs w:val="21"/>
            <w:lang w:val="uk-UA"/>
            <w14:ligatures w14:val="none"/>
          </w:rPr>
          <w:t>ДБН В.1.1-31</w:t>
        </w:r>
      </w:hyperlink>
      <w:r w:rsidRPr="008D6B92">
        <w:rPr>
          <w:rFonts w:ascii="Arial" w:eastAsia="Times New Roman" w:hAnsi="Arial" w:cs="Arial"/>
          <w:kern w:val="0"/>
          <w:sz w:val="21"/>
          <w:szCs w:val="21"/>
          <w:lang w:val="uk-UA"/>
          <w14:ligatures w14:val="none"/>
        </w:rPr>
        <w:t xml:space="preserve"> з урахуванням </w:t>
      </w:r>
      <w:hyperlink r:id="rId226" w:history="1">
        <w:r w:rsidRPr="00EA0C09">
          <w:rPr>
            <w:rStyle w:val="af5"/>
            <w:rFonts w:ascii="Arial" w:eastAsia="Times New Roman" w:hAnsi="Arial" w:cs="Arial"/>
            <w:kern w:val="0"/>
            <w:sz w:val="21"/>
            <w:szCs w:val="21"/>
            <w:lang w:val="uk-UA"/>
            <w14:ligatures w14:val="none"/>
          </w:rPr>
          <w:t>ДСТУ-Н Б В.1.1-32</w:t>
        </w:r>
      </w:hyperlink>
      <w:r w:rsidRPr="008D6B92">
        <w:rPr>
          <w:rFonts w:ascii="Arial" w:eastAsia="Times New Roman" w:hAnsi="Arial" w:cs="Arial"/>
          <w:kern w:val="0"/>
          <w:sz w:val="21"/>
          <w:szCs w:val="21"/>
          <w:lang w:val="uk-UA"/>
          <w14:ligatures w14:val="none"/>
        </w:rPr>
        <w:t xml:space="preserve"> і </w:t>
      </w:r>
      <w:r w:rsidR="00A54FE8">
        <w:rPr>
          <w:rFonts w:ascii="Arial" w:eastAsia="Times New Roman" w:hAnsi="Arial" w:cs="Arial"/>
          <w:kern w:val="0"/>
          <w:sz w:val="21"/>
          <w:szCs w:val="21"/>
          <w:lang w:val="uk-UA"/>
          <w14:ligatures w14:val="none"/>
        </w:rPr>
        <w:t xml:space="preserve">                 </w:t>
      </w:r>
      <w:hyperlink r:id="rId227" w:history="1">
        <w:r w:rsidRPr="00EA0C09">
          <w:rPr>
            <w:rStyle w:val="af5"/>
            <w:rFonts w:ascii="Arial" w:eastAsia="Times New Roman" w:hAnsi="Arial" w:cs="Arial"/>
            <w:kern w:val="0"/>
            <w:sz w:val="21"/>
            <w:szCs w:val="21"/>
            <w:lang w:val="uk-UA"/>
            <w14:ligatures w14:val="none"/>
          </w:rPr>
          <w:t>ДСТУ-Н Б В.1.1-35</w:t>
        </w:r>
      </w:hyperlink>
      <w:r w:rsidRPr="008D6B92">
        <w:rPr>
          <w:rFonts w:ascii="Arial" w:eastAsia="Times New Roman" w:hAnsi="Arial" w:cs="Arial"/>
          <w:kern w:val="0"/>
          <w:sz w:val="21"/>
          <w:szCs w:val="21"/>
          <w:lang w:val="uk-UA"/>
          <w14:ligatures w14:val="none"/>
        </w:rPr>
        <w:t>.</w:t>
      </w:r>
    </w:p>
    <w:p w14:paraId="55DC3D8D" w14:textId="5160B244" w:rsidR="0059219A" w:rsidRPr="008D6B92" w:rsidRDefault="0053352D" w:rsidP="008D6B92">
      <w:pPr>
        <w:widowControl w:val="0"/>
        <w:tabs>
          <w:tab w:val="left" w:pos="1654"/>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15.5.3</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За наявності джерела шуму відстань до основних приміщень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звукоізоляцію слід визначати розрахунком згідно з </w:t>
      </w:r>
      <w:hyperlink r:id="rId228" w:history="1">
        <w:r w:rsidR="0059219A" w:rsidRPr="0017793F">
          <w:rPr>
            <w:rStyle w:val="af5"/>
            <w:rFonts w:ascii="Arial" w:eastAsia="Times New Roman" w:hAnsi="Arial" w:cs="Arial"/>
            <w:kern w:val="0"/>
            <w:sz w:val="21"/>
            <w:szCs w:val="21"/>
            <w:lang w:val="uk-UA"/>
            <w14:ligatures w14:val="none"/>
          </w:rPr>
          <w:t>ДБН В.1.1-31</w:t>
        </w:r>
      </w:hyperlink>
      <w:r w:rsidR="0059219A" w:rsidRPr="008D6B92">
        <w:rPr>
          <w:rFonts w:ascii="Arial" w:eastAsia="Times New Roman" w:hAnsi="Arial" w:cs="Arial"/>
          <w:kern w:val="0"/>
          <w:sz w:val="21"/>
          <w:szCs w:val="21"/>
          <w:lang w:val="uk-UA"/>
          <w14:ligatures w14:val="none"/>
        </w:rPr>
        <w:t xml:space="preserve">, </w:t>
      </w:r>
      <w:hyperlink r:id="rId229" w:history="1">
        <w:r w:rsidR="0059219A" w:rsidRPr="00D5614F">
          <w:rPr>
            <w:rStyle w:val="af5"/>
            <w:rFonts w:ascii="Arial" w:eastAsia="Times New Roman" w:hAnsi="Arial" w:cs="Arial"/>
            <w:kern w:val="0"/>
            <w:sz w:val="21"/>
            <w:szCs w:val="21"/>
            <w:lang w:val="uk-UA"/>
            <w14:ligatures w14:val="none"/>
          </w:rPr>
          <w:t>ДБН В.1.2-10</w:t>
        </w:r>
      </w:hyperlink>
      <w:r w:rsidR="0059219A" w:rsidRPr="008D6B92">
        <w:rPr>
          <w:rFonts w:ascii="Arial" w:eastAsia="Times New Roman" w:hAnsi="Arial" w:cs="Arial"/>
          <w:kern w:val="0"/>
          <w:sz w:val="21"/>
          <w:szCs w:val="21"/>
          <w:lang w:val="uk-UA"/>
          <w14:ligatures w14:val="none"/>
        </w:rPr>
        <w:t>.</w:t>
      </w:r>
    </w:p>
    <w:p w14:paraId="7D323F08" w14:textId="05A3AA48" w:rsidR="0059219A" w:rsidRPr="008D6B92" w:rsidRDefault="0053352D" w:rsidP="008D6B92">
      <w:pPr>
        <w:widowControl w:val="0"/>
        <w:tabs>
          <w:tab w:val="left" w:pos="1697"/>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15.5.4</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Проєктування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(розміщення) повинно передбачати заходи захисту від зовнішніх та внутрішніх джерел акустичної енергії згідно з </w:t>
      </w:r>
      <w:hyperlink r:id="rId230" w:history="1">
        <w:r w:rsidR="0059219A" w:rsidRPr="000A3C3F">
          <w:rPr>
            <w:rStyle w:val="af5"/>
            <w:rFonts w:ascii="Arial" w:eastAsia="Times New Roman" w:hAnsi="Arial" w:cs="Arial"/>
            <w:kern w:val="0"/>
            <w:sz w:val="21"/>
            <w:szCs w:val="21"/>
            <w:lang w:val="uk-UA"/>
            <w14:ligatures w14:val="none"/>
          </w:rPr>
          <w:t>ДБН В.2.5-64</w:t>
        </w:r>
      </w:hyperlink>
      <w:r w:rsidR="0059219A" w:rsidRPr="008D6B92">
        <w:rPr>
          <w:rFonts w:ascii="Arial" w:eastAsia="Times New Roman" w:hAnsi="Arial" w:cs="Arial"/>
          <w:kern w:val="0"/>
          <w:sz w:val="21"/>
          <w:szCs w:val="21"/>
          <w:lang w:val="uk-UA"/>
          <w14:ligatures w14:val="none"/>
        </w:rPr>
        <w:t xml:space="preserve">, </w:t>
      </w:r>
      <w:hyperlink r:id="rId231" w:history="1">
        <w:r w:rsidR="0059219A" w:rsidRPr="00DC7A92">
          <w:rPr>
            <w:rStyle w:val="af5"/>
            <w:rFonts w:ascii="Arial" w:eastAsia="Times New Roman" w:hAnsi="Arial" w:cs="Arial"/>
            <w:kern w:val="0"/>
            <w:sz w:val="21"/>
            <w:szCs w:val="21"/>
            <w:lang w:val="uk-UA"/>
            <w14:ligatures w14:val="none"/>
          </w:rPr>
          <w:t>ДБН</w:t>
        </w:r>
        <w:r w:rsidR="0059219A" w:rsidRPr="00DC7A92">
          <w:rPr>
            <w:rStyle w:val="af5"/>
            <w:rFonts w:ascii="Arial" w:eastAsia="Times New Roman" w:hAnsi="Arial" w:cs="Arial"/>
            <w:spacing w:val="-2"/>
            <w:kern w:val="0"/>
            <w:sz w:val="21"/>
            <w:szCs w:val="21"/>
            <w:lang w:val="uk-UA"/>
            <w14:ligatures w14:val="none"/>
          </w:rPr>
          <w:t xml:space="preserve"> </w:t>
        </w:r>
        <w:r w:rsidR="0059219A" w:rsidRPr="00DC7A92">
          <w:rPr>
            <w:rStyle w:val="af5"/>
            <w:rFonts w:ascii="Arial" w:eastAsia="Times New Roman" w:hAnsi="Arial" w:cs="Arial"/>
            <w:kern w:val="0"/>
            <w:sz w:val="21"/>
            <w:szCs w:val="21"/>
            <w:lang w:val="uk-UA"/>
            <w14:ligatures w14:val="none"/>
          </w:rPr>
          <w:t>В.2.5-67</w:t>
        </w:r>
      </w:hyperlink>
      <w:r w:rsidR="0059219A" w:rsidRPr="008D6B92">
        <w:rPr>
          <w:rFonts w:ascii="Arial" w:eastAsia="Times New Roman" w:hAnsi="Arial" w:cs="Arial"/>
          <w:kern w:val="0"/>
          <w:sz w:val="21"/>
          <w:szCs w:val="21"/>
          <w:lang w:val="uk-UA"/>
          <w14:ligatures w14:val="none"/>
        </w:rPr>
        <w:t>.</w:t>
      </w:r>
    </w:p>
    <w:p w14:paraId="0BA91CEE" w14:textId="72C83BE2" w:rsidR="0059219A" w:rsidRPr="008D6B92" w:rsidRDefault="0059219A" w:rsidP="008D6B92">
      <w:pPr>
        <w:widowControl w:val="0"/>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kern w:val="0"/>
          <w:sz w:val="21"/>
          <w:szCs w:val="21"/>
          <w:lang w:val="uk-UA"/>
          <w14:ligatures w14:val="none"/>
        </w:rPr>
        <w:t>Допустимі рівні звуків та звукових тисків у приміщеннях складських будівель і споруд для зберігання добрив і пестицидів та на прилеглих до них територіях наведен</w:t>
      </w:r>
      <w:r w:rsidR="0057110A">
        <w:rPr>
          <w:rFonts w:ascii="Arial" w:eastAsia="Times New Roman" w:hAnsi="Arial" w:cs="Arial"/>
          <w:kern w:val="0"/>
          <w:sz w:val="21"/>
          <w:szCs w:val="21"/>
          <w:lang w:val="uk-UA"/>
          <w14:ligatures w14:val="none"/>
        </w:rPr>
        <w:t>о в</w:t>
      </w:r>
      <w:r w:rsidRPr="008D6B92">
        <w:rPr>
          <w:rFonts w:ascii="Arial" w:eastAsia="Times New Roman" w:hAnsi="Arial" w:cs="Arial"/>
          <w:kern w:val="0"/>
          <w:sz w:val="21"/>
          <w:szCs w:val="21"/>
          <w:lang w:val="uk-UA"/>
          <w14:ligatures w14:val="none"/>
        </w:rPr>
        <w:t xml:space="preserve"> </w:t>
      </w:r>
      <w:hyperlink r:id="rId232" w:history="1">
        <w:r w:rsidRPr="0017793F">
          <w:rPr>
            <w:rStyle w:val="af5"/>
            <w:rFonts w:ascii="Arial" w:eastAsia="Times New Roman" w:hAnsi="Arial" w:cs="Arial"/>
            <w:kern w:val="0"/>
            <w:sz w:val="21"/>
            <w:szCs w:val="21"/>
            <w:lang w:val="uk-UA"/>
            <w14:ligatures w14:val="none"/>
          </w:rPr>
          <w:t>ДБН В.1.1-31</w:t>
        </w:r>
      </w:hyperlink>
      <w:r w:rsidRPr="008D6B92">
        <w:rPr>
          <w:rFonts w:ascii="Arial" w:eastAsia="Times New Roman" w:hAnsi="Arial" w:cs="Arial"/>
          <w:kern w:val="0"/>
          <w:sz w:val="21"/>
          <w:szCs w:val="21"/>
          <w:lang w:val="uk-UA"/>
          <w14:ligatures w14:val="none"/>
        </w:rPr>
        <w:t xml:space="preserve">, </w:t>
      </w:r>
      <w:r w:rsidR="00A54FE8">
        <w:rPr>
          <w:rFonts w:ascii="Arial" w:eastAsia="Times New Roman" w:hAnsi="Arial" w:cs="Arial"/>
          <w:kern w:val="0"/>
          <w:sz w:val="21"/>
          <w:szCs w:val="21"/>
          <w:lang w:val="uk-UA"/>
          <w14:ligatures w14:val="none"/>
        </w:rPr>
        <w:t xml:space="preserve">                   </w:t>
      </w:r>
      <w:hyperlink r:id="rId233" w:history="1">
        <w:r w:rsidRPr="00D5614F">
          <w:rPr>
            <w:rStyle w:val="af5"/>
            <w:rFonts w:ascii="Arial" w:eastAsia="Times New Roman" w:hAnsi="Arial" w:cs="Arial"/>
            <w:kern w:val="0"/>
            <w:sz w:val="21"/>
            <w:szCs w:val="21"/>
            <w:lang w:val="uk-UA"/>
            <w14:ligatures w14:val="none"/>
          </w:rPr>
          <w:t>ДБН В.1.2-10</w:t>
        </w:r>
      </w:hyperlink>
      <w:r w:rsidRPr="008D6B92">
        <w:rPr>
          <w:rFonts w:ascii="Arial" w:eastAsia="Times New Roman" w:hAnsi="Arial" w:cs="Arial"/>
          <w:kern w:val="0"/>
          <w:sz w:val="21"/>
          <w:szCs w:val="21"/>
          <w:lang w:val="uk-UA"/>
          <w14:ligatures w14:val="none"/>
        </w:rPr>
        <w:t xml:space="preserve">, ДСП 173 та </w:t>
      </w:r>
      <w:r w:rsidR="00EE3C88" w:rsidRPr="008D6B92">
        <w:rPr>
          <w:rFonts w:ascii="Arial" w:eastAsia="Times New Roman" w:hAnsi="Arial" w:cs="Arial"/>
          <w:kern w:val="0"/>
          <w:sz w:val="21"/>
          <w:szCs w:val="21"/>
          <w:lang w:val="uk-UA"/>
          <w14:ligatures w14:val="none"/>
        </w:rPr>
        <w:t>[11]</w:t>
      </w:r>
      <w:r w:rsidRPr="008D6B92">
        <w:rPr>
          <w:rFonts w:ascii="Arial" w:eastAsia="Times New Roman" w:hAnsi="Arial" w:cs="Arial"/>
          <w:kern w:val="0"/>
          <w:sz w:val="21"/>
          <w:szCs w:val="21"/>
          <w:lang w:val="uk-UA"/>
          <w14:ligatures w14:val="none"/>
        </w:rPr>
        <w:t>.</w:t>
      </w:r>
    </w:p>
    <w:p w14:paraId="71C79639" w14:textId="6B6B5FA0" w:rsidR="0059219A" w:rsidRPr="008D6B92" w:rsidRDefault="0053352D" w:rsidP="008D6B92">
      <w:pPr>
        <w:widowControl w:val="0"/>
        <w:tabs>
          <w:tab w:val="left" w:pos="1826"/>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15.5.5</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 xml:space="preserve">Вентиляційні камери, насосні та інші приміщення з обладнанням, що є джерелом шуму, мають бути віддалені або ізольовані так, щоб рівень шуму не перевищував максимально допустимі рівні </w:t>
      </w:r>
      <w:r w:rsidR="0057110A">
        <w:rPr>
          <w:rFonts w:ascii="Arial" w:eastAsia="Times New Roman" w:hAnsi="Arial" w:cs="Arial"/>
          <w:kern w:val="0"/>
          <w:sz w:val="21"/>
          <w:szCs w:val="21"/>
          <w:lang w:val="uk-UA"/>
          <w14:ligatures w14:val="none"/>
        </w:rPr>
        <w:t>в</w:t>
      </w:r>
      <w:r w:rsidR="0059219A" w:rsidRPr="008D6B92">
        <w:rPr>
          <w:rFonts w:ascii="Arial" w:eastAsia="Times New Roman" w:hAnsi="Arial" w:cs="Arial"/>
          <w:kern w:val="0"/>
          <w:sz w:val="21"/>
          <w:szCs w:val="21"/>
          <w:lang w:val="uk-UA"/>
          <w14:ligatures w14:val="none"/>
        </w:rPr>
        <w:t xml:space="preserve"> основних приміщеннях для перебування працівників згідно з </w:t>
      </w:r>
      <w:r w:rsidR="00A54FE8">
        <w:rPr>
          <w:rFonts w:ascii="Arial" w:eastAsia="Times New Roman" w:hAnsi="Arial" w:cs="Arial"/>
          <w:kern w:val="0"/>
          <w:sz w:val="21"/>
          <w:szCs w:val="21"/>
          <w:lang w:val="uk-UA"/>
          <w14:ligatures w14:val="none"/>
        </w:rPr>
        <w:t xml:space="preserve"> </w:t>
      </w:r>
      <w:hyperlink r:id="rId234" w:history="1">
        <w:r w:rsidR="0059219A" w:rsidRPr="00CC4D53">
          <w:rPr>
            <w:rStyle w:val="af5"/>
            <w:rFonts w:ascii="Arial" w:eastAsia="Times New Roman" w:hAnsi="Arial" w:cs="Arial"/>
            <w:kern w:val="0"/>
            <w:sz w:val="21"/>
            <w:szCs w:val="21"/>
            <w:lang w:val="uk-UA"/>
            <w14:ligatures w14:val="none"/>
          </w:rPr>
          <w:t>ДБН В.1.1- 31</w:t>
        </w:r>
      </w:hyperlink>
      <w:r w:rsidR="0059219A" w:rsidRPr="008D6B92">
        <w:rPr>
          <w:rFonts w:ascii="Arial" w:eastAsia="Times New Roman" w:hAnsi="Arial" w:cs="Arial"/>
          <w:kern w:val="0"/>
          <w:sz w:val="21"/>
          <w:szCs w:val="21"/>
          <w:lang w:val="uk-UA"/>
          <w14:ligatures w14:val="none"/>
        </w:rPr>
        <w:t xml:space="preserve">, </w:t>
      </w:r>
      <w:r w:rsidR="009F0419">
        <w:rPr>
          <w:rFonts w:ascii="Arial" w:eastAsia="Times New Roman" w:hAnsi="Arial" w:cs="Arial"/>
          <w:kern w:val="0"/>
          <w:sz w:val="21"/>
          <w:szCs w:val="21"/>
          <w:lang w:val="uk-UA"/>
          <w14:ligatures w14:val="none"/>
        </w:rPr>
        <w:t xml:space="preserve">      </w:t>
      </w:r>
      <w:hyperlink r:id="rId235" w:history="1">
        <w:r w:rsidR="0059219A" w:rsidRPr="00D5614F">
          <w:rPr>
            <w:rStyle w:val="af5"/>
            <w:rFonts w:ascii="Arial" w:eastAsia="Times New Roman" w:hAnsi="Arial" w:cs="Arial"/>
            <w:kern w:val="0"/>
            <w:sz w:val="21"/>
            <w:szCs w:val="21"/>
            <w:lang w:val="uk-UA"/>
            <w14:ligatures w14:val="none"/>
          </w:rPr>
          <w:t>ДБН В.1.2-10</w:t>
        </w:r>
      </w:hyperlink>
      <w:r w:rsidR="0059219A" w:rsidRPr="008D6B92">
        <w:rPr>
          <w:rFonts w:ascii="Arial" w:eastAsia="Times New Roman" w:hAnsi="Arial" w:cs="Arial"/>
          <w:kern w:val="0"/>
          <w:sz w:val="21"/>
          <w:szCs w:val="21"/>
          <w:lang w:val="uk-UA"/>
          <w14:ligatures w14:val="none"/>
        </w:rPr>
        <w:t xml:space="preserve">, ДСП 173 та </w:t>
      </w:r>
      <w:r w:rsidR="00EE3C88" w:rsidRPr="008D6B92">
        <w:rPr>
          <w:rFonts w:ascii="Arial" w:eastAsia="Times New Roman" w:hAnsi="Arial" w:cs="Arial"/>
          <w:kern w:val="0"/>
          <w:sz w:val="21"/>
          <w:szCs w:val="21"/>
          <w:lang w:val="uk-UA"/>
          <w14:ligatures w14:val="none"/>
        </w:rPr>
        <w:t>[11].</w:t>
      </w:r>
    </w:p>
    <w:p w14:paraId="10DAF8A7" w14:textId="11405F82" w:rsidR="0059219A" w:rsidRPr="008D6B92" w:rsidRDefault="0053352D" w:rsidP="008D6B92">
      <w:pPr>
        <w:widowControl w:val="0"/>
        <w:tabs>
          <w:tab w:val="left" w:pos="1589"/>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15.5.</w:t>
      </w:r>
      <w:r w:rsidR="001D53CB" w:rsidRPr="008D6B92">
        <w:rPr>
          <w:rFonts w:ascii="Arial" w:eastAsia="Times New Roman" w:hAnsi="Arial" w:cs="Arial"/>
          <w:b/>
          <w:bCs/>
          <w:kern w:val="0"/>
          <w:sz w:val="21"/>
          <w:szCs w:val="21"/>
          <w:lang w:val="uk-UA"/>
          <w14:ligatures w14:val="none"/>
        </w:rPr>
        <w:t>6</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Рівні шуму в приміщеннях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повинні відповідати ДСН</w:t>
      </w:r>
      <w:r w:rsidR="0059219A" w:rsidRPr="008D6B92">
        <w:rPr>
          <w:rFonts w:ascii="Arial" w:eastAsia="Times New Roman" w:hAnsi="Arial" w:cs="Arial"/>
          <w:spacing w:val="-5"/>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3.3.6.037.</w:t>
      </w:r>
    </w:p>
    <w:p w14:paraId="3B81E088" w14:textId="444268B8" w:rsidR="0059219A" w:rsidRPr="008D6B92" w:rsidRDefault="0053352D" w:rsidP="008D6B92">
      <w:pPr>
        <w:widowControl w:val="0"/>
        <w:tabs>
          <w:tab w:val="left" w:pos="1666"/>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15.5.</w:t>
      </w:r>
      <w:r w:rsidR="001D53CB" w:rsidRPr="008D6B92">
        <w:rPr>
          <w:rFonts w:ascii="Arial" w:eastAsia="Times New Roman" w:hAnsi="Arial" w:cs="Arial"/>
          <w:b/>
          <w:bCs/>
          <w:kern w:val="0"/>
          <w:sz w:val="21"/>
          <w:szCs w:val="21"/>
          <w:lang w:val="uk-UA"/>
          <w14:ligatures w14:val="none"/>
        </w:rPr>
        <w:t>7</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 xml:space="preserve">Достатність запланованих заходів захисту від шуму повинна бути доведена розрахунками очікуваних рівнів звуку та/або рівнів звукових тисків в октавних смугах у приміщеннях складських будівель і споруд та на прилеглій до них території згідно з </w:t>
      </w:r>
      <w:hyperlink r:id="rId236" w:history="1">
        <w:r w:rsidR="0059219A" w:rsidRPr="0017793F">
          <w:rPr>
            <w:rStyle w:val="af5"/>
            <w:rFonts w:ascii="Arial" w:eastAsia="Times New Roman" w:hAnsi="Arial" w:cs="Arial"/>
            <w:kern w:val="0"/>
            <w:sz w:val="21"/>
            <w:szCs w:val="21"/>
            <w:lang w:val="uk-UA"/>
            <w14:ligatures w14:val="none"/>
          </w:rPr>
          <w:t>ДБН В.1.1-31</w:t>
        </w:r>
      </w:hyperlink>
      <w:r w:rsidR="0059219A" w:rsidRPr="008D6B92">
        <w:rPr>
          <w:rFonts w:ascii="Arial" w:eastAsia="Times New Roman" w:hAnsi="Arial" w:cs="Arial"/>
          <w:kern w:val="0"/>
          <w:sz w:val="21"/>
          <w:szCs w:val="21"/>
          <w:lang w:val="uk-UA"/>
          <w14:ligatures w14:val="none"/>
        </w:rPr>
        <w:t xml:space="preserve">, </w:t>
      </w:r>
      <w:hyperlink r:id="rId237" w:history="1">
        <w:r w:rsidR="0059219A" w:rsidRPr="00D5614F">
          <w:rPr>
            <w:rStyle w:val="af5"/>
            <w:rFonts w:ascii="Arial" w:eastAsia="Times New Roman" w:hAnsi="Arial" w:cs="Arial"/>
            <w:kern w:val="0"/>
            <w:sz w:val="21"/>
            <w:szCs w:val="21"/>
            <w:lang w:val="uk-UA"/>
            <w14:ligatures w14:val="none"/>
          </w:rPr>
          <w:t>ДБН В.1.2-10</w:t>
        </w:r>
      </w:hyperlink>
      <w:r w:rsidR="0059219A" w:rsidRPr="008D6B92">
        <w:rPr>
          <w:rFonts w:ascii="Arial" w:eastAsia="Times New Roman" w:hAnsi="Arial" w:cs="Arial"/>
          <w:kern w:val="0"/>
          <w:sz w:val="21"/>
          <w:szCs w:val="21"/>
          <w:lang w:val="uk-UA"/>
          <w14:ligatures w14:val="none"/>
        </w:rPr>
        <w:t xml:space="preserve">, </w:t>
      </w:r>
      <w:hyperlink r:id="rId238" w:history="1">
        <w:r w:rsidR="0059219A" w:rsidRPr="00EA0C09">
          <w:rPr>
            <w:rStyle w:val="af5"/>
            <w:rFonts w:ascii="Arial" w:eastAsia="Times New Roman" w:hAnsi="Arial" w:cs="Arial"/>
            <w:kern w:val="0"/>
            <w:sz w:val="21"/>
            <w:szCs w:val="21"/>
            <w:lang w:val="uk-UA"/>
            <w14:ligatures w14:val="none"/>
          </w:rPr>
          <w:t>ДСТУ-Н Б В.1.1-32</w:t>
        </w:r>
      </w:hyperlink>
      <w:r w:rsidR="0059219A" w:rsidRPr="008D6B92">
        <w:rPr>
          <w:rFonts w:ascii="Arial" w:eastAsia="Times New Roman" w:hAnsi="Arial" w:cs="Arial"/>
          <w:kern w:val="0"/>
          <w:sz w:val="21"/>
          <w:szCs w:val="21"/>
          <w:lang w:val="uk-UA"/>
          <w14:ligatures w14:val="none"/>
        </w:rPr>
        <w:t xml:space="preserve">, </w:t>
      </w:r>
      <w:hyperlink r:id="rId239" w:history="1">
        <w:r w:rsidR="0059219A" w:rsidRPr="00EA0C09">
          <w:rPr>
            <w:rStyle w:val="af5"/>
            <w:rFonts w:ascii="Arial" w:eastAsia="Times New Roman" w:hAnsi="Arial" w:cs="Arial"/>
            <w:kern w:val="0"/>
            <w:sz w:val="21"/>
            <w:szCs w:val="21"/>
            <w:lang w:val="uk-UA"/>
            <w14:ligatures w14:val="none"/>
          </w:rPr>
          <w:t>ДСТУ-Н Б В.1.1-33</w:t>
        </w:r>
      </w:hyperlink>
      <w:r w:rsidR="0059219A" w:rsidRPr="008D6B92">
        <w:rPr>
          <w:rFonts w:ascii="Arial" w:eastAsia="Times New Roman" w:hAnsi="Arial" w:cs="Arial"/>
          <w:kern w:val="0"/>
          <w:sz w:val="21"/>
          <w:szCs w:val="21"/>
          <w:lang w:val="uk-UA"/>
          <w14:ligatures w14:val="none"/>
        </w:rPr>
        <w:t xml:space="preserve">, </w:t>
      </w:r>
      <w:hyperlink r:id="rId240" w:history="1">
        <w:r w:rsidR="0059219A" w:rsidRPr="00EA0C09">
          <w:rPr>
            <w:rStyle w:val="af5"/>
            <w:rFonts w:ascii="Arial" w:eastAsia="Times New Roman" w:hAnsi="Arial" w:cs="Arial"/>
            <w:kern w:val="0"/>
            <w:sz w:val="21"/>
            <w:szCs w:val="21"/>
            <w:lang w:val="uk-UA"/>
            <w14:ligatures w14:val="none"/>
          </w:rPr>
          <w:t>ДСТУ-Н Б В.1.1-35</w:t>
        </w:r>
      </w:hyperlink>
      <w:r w:rsidR="0059219A" w:rsidRPr="008D6B92">
        <w:rPr>
          <w:rFonts w:ascii="Arial" w:eastAsia="Times New Roman" w:hAnsi="Arial" w:cs="Arial"/>
          <w:kern w:val="0"/>
          <w:sz w:val="21"/>
          <w:szCs w:val="21"/>
          <w:lang w:val="uk-UA"/>
          <w14:ligatures w14:val="none"/>
        </w:rPr>
        <w:t xml:space="preserve">, ДСП 173 та </w:t>
      </w:r>
      <w:r w:rsidR="00EE3C88" w:rsidRPr="008D6B92">
        <w:rPr>
          <w:rFonts w:ascii="Arial" w:eastAsia="Times New Roman" w:hAnsi="Arial" w:cs="Arial"/>
          <w:kern w:val="0"/>
          <w:sz w:val="21"/>
          <w:szCs w:val="21"/>
          <w:lang w:val="uk-UA"/>
          <w14:ligatures w14:val="none"/>
        </w:rPr>
        <w:t>[11]</w:t>
      </w:r>
      <w:r w:rsidR="0059219A" w:rsidRPr="008D6B92">
        <w:rPr>
          <w:rFonts w:ascii="Arial" w:eastAsia="Times New Roman" w:hAnsi="Arial" w:cs="Arial"/>
          <w:kern w:val="0"/>
          <w:sz w:val="21"/>
          <w:szCs w:val="21"/>
          <w:lang w:val="uk-UA"/>
          <w14:ligatures w14:val="none"/>
        </w:rPr>
        <w:t>.</w:t>
      </w:r>
    </w:p>
    <w:p w14:paraId="008F8E49" w14:textId="575B40A5" w:rsidR="0059219A" w:rsidRPr="008D6B92" w:rsidRDefault="0053352D" w:rsidP="008D6B92">
      <w:pPr>
        <w:widowControl w:val="0"/>
        <w:tabs>
          <w:tab w:val="left" w:pos="1760"/>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15.5.</w:t>
      </w:r>
      <w:r w:rsidR="001D53CB" w:rsidRPr="008D6B92">
        <w:rPr>
          <w:rFonts w:ascii="Arial" w:eastAsia="Times New Roman" w:hAnsi="Arial" w:cs="Arial"/>
          <w:b/>
          <w:bCs/>
          <w:kern w:val="0"/>
          <w:sz w:val="21"/>
          <w:szCs w:val="21"/>
          <w:lang w:val="uk-UA"/>
          <w14:ligatures w14:val="none"/>
        </w:rPr>
        <w:t>8</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Приміщення для працівників не повинні мати спільних огороджувальних конструкцій з приміщеннями, в яких розташовуються джерела шуму (вентиляційні камери, насосні майстерні, пральня</w:t>
      </w:r>
      <w:r w:rsidR="0059219A" w:rsidRPr="008D6B92">
        <w:rPr>
          <w:rFonts w:ascii="Arial" w:eastAsia="Times New Roman" w:hAnsi="Arial" w:cs="Arial"/>
          <w:spacing w:val="-19"/>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тощо).</w:t>
      </w:r>
    </w:p>
    <w:p w14:paraId="559E6541" w14:textId="3DC0BD86" w:rsidR="0059219A" w:rsidRPr="008D6B92" w:rsidRDefault="0053352D" w:rsidP="00425197">
      <w:pPr>
        <w:pStyle w:val="2"/>
        <w:spacing w:after="60"/>
        <w:ind w:firstLine="309"/>
        <w:rPr>
          <w:rFonts w:ascii="Arial" w:hAnsi="Arial" w:cs="Arial"/>
          <w:b w:val="0"/>
          <w:bCs/>
          <w:sz w:val="21"/>
          <w:szCs w:val="21"/>
        </w:rPr>
      </w:pPr>
      <w:bookmarkStart w:id="62" w:name="_Toc204684222"/>
      <w:r w:rsidRPr="008D6B92">
        <w:rPr>
          <w:rFonts w:ascii="Arial" w:hAnsi="Arial" w:cs="Arial"/>
          <w:bCs/>
          <w:sz w:val="21"/>
          <w:szCs w:val="21"/>
        </w:rPr>
        <w:t xml:space="preserve">15.6 </w:t>
      </w:r>
      <w:r w:rsidR="0059219A" w:rsidRPr="008D6B92">
        <w:rPr>
          <w:rFonts w:ascii="Arial" w:hAnsi="Arial" w:cs="Arial"/>
          <w:bCs/>
          <w:sz w:val="21"/>
          <w:szCs w:val="21"/>
        </w:rPr>
        <w:t>Захист від</w:t>
      </w:r>
      <w:r w:rsidR="0059219A" w:rsidRPr="008D6B92">
        <w:rPr>
          <w:rFonts w:ascii="Arial" w:hAnsi="Arial" w:cs="Arial"/>
          <w:bCs/>
          <w:spacing w:val="-1"/>
          <w:sz w:val="21"/>
          <w:szCs w:val="21"/>
        </w:rPr>
        <w:t xml:space="preserve"> </w:t>
      </w:r>
      <w:r w:rsidR="0059219A" w:rsidRPr="008D6B92">
        <w:rPr>
          <w:rFonts w:ascii="Arial" w:hAnsi="Arial" w:cs="Arial"/>
          <w:bCs/>
          <w:sz w:val="21"/>
          <w:szCs w:val="21"/>
        </w:rPr>
        <w:t>вібрації</w:t>
      </w:r>
      <w:bookmarkEnd w:id="62"/>
    </w:p>
    <w:p w14:paraId="389F5441" w14:textId="6D9CC4BB" w:rsidR="0059219A" w:rsidRPr="008D6B92" w:rsidRDefault="0053352D" w:rsidP="008D6B92">
      <w:pPr>
        <w:widowControl w:val="0"/>
        <w:tabs>
          <w:tab w:val="left" w:pos="167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15.6.1</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w:t>
      </w:r>
      <w:r w:rsidR="00036427" w:rsidRPr="008D6B92">
        <w:rPr>
          <w:rFonts w:ascii="Arial" w:eastAsia="Times New Roman" w:hAnsi="Arial" w:cs="Arial"/>
          <w:kern w:val="0"/>
          <w:sz w:val="21"/>
          <w:szCs w:val="21"/>
          <w:lang w:val="uk-UA"/>
          <w14:ligatures w14:val="none"/>
        </w:rPr>
        <w:t>ід час</w:t>
      </w:r>
      <w:r w:rsidR="0059219A" w:rsidRPr="008D6B92">
        <w:rPr>
          <w:rFonts w:ascii="Arial" w:eastAsia="Times New Roman" w:hAnsi="Arial" w:cs="Arial"/>
          <w:kern w:val="0"/>
          <w:sz w:val="21"/>
          <w:szCs w:val="21"/>
          <w:lang w:val="uk-UA"/>
          <w14:ligatures w14:val="none"/>
        </w:rPr>
        <w:t xml:space="preserve"> проєктуванн</w:t>
      </w:r>
      <w:r w:rsidR="00036427" w:rsidRPr="008D6B92">
        <w:rPr>
          <w:rFonts w:ascii="Arial" w:eastAsia="Times New Roman" w:hAnsi="Arial" w:cs="Arial"/>
          <w:kern w:val="0"/>
          <w:sz w:val="21"/>
          <w:szCs w:val="21"/>
          <w:lang w:val="uk-UA"/>
          <w14:ligatures w14:val="none"/>
        </w:rPr>
        <w:t>я</w:t>
      </w:r>
      <w:r w:rsidR="0059219A" w:rsidRPr="008D6B92">
        <w:rPr>
          <w:rFonts w:ascii="Arial" w:eastAsia="Times New Roman" w:hAnsi="Arial" w:cs="Arial"/>
          <w:kern w:val="0"/>
          <w:sz w:val="21"/>
          <w:szCs w:val="21"/>
          <w:lang w:val="uk-UA"/>
          <w14:ligatures w14:val="none"/>
        </w:rPr>
        <w:t xml:space="preserve">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слід передбачати заходи захисту від зовнішніх та внутрішніх джерел вібрації</w:t>
      </w:r>
      <w:r w:rsidR="0059219A" w:rsidRPr="008D6B92">
        <w:rPr>
          <w:rFonts w:ascii="Arial" w:eastAsia="Times New Roman" w:hAnsi="Arial" w:cs="Arial"/>
          <w:spacing w:val="-7"/>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приміщень.</w:t>
      </w:r>
    </w:p>
    <w:p w14:paraId="5370177B" w14:textId="32343737" w:rsidR="0059219A" w:rsidRPr="008D6B92" w:rsidRDefault="0053352D" w:rsidP="008D6B92">
      <w:pPr>
        <w:widowControl w:val="0"/>
        <w:tabs>
          <w:tab w:val="left" w:pos="160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15.6.2</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Рівні вібрації на прилеглих до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територіях не повинні викликати порушення цілісності огороджувальних конструкцій будівель протягом терміну їх експлуатації.</w:t>
      </w:r>
    </w:p>
    <w:p w14:paraId="0E41A9AC" w14:textId="1224E79F" w:rsidR="0059219A" w:rsidRPr="008D6B92" w:rsidRDefault="0053352D" w:rsidP="008D6B92">
      <w:pPr>
        <w:widowControl w:val="0"/>
        <w:tabs>
          <w:tab w:val="left" w:pos="1603"/>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15.6.3</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Рівні вібрації на прилеглих до будівель і споруд для зберігання та перероб</w:t>
      </w:r>
      <w:r w:rsidR="008924CB">
        <w:rPr>
          <w:rFonts w:ascii="Arial" w:eastAsia="Times New Roman" w:hAnsi="Arial" w:cs="Arial"/>
          <w:kern w:val="0"/>
          <w:sz w:val="21"/>
          <w:szCs w:val="21"/>
          <w:lang w:val="uk-UA"/>
          <w14:ligatures w14:val="none"/>
        </w:rPr>
        <w:t>лення</w:t>
      </w:r>
      <w:r w:rsidR="0059219A" w:rsidRPr="008D6B92">
        <w:rPr>
          <w:rFonts w:ascii="Arial" w:eastAsia="Times New Roman" w:hAnsi="Arial" w:cs="Arial"/>
          <w:kern w:val="0"/>
          <w:sz w:val="21"/>
          <w:szCs w:val="21"/>
          <w:lang w:val="uk-UA"/>
          <w14:ligatures w14:val="none"/>
        </w:rPr>
        <w:t xml:space="preserve"> зерна територіях повинні забезпечувати допустимі рівні вібрації в </w:t>
      </w:r>
      <w:r w:rsidR="0057110A">
        <w:rPr>
          <w:rFonts w:ascii="Arial" w:eastAsia="Times New Roman" w:hAnsi="Arial" w:cs="Arial"/>
          <w:kern w:val="0"/>
          <w:sz w:val="21"/>
          <w:szCs w:val="21"/>
          <w:lang w:val="uk-UA"/>
          <w14:ligatures w14:val="none"/>
        </w:rPr>
        <w:t>цих</w:t>
      </w:r>
      <w:r w:rsidR="0059219A" w:rsidRPr="008D6B92">
        <w:rPr>
          <w:rFonts w:ascii="Arial" w:eastAsia="Times New Roman" w:hAnsi="Arial" w:cs="Arial"/>
          <w:kern w:val="0"/>
          <w:sz w:val="21"/>
          <w:szCs w:val="21"/>
          <w:lang w:val="uk-UA"/>
          <w14:ligatures w14:val="none"/>
        </w:rPr>
        <w:t xml:space="preserve"> приміщеннях згідно з </w:t>
      </w:r>
      <w:r w:rsidR="004E794F">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 xml:space="preserve">ДСН 3.3.6.039, ДСП 173, </w:t>
      </w:r>
      <w:hyperlink r:id="rId241" w:history="1">
        <w:r w:rsidR="0059219A" w:rsidRPr="00D5614F">
          <w:rPr>
            <w:rStyle w:val="af5"/>
            <w:rFonts w:ascii="Arial" w:eastAsia="Times New Roman" w:hAnsi="Arial" w:cs="Arial"/>
            <w:kern w:val="0"/>
            <w:sz w:val="21"/>
            <w:szCs w:val="21"/>
            <w:lang w:val="uk-UA"/>
            <w14:ligatures w14:val="none"/>
          </w:rPr>
          <w:t>ДБН В.1.2-10</w:t>
        </w:r>
      </w:hyperlink>
      <w:r w:rsidR="0059219A" w:rsidRPr="008D6B92">
        <w:rPr>
          <w:rFonts w:ascii="Arial" w:eastAsia="Times New Roman" w:hAnsi="Arial" w:cs="Arial"/>
          <w:kern w:val="0"/>
          <w:sz w:val="21"/>
          <w:szCs w:val="21"/>
          <w:lang w:val="uk-UA"/>
          <w14:ligatures w14:val="none"/>
        </w:rPr>
        <w:t xml:space="preserve"> та </w:t>
      </w:r>
      <w:hyperlink r:id="rId242" w:history="1">
        <w:r w:rsidR="0059219A" w:rsidRPr="0017793F">
          <w:rPr>
            <w:rStyle w:val="af5"/>
            <w:rFonts w:ascii="Arial" w:eastAsia="Times New Roman" w:hAnsi="Arial" w:cs="Arial"/>
            <w:kern w:val="0"/>
            <w:sz w:val="21"/>
            <w:szCs w:val="21"/>
            <w:lang w:val="uk-UA"/>
            <w14:ligatures w14:val="none"/>
          </w:rPr>
          <w:t>ДБН В.1.1-31</w:t>
        </w:r>
      </w:hyperlink>
      <w:r w:rsidR="0059219A" w:rsidRPr="008D6B92">
        <w:rPr>
          <w:rFonts w:ascii="Arial" w:eastAsia="Times New Roman" w:hAnsi="Arial" w:cs="Arial"/>
          <w:kern w:val="0"/>
          <w:sz w:val="21"/>
          <w:szCs w:val="21"/>
          <w:lang w:val="uk-UA"/>
          <w14:ligatures w14:val="none"/>
        </w:rPr>
        <w:t>.</w:t>
      </w:r>
    </w:p>
    <w:p w14:paraId="0816D2C0" w14:textId="15256C39" w:rsidR="0059219A" w:rsidRPr="008D6B92" w:rsidRDefault="0053352D" w:rsidP="008D6B92">
      <w:pPr>
        <w:widowControl w:val="0"/>
        <w:tabs>
          <w:tab w:val="left" w:pos="1671"/>
        </w:tabs>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15.6.4</w:t>
      </w:r>
      <w:r w:rsidRPr="008D6B92">
        <w:rPr>
          <w:rFonts w:ascii="Arial" w:eastAsia="Times New Roman" w:hAnsi="Arial" w:cs="Arial"/>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Тривалість впливу вібрації обґрунтовується розрахунком або підтверджується технічною</w:t>
      </w:r>
      <w:r w:rsidR="0059219A" w:rsidRPr="008D6B92">
        <w:rPr>
          <w:rFonts w:ascii="Arial" w:eastAsia="Times New Roman" w:hAnsi="Arial" w:cs="Arial"/>
          <w:spacing w:val="-2"/>
          <w:kern w:val="0"/>
          <w:sz w:val="21"/>
          <w:szCs w:val="21"/>
          <w:lang w:val="uk-UA"/>
          <w14:ligatures w14:val="none"/>
        </w:rPr>
        <w:t xml:space="preserve"> </w:t>
      </w:r>
      <w:r w:rsidR="0059219A" w:rsidRPr="008D6B92">
        <w:rPr>
          <w:rFonts w:ascii="Arial" w:eastAsia="Times New Roman" w:hAnsi="Arial" w:cs="Arial"/>
          <w:kern w:val="0"/>
          <w:sz w:val="21"/>
          <w:szCs w:val="21"/>
          <w:lang w:val="uk-UA"/>
          <w14:ligatures w14:val="none"/>
        </w:rPr>
        <w:t>документацією.</w:t>
      </w:r>
    </w:p>
    <w:p w14:paraId="6E9FCA1E" w14:textId="13469A6C" w:rsidR="0059219A" w:rsidRPr="008D6B92" w:rsidRDefault="0059219A" w:rsidP="00425197">
      <w:pPr>
        <w:widowControl w:val="0"/>
        <w:autoSpaceDE w:val="0"/>
        <w:autoSpaceDN w:val="0"/>
        <w:spacing w:after="60" w:line="293" w:lineRule="auto"/>
        <w:ind w:firstLine="709"/>
        <w:contextualSpacing/>
        <w:jc w:val="both"/>
        <w:rPr>
          <w:rFonts w:ascii="Arial" w:eastAsia="Times New Roman" w:hAnsi="Arial" w:cs="Arial"/>
          <w:b/>
          <w:bCs/>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53352D" w:rsidRPr="008D6B92">
        <w:rPr>
          <w:rFonts w:ascii="Arial" w:eastAsia="Times New Roman" w:hAnsi="Arial" w:cs="Arial"/>
          <w:b/>
          <w:bCs/>
          <w:kern w:val="0"/>
          <w:sz w:val="21"/>
          <w:szCs w:val="21"/>
          <w:lang w:val="uk-UA"/>
          <w14:ligatures w14:val="none"/>
        </w:rPr>
        <w:t xml:space="preserve">5.7 </w:t>
      </w:r>
      <w:bookmarkStart w:id="63" w:name="_Hlk204690527"/>
      <w:r w:rsidRPr="008D6B92">
        <w:rPr>
          <w:rFonts w:ascii="Arial" w:eastAsia="Times New Roman" w:hAnsi="Arial" w:cs="Arial"/>
          <w:b/>
          <w:bCs/>
          <w:kern w:val="0"/>
          <w:sz w:val="21"/>
          <w:szCs w:val="21"/>
          <w:lang w:val="uk-UA"/>
          <w14:ligatures w14:val="none"/>
        </w:rPr>
        <w:t>Радіаційна безпека</w:t>
      </w:r>
      <w:bookmarkEnd w:id="63"/>
    </w:p>
    <w:p w14:paraId="0319CDD9" w14:textId="2CD67E61" w:rsidR="0059219A" w:rsidRPr="008D6B92" w:rsidRDefault="0059219A" w:rsidP="008D6B92">
      <w:pPr>
        <w:widowControl w:val="0"/>
        <w:autoSpaceDE w:val="0"/>
        <w:autoSpaceDN w:val="0"/>
        <w:spacing w:after="0" w:line="293" w:lineRule="auto"/>
        <w:ind w:firstLine="709"/>
        <w:contextualSpacing/>
        <w:jc w:val="both"/>
        <w:rPr>
          <w:rFonts w:ascii="Arial" w:eastAsia="Times New Roman" w:hAnsi="Arial" w:cs="Arial"/>
          <w:kern w:val="0"/>
          <w:sz w:val="21"/>
          <w:szCs w:val="21"/>
          <w:lang w:val="uk-UA"/>
          <w14:ligatures w14:val="none"/>
        </w:rPr>
      </w:pPr>
      <w:r w:rsidRPr="008D6B92">
        <w:rPr>
          <w:rFonts w:ascii="Arial" w:eastAsia="Times New Roman" w:hAnsi="Arial" w:cs="Arial"/>
          <w:b/>
          <w:bCs/>
          <w:kern w:val="0"/>
          <w:sz w:val="21"/>
          <w:szCs w:val="21"/>
          <w:lang w:val="uk-UA"/>
          <w14:ligatures w14:val="none"/>
        </w:rPr>
        <w:t>1</w:t>
      </w:r>
      <w:r w:rsidR="0053352D" w:rsidRPr="008D6B92">
        <w:rPr>
          <w:rFonts w:ascii="Arial" w:eastAsia="Times New Roman" w:hAnsi="Arial" w:cs="Arial"/>
          <w:b/>
          <w:bCs/>
          <w:kern w:val="0"/>
          <w:sz w:val="21"/>
          <w:szCs w:val="21"/>
          <w:lang w:val="uk-UA"/>
          <w14:ligatures w14:val="none"/>
        </w:rPr>
        <w:t>5</w:t>
      </w:r>
      <w:r w:rsidRPr="008D6B92">
        <w:rPr>
          <w:rFonts w:ascii="Arial" w:eastAsia="Times New Roman" w:hAnsi="Arial" w:cs="Arial"/>
          <w:b/>
          <w:bCs/>
          <w:kern w:val="0"/>
          <w:sz w:val="21"/>
          <w:szCs w:val="21"/>
          <w:lang w:val="uk-UA"/>
          <w14:ligatures w14:val="none"/>
        </w:rPr>
        <w:t>.7.1</w:t>
      </w:r>
      <w:r w:rsidRPr="008D6B92">
        <w:rPr>
          <w:rFonts w:ascii="Arial" w:eastAsia="Times New Roman" w:hAnsi="Arial" w:cs="Arial"/>
          <w:kern w:val="0"/>
          <w:sz w:val="21"/>
          <w:szCs w:val="21"/>
          <w:lang w:val="uk-UA"/>
          <w14:ligatures w14:val="none"/>
        </w:rPr>
        <w:t xml:space="preserve"> </w:t>
      </w:r>
      <w:r w:rsidR="00B357BD" w:rsidRPr="008D6B92">
        <w:rPr>
          <w:rFonts w:ascii="Arial" w:eastAsia="Times New Roman" w:hAnsi="Arial" w:cs="Arial"/>
          <w:kern w:val="0"/>
          <w:sz w:val="21"/>
          <w:szCs w:val="21"/>
          <w:lang w:val="uk-UA"/>
          <w14:ligatures w14:val="none"/>
        </w:rPr>
        <w:t>У будівля і спорудах</w:t>
      </w:r>
      <w:r w:rsidRPr="008D6B92">
        <w:rPr>
          <w:rFonts w:ascii="Arial" w:eastAsia="Times New Roman" w:hAnsi="Arial" w:cs="Arial"/>
          <w:kern w:val="0"/>
          <w:sz w:val="21"/>
          <w:szCs w:val="21"/>
          <w:lang w:val="uk-UA"/>
          <w14:ligatures w14:val="none"/>
        </w:rPr>
        <w:t xml:space="preserve"> для зберігання та перероб</w:t>
      </w:r>
      <w:r w:rsidR="008924CB">
        <w:rPr>
          <w:rFonts w:ascii="Arial" w:eastAsia="Times New Roman" w:hAnsi="Arial" w:cs="Arial"/>
          <w:kern w:val="0"/>
          <w:sz w:val="21"/>
          <w:szCs w:val="21"/>
          <w:lang w:val="uk-UA"/>
          <w14:ligatures w14:val="none"/>
        </w:rPr>
        <w:t>лення</w:t>
      </w:r>
      <w:r w:rsidRPr="008D6B92">
        <w:rPr>
          <w:rFonts w:ascii="Arial" w:eastAsia="Times New Roman" w:hAnsi="Arial" w:cs="Arial"/>
          <w:kern w:val="0"/>
          <w:sz w:val="21"/>
          <w:szCs w:val="21"/>
          <w:lang w:val="uk-UA"/>
          <w14:ligatures w14:val="none"/>
        </w:rPr>
        <w:t xml:space="preserve"> зерна слід передбачати заходи щодо радіаційної безпеки згідно з вимогами </w:t>
      </w:r>
      <w:r w:rsidR="0001027C" w:rsidRPr="008D6B92">
        <w:rPr>
          <w:rFonts w:ascii="Arial" w:eastAsia="Times New Roman" w:hAnsi="Arial" w:cs="Arial"/>
          <w:kern w:val="0"/>
          <w:sz w:val="21"/>
          <w:szCs w:val="21"/>
          <w:lang w:val="uk-UA"/>
          <w14:ligatures w14:val="none"/>
        </w:rPr>
        <w:t>[</w:t>
      </w:r>
      <w:r w:rsidR="001A4AB1" w:rsidRPr="008D6B92">
        <w:rPr>
          <w:rFonts w:ascii="Arial" w:eastAsia="Times New Roman" w:hAnsi="Arial" w:cs="Arial"/>
          <w:kern w:val="0"/>
          <w:sz w:val="21"/>
          <w:szCs w:val="21"/>
          <w:lang w:val="uk-UA"/>
          <w14:ligatures w14:val="none"/>
        </w:rPr>
        <w:t>9</w:t>
      </w:r>
      <w:r w:rsidR="0001027C" w:rsidRPr="008D6B92">
        <w:rPr>
          <w:rFonts w:ascii="Arial" w:eastAsia="Times New Roman" w:hAnsi="Arial" w:cs="Arial"/>
          <w:kern w:val="0"/>
          <w:sz w:val="21"/>
          <w:szCs w:val="21"/>
          <w:lang w:val="uk-UA"/>
          <w14:ligatures w14:val="none"/>
        </w:rPr>
        <w:t>]</w:t>
      </w:r>
      <w:r w:rsidRPr="008D6B92">
        <w:rPr>
          <w:rFonts w:ascii="Arial" w:eastAsia="Times New Roman" w:hAnsi="Arial" w:cs="Arial"/>
          <w:kern w:val="0"/>
          <w:sz w:val="21"/>
          <w:szCs w:val="21"/>
          <w:lang w:val="uk-UA"/>
          <w14:ligatures w14:val="none"/>
        </w:rPr>
        <w:t>.</w:t>
      </w:r>
    </w:p>
    <w:p w14:paraId="35FB469D" w14:textId="77777777"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619EE69E" w14:textId="77777777" w:rsidR="00447C11" w:rsidRPr="008D6B92" w:rsidRDefault="00187CAE" w:rsidP="008D6B92">
      <w:pPr>
        <w:keepNext/>
        <w:widowControl w:val="0"/>
        <w:snapToGrid w:val="0"/>
        <w:spacing w:after="0" w:line="293" w:lineRule="auto"/>
        <w:ind w:firstLine="709"/>
        <w:jc w:val="both"/>
        <w:rPr>
          <w:rFonts w:ascii="Arial" w:eastAsia="Times New Roman" w:hAnsi="Arial" w:cs="Arial"/>
          <w:snapToGrid w:val="0"/>
          <w:sz w:val="21"/>
          <w:szCs w:val="21"/>
          <w:lang w:val="uk-UA" w:eastAsia="ru-RU"/>
        </w:rPr>
      </w:pPr>
      <w:r w:rsidRPr="008D6B92">
        <w:rPr>
          <w:rFonts w:ascii="Arial" w:eastAsia="Times New Roman" w:hAnsi="Arial" w:cs="Arial"/>
          <w:snapToGrid w:val="0"/>
          <w:sz w:val="21"/>
          <w:szCs w:val="21"/>
          <w:lang w:val="uk-UA" w:eastAsia="ru-RU"/>
        </w:rPr>
        <w:br w:type="page"/>
      </w:r>
      <w:bookmarkStart w:id="64" w:name="_Toc104301314"/>
    </w:p>
    <w:p w14:paraId="7748FB49" w14:textId="77777777" w:rsidR="00447C11" w:rsidRPr="00995B12" w:rsidRDefault="00447C11" w:rsidP="00995B12">
      <w:pPr>
        <w:pStyle w:val="1"/>
        <w:jc w:val="center"/>
        <w:rPr>
          <w:rFonts w:ascii="Arial" w:hAnsi="Arial" w:cs="Arial"/>
          <w:b w:val="0"/>
          <w:bCs/>
          <w:i w:val="0"/>
          <w:iCs/>
          <w:sz w:val="21"/>
          <w:szCs w:val="21"/>
          <w:u w:val="none"/>
        </w:rPr>
      </w:pPr>
      <w:bookmarkStart w:id="65" w:name="_Toc204684223"/>
      <w:r w:rsidRPr="00995B12">
        <w:rPr>
          <w:rFonts w:ascii="Arial" w:hAnsi="Arial" w:cs="Arial"/>
          <w:b w:val="0"/>
          <w:bCs/>
          <w:i w:val="0"/>
          <w:iCs/>
          <w:sz w:val="21"/>
          <w:szCs w:val="21"/>
          <w:u w:val="none"/>
        </w:rPr>
        <w:lastRenderedPageBreak/>
        <w:t>ДОДАТОК А</w:t>
      </w:r>
      <w:bookmarkEnd w:id="65"/>
    </w:p>
    <w:p w14:paraId="45DD262A" w14:textId="77777777" w:rsidR="00447C11" w:rsidRPr="00995B12" w:rsidRDefault="00447C11" w:rsidP="00995B12">
      <w:pPr>
        <w:pStyle w:val="1"/>
        <w:jc w:val="center"/>
        <w:rPr>
          <w:rFonts w:ascii="Arial" w:hAnsi="Arial" w:cs="Arial"/>
          <w:b w:val="0"/>
          <w:bCs/>
          <w:i w:val="0"/>
          <w:iCs/>
          <w:sz w:val="21"/>
          <w:szCs w:val="21"/>
          <w:u w:val="none"/>
        </w:rPr>
      </w:pPr>
      <w:bookmarkStart w:id="66" w:name="_Toc204684224"/>
      <w:r w:rsidRPr="00995B12">
        <w:rPr>
          <w:rFonts w:ascii="Arial" w:hAnsi="Arial" w:cs="Arial"/>
          <w:b w:val="0"/>
          <w:bCs/>
          <w:i w:val="0"/>
          <w:iCs/>
          <w:sz w:val="21"/>
          <w:szCs w:val="21"/>
          <w:u w:val="none"/>
        </w:rPr>
        <w:t>(довідковий)</w:t>
      </w:r>
      <w:bookmarkEnd w:id="66"/>
    </w:p>
    <w:p w14:paraId="500E02D5" w14:textId="77777777" w:rsidR="00447C11" w:rsidRPr="00995B12" w:rsidRDefault="00447C11" w:rsidP="00995B12">
      <w:pPr>
        <w:pStyle w:val="1"/>
        <w:jc w:val="center"/>
        <w:rPr>
          <w:rFonts w:ascii="Arial" w:hAnsi="Arial" w:cs="Arial"/>
          <w:i w:val="0"/>
          <w:iCs/>
          <w:sz w:val="21"/>
          <w:szCs w:val="21"/>
          <w:u w:val="none"/>
        </w:rPr>
      </w:pPr>
    </w:p>
    <w:p w14:paraId="448F7C98" w14:textId="77777777" w:rsidR="00447C11" w:rsidRPr="00995B12" w:rsidRDefault="00447C11" w:rsidP="00995B12">
      <w:pPr>
        <w:pStyle w:val="1"/>
        <w:jc w:val="center"/>
        <w:rPr>
          <w:rFonts w:ascii="Arial" w:hAnsi="Arial" w:cs="Arial"/>
          <w:b w:val="0"/>
          <w:i w:val="0"/>
          <w:iCs/>
          <w:sz w:val="21"/>
          <w:szCs w:val="21"/>
          <w:u w:val="none"/>
        </w:rPr>
      </w:pPr>
      <w:bookmarkStart w:id="67" w:name="_Toc204684225"/>
      <w:r w:rsidRPr="00995B12">
        <w:rPr>
          <w:rFonts w:ascii="Arial" w:hAnsi="Arial" w:cs="Arial"/>
          <w:i w:val="0"/>
          <w:iCs/>
          <w:sz w:val="21"/>
          <w:szCs w:val="21"/>
          <w:u w:val="none"/>
        </w:rPr>
        <w:t>МЕТОДИКА ВИЗНАЧЕННЯ НАВАНТАЖЕНЬ ТА ВПЛИВІВ</w:t>
      </w:r>
      <w:bookmarkEnd w:id="67"/>
    </w:p>
    <w:p w14:paraId="4FABBD8B" w14:textId="77777777" w:rsidR="00447C11" w:rsidRPr="008D6B92" w:rsidRDefault="00447C11" w:rsidP="005A639F">
      <w:pPr>
        <w:pStyle w:val="1"/>
        <w:rPr>
          <w:rFonts w:ascii="Arial" w:hAnsi="Arial" w:cs="Arial"/>
          <w:sz w:val="21"/>
          <w:szCs w:val="21"/>
        </w:rPr>
      </w:pPr>
    </w:p>
    <w:p w14:paraId="0A934DAC" w14:textId="5A011D72" w:rsidR="00447C11" w:rsidRPr="008D6B92" w:rsidRDefault="00447C11" w:rsidP="00A54FE8">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w:t>
      </w:r>
      <w:r w:rsidRPr="008D6B92">
        <w:rPr>
          <w:rFonts w:ascii="Arial" w:eastAsia="Times New Roman" w:hAnsi="Arial" w:cs="Arial"/>
          <w:kern w:val="0"/>
          <w:sz w:val="21"/>
          <w:szCs w:val="21"/>
          <w:lang w:val="uk-UA" w:eastAsia="ru-RU"/>
          <w14:ligatures w14:val="none"/>
        </w:rPr>
        <w:t xml:space="preserve"> </w:t>
      </w:r>
      <w:r w:rsidR="00036427"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розрахунку на міцність коефіцієнт надійності за навантаженням для тиску сипких матеріалів на стіни та днища силосів, бункерів і зерноскладів слід приймати за величиною, що дорівнює 1,3, для визначення величини інших тимчасових і короткочасних впливів використовувати положення </w:t>
      </w:r>
      <w:hyperlink r:id="rId243" w:history="1">
        <w:r w:rsidRPr="0017793F">
          <w:rPr>
            <w:rStyle w:val="af5"/>
            <w:rFonts w:ascii="Arial" w:eastAsia="Times New Roman" w:hAnsi="Arial" w:cs="Arial"/>
            <w:kern w:val="0"/>
            <w:sz w:val="21"/>
            <w:szCs w:val="21"/>
            <w:lang w:val="uk-UA" w:eastAsia="ru-RU"/>
            <w14:ligatures w14:val="none"/>
          </w:rPr>
          <w:t>ДБН В.1.2-2</w:t>
        </w:r>
      </w:hyperlink>
      <w:r w:rsidRPr="008D6B92">
        <w:rPr>
          <w:rFonts w:ascii="Arial" w:eastAsia="Times New Roman" w:hAnsi="Arial" w:cs="Arial"/>
          <w:kern w:val="0"/>
          <w:sz w:val="21"/>
          <w:szCs w:val="21"/>
          <w:lang w:val="uk-UA" w:eastAsia="ru-RU"/>
          <w14:ligatures w14:val="none"/>
        </w:rPr>
        <w:t>.</w:t>
      </w:r>
    </w:p>
    <w:p w14:paraId="50178099" w14:textId="119D4A0F" w:rsidR="00447C11" w:rsidRPr="008D6B92" w:rsidRDefault="00447C11" w:rsidP="00A54FE8">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А.2</w:t>
      </w:r>
      <w:r w:rsidRPr="008D6B92">
        <w:rPr>
          <w:rFonts w:ascii="Arial" w:eastAsia="Times New Roman" w:hAnsi="Arial" w:cs="Arial"/>
          <w:kern w:val="0"/>
          <w:sz w:val="21"/>
          <w:szCs w:val="21"/>
          <w:lang w:val="uk-UA" w:eastAsia="ru-RU"/>
          <w14:ligatures w14:val="none"/>
        </w:rPr>
        <w:t xml:space="preserve"> Розрахунок перекриттів виробничих і складських будівель і споруд, </w:t>
      </w:r>
      <w:r w:rsidR="00FF3891">
        <w:rPr>
          <w:rFonts w:ascii="Arial" w:eastAsia="Times New Roman" w:hAnsi="Arial" w:cs="Arial"/>
          <w:kern w:val="0"/>
          <w:sz w:val="21"/>
          <w:szCs w:val="21"/>
          <w:lang w:val="uk-UA" w:eastAsia="ru-RU"/>
          <w14:ligatures w14:val="none"/>
        </w:rPr>
        <w:t>майданчиків</w:t>
      </w:r>
      <w:r w:rsidRPr="008D6B92">
        <w:rPr>
          <w:rFonts w:ascii="Arial" w:eastAsia="Times New Roman" w:hAnsi="Arial" w:cs="Arial"/>
          <w:kern w:val="0"/>
          <w:sz w:val="21"/>
          <w:szCs w:val="21"/>
          <w:lang w:val="uk-UA" w:eastAsia="ru-RU"/>
          <w14:ligatures w14:val="none"/>
        </w:rPr>
        <w:t xml:space="preserve"> і галерей слід проводити з урахуванням навантажень від обладнання та матеріалів, що складують, відповідно до технологічної частини проєкту, але не менше ніж характеристичне значення навантаження в 2000 Н/м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з урахуванням коефіцієнта надійності за навантаженням (для граничних станів першої групи), який дорівнює 1,2.</w:t>
      </w:r>
    </w:p>
    <w:p w14:paraId="30AD4181" w14:textId="1812C4A4" w:rsidR="00447C11" w:rsidRPr="008D6B92" w:rsidRDefault="00447C11" w:rsidP="00A54FE8">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А.3</w:t>
      </w:r>
      <w:r w:rsidRPr="008D6B92">
        <w:rPr>
          <w:rFonts w:ascii="Arial" w:eastAsia="Times New Roman" w:hAnsi="Arial" w:cs="Arial"/>
          <w:kern w:val="0"/>
          <w:sz w:val="21"/>
          <w:szCs w:val="21"/>
          <w:lang w:val="uk-UA" w:eastAsia="ru-RU"/>
          <w14:ligatures w14:val="none"/>
        </w:rPr>
        <w:t xml:space="preserve"> Насипну густину сипких матеріалів, їх</w:t>
      </w:r>
      <w:r w:rsidR="00FF3891">
        <w:rPr>
          <w:rFonts w:ascii="Arial" w:eastAsia="Times New Roman" w:hAnsi="Arial" w:cs="Arial"/>
          <w:kern w:val="0"/>
          <w:sz w:val="21"/>
          <w:szCs w:val="21"/>
          <w:lang w:val="uk-UA" w:eastAsia="ru-RU"/>
          <w14:ligatures w14:val="none"/>
        </w:rPr>
        <w:t>ній</w:t>
      </w:r>
      <w:r w:rsidRPr="008D6B92">
        <w:rPr>
          <w:rFonts w:ascii="Arial" w:eastAsia="Times New Roman" w:hAnsi="Arial" w:cs="Arial"/>
          <w:kern w:val="0"/>
          <w:sz w:val="21"/>
          <w:szCs w:val="21"/>
          <w:lang w:val="uk-UA" w:eastAsia="ru-RU"/>
          <w14:ligatures w14:val="none"/>
        </w:rPr>
        <w:t xml:space="preserve"> кут внутрішнього тертя і коефіцієнт тертя сипких матеріалів об стіни силосу потрібно приймати згідно з додатком В.</w:t>
      </w:r>
    </w:p>
    <w:p w14:paraId="01B6B621" w14:textId="53466746" w:rsidR="00447C11" w:rsidRPr="008D6B92" w:rsidRDefault="00447C11" w:rsidP="00A54FE8">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А.4</w:t>
      </w:r>
      <w:r w:rsidRPr="008D6B92">
        <w:rPr>
          <w:rFonts w:ascii="Arial" w:eastAsia="Times New Roman" w:hAnsi="Arial" w:cs="Arial"/>
          <w:kern w:val="0"/>
          <w:sz w:val="21"/>
          <w:szCs w:val="21"/>
          <w:lang w:val="uk-UA" w:eastAsia="ru-RU"/>
          <w14:ligatures w14:val="none"/>
        </w:rPr>
        <w:t xml:space="preserve"> П</w:t>
      </w:r>
      <w:r w:rsidR="00036427" w:rsidRPr="008D6B92">
        <w:rPr>
          <w:rFonts w:ascii="Arial" w:eastAsia="Times New Roman" w:hAnsi="Arial" w:cs="Arial"/>
          <w:kern w:val="0"/>
          <w:sz w:val="21"/>
          <w:szCs w:val="21"/>
          <w:lang w:val="uk-UA" w:eastAsia="ru-RU"/>
          <w14:ligatures w14:val="none"/>
        </w:rPr>
        <w:t>ід час</w:t>
      </w:r>
      <w:r w:rsidRPr="008D6B92">
        <w:rPr>
          <w:rFonts w:ascii="Arial" w:eastAsia="Times New Roman" w:hAnsi="Arial" w:cs="Arial"/>
          <w:kern w:val="0"/>
          <w:sz w:val="21"/>
          <w:szCs w:val="21"/>
          <w:lang w:val="uk-UA" w:eastAsia="ru-RU"/>
          <w14:ligatures w14:val="none"/>
        </w:rPr>
        <w:t xml:space="preserve"> визначенн</w:t>
      </w:r>
      <w:r w:rsidR="001D53CB"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горизонтального тиску сипких матеріалів на стіни силосів під час заповнення та спорожнення ємностей, а також </w:t>
      </w:r>
      <w:r w:rsidR="00FF3891">
        <w:rPr>
          <w:rFonts w:ascii="Arial" w:eastAsia="Times New Roman" w:hAnsi="Arial" w:cs="Arial"/>
          <w:kern w:val="0"/>
          <w:sz w:val="21"/>
          <w:szCs w:val="21"/>
          <w:lang w:val="uk-UA" w:eastAsia="ru-RU"/>
          <w14:ligatures w14:val="none"/>
        </w:rPr>
        <w:t xml:space="preserve">під час </w:t>
      </w:r>
      <w:r w:rsidRPr="008D6B92">
        <w:rPr>
          <w:rFonts w:ascii="Arial" w:eastAsia="Times New Roman" w:hAnsi="Arial" w:cs="Arial"/>
          <w:kern w:val="0"/>
          <w:sz w:val="21"/>
          <w:szCs w:val="21"/>
          <w:lang w:val="uk-UA" w:eastAsia="ru-RU"/>
          <w14:ligatures w14:val="none"/>
        </w:rPr>
        <w:t xml:space="preserve">зберігання слід ураховувати рівномірно розподілений по периметру тиск, що визначають відповідно до </w:t>
      </w:r>
      <w:r w:rsidR="00AE4C5F"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w:t>
      </w:r>
      <w:r w:rsidR="00AE4C5F" w:rsidRPr="008D6B92">
        <w:rPr>
          <w:rFonts w:ascii="Arial" w:eastAsia="Times New Roman" w:hAnsi="Arial" w:cs="Arial"/>
          <w:kern w:val="0"/>
          <w:sz w:val="21"/>
          <w:szCs w:val="21"/>
          <w:lang w:val="uk-UA" w:eastAsia="ru-RU"/>
          <w14:ligatures w14:val="none"/>
        </w:rPr>
        <w:t>5</w:t>
      </w:r>
      <w:r w:rsidRPr="008D6B92">
        <w:rPr>
          <w:rFonts w:ascii="Arial" w:eastAsia="Times New Roman" w:hAnsi="Arial" w:cs="Arial"/>
          <w:kern w:val="0"/>
          <w:sz w:val="21"/>
          <w:szCs w:val="21"/>
          <w:lang w:val="uk-UA" w:eastAsia="ru-RU"/>
          <w14:ligatures w14:val="none"/>
        </w:rPr>
        <w:t xml:space="preserve">, разом з місцевими підвищеними тисками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кільцевим, локальним і смуговим, величини яких слід визначати згідно з </w:t>
      </w:r>
      <w:r w:rsidR="00AE4C5F"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w:t>
      </w:r>
      <w:r w:rsidR="00AE4C5F" w:rsidRPr="008D6B92">
        <w:rPr>
          <w:rFonts w:ascii="Arial" w:eastAsia="Times New Roman" w:hAnsi="Arial" w:cs="Arial"/>
          <w:kern w:val="0"/>
          <w:sz w:val="21"/>
          <w:szCs w:val="21"/>
          <w:lang w:val="uk-UA" w:eastAsia="ru-RU"/>
          <w14:ligatures w14:val="none"/>
        </w:rPr>
        <w:t>6</w:t>
      </w:r>
      <w:r w:rsidRPr="008D6B92">
        <w:rPr>
          <w:rFonts w:ascii="Arial" w:eastAsia="Times New Roman" w:hAnsi="Arial" w:cs="Arial"/>
          <w:kern w:val="0"/>
          <w:sz w:val="21"/>
          <w:szCs w:val="21"/>
          <w:lang w:val="uk-UA" w:eastAsia="ru-RU"/>
          <w14:ligatures w14:val="none"/>
        </w:rPr>
        <w:t>-</w:t>
      </w:r>
      <w:r w:rsidR="00AE4C5F"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w:t>
      </w:r>
      <w:r w:rsidR="00AE4C5F" w:rsidRPr="008D6B92">
        <w:rPr>
          <w:rFonts w:ascii="Arial" w:eastAsia="Times New Roman" w:hAnsi="Arial" w:cs="Arial"/>
          <w:kern w:val="0"/>
          <w:sz w:val="21"/>
          <w:szCs w:val="21"/>
          <w:lang w:val="uk-UA" w:eastAsia="ru-RU"/>
          <w14:ligatures w14:val="none"/>
        </w:rPr>
        <w:t>8</w:t>
      </w:r>
      <w:r w:rsidRPr="008D6B92">
        <w:rPr>
          <w:rFonts w:ascii="Arial" w:eastAsia="Times New Roman" w:hAnsi="Arial" w:cs="Arial"/>
          <w:kern w:val="0"/>
          <w:sz w:val="21"/>
          <w:szCs w:val="21"/>
          <w:lang w:val="uk-UA" w:eastAsia="ru-RU"/>
          <w14:ligatures w14:val="none"/>
        </w:rPr>
        <w:t xml:space="preserve"> і </w:t>
      </w:r>
      <w:r w:rsidR="00AE4C5F"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.1</w:t>
      </w:r>
      <w:r w:rsidR="00AE4C5F" w:rsidRPr="008D6B92">
        <w:rPr>
          <w:rFonts w:ascii="Arial" w:eastAsia="Times New Roman" w:hAnsi="Arial" w:cs="Arial"/>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w:t>
      </w:r>
    </w:p>
    <w:p w14:paraId="5975AF4F" w14:textId="3B0B63A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А.5</w:t>
      </w:r>
      <w:r w:rsidRPr="008D6B92">
        <w:rPr>
          <w:rFonts w:ascii="Arial" w:eastAsia="Times New Roman" w:hAnsi="Arial" w:cs="Arial"/>
          <w:kern w:val="0"/>
          <w:sz w:val="21"/>
          <w:szCs w:val="21"/>
          <w:lang w:val="uk-UA" w:eastAsia="ru-RU"/>
          <w14:ligatures w14:val="none"/>
        </w:rPr>
        <w:t xml:space="preserve"> Рівномірно розподілене по периметру характеристичне значення горизонтального тиску сипких матеріалів </w:t>
      </w:r>
      <w:r w:rsidR="00CC4D53">
        <w:rPr>
          <w:rFonts w:ascii="Arial" w:eastAsia="Times New Roman" w:hAnsi="Arial" w:cs="Arial"/>
          <w:kern w:val="0"/>
          <w:sz w:val="21"/>
          <w:szCs w:val="21"/>
          <w:lang w:val="uk-UA" w:eastAsia="ru-RU"/>
          <w14:ligatures w14:val="none"/>
        </w:rPr>
        <w:t xml:space="preserve"> </w:t>
      </w:r>
      <w:r w:rsidR="00E5793B">
        <w:rPr>
          <w:rFonts w:ascii="Arial" w:eastAsia="Times New Roman" w:hAnsi="Arial" w:cs="Arial"/>
          <w:kern w:val="0"/>
          <w:sz w:val="21"/>
          <w:szCs w:val="21"/>
          <w:vertAlign w:val="subscript"/>
          <w:lang w:val="uk-UA" w:eastAsia="ru-RU"/>
          <w14:ligatures w14:val="none"/>
        </w:rPr>
        <w:pict w14:anchorId="5A751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mso-position-horizontal:absolute;mso-position-horizontal-relative:text;mso-position-vertical:absolute;mso-position-vertical-relative:text" o:allowoverlap="f" fillcolor="window">
            <v:imagedata r:id="rId244" o:title=""/>
          </v:shape>
        </w:pict>
      </w:r>
      <w:r w:rsidRPr="008D6B92">
        <w:rPr>
          <w:rFonts w:ascii="Arial" w:eastAsia="Times New Roman" w:hAnsi="Arial" w:cs="Arial"/>
          <w:kern w:val="0"/>
          <w:sz w:val="21"/>
          <w:szCs w:val="21"/>
          <w:lang w:val="uk-UA" w:eastAsia="ru-RU"/>
          <w14:ligatures w14:val="none"/>
        </w:rPr>
        <w:t>(Н/м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на стіни силосів на глибині Z (м) від верху засипу визначають</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за формулою:</w:t>
      </w:r>
    </w:p>
    <w:p w14:paraId="12D340B2" w14:textId="0B5B877F" w:rsidR="00447C11" w:rsidRPr="008D6B92" w:rsidRDefault="00E5793B" w:rsidP="00A54FE8">
      <w:pPr>
        <w:widowControl w:val="0"/>
        <w:tabs>
          <w:tab w:val="left" w:pos="3402"/>
          <w:tab w:val="left" w:pos="9356"/>
        </w:tabs>
        <w:snapToGrid w:val="0"/>
        <w:spacing w:after="0" w:line="293" w:lineRule="auto"/>
        <w:ind w:firstLine="709"/>
        <w:jc w:val="right"/>
        <w:rPr>
          <w:rFonts w:ascii="Arial" w:eastAsia="Times New Roman" w:hAnsi="Arial" w:cs="Arial"/>
          <w:kern w:val="0"/>
          <w:sz w:val="21"/>
          <w:szCs w:val="21"/>
          <w:lang w:val="uk-UA" w:eastAsia="ru-RU"/>
          <w14:ligatures w14:val="none"/>
        </w:rPr>
      </w:pPr>
      <m:oMath>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h</m:t>
            </m:r>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eastAsia="ru-RU"/>
                <w14:ligatures w14:val="none"/>
              </w:rPr>
            </m:ctrlPr>
          </m:fPr>
          <m:num>
            <m:r>
              <w:rPr>
                <w:rFonts w:ascii="Cambria Math" w:eastAsia="Times New Roman" w:hAnsi="Cambria Math" w:cs="Arial"/>
                <w:kern w:val="0"/>
                <w:sz w:val="24"/>
                <w:szCs w:val="24"/>
                <w:lang w:val="uk-UA" w:eastAsia="ru-RU"/>
                <w14:ligatures w14:val="none"/>
              </w:rPr>
              <m:t>γρ</m:t>
            </m:r>
          </m:num>
          <m:den>
            <m:r>
              <w:rPr>
                <w:rFonts w:ascii="Cambria Math" w:eastAsia="Times New Roman" w:hAnsi="Cambria Math" w:cs="Arial"/>
                <w:kern w:val="0"/>
                <w:sz w:val="24"/>
                <w:szCs w:val="24"/>
                <w:lang w:val="uk-UA" w:eastAsia="ru-RU"/>
                <w14:ligatures w14:val="none"/>
              </w:rPr>
              <m:t>f</m:t>
            </m:r>
          </m:den>
        </m:f>
        <m:r>
          <w:rPr>
            <w:rFonts w:ascii="Cambria Math" w:eastAsia="Times New Roman" w:hAnsi="Cambria Math" w:cs="Arial"/>
            <w:kern w:val="0"/>
            <w:sz w:val="24"/>
            <w:szCs w:val="24"/>
            <w:lang w:val="uk-UA" w:eastAsia="ru-RU"/>
            <w14:ligatures w14:val="none"/>
          </w:rPr>
          <m:t>(1-</m:t>
        </m:r>
        <m:sSup>
          <m:sSupPr>
            <m:ctrlPr>
              <w:rPr>
                <w:rFonts w:ascii="Cambria Math" w:eastAsia="Times New Roman" w:hAnsi="Cambria Math" w:cs="Arial"/>
                <w:i/>
                <w:kern w:val="0"/>
                <w:sz w:val="24"/>
                <w:szCs w:val="24"/>
                <w:lang w:val="uk-UA" w:eastAsia="ru-RU"/>
                <w14:ligatures w14:val="none"/>
              </w:rPr>
            </m:ctrlPr>
          </m:sSupPr>
          <m:e>
            <m:r>
              <w:rPr>
                <w:rFonts w:ascii="Cambria Math" w:eastAsia="Times New Roman" w:hAnsi="Cambria Math" w:cs="Arial"/>
                <w:kern w:val="0"/>
                <w:sz w:val="24"/>
                <w:szCs w:val="24"/>
                <w:lang w:val="uk-UA" w:eastAsia="ru-RU"/>
                <w14:ligatures w14:val="none"/>
              </w:rPr>
              <m:t>e</m:t>
            </m:r>
          </m:e>
          <m:sup>
            <m:r>
              <w:rPr>
                <w:rFonts w:ascii="Cambria Math" w:eastAsia="Times New Roman" w:hAnsi="Cambria Math" w:cs="Arial"/>
                <w:kern w:val="0"/>
                <w:sz w:val="24"/>
                <w:szCs w:val="24"/>
                <w:lang w:val="uk-UA" w:eastAsia="ru-RU"/>
                <w14:ligatures w14:val="none"/>
              </w:rPr>
              <m:t>-λfz/ρ</m:t>
            </m:r>
          </m:sup>
        </m:sSup>
        <m:r>
          <w:rPr>
            <w:rFonts w:ascii="Cambria Math" w:eastAsia="Times New Roman" w:hAnsi="Cambria Math" w:cs="Arial"/>
            <w:kern w:val="0"/>
            <w:sz w:val="24"/>
            <w:szCs w:val="24"/>
            <w:lang w:val="uk-UA" w:eastAsia="ru-RU"/>
            <w14:ligatures w14:val="none"/>
          </w:rPr>
          <m:t>)</m:t>
        </m:r>
      </m:oMath>
      <w:r w:rsidR="00447C11" w:rsidRPr="008D6B92">
        <w:rPr>
          <w:rFonts w:ascii="Arial" w:eastAsia="Times New Roman" w:hAnsi="Arial" w:cs="Arial"/>
          <w:kern w:val="0"/>
          <w:sz w:val="21"/>
          <w:szCs w:val="21"/>
          <w:lang w:val="uk-UA" w:eastAsia="ru-RU"/>
          <w14:ligatures w14:val="none"/>
        </w:rPr>
        <w:t>,                                                           (А.1)</w:t>
      </w:r>
    </w:p>
    <w:p w14:paraId="4D65B2B9" w14:textId="3A444B86" w:rsidR="00447C11" w:rsidRPr="008D6B92" w:rsidRDefault="00447C11" w:rsidP="00C019C3">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73234C">
        <w:rPr>
          <w:rFonts w:ascii="Times New Roman" w:eastAsia="Times New Roman" w:hAnsi="Times New Roman" w:cs="Times New Roman"/>
          <w:i/>
          <w:iCs/>
          <w:kern w:val="0"/>
          <w:lang w:val="uk-UA" w:eastAsia="ru-RU"/>
          <w14:ligatures w14:val="none"/>
        </w:rPr>
        <w:sym w:font="Symbol" w:char="F072"/>
      </w:r>
      <w:r w:rsidRPr="00425197">
        <w:rPr>
          <w:rFonts w:ascii="Arial" w:eastAsia="Times New Roman" w:hAnsi="Arial" w:cs="Arial"/>
          <w:i/>
          <w:iCs/>
          <w:kern w:val="0"/>
          <w:sz w:val="21"/>
          <w:szCs w:val="21"/>
          <w:lang w:val="uk-UA" w:eastAsia="ru-RU"/>
          <w14:ligatures w14:val="none"/>
        </w:rPr>
        <w:t xml:space="preserve">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гідравлічний радіус поперечного перерізу силосу, м, що визначають за формулою</w:t>
      </w:r>
      <w:r w:rsidR="00A54FE8">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m:oMath>
        <m:r>
          <w:rPr>
            <w:rFonts w:ascii="Cambria Math" w:eastAsia="Times New Roman" w:hAnsi="Cambria Math" w:cs="Arial"/>
            <w:kern w:val="0"/>
            <w:sz w:val="21"/>
            <w:szCs w:val="21"/>
            <w:lang w:val="uk-UA" w:eastAsia="ru-RU"/>
            <w14:ligatures w14:val="none"/>
          </w:rPr>
          <m:t>ρ=</m:t>
        </m:r>
        <m:f>
          <m:fPr>
            <m:ctrlPr>
              <w:rPr>
                <w:rFonts w:ascii="Cambria Math" w:eastAsia="Times New Roman" w:hAnsi="Cambria Math" w:cs="Arial"/>
                <w:i/>
                <w:kern w:val="0"/>
                <w:sz w:val="21"/>
                <w:szCs w:val="21"/>
                <w:lang w:val="uk-UA" w:eastAsia="ru-RU"/>
                <w14:ligatures w14:val="none"/>
              </w:rPr>
            </m:ctrlPr>
          </m:fPr>
          <m:num>
            <m:r>
              <w:rPr>
                <w:rFonts w:ascii="Cambria Math" w:eastAsia="Times New Roman" w:hAnsi="Cambria Math" w:cs="Arial"/>
                <w:kern w:val="0"/>
                <w:sz w:val="21"/>
                <w:szCs w:val="21"/>
                <w:lang w:val="en-US" w:eastAsia="ru-RU"/>
                <w14:ligatures w14:val="none"/>
              </w:rPr>
              <m:t>A</m:t>
            </m:r>
          </m:num>
          <m:den>
            <m:r>
              <w:rPr>
                <w:rFonts w:ascii="Cambria Math" w:eastAsia="Times New Roman" w:hAnsi="Cambria Math" w:cs="Arial"/>
                <w:kern w:val="0"/>
                <w:sz w:val="21"/>
                <w:szCs w:val="21"/>
                <w:lang w:val="uk-UA" w:eastAsia="ru-RU"/>
                <w14:ligatures w14:val="none"/>
              </w:rPr>
              <m:t>U</m:t>
            </m:r>
          </m:den>
        </m:f>
      </m:oMath>
      <w:r w:rsidRPr="008D6B92">
        <w:rPr>
          <w:rFonts w:ascii="Arial" w:eastAsia="Times New Roman" w:hAnsi="Arial" w:cs="Arial"/>
          <w:kern w:val="0"/>
          <w:sz w:val="21"/>
          <w:szCs w:val="21"/>
          <w:lang w:val="uk-UA" w:eastAsia="ru-RU"/>
          <w14:ligatures w14:val="none"/>
        </w:rPr>
        <w:t>;</w:t>
      </w:r>
      <w:r w:rsidR="007A0E70" w:rsidRPr="008D6B92">
        <w:rPr>
          <w:rFonts w:ascii="Arial" w:eastAsia="Times New Roman" w:hAnsi="Arial" w:cs="Arial"/>
          <w:kern w:val="0"/>
          <w:sz w:val="21"/>
          <w:szCs w:val="21"/>
          <w:lang w:val="uk-UA" w:eastAsia="ru-RU"/>
          <w14:ligatures w14:val="none"/>
        </w:rPr>
        <w:t xml:space="preserve"> </w:t>
      </w:r>
      <w:r w:rsidR="00C019C3">
        <w:rPr>
          <w:rFonts w:ascii="Arial" w:eastAsia="Times New Roman" w:hAnsi="Arial" w:cs="Arial"/>
          <w:kern w:val="0"/>
          <w:sz w:val="21"/>
          <w:szCs w:val="21"/>
          <w:lang w:val="uk-UA" w:eastAsia="ru-RU"/>
          <w14:ligatures w14:val="none"/>
        </w:rPr>
        <w:t xml:space="preserve">                     </w:t>
      </w:r>
      <w:r w:rsidR="007A0E70" w:rsidRPr="008D6B92">
        <w:rPr>
          <w:rFonts w:ascii="Arial" w:eastAsia="Times New Roman" w:hAnsi="Arial" w:cs="Arial"/>
          <w:kern w:val="0"/>
          <w:sz w:val="21"/>
          <w:szCs w:val="21"/>
          <w:lang w:val="uk-UA" w:eastAsia="ru-RU"/>
          <w14:ligatures w14:val="none"/>
        </w:rPr>
        <w:t xml:space="preserve">                                                      (А.2)</w:t>
      </w:r>
    </w:p>
    <w:p w14:paraId="518636AD" w14:textId="77777777" w:rsidR="00447C11" w:rsidRPr="0073234C"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73234C">
        <w:rPr>
          <w:rFonts w:ascii="Times New Roman" w:eastAsia="Times New Roman" w:hAnsi="Times New Roman" w:cs="Times New Roman"/>
          <w:i/>
          <w:kern w:val="0"/>
          <w:lang w:val="uk-UA" w:eastAsia="ru-RU"/>
          <w14:ligatures w14:val="none"/>
        </w:rPr>
        <w:t>A, U</w:t>
      </w:r>
      <w:r w:rsidRPr="0073234C">
        <w:rPr>
          <w:rFonts w:ascii="Arial" w:eastAsia="Times New Roman" w:hAnsi="Arial" w:cs="Arial"/>
          <w:i/>
          <w:kern w:val="0"/>
          <w:sz w:val="21"/>
          <w:szCs w:val="21"/>
          <w:lang w:val="uk-UA" w:eastAsia="ru-RU"/>
          <w14:ligatures w14:val="none"/>
        </w:rPr>
        <w:t xml:space="preserve"> –</w:t>
      </w:r>
      <w:r w:rsidRPr="0073234C">
        <w:rPr>
          <w:rFonts w:ascii="Arial" w:eastAsia="Times New Roman" w:hAnsi="Arial" w:cs="Arial"/>
          <w:kern w:val="0"/>
          <w:sz w:val="21"/>
          <w:szCs w:val="21"/>
          <w:lang w:val="uk-UA" w:eastAsia="ru-RU"/>
          <w14:ligatures w14:val="none"/>
        </w:rPr>
        <w:t xml:space="preserve"> площа (м</w:t>
      </w:r>
      <w:r w:rsidRPr="0073234C">
        <w:rPr>
          <w:rFonts w:ascii="Arial" w:eastAsia="Times New Roman" w:hAnsi="Arial" w:cs="Arial"/>
          <w:kern w:val="0"/>
          <w:sz w:val="21"/>
          <w:szCs w:val="21"/>
          <w:vertAlign w:val="superscript"/>
          <w:lang w:val="uk-UA" w:eastAsia="ru-RU"/>
          <w14:ligatures w14:val="none"/>
        </w:rPr>
        <w:t>2</w:t>
      </w:r>
      <w:r w:rsidRPr="0073234C">
        <w:rPr>
          <w:rFonts w:ascii="Arial" w:eastAsia="Times New Roman" w:hAnsi="Arial" w:cs="Arial"/>
          <w:kern w:val="0"/>
          <w:sz w:val="21"/>
          <w:szCs w:val="21"/>
          <w:lang w:val="uk-UA" w:eastAsia="ru-RU"/>
          <w14:ligatures w14:val="none"/>
        </w:rPr>
        <w:t>) та периметр (м) поперечного перерізу силосу;</w:t>
      </w:r>
    </w:p>
    <w:p w14:paraId="24EC7207" w14:textId="164A800A" w:rsidR="00447C11" w:rsidRPr="008D6B92" w:rsidRDefault="00447C11" w:rsidP="00425197">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73234C">
        <w:rPr>
          <w:rFonts w:ascii="Times New Roman" w:eastAsia="Times New Roman" w:hAnsi="Times New Roman" w:cs="Times New Roman"/>
          <w:i/>
          <w:kern w:val="0"/>
          <w:lang w:val="uk-UA" w:eastAsia="ru-RU"/>
          <w14:ligatures w14:val="none"/>
        </w:rPr>
        <w:t>λ</w:t>
      </w:r>
      <w:r w:rsidRPr="0073234C">
        <w:rPr>
          <w:rFonts w:ascii="Arial" w:eastAsia="Times New Roman" w:hAnsi="Arial" w:cs="Arial"/>
          <w:i/>
          <w:kern w:val="0"/>
          <w:sz w:val="21"/>
          <w:szCs w:val="21"/>
          <w:lang w:val="uk-UA" w:eastAsia="ru-RU"/>
          <w14:ligatures w14:val="none"/>
        </w:rPr>
        <w:t xml:space="preserve"> </w:t>
      </w:r>
      <w:r w:rsidR="00FF3891" w:rsidRPr="0073234C">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бокового тиску сип</w:t>
      </w:r>
      <w:r w:rsidR="00FF3891">
        <w:rPr>
          <w:rFonts w:ascii="Arial" w:eastAsia="Times New Roman" w:hAnsi="Arial" w:cs="Arial"/>
          <w:kern w:val="0"/>
          <w:sz w:val="21"/>
          <w:szCs w:val="21"/>
          <w:lang w:val="uk-UA" w:eastAsia="ru-RU"/>
          <w14:ligatures w14:val="none"/>
        </w:rPr>
        <w:t>к</w:t>
      </w:r>
      <w:r w:rsidRPr="008D6B92">
        <w:rPr>
          <w:rFonts w:ascii="Arial" w:eastAsia="Times New Roman" w:hAnsi="Arial" w:cs="Arial"/>
          <w:kern w:val="0"/>
          <w:sz w:val="21"/>
          <w:szCs w:val="21"/>
          <w:lang w:val="uk-UA" w:eastAsia="ru-RU"/>
          <w14:ligatures w14:val="none"/>
        </w:rPr>
        <w:t>ого матеріалу, що визначають за формулою:</w:t>
      </w:r>
    </w:p>
    <w:p w14:paraId="1DDF2E97" w14:textId="3949C977" w:rsidR="00447C11" w:rsidRDefault="00447C11" w:rsidP="00C019C3">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m:oMath>
        <m:r>
          <w:rPr>
            <w:rFonts w:ascii="Cambria Math" w:eastAsia="Times New Roman" w:hAnsi="Cambria Math" w:cs="Arial"/>
            <w:kern w:val="0"/>
            <w:lang w:val="uk-UA" w:eastAsia="ru-RU"/>
            <w14:ligatures w14:val="none"/>
          </w:rPr>
          <m:t>λ=</m:t>
        </m:r>
        <m:sSup>
          <m:sSupPr>
            <m:ctrlPr>
              <w:rPr>
                <w:rFonts w:ascii="Cambria Math" w:eastAsia="Times New Roman" w:hAnsi="Cambria Math" w:cs="Arial"/>
                <w:i/>
                <w:kern w:val="0"/>
                <w:lang w:val="uk-UA" w:eastAsia="ru-RU"/>
                <w14:ligatures w14:val="none"/>
              </w:rPr>
            </m:ctrlPr>
          </m:sSupPr>
          <m:e>
            <m:r>
              <w:rPr>
                <w:rFonts w:ascii="Cambria Math" w:eastAsia="Times New Roman" w:hAnsi="Cambria Math" w:cs="Arial"/>
                <w:kern w:val="0"/>
                <w:lang w:val="uk-UA" w:eastAsia="ru-RU"/>
                <w14:ligatures w14:val="none"/>
              </w:rPr>
              <m:t>tg</m:t>
            </m:r>
          </m:e>
          <m:sup>
            <m:r>
              <w:rPr>
                <w:rFonts w:ascii="Cambria Math" w:eastAsia="Times New Roman" w:hAnsi="Cambria Math" w:cs="Arial"/>
                <w:kern w:val="0"/>
                <w:lang w:val="uk-UA" w:eastAsia="ru-RU"/>
                <w14:ligatures w14:val="none"/>
              </w:rPr>
              <m:t>2</m:t>
            </m:r>
          </m:sup>
        </m:sSup>
        <m:d>
          <m:dPr>
            <m:ctrlPr>
              <w:rPr>
                <w:rFonts w:ascii="Cambria Math" w:eastAsia="Times New Roman" w:hAnsi="Cambria Math" w:cs="Arial"/>
                <w:i/>
                <w:kern w:val="0"/>
                <w:lang w:val="uk-UA" w:eastAsia="ru-RU"/>
                <w14:ligatures w14:val="none"/>
              </w:rPr>
            </m:ctrlPr>
          </m:dPr>
          <m:e>
            <m:sSup>
              <m:sSupPr>
                <m:ctrlPr>
                  <w:rPr>
                    <w:rFonts w:ascii="Cambria Math" w:eastAsia="Times New Roman" w:hAnsi="Cambria Math" w:cs="Arial"/>
                    <w:i/>
                    <w:kern w:val="0"/>
                    <w:lang w:val="uk-UA" w:eastAsia="ru-RU"/>
                    <w14:ligatures w14:val="none"/>
                  </w:rPr>
                </m:ctrlPr>
              </m:sSupPr>
              <m:e>
                <m:r>
                  <w:rPr>
                    <w:rFonts w:ascii="Cambria Math" w:eastAsia="Times New Roman" w:hAnsi="Cambria Math" w:cs="Arial"/>
                    <w:kern w:val="0"/>
                    <w:lang w:val="uk-UA" w:eastAsia="ru-RU"/>
                    <w14:ligatures w14:val="none"/>
                  </w:rPr>
                  <m:t>45</m:t>
                </m:r>
              </m:e>
              <m:sup>
                <m:r>
                  <w:rPr>
                    <w:rFonts w:ascii="Cambria Math" w:eastAsia="Times New Roman" w:hAnsi="Cambria Math" w:cs="Arial"/>
                    <w:kern w:val="0"/>
                    <w:lang w:val="uk-UA" w:eastAsia="ru-RU"/>
                    <w14:ligatures w14:val="none"/>
                  </w:rPr>
                  <m:t>0</m:t>
                </m:r>
              </m:sup>
            </m:sSup>
            <m:r>
              <w:rPr>
                <w:rFonts w:ascii="Cambria Math" w:eastAsia="Times New Roman" w:hAnsi="Cambria Math" w:cs="Arial"/>
                <w:kern w:val="0"/>
                <w:lang w:val="uk-UA" w:eastAsia="ru-RU"/>
                <w14:ligatures w14:val="none"/>
              </w:rPr>
              <m:t>-</m:t>
            </m:r>
            <m:f>
              <m:fPr>
                <m:ctrlPr>
                  <w:rPr>
                    <w:rFonts w:ascii="Cambria Math" w:eastAsia="Times New Roman" w:hAnsi="Cambria Math" w:cs="Arial"/>
                    <w:i/>
                    <w:kern w:val="0"/>
                    <w:lang w:val="uk-UA" w:eastAsia="ru-RU"/>
                    <w14:ligatures w14:val="none"/>
                  </w:rPr>
                </m:ctrlPr>
              </m:fPr>
              <m:num>
                <m:r>
                  <w:rPr>
                    <w:rFonts w:ascii="Cambria Math" w:eastAsia="Times New Roman" w:hAnsi="Cambria Math" w:cs="Arial"/>
                    <w:kern w:val="0"/>
                    <w:lang w:val="uk-UA" w:eastAsia="ru-RU"/>
                    <w14:ligatures w14:val="none"/>
                  </w:rPr>
                  <m:t>φ</m:t>
                </m:r>
              </m:num>
              <m:den>
                <m:r>
                  <w:rPr>
                    <w:rFonts w:ascii="Cambria Math" w:eastAsia="Times New Roman" w:hAnsi="Cambria Math" w:cs="Arial"/>
                    <w:kern w:val="0"/>
                    <w:lang w:val="uk-UA" w:eastAsia="ru-RU"/>
                    <w14:ligatures w14:val="none"/>
                  </w:rPr>
                  <m:t>2</m:t>
                </m:r>
              </m:den>
            </m:f>
          </m:e>
        </m:d>
      </m:oMath>
      <w:r w:rsidRPr="008D6B92">
        <w:rPr>
          <w:rFonts w:ascii="Arial" w:eastAsia="Times New Roman" w:hAnsi="Arial" w:cs="Arial"/>
          <w:kern w:val="0"/>
          <w:sz w:val="21"/>
          <w:szCs w:val="21"/>
          <w:lang w:val="uk-UA" w:eastAsia="ru-RU"/>
          <w14:ligatures w14:val="none"/>
        </w:rPr>
        <w:t xml:space="preserve">    </w:t>
      </w:r>
      <w:r w:rsidR="00C019C3">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3</w:t>
      </w:r>
      <w:r w:rsidRPr="008D6B92">
        <w:rPr>
          <w:rFonts w:ascii="Arial" w:eastAsia="Times New Roman" w:hAnsi="Arial" w:cs="Arial"/>
          <w:kern w:val="0"/>
          <w:sz w:val="21"/>
          <w:szCs w:val="21"/>
          <w:lang w:val="uk-UA" w:eastAsia="ru-RU"/>
          <w14:ligatures w14:val="none"/>
        </w:rPr>
        <w:t>)</w:t>
      </w:r>
    </w:p>
    <w:p w14:paraId="5CB6F2A9" w14:textId="77777777" w:rsidR="009D4A3C" w:rsidRPr="008D6B92" w:rsidRDefault="009D4A3C" w:rsidP="00A54FE8">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w:p>
    <w:p w14:paraId="160B2B9A" w14:textId="109034F2"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(для зерна </w:t>
      </w:r>
      <w:r w:rsidR="001016E5" w:rsidRPr="008D6B92">
        <w:rPr>
          <w:rFonts w:ascii="Arial" w:eastAsia="Times New Roman" w:hAnsi="Arial" w:cs="Arial"/>
          <w:kern w:val="0"/>
          <w:sz w:val="21"/>
          <w:szCs w:val="21"/>
          <w:lang w:val="uk-UA" w:eastAsia="ru-RU"/>
          <w14:ligatures w14:val="none"/>
        </w:rPr>
        <w:t>допускається приймати</w:t>
      </w:r>
      <w:r w:rsidRPr="00425197">
        <w:rPr>
          <w:rFonts w:ascii="Arial" w:eastAsia="Times New Roman" w:hAnsi="Arial" w:cs="Arial"/>
          <w:i/>
          <w:iCs/>
          <w:kern w:val="0"/>
          <w:sz w:val="21"/>
          <w:szCs w:val="21"/>
          <w:lang w:val="uk-UA" w:eastAsia="ru-RU"/>
          <w14:ligatures w14:val="none"/>
        </w:rPr>
        <w:t xml:space="preserve"> </w:t>
      </w:r>
      <w:r w:rsidRPr="0073234C">
        <w:rPr>
          <w:rFonts w:ascii="Times New Roman" w:eastAsia="Times New Roman" w:hAnsi="Times New Roman" w:cs="Times New Roman"/>
          <w:i/>
          <w:iCs/>
          <w:kern w:val="0"/>
          <w:lang w:val="uk-UA" w:eastAsia="ru-RU"/>
          <w14:ligatures w14:val="none"/>
        </w:rPr>
        <w:t>λ</w:t>
      </w:r>
      <w:r w:rsidRPr="00425197">
        <w:rPr>
          <w:rFonts w:ascii="Arial" w:eastAsia="Times New Roman" w:hAnsi="Arial" w:cs="Arial"/>
          <w:i/>
          <w:iC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0,44);</w:t>
      </w:r>
    </w:p>
    <w:p w14:paraId="45947721" w14:textId="431EB97A"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73234C">
        <w:rPr>
          <w:rFonts w:ascii="Times New Roman" w:eastAsia="Times New Roman" w:hAnsi="Times New Roman" w:cs="Times New Roman"/>
          <w:i/>
          <w:kern w:val="0"/>
          <w:lang w:val="uk-UA" w:eastAsia="ru-RU"/>
          <w14:ligatures w14:val="none"/>
        </w:rPr>
        <w:t>е</w:t>
      </w:r>
      <w:r w:rsidRPr="008D6B92">
        <w:rPr>
          <w:rFonts w:ascii="Arial" w:eastAsia="Times New Roman" w:hAnsi="Arial" w:cs="Arial"/>
          <w:i/>
          <w:kern w:val="0"/>
          <w:sz w:val="21"/>
          <w:szCs w:val="21"/>
          <w:lang w:val="uk-UA" w:eastAsia="ru-RU"/>
          <w14:ligatures w14:val="none"/>
        </w:rPr>
        <w:t xml:space="preserve"> </w:t>
      </w:r>
      <w:r w:rsidR="00FF3891">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основа натурального логарифму;</w:t>
      </w:r>
    </w:p>
    <w:p w14:paraId="6BAB1210" w14:textId="0CBE5FD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73234C">
        <w:rPr>
          <w:rFonts w:ascii="Times New Roman" w:eastAsia="Times New Roman" w:hAnsi="Times New Roman" w:cs="Times New Roman"/>
          <w:i/>
          <w:kern w:val="0"/>
          <w:lang w:val="uk-UA" w:eastAsia="ru-RU"/>
          <w14:ligatures w14:val="none"/>
        </w:rPr>
        <w:t>γ, φ, f</w:t>
      </w:r>
      <w:r w:rsidRPr="008D6B92">
        <w:rPr>
          <w:rFonts w:ascii="Arial" w:eastAsia="Times New Roman" w:hAnsi="Arial" w:cs="Arial"/>
          <w:kern w:val="0"/>
          <w:sz w:val="21"/>
          <w:szCs w:val="21"/>
          <w:lang w:val="uk-UA" w:eastAsia="ru-RU"/>
          <w14:ligatures w14:val="none"/>
        </w:rPr>
        <w:t xml:space="preserve">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за А.3.</w:t>
      </w:r>
    </w:p>
    <w:p w14:paraId="1CE0F14B" w14:textId="2A1F3C62" w:rsidR="00447C11" w:rsidRPr="00A54FE8" w:rsidRDefault="00447C11" w:rsidP="00A54FE8">
      <w:pPr>
        <w:widowControl w:val="0"/>
        <w:snapToGrid w:val="0"/>
        <w:spacing w:after="60" w:line="293" w:lineRule="auto"/>
        <w:ind w:firstLine="709"/>
        <w:jc w:val="both"/>
        <w:rPr>
          <w:rFonts w:ascii="Arial" w:eastAsia="Times New Roman" w:hAnsi="Arial" w:cs="Arial"/>
          <w:kern w:val="0"/>
          <w:sz w:val="20"/>
          <w:szCs w:val="20"/>
          <w:lang w:val="uk-UA" w:eastAsia="ru-RU"/>
          <w14:ligatures w14:val="none"/>
        </w:rPr>
      </w:pPr>
      <w:r w:rsidRPr="00A54FE8">
        <w:rPr>
          <w:rFonts w:ascii="Arial" w:eastAsia="Times New Roman" w:hAnsi="Arial" w:cs="Arial"/>
          <w:b/>
          <w:kern w:val="0"/>
          <w:sz w:val="20"/>
          <w:szCs w:val="20"/>
          <w:lang w:val="uk-UA" w:eastAsia="ru-RU"/>
          <w14:ligatures w14:val="none"/>
        </w:rPr>
        <w:t>Примітка.</w:t>
      </w:r>
      <w:r w:rsidRPr="00A54FE8">
        <w:rPr>
          <w:rFonts w:ascii="Arial" w:eastAsia="Times New Roman" w:hAnsi="Arial" w:cs="Arial"/>
          <w:kern w:val="0"/>
          <w:sz w:val="20"/>
          <w:szCs w:val="20"/>
          <w:lang w:val="uk-UA" w:eastAsia="ru-RU"/>
          <w14:ligatures w14:val="none"/>
        </w:rPr>
        <w:t xml:space="preserve"> П</w:t>
      </w:r>
      <w:r w:rsidR="00036427" w:rsidRPr="00A54FE8">
        <w:rPr>
          <w:rFonts w:ascii="Arial" w:eastAsia="Times New Roman" w:hAnsi="Arial" w:cs="Arial"/>
          <w:kern w:val="0"/>
          <w:sz w:val="20"/>
          <w:szCs w:val="20"/>
          <w:lang w:val="uk-UA" w:eastAsia="ru-RU"/>
          <w14:ligatures w14:val="none"/>
        </w:rPr>
        <w:t>ід час</w:t>
      </w:r>
      <w:r w:rsidRPr="00A54FE8">
        <w:rPr>
          <w:rFonts w:ascii="Arial" w:eastAsia="Times New Roman" w:hAnsi="Arial" w:cs="Arial"/>
          <w:kern w:val="0"/>
          <w:sz w:val="20"/>
          <w:szCs w:val="20"/>
          <w:lang w:val="uk-UA" w:eastAsia="ru-RU"/>
          <w14:ligatures w14:val="none"/>
        </w:rPr>
        <w:t xml:space="preserve"> розрахунк</w:t>
      </w:r>
      <w:r w:rsidR="00730CD1" w:rsidRPr="00A54FE8">
        <w:rPr>
          <w:rFonts w:ascii="Arial" w:eastAsia="Times New Roman" w:hAnsi="Arial" w:cs="Arial"/>
          <w:kern w:val="0"/>
          <w:sz w:val="20"/>
          <w:szCs w:val="20"/>
          <w:lang w:val="uk-UA" w:eastAsia="ru-RU"/>
          <w14:ligatures w14:val="none"/>
        </w:rPr>
        <w:t>ів</w:t>
      </w:r>
      <w:r w:rsidRPr="00A54FE8">
        <w:rPr>
          <w:rFonts w:ascii="Arial" w:eastAsia="Times New Roman" w:hAnsi="Arial" w:cs="Arial"/>
          <w:kern w:val="0"/>
          <w:sz w:val="20"/>
          <w:szCs w:val="20"/>
          <w:lang w:val="uk-UA" w:eastAsia="ru-RU"/>
          <w14:ligatures w14:val="none"/>
        </w:rPr>
        <w:t xml:space="preserve"> конструкцій верх засипу слід приймати на рівні верху стін (</w:t>
      </w:r>
      <w:r w:rsidR="00FF3891">
        <w:rPr>
          <w:rFonts w:ascii="Arial" w:eastAsia="Times New Roman" w:hAnsi="Arial" w:cs="Arial"/>
          <w:kern w:val="0"/>
          <w:sz w:val="20"/>
          <w:szCs w:val="20"/>
          <w:lang w:val="uk-UA" w:eastAsia="ru-RU"/>
          <w14:ligatures w14:val="none"/>
        </w:rPr>
        <w:t>за</w:t>
      </w:r>
      <w:r w:rsidRPr="00A54FE8">
        <w:rPr>
          <w:rFonts w:ascii="Arial" w:eastAsia="Times New Roman" w:hAnsi="Arial" w:cs="Arial"/>
          <w:kern w:val="0"/>
          <w:sz w:val="20"/>
          <w:szCs w:val="20"/>
          <w:lang w:val="uk-UA" w:eastAsia="ru-RU"/>
          <w14:ligatures w14:val="none"/>
        </w:rPr>
        <w:t xml:space="preserve"> горизонтальн</w:t>
      </w:r>
      <w:r w:rsidR="00FF3891">
        <w:rPr>
          <w:rFonts w:ascii="Arial" w:eastAsia="Times New Roman" w:hAnsi="Arial" w:cs="Arial"/>
          <w:kern w:val="0"/>
          <w:sz w:val="20"/>
          <w:szCs w:val="20"/>
          <w:lang w:val="uk-UA" w:eastAsia="ru-RU"/>
          <w14:ligatures w14:val="none"/>
        </w:rPr>
        <w:t>ої</w:t>
      </w:r>
      <w:r w:rsidRPr="00A54FE8">
        <w:rPr>
          <w:rFonts w:ascii="Arial" w:eastAsia="Times New Roman" w:hAnsi="Arial" w:cs="Arial"/>
          <w:kern w:val="0"/>
          <w:sz w:val="20"/>
          <w:szCs w:val="20"/>
          <w:lang w:val="uk-UA" w:eastAsia="ru-RU"/>
          <w14:ligatures w14:val="none"/>
        </w:rPr>
        <w:t xml:space="preserve"> поверхні засипу), а для силосів діаметром 12 м і більше – на рівні 1/3 (від низу) висоти конуса засипу.</w:t>
      </w:r>
    </w:p>
    <w:p w14:paraId="7C9578EC" w14:textId="2FAEA371"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А.6</w:t>
      </w:r>
      <w:r w:rsidRPr="008D6B92">
        <w:rPr>
          <w:rFonts w:ascii="Arial" w:eastAsia="Times New Roman" w:hAnsi="Arial" w:cs="Arial"/>
          <w:kern w:val="0"/>
          <w:sz w:val="21"/>
          <w:szCs w:val="21"/>
          <w:lang w:val="uk-UA" w:eastAsia="ru-RU"/>
          <w14:ligatures w14:val="none"/>
        </w:rPr>
        <w:t xml:space="preserve"> Кільцевий горизонтальний тиск сипких матеріалів на стіни круглих силосів потрібно приймати рівномірно розподіленим по всьому периметру стін силосів з висотою зони кільцевого навантаження, </w:t>
      </w:r>
      <w:r w:rsidR="00FF3891">
        <w:rPr>
          <w:rFonts w:ascii="Arial" w:eastAsia="Times New Roman" w:hAnsi="Arial" w:cs="Arial"/>
          <w:kern w:val="0"/>
          <w:sz w:val="21"/>
          <w:szCs w:val="21"/>
          <w:lang w:val="uk-UA" w:eastAsia="ru-RU"/>
          <w14:ligatures w14:val="none"/>
        </w:rPr>
        <w:t>що до</w:t>
      </w:r>
      <w:r w:rsidRPr="008D6B92">
        <w:rPr>
          <w:rFonts w:ascii="Arial" w:eastAsia="Times New Roman" w:hAnsi="Arial" w:cs="Arial"/>
          <w:kern w:val="0"/>
          <w:sz w:val="21"/>
          <w:szCs w:val="21"/>
          <w:lang w:val="uk-UA" w:eastAsia="ru-RU"/>
          <w14:ligatures w14:val="none"/>
        </w:rPr>
        <w:t>рівню</w:t>
      </w:r>
      <w:r w:rsidR="00FF3891">
        <w:rPr>
          <w:rFonts w:ascii="Arial" w:eastAsia="Times New Roman" w:hAnsi="Arial" w:cs="Arial"/>
          <w:kern w:val="0"/>
          <w:sz w:val="21"/>
          <w:szCs w:val="21"/>
          <w:lang w:val="uk-UA" w:eastAsia="ru-RU"/>
          <w14:ligatures w14:val="none"/>
        </w:rPr>
        <w:t>є</w:t>
      </w:r>
      <w:r w:rsidRPr="008D6B92">
        <w:rPr>
          <w:rFonts w:ascii="Arial" w:eastAsia="Times New Roman" w:hAnsi="Arial" w:cs="Arial"/>
          <w:kern w:val="0"/>
          <w:sz w:val="21"/>
          <w:szCs w:val="21"/>
          <w:lang w:val="uk-UA" w:eastAsia="ru-RU"/>
          <w14:ligatures w14:val="none"/>
        </w:rPr>
        <w:t xml:space="preserve"> 1/4 діаметра силосу. Зона може займати будь-яке положення по висоті. Характеристичне значення кільцевого горизонтального </w:t>
      </w:r>
      <w:r w:rsidR="004E446F" w:rsidRPr="008D6B92">
        <w:rPr>
          <w:rFonts w:ascii="Arial" w:eastAsia="Times New Roman" w:hAnsi="Arial" w:cs="Arial"/>
          <w:kern w:val="0"/>
          <w:sz w:val="21"/>
          <w:szCs w:val="21"/>
          <w:lang w:val="uk-UA" w:eastAsia="ru-RU"/>
          <w14:ligatures w14:val="none"/>
        </w:rPr>
        <w:t xml:space="preserve">тиску </w:t>
      </w:r>
      <m:oMath>
        <m:sSubSup>
          <m:sSubSupPr>
            <m:ctrlPr>
              <w:rPr>
                <w:rFonts w:ascii="Cambria Math" w:eastAsia="Times New Roman" w:hAnsi="Cambria Math" w:cs="Arial"/>
                <w:i/>
                <w:kern w:val="0"/>
                <w:sz w:val="21"/>
                <w:szCs w:val="21"/>
                <w:lang w:val="uk-UA" w:eastAsia="ru-RU"/>
                <w14:ligatures w14:val="none"/>
              </w:rPr>
            </m:ctrlPr>
          </m:sSubSupPr>
          <m:e>
            <m:r>
              <w:rPr>
                <w:rFonts w:ascii="Cambria Math" w:eastAsia="Times New Roman" w:hAnsi="Cambria Math" w:cs="Arial"/>
                <w:kern w:val="0"/>
                <w:sz w:val="21"/>
                <w:szCs w:val="21"/>
                <w:lang w:val="uk-UA" w:eastAsia="ru-RU"/>
                <w14:ligatures w14:val="none"/>
              </w:rPr>
              <m:t>P</m:t>
            </m:r>
          </m:e>
          <m:sub>
            <m:sSub>
              <m:sSubPr>
                <m:ctrlPr>
                  <w:rPr>
                    <w:rFonts w:ascii="Cambria Math" w:eastAsia="Times New Roman" w:hAnsi="Cambria Math" w:cs="Arial"/>
                    <w:i/>
                    <w:kern w:val="0"/>
                    <w:sz w:val="21"/>
                    <w:szCs w:val="21"/>
                    <w:lang w:val="uk-UA" w:eastAsia="ru-RU"/>
                    <w14:ligatures w14:val="none"/>
                  </w:rPr>
                </m:ctrlPr>
              </m:sSubPr>
              <m:e>
                <m:r>
                  <w:rPr>
                    <w:rFonts w:ascii="Cambria Math" w:eastAsia="Times New Roman" w:hAnsi="Cambria Math" w:cs="Arial"/>
                    <w:kern w:val="0"/>
                    <w:sz w:val="21"/>
                    <w:szCs w:val="21"/>
                    <w:lang w:val="uk-UA" w:eastAsia="ru-RU"/>
                    <w14:ligatures w14:val="none"/>
                  </w:rPr>
                  <m:t>h</m:t>
                </m:r>
              </m:e>
              <m:sub>
                <m:r>
                  <w:rPr>
                    <w:rFonts w:ascii="Cambria Math" w:eastAsia="Times New Roman" w:hAnsi="Cambria Math" w:cs="Arial"/>
                    <w:kern w:val="0"/>
                    <w:sz w:val="21"/>
                    <w:szCs w:val="21"/>
                    <w:lang w:val="uk-UA" w:eastAsia="ru-RU"/>
                    <w14:ligatures w14:val="none"/>
                  </w:rPr>
                  <m:t>1</m:t>
                </m:r>
              </m:sub>
            </m:sSub>
          </m:sub>
          <m:sup>
            <m:r>
              <w:rPr>
                <w:rFonts w:ascii="Cambria Math" w:eastAsia="Times New Roman" w:hAnsi="Cambria Math" w:cs="Arial"/>
                <w:kern w:val="0"/>
                <w:sz w:val="21"/>
                <w:szCs w:val="21"/>
                <w:lang w:val="uk-UA" w:eastAsia="ru-RU"/>
                <w14:ligatures w14:val="none"/>
              </w:rPr>
              <m:t>n</m:t>
            </m:r>
          </m:sup>
        </m:sSubSup>
      </m:oMath>
      <w:r w:rsidR="004E446F" w:rsidRPr="008D6B92">
        <w:rPr>
          <w:rFonts w:ascii="Arial" w:eastAsia="Times New Roman" w:hAnsi="Arial" w:cs="Arial"/>
          <w:kern w:val="0"/>
          <w:sz w:val="21"/>
          <w:szCs w:val="21"/>
          <w:lang w:val="uk-UA" w:eastAsia="ru-RU"/>
          <w14:ligatures w14:val="none"/>
        </w:rPr>
        <w:t xml:space="preserve"> </w:t>
      </w:r>
      <w:r w:rsidR="00D91CFE">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визначають за формулою:</w:t>
      </w:r>
    </w:p>
    <w:p w14:paraId="3A09A7A1" w14:textId="16680171" w:rsidR="004E446F" w:rsidRPr="008D6B92" w:rsidRDefault="00E5793B" w:rsidP="00A54FE8">
      <w:pPr>
        <w:widowControl w:val="0"/>
        <w:tabs>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m:oMath>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sSub>
              <m:sSubPr>
                <m:ctrlPr>
                  <w:rPr>
                    <w:rFonts w:ascii="Cambria Math" w:eastAsia="Times New Roman" w:hAnsi="Cambria Math" w:cs="Arial"/>
                    <w:i/>
                    <w:kern w:val="0"/>
                    <w:sz w:val="24"/>
                    <w:szCs w:val="24"/>
                    <w:lang w:val="uk-UA" w:eastAsia="ru-RU"/>
                    <w14:ligatures w14:val="none"/>
                  </w:rPr>
                </m:ctrlPr>
              </m:sSubPr>
              <m:e>
                <m:r>
                  <w:rPr>
                    <w:rFonts w:ascii="Cambria Math" w:eastAsia="Times New Roman" w:hAnsi="Cambria Math" w:cs="Arial"/>
                    <w:kern w:val="0"/>
                    <w:sz w:val="24"/>
                    <w:szCs w:val="24"/>
                    <w:lang w:val="uk-UA" w:eastAsia="ru-RU"/>
                    <w14:ligatures w14:val="none"/>
                  </w:rPr>
                  <m:t>h</m:t>
                </m:r>
              </m:e>
              <m:sub>
                <m:r>
                  <w:rPr>
                    <w:rFonts w:ascii="Cambria Math" w:eastAsia="Times New Roman" w:hAnsi="Cambria Math" w:cs="Arial"/>
                    <w:kern w:val="0"/>
                    <w:sz w:val="24"/>
                    <w:szCs w:val="24"/>
                    <w:lang w:val="uk-UA" w:eastAsia="ru-RU"/>
                    <w14:ligatures w14:val="none"/>
                  </w:rPr>
                  <m:t>1</m:t>
                </m:r>
              </m:sub>
            </m:sSub>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eastAsia="ru-RU"/>
                <w14:ligatures w14:val="none"/>
              </w:rPr>
            </m:ctrlPr>
          </m:sSubPr>
          <m:e>
            <m:r>
              <w:rPr>
                <w:rFonts w:ascii="Cambria Math" w:eastAsia="Times New Roman" w:hAnsi="Cambria Math" w:cs="Arial"/>
                <w:kern w:val="0"/>
                <w:sz w:val="24"/>
                <w:szCs w:val="24"/>
                <w:lang w:val="uk-UA" w:eastAsia="ru-RU"/>
                <w14:ligatures w14:val="none"/>
              </w:rPr>
              <m:t>a</m:t>
            </m:r>
          </m:e>
          <m:sub>
            <m:r>
              <w:rPr>
                <w:rFonts w:ascii="Cambria Math" w:eastAsia="Times New Roman" w:hAnsi="Cambria Math" w:cs="Arial"/>
                <w:kern w:val="0"/>
                <w:sz w:val="24"/>
                <w:szCs w:val="24"/>
                <w:lang w:val="uk-UA" w:eastAsia="ru-RU"/>
                <w14:ligatures w14:val="none"/>
              </w:rPr>
              <m:t>1</m:t>
            </m:r>
          </m:sub>
        </m:sSub>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h</m:t>
            </m:r>
          </m:sub>
          <m:sup>
            <m:r>
              <w:rPr>
                <w:rFonts w:ascii="Cambria Math" w:eastAsia="Times New Roman" w:hAnsi="Cambria Math" w:cs="Arial"/>
                <w:kern w:val="0"/>
                <w:sz w:val="24"/>
                <w:szCs w:val="24"/>
                <w:lang w:val="uk-UA" w:eastAsia="ru-RU"/>
                <w14:ligatures w14:val="none"/>
              </w:rPr>
              <m:t>n</m:t>
            </m:r>
          </m:sup>
        </m:sSubSup>
      </m:oMath>
      <w:r w:rsidR="004E446F" w:rsidRPr="008D6B92">
        <w:rPr>
          <w:rFonts w:ascii="Arial" w:eastAsia="Times New Roman" w:hAnsi="Arial" w:cs="Arial"/>
          <w:i/>
          <w:kern w:val="0"/>
          <w:sz w:val="21"/>
          <w:szCs w:val="21"/>
          <w:lang w:val="uk-UA" w:eastAsia="ru-RU"/>
          <w14:ligatures w14:val="none"/>
        </w:rPr>
        <w:t xml:space="preserve">,                                             </w:t>
      </w:r>
      <w:r w:rsidR="004E446F" w:rsidRPr="008D6B92">
        <w:rPr>
          <w:rFonts w:ascii="Arial" w:eastAsia="Times New Roman" w:hAnsi="Arial" w:cs="Arial"/>
          <w:kern w:val="0"/>
          <w:sz w:val="21"/>
          <w:szCs w:val="21"/>
          <w:lang w:val="uk-UA" w:eastAsia="ru-RU"/>
          <w14:ligatures w14:val="none"/>
        </w:rPr>
        <w:t xml:space="preserve">    </w:t>
      </w:r>
      <w:r w:rsidR="000157E0">
        <w:rPr>
          <w:rFonts w:ascii="Arial" w:eastAsia="Times New Roman" w:hAnsi="Arial" w:cs="Arial"/>
          <w:kern w:val="0"/>
          <w:sz w:val="21"/>
          <w:szCs w:val="21"/>
          <w:lang w:val="uk-UA" w:eastAsia="ru-RU"/>
          <w14:ligatures w14:val="none"/>
        </w:rPr>
        <w:t xml:space="preserve">            </w:t>
      </w:r>
      <w:r w:rsidR="004E446F"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4</w:t>
      </w:r>
      <w:r w:rsidR="004E446F" w:rsidRPr="008D6B92">
        <w:rPr>
          <w:rFonts w:ascii="Arial" w:eastAsia="Times New Roman" w:hAnsi="Arial" w:cs="Arial"/>
          <w:kern w:val="0"/>
          <w:sz w:val="21"/>
          <w:szCs w:val="21"/>
          <w:lang w:val="uk-UA" w:eastAsia="ru-RU"/>
          <w14:ligatures w14:val="none"/>
        </w:rPr>
        <w:t>)</w:t>
      </w:r>
    </w:p>
    <w:p w14:paraId="5D725F46" w14:textId="5FAF164E" w:rsidR="00447C11" w:rsidRPr="008D6B92" w:rsidRDefault="00447C11" w:rsidP="00A54FE8">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001016E5" w:rsidRPr="0073234C">
        <w:rPr>
          <w:rFonts w:ascii="Times New Roman" w:eastAsia="Times New Roman" w:hAnsi="Times New Roman" w:cs="Times New Roman"/>
          <w:i/>
          <w:iCs/>
          <w:kern w:val="0"/>
          <w:lang w:val="uk-UA" w:eastAsia="ru-RU"/>
          <w14:ligatures w14:val="none"/>
        </w:rPr>
        <w:t>а</w:t>
      </w:r>
      <w:r w:rsidRPr="0073234C">
        <w:rPr>
          <w:rFonts w:ascii="Times New Roman" w:eastAsia="Times New Roman" w:hAnsi="Times New Roman" w:cs="Times New Roman"/>
          <w:i/>
          <w:smallCaps/>
          <w:kern w:val="0"/>
          <w:vertAlign w:val="subscript"/>
          <w:lang w:val="uk-UA" w:eastAsia="ru-RU"/>
          <w14:ligatures w14:val="none"/>
        </w:rPr>
        <w:t>1</w:t>
      </w:r>
      <w:r w:rsidRPr="0073234C">
        <w:rPr>
          <w:rFonts w:ascii="Times New Roman" w:eastAsia="Times New Roman" w:hAnsi="Times New Roman" w:cs="Times New Roman"/>
          <w:smallCaps/>
          <w:kern w:val="0"/>
          <w:lang w:val="uk-UA" w:eastAsia="ru-RU"/>
          <w14:ligatures w14:val="none"/>
        </w:rPr>
        <w:t xml:space="preserve"> </w:t>
      </w:r>
      <w:r w:rsidR="00FF3891">
        <w:rPr>
          <w:rFonts w:ascii="Arial" w:eastAsia="Times New Roman" w:hAnsi="Arial" w:cs="Arial"/>
          <w:smallCaps/>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місцевого підвищення тиску, що приймають згідно з А.10.</w:t>
      </w:r>
    </w:p>
    <w:p w14:paraId="07BDEAFB" w14:textId="6F4F6CD8" w:rsidR="00A54FE8"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А.7</w:t>
      </w:r>
      <w:r w:rsidRPr="008D6B92">
        <w:rPr>
          <w:rFonts w:ascii="Arial" w:eastAsia="Times New Roman" w:hAnsi="Arial" w:cs="Arial"/>
          <w:kern w:val="0"/>
          <w:sz w:val="21"/>
          <w:szCs w:val="21"/>
          <w:lang w:val="uk-UA" w:eastAsia="ru-RU"/>
          <w14:ligatures w14:val="none"/>
        </w:rPr>
        <w:t xml:space="preserve"> Локальний горизонтальний тиск на стіни круглих силосів потрібно приймати розподіленим по двох </w:t>
      </w:r>
      <w:r w:rsidR="00FF3891">
        <w:rPr>
          <w:rFonts w:ascii="Arial" w:eastAsia="Times New Roman" w:hAnsi="Arial" w:cs="Arial"/>
          <w:kern w:val="0"/>
          <w:sz w:val="21"/>
          <w:szCs w:val="21"/>
          <w:lang w:val="uk-UA" w:eastAsia="ru-RU"/>
          <w14:ligatures w14:val="none"/>
        </w:rPr>
        <w:t>майданчиках</w:t>
      </w:r>
      <w:r w:rsidRPr="008D6B92">
        <w:rPr>
          <w:rFonts w:ascii="Arial" w:eastAsia="Times New Roman" w:hAnsi="Arial" w:cs="Arial"/>
          <w:kern w:val="0"/>
          <w:sz w:val="21"/>
          <w:szCs w:val="21"/>
          <w:lang w:val="uk-UA" w:eastAsia="ru-RU"/>
          <w14:ligatures w14:val="none"/>
        </w:rPr>
        <w:t>, що розташовані з двох діаметрально протилежних боків силосу.</w:t>
      </w:r>
      <w:r w:rsidR="00A54FE8">
        <w:rPr>
          <w:rFonts w:ascii="Arial" w:eastAsia="Times New Roman" w:hAnsi="Arial" w:cs="Arial"/>
          <w:kern w:val="0"/>
          <w:sz w:val="21"/>
          <w:szCs w:val="21"/>
          <w:lang w:val="uk-UA" w:eastAsia="ru-RU"/>
          <w14:ligatures w14:val="none"/>
        </w:rPr>
        <w:br w:type="page"/>
      </w:r>
    </w:p>
    <w:p w14:paraId="1BEC5DE7" w14:textId="104FFA8F"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lastRenderedPageBreak/>
        <w:t xml:space="preserve">Розмір </w:t>
      </w:r>
      <w:r w:rsidR="00FF3891">
        <w:rPr>
          <w:rFonts w:ascii="Arial" w:eastAsia="Times New Roman" w:hAnsi="Arial" w:cs="Arial"/>
          <w:kern w:val="0"/>
          <w:sz w:val="21"/>
          <w:szCs w:val="21"/>
          <w:lang w:val="uk-UA" w:eastAsia="ru-RU"/>
          <w14:ligatures w14:val="none"/>
        </w:rPr>
        <w:t>майданчиків</w:t>
      </w:r>
      <w:r w:rsidRPr="008D6B92">
        <w:rPr>
          <w:rFonts w:ascii="Arial" w:eastAsia="Times New Roman" w:hAnsi="Arial" w:cs="Arial"/>
          <w:kern w:val="0"/>
          <w:sz w:val="21"/>
          <w:szCs w:val="21"/>
          <w:lang w:val="uk-UA" w:eastAsia="ru-RU"/>
          <w14:ligatures w14:val="none"/>
        </w:rPr>
        <w:t xml:space="preserve"> установлюють </w:t>
      </w:r>
      <w:r w:rsidR="00FF3891">
        <w:rPr>
          <w:rFonts w:ascii="Arial" w:eastAsia="Times New Roman" w:hAnsi="Arial" w:cs="Arial"/>
          <w:kern w:val="0"/>
          <w:sz w:val="21"/>
          <w:szCs w:val="21"/>
          <w:lang w:val="uk-UA" w:eastAsia="ru-RU"/>
          <w14:ligatures w14:val="none"/>
        </w:rPr>
        <w:t>таким, що до</w:t>
      </w:r>
      <w:r w:rsidRPr="008D6B92">
        <w:rPr>
          <w:rFonts w:ascii="Arial" w:eastAsia="Times New Roman" w:hAnsi="Arial" w:cs="Arial"/>
          <w:kern w:val="0"/>
          <w:sz w:val="21"/>
          <w:szCs w:val="21"/>
          <w:lang w:val="uk-UA" w:eastAsia="ru-RU"/>
          <w14:ligatures w14:val="none"/>
        </w:rPr>
        <w:t>рівн</w:t>
      </w:r>
      <w:r w:rsidR="00FF3891">
        <w:rPr>
          <w:rFonts w:ascii="Arial" w:eastAsia="Times New Roman" w:hAnsi="Arial" w:cs="Arial"/>
          <w:kern w:val="0"/>
          <w:sz w:val="21"/>
          <w:szCs w:val="21"/>
          <w:lang w:val="uk-UA" w:eastAsia="ru-RU"/>
          <w14:ligatures w14:val="none"/>
        </w:rPr>
        <w:t>ює</w:t>
      </w:r>
      <w:r w:rsidRPr="008D6B92">
        <w:rPr>
          <w:rFonts w:ascii="Arial" w:eastAsia="Times New Roman" w:hAnsi="Arial" w:cs="Arial"/>
          <w:kern w:val="0"/>
          <w:sz w:val="21"/>
          <w:szCs w:val="21"/>
          <w:lang w:val="uk-UA" w:eastAsia="ru-RU"/>
          <w14:ligatures w14:val="none"/>
        </w:rPr>
        <w:t xml:space="preserve"> </w:t>
      </w:r>
      <m:oMath>
        <m:f>
          <m:fPr>
            <m:ctrlPr>
              <w:rPr>
                <w:rFonts w:ascii="Cambria Math" w:eastAsia="Times New Roman" w:hAnsi="Cambria Math" w:cs="Arial"/>
                <w:i/>
                <w:kern w:val="0"/>
                <w:lang w:val="uk-UA" w:eastAsia="ru-RU"/>
                <w14:ligatures w14:val="none"/>
              </w:rPr>
            </m:ctrlPr>
          </m:fPr>
          <m:num>
            <m:r>
              <w:rPr>
                <w:rFonts w:ascii="Cambria Math" w:eastAsia="Times New Roman" w:hAnsi="Cambria Math" w:cs="Arial"/>
                <w:kern w:val="0"/>
                <w:lang w:val="uk-UA" w:eastAsia="ru-RU"/>
                <w14:ligatures w14:val="none"/>
              </w:rPr>
              <m:t>πd</m:t>
            </m:r>
          </m:num>
          <m:den>
            <m:r>
              <w:rPr>
                <w:rFonts w:ascii="Cambria Math" w:eastAsia="Times New Roman" w:hAnsi="Cambria Math" w:cs="Arial"/>
                <w:kern w:val="0"/>
                <w:lang w:val="uk-UA" w:eastAsia="ru-RU"/>
                <w14:ligatures w14:val="none"/>
              </w:rPr>
              <m:t>12</m:t>
            </m:r>
          </m:den>
        </m:f>
        <m:r>
          <w:rPr>
            <w:rFonts w:ascii="Cambria Math" w:eastAsia="Times New Roman" w:hAnsi="Cambria Math" w:cs="Arial"/>
            <w:kern w:val="0"/>
            <w:lang w:val="uk-UA" w:eastAsia="ru-RU"/>
            <w14:ligatures w14:val="none"/>
          </w:rPr>
          <m:t>∙</m:t>
        </m:r>
        <m:f>
          <m:fPr>
            <m:ctrlPr>
              <w:rPr>
                <w:rFonts w:ascii="Cambria Math" w:eastAsia="Times New Roman" w:hAnsi="Cambria Math" w:cs="Arial"/>
                <w:i/>
                <w:kern w:val="0"/>
                <w:lang w:val="uk-UA" w:eastAsia="ru-RU"/>
                <w14:ligatures w14:val="none"/>
              </w:rPr>
            </m:ctrlPr>
          </m:fPr>
          <m:num>
            <m:r>
              <w:rPr>
                <w:rFonts w:ascii="Cambria Math" w:eastAsia="Times New Roman" w:hAnsi="Cambria Math" w:cs="Arial"/>
                <w:kern w:val="0"/>
                <w:lang w:val="uk-UA" w:eastAsia="ru-RU"/>
                <w14:ligatures w14:val="none"/>
              </w:rPr>
              <m:t>πd</m:t>
            </m:r>
          </m:num>
          <m:den>
            <m:r>
              <w:rPr>
                <w:rFonts w:ascii="Cambria Math" w:eastAsia="Times New Roman" w:hAnsi="Cambria Math" w:cs="Arial"/>
                <w:kern w:val="0"/>
                <w:lang w:val="uk-UA" w:eastAsia="ru-RU"/>
                <w14:ligatures w14:val="none"/>
              </w:rPr>
              <m:t>12</m:t>
            </m:r>
          </m:den>
        </m:f>
      </m:oMath>
      <w:r w:rsidRPr="008D6B92">
        <w:rPr>
          <w:rFonts w:ascii="Arial" w:eastAsia="Times New Roman" w:hAnsi="Arial" w:cs="Arial"/>
          <w:kern w:val="0"/>
          <w:sz w:val="21"/>
          <w:szCs w:val="21"/>
          <w:lang w:val="uk-UA" w:eastAsia="ru-RU"/>
          <w14:ligatures w14:val="none"/>
        </w:rPr>
        <w:t xml:space="preserve"> (</w:t>
      </w:r>
      <w:r w:rsidRPr="0073234C">
        <w:rPr>
          <w:rFonts w:ascii="Times New Roman" w:eastAsia="Times New Roman" w:hAnsi="Times New Roman" w:cs="Times New Roman"/>
          <w:i/>
          <w:kern w:val="0"/>
          <w:sz w:val="21"/>
          <w:szCs w:val="21"/>
          <w:lang w:val="uk-UA" w:eastAsia="ru-RU"/>
          <w14:ligatures w14:val="none"/>
        </w:rPr>
        <w:t>d</w:t>
      </w:r>
      <w:r w:rsidRPr="008D6B92">
        <w:rPr>
          <w:rFonts w:ascii="Arial" w:eastAsia="Times New Roman" w:hAnsi="Arial" w:cs="Arial"/>
          <w:kern w:val="0"/>
          <w:sz w:val="21"/>
          <w:szCs w:val="21"/>
          <w:lang w:val="uk-UA" w:eastAsia="ru-RU"/>
          <w14:ligatures w14:val="none"/>
        </w:rPr>
        <w:t xml:space="preserve">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внутрішній діаметр силосу). </w:t>
      </w:r>
      <w:r w:rsidR="00FF3891">
        <w:rPr>
          <w:rFonts w:ascii="Arial" w:eastAsia="Times New Roman" w:hAnsi="Arial" w:cs="Arial"/>
          <w:kern w:val="0"/>
          <w:sz w:val="21"/>
          <w:szCs w:val="21"/>
          <w:lang w:val="uk-UA" w:eastAsia="ru-RU"/>
          <w14:ligatures w14:val="none"/>
        </w:rPr>
        <w:t>Майданчики</w:t>
      </w:r>
      <w:r w:rsidRPr="008D6B92">
        <w:rPr>
          <w:rFonts w:ascii="Arial" w:eastAsia="Times New Roman" w:hAnsi="Arial" w:cs="Arial"/>
          <w:kern w:val="0"/>
          <w:sz w:val="21"/>
          <w:szCs w:val="21"/>
          <w:lang w:val="uk-UA" w:eastAsia="ru-RU"/>
          <w14:ligatures w14:val="none"/>
        </w:rPr>
        <w:t xml:space="preserve"> можуть займати будь-яке положення по висоті та периметру. Характеристичне значення локального горизонтального тиску визначають за формулою:</w:t>
      </w:r>
    </w:p>
    <w:p w14:paraId="18FFB5F6" w14:textId="30D74147" w:rsidR="004E446F" w:rsidRPr="008D6B92" w:rsidRDefault="004E446F" w:rsidP="009D4A3C">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i/>
          <w:kern w:val="0"/>
          <w:sz w:val="21"/>
          <w:szCs w:val="21"/>
          <w:lang w:val="uk-UA" w:eastAsia="ru-RU"/>
          <w14:ligatures w14:val="none"/>
        </w:rPr>
        <w:t xml:space="preserve">                                         </w:t>
      </w:r>
      <m:oMath>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sSub>
              <m:sSubPr>
                <m:ctrlPr>
                  <w:rPr>
                    <w:rFonts w:ascii="Cambria Math" w:eastAsia="Times New Roman" w:hAnsi="Cambria Math" w:cs="Arial"/>
                    <w:i/>
                    <w:kern w:val="0"/>
                    <w:sz w:val="24"/>
                    <w:szCs w:val="24"/>
                    <w:lang w:val="uk-UA" w:eastAsia="ru-RU"/>
                    <w14:ligatures w14:val="none"/>
                  </w:rPr>
                </m:ctrlPr>
              </m:sSubPr>
              <m:e>
                <m:r>
                  <w:rPr>
                    <w:rFonts w:ascii="Cambria Math" w:eastAsia="Times New Roman" w:hAnsi="Cambria Math" w:cs="Arial"/>
                    <w:kern w:val="0"/>
                    <w:sz w:val="24"/>
                    <w:szCs w:val="24"/>
                    <w:lang w:val="uk-UA" w:eastAsia="ru-RU"/>
                    <w14:ligatures w14:val="none"/>
                  </w:rPr>
                  <m:t>h</m:t>
                </m:r>
              </m:e>
              <m:sub>
                <m:r>
                  <w:rPr>
                    <w:rFonts w:ascii="Cambria Math" w:eastAsia="Times New Roman" w:hAnsi="Cambria Math" w:cs="Arial"/>
                    <w:kern w:val="0"/>
                    <w:sz w:val="24"/>
                    <w:szCs w:val="24"/>
                    <w:lang w:val="uk-UA" w:eastAsia="ru-RU"/>
                    <w14:ligatures w14:val="none"/>
                  </w:rPr>
                  <m:t>2</m:t>
                </m:r>
              </m:sub>
            </m:sSub>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eastAsia="ru-RU"/>
                <w14:ligatures w14:val="none"/>
              </w:rPr>
            </m:ctrlPr>
          </m:sSubPr>
          <m:e>
            <m:r>
              <w:rPr>
                <w:rFonts w:ascii="Cambria Math" w:eastAsia="Times New Roman" w:hAnsi="Cambria Math" w:cs="Arial"/>
                <w:kern w:val="0"/>
                <w:sz w:val="24"/>
                <w:szCs w:val="24"/>
                <w:lang w:val="uk-UA" w:eastAsia="ru-RU"/>
                <w14:ligatures w14:val="none"/>
              </w:rPr>
              <m:t>a</m:t>
            </m:r>
          </m:e>
          <m:sub>
            <m:r>
              <w:rPr>
                <w:rFonts w:ascii="Cambria Math" w:eastAsia="Times New Roman" w:hAnsi="Cambria Math" w:cs="Arial"/>
                <w:kern w:val="0"/>
                <w:sz w:val="24"/>
                <w:szCs w:val="24"/>
                <w:lang w:val="uk-UA" w:eastAsia="ru-RU"/>
                <w14:ligatures w14:val="none"/>
              </w:rPr>
              <m:t>2</m:t>
            </m:r>
          </m:sub>
        </m:sSub>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h</m:t>
            </m:r>
          </m:sub>
          <m:sup>
            <m:r>
              <w:rPr>
                <w:rFonts w:ascii="Cambria Math" w:eastAsia="Times New Roman" w:hAnsi="Cambria Math" w:cs="Arial"/>
                <w:kern w:val="0"/>
                <w:sz w:val="24"/>
                <w:szCs w:val="24"/>
                <w:lang w:val="uk-UA" w:eastAsia="ru-RU"/>
                <w14:ligatures w14:val="none"/>
              </w:rPr>
              <m:t>n</m:t>
            </m:r>
          </m:sup>
        </m:sSubSup>
      </m:oMath>
      <w:r w:rsidRPr="008D6B92">
        <w:rPr>
          <w:rFonts w:ascii="Arial" w:eastAsia="Times New Roman" w:hAnsi="Arial" w:cs="Arial"/>
          <w:i/>
          <w:kern w:val="0"/>
          <w:sz w:val="21"/>
          <w:szCs w:val="21"/>
          <w:lang w:val="uk-UA" w:eastAsia="ru-RU"/>
          <w14:ligatures w14:val="none"/>
        </w:rPr>
        <w:t xml:space="preserve">,    </w:t>
      </w:r>
      <w:r w:rsidR="009D4A3C">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5</w:t>
      </w:r>
      <w:r w:rsidRPr="008D6B92">
        <w:rPr>
          <w:rFonts w:ascii="Arial" w:eastAsia="Times New Roman" w:hAnsi="Arial" w:cs="Arial"/>
          <w:kern w:val="0"/>
          <w:sz w:val="21"/>
          <w:szCs w:val="21"/>
          <w:lang w:val="uk-UA" w:eastAsia="ru-RU"/>
          <w14:ligatures w14:val="none"/>
        </w:rPr>
        <w:t>)</w:t>
      </w:r>
    </w:p>
    <w:p w14:paraId="51C1442A" w14:textId="674BF333" w:rsidR="00447C11" w:rsidRPr="008D6B92" w:rsidRDefault="00447C11" w:rsidP="009D4A3C">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73234C">
        <w:rPr>
          <w:rFonts w:ascii="Times New Roman" w:eastAsia="Times New Roman" w:hAnsi="Times New Roman" w:cs="Times New Roman"/>
          <w:i/>
          <w:kern w:val="0"/>
          <w:lang w:val="uk-UA" w:eastAsia="ru-RU"/>
          <w14:ligatures w14:val="none"/>
        </w:rPr>
        <w:t>a</w:t>
      </w:r>
      <w:r w:rsidRPr="0073234C">
        <w:rPr>
          <w:rFonts w:ascii="Times New Roman" w:eastAsia="Times New Roman" w:hAnsi="Times New Roman" w:cs="Times New Roman"/>
          <w:kern w:val="0"/>
          <w:vertAlign w:val="subscript"/>
          <w:lang w:val="uk-UA" w:eastAsia="ru-RU"/>
          <w14:ligatures w14:val="none"/>
        </w:rPr>
        <w:t>2</w:t>
      </w:r>
      <w:r w:rsidRPr="008D6B92">
        <w:rPr>
          <w:rFonts w:ascii="Arial" w:eastAsia="Times New Roman" w:hAnsi="Arial" w:cs="Arial"/>
          <w:kern w:val="0"/>
          <w:sz w:val="21"/>
          <w:szCs w:val="21"/>
          <w:lang w:val="uk-UA" w:eastAsia="ru-RU"/>
          <w14:ligatures w14:val="none"/>
        </w:rPr>
        <w:t xml:space="preserve">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місцевого підвищення тиску, який приймають згідно з </w:t>
      </w:r>
      <w:r w:rsidR="00AE4C5F"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.1</w:t>
      </w:r>
      <w:r w:rsidR="00AE4C5F" w:rsidRPr="008D6B92">
        <w:rPr>
          <w:rFonts w:ascii="Arial" w:eastAsia="Times New Roman" w:hAnsi="Arial" w:cs="Arial"/>
          <w:kern w:val="0"/>
          <w:sz w:val="21"/>
          <w:szCs w:val="21"/>
          <w:lang w:val="uk-UA" w:eastAsia="ru-RU"/>
          <w14:ligatures w14:val="none"/>
        </w:rPr>
        <w:t>0</w:t>
      </w:r>
      <w:r w:rsidRPr="008D6B92">
        <w:rPr>
          <w:rFonts w:ascii="Arial" w:eastAsia="Times New Roman" w:hAnsi="Arial" w:cs="Arial"/>
          <w:kern w:val="0"/>
          <w:sz w:val="21"/>
          <w:szCs w:val="21"/>
          <w:lang w:val="uk-UA" w:eastAsia="ru-RU"/>
          <w14:ligatures w14:val="none"/>
        </w:rPr>
        <w:t>.</w:t>
      </w:r>
    </w:p>
    <w:p w14:paraId="7E60DF50" w14:textId="480B368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А.8</w:t>
      </w:r>
      <w:r w:rsidRPr="008D6B92">
        <w:rPr>
          <w:rFonts w:ascii="Arial" w:eastAsia="Times New Roman" w:hAnsi="Arial" w:cs="Arial"/>
          <w:kern w:val="0"/>
          <w:sz w:val="21"/>
          <w:szCs w:val="21"/>
          <w:lang w:val="uk-UA" w:eastAsia="ru-RU"/>
          <w14:ligatures w14:val="none"/>
        </w:rPr>
        <w:t xml:space="preserve"> Якщо з силосу діаметром 12 м і більше проводиться пристінний випуск сипкого матеріалу з утворенням воронки потоку сипкого матеріалу біля стіни силосу, то слід ураховувати зниження горизонтального тиску сипкого матеріалу над випускним отвором на всю висоту силосу, при цьому схему розподілення горизонтального тиску потрібно приймати за рисунком А.</w:t>
      </w:r>
      <w:r w:rsidR="00730CD1" w:rsidRPr="008D6B92">
        <w:rPr>
          <w:rFonts w:ascii="Arial" w:eastAsia="Times New Roman" w:hAnsi="Arial" w:cs="Arial"/>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w:t>
      </w:r>
    </w:p>
    <w:p w14:paraId="6563FB05" w14:textId="2EA047DA" w:rsidR="00447C11" w:rsidRPr="008D6B92" w:rsidRDefault="004E446F" w:rsidP="00995B12">
      <w:pPr>
        <w:widowControl w:val="0"/>
        <w:snapToGrid w:val="0"/>
        <w:spacing w:after="0" w:line="293" w:lineRule="auto"/>
        <w:ind w:firstLine="709"/>
        <w:jc w:val="center"/>
        <w:rPr>
          <w:rFonts w:ascii="Arial" w:eastAsia="Times New Roman" w:hAnsi="Arial" w:cs="Arial"/>
          <w:i/>
          <w:kern w:val="0"/>
          <w:sz w:val="21"/>
          <w:szCs w:val="21"/>
          <w:lang w:val="uk-UA" w:eastAsia="ru-RU"/>
          <w14:ligatures w14:val="none"/>
        </w:rPr>
      </w:pPr>
      <w:r w:rsidRPr="008D6B92">
        <w:rPr>
          <w:rFonts w:ascii="Arial" w:eastAsia="Times New Roman" w:hAnsi="Arial" w:cs="Arial"/>
          <w:i/>
          <w:noProof/>
          <w:kern w:val="0"/>
          <w:sz w:val="21"/>
          <w:szCs w:val="21"/>
          <w:lang w:val="uk-UA" w:eastAsia="ru-RU"/>
          <w14:ligatures w14:val="none"/>
        </w:rPr>
        <w:drawing>
          <wp:inline distT="0" distB="0" distL="0" distR="0" wp14:anchorId="06076375" wp14:editId="58E6F05F">
            <wp:extent cx="3719195" cy="3602990"/>
            <wp:effectExtent l="0" t="0" r="0" b="0"/>
            <wp:docPr id="161585495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719195" cy="3602990"/>
                    </a:xfrm>
                    <a:prstGeom prst="rect">
                      <a:avLst/>
                    </a:prstGeom>
                    <a:noFill/>
                  </pic:spPr>
                </pic:pic>
              </a:graphicData>
            </a:graphic>
          </wp:inline>
        </w:drawing>
      </w:r>
    </w:p>
    <w:p w14:paraId="47A1CB81" w14:textId="77777777" w:rsidR="00447C11" w:rsidRPr="009D4A3C" w:rsidRDefault="00447C11" w:rsidP="00995B12">
      <w:pPr>
        <w:widowControl w:val="0"/>
        <w:snapToGrid w:val="0"/>
        <w:spacing w:after="60" w:line="293" w:lineRule="auto"/>
        <w:ind w:firstLine="709"/>
        <w:jc w:val="both"/>
        <w:rPr>
          <w:rFonts w:ascii="Arial" w:eastAsia="Times New Roman" w:hAnsi="Arial" w:cs="Arial"/>
          <w:i/>
          <w:iCs/>
          <w:kern w:val="0"/>
          <w:sz w:val="21"/>
          <w:szCs w:val="21"/>
          <w:lang w:val="uk-UA" w:eastAsia="ru-RU"/>
          <w14:ligatures w14:val="none"/>
        </w:rPr>
      </w:pPr>
      <w:r w:rsidRPr="009D4A3C">
        <w:rPr>
          <w:rFonts w:ascii="Arial" w:eastAsia="Times New Roman" w:hAnsi="Arial" w:cs="Arial"/>
          <w:i/>
          <w:iCs/>
          <w:kern w:val="0"/>
          <w:sz w:val="21"/>
          <w:szCs w:val="21"/>
          <w:lang w:val="uk-UA" w:eastAsia="ru-RU"/>
          <w14:ligatures w14:val="none"/>
        </w:rPr>
        <w:t>Умовні познаки:</w:t>
      </w:r>
    </w:p>
    <w:p w14:paraId="2508E1CA" w14:textId="6BE80BA8"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а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переріз силосу;</w:t>
      </w:r>
    </w:p>
    <w:p w14:paraId="60CAD8A0" w14:textId="40141F92"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б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план;</w:t>
      </w:r>
    </w:p>
    <w:p w14:paraId="60E54E96" w14:textId="5F0C017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в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епюра тиску</w:t>
      </w:r>
      <w:r w:rsidR="00FF3891">
        <w:rPr>
          <w:rFonts w:ascii="Arial" w:eastAsia="Times New Roman" w:hAnsi="Arial" w:cs="Arial"/>
          <w:kern w:val="0"/>
          <w:sz w:val="21"/>
          <w:szCs w:val="21"/>
          <w:lang w:val="uk-UA" w:eastAsia="ru-RU"/>
          <w14:ligatures w14:val="none"/>
        </w:rPr>
        <w:t>.</w:t>
      </w:r>
    </w:p>
    <w:p w14:paraId="5804AFE0" w14:textId="3A29027F" w:rsidR="00447C11" w:rsidRPr="008D6B92" w:rsidRDefault="00447C11" w:rsidP="009D4A3C">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А.1</w:t>
      </w:r>
      <w:r w:rsidRPr="008D6B92">
        <w:rPr>
          <w:rFonts w:ascii="Arial" w:eastAsia="Times New Roman" w:hAnsi="Arial" w:cs="Arial"/>
          <w:kern w:val="0"/>
          <w:sz w:val="21"/>
          <w:szCs w:val="21"/>
          <w:lang w:val="uk-UA" w:eastAsia="ru-RU"/>
          <w14:ligatures w14:val="none"/>
        </w:rPr>
        <w:t xml:space="preserve">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Пристінний випуск зерна</w:t>
      </w:r>
    </w:p>
    <w:p w14:paraId="46DC06FB"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0204A686" w14:textId="4C845FA7" w:rsidR="00447C11" w:rsidRPr="008D6B92" w:rsidRDefault="00FF3891" w:rsidP="009D4A3C">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У разі </w:t>
      </w:r>
      <w:r w:rsidR="00447C11" w:rsidRPr="008D6B92">
        <w:rPr>
          <w:rFonts w:ascii="Arial" w:eastAsia="Times New Roman" w:hAnsi="Arial" w:cs="Arial"/>
          <w:kern w:val="0"/>
          <w:sz w:val="21"/>
          <w:szCs w:val="21"/>
          <w:lang w:val="uk-UA" w:eastAsia="ru-RU"/>
          <w14:ligatures w14:val="none"/>
        </w:rPr>
        <w:t>позацентрово</w:t>
      </w:r>
      <w:r>
        <w:rPr>
          <w:rFonts w:ascii="Arial" w:eastAsia="Times New Roman" w:hAnsi="Arial" w:cs="Arial"/>
          <w:kern w:val="0"/>
          <w:sz w:val="21"/>
          <w:szCs w:val="21"/>
          <w:lang w:val="uk-UA" w:eastAsia="ru-RU"/>
          <w14:ligatures w14:val="none"/>
        </w:rPr>
        <w:t>го</w:t>
      </w:r>
      <w:r w:rsidR="00447C11" w:rsidRPr="008D6B92">
        <w:rPr>
          <w:rFonts w:ascii="Arial" w:eastAsia="Times New Roman" w:hAnsi="Arial" w:cs="Arial"/>
          <w:kern w:val="0"/>
          <w:sz w:val="21"/>
          <w:szCs w:val="21"/>
          <w:lang w:val="uk-UA" w:eastAsia="ru-RU"/>
          <w14:ligatures w14:val="none"/>
        </w:rPr>
        <w:t xml:space="preserve"> завантаженн</w:t>
      </w:r>
      <w:r>
        <w:rPr>
          <w:rFonts w:ascii="Arial" w:eastAsia="Times New Roman" w:hAnsi="Arial" w:cs="Arial"/>
          <w:kern w:val="0"/>
          <w:sz w:val="21"/>
          <w:szCs w:val="21"/>
          <w:lang w:val="uk-UA" w:eastAsia="ru-RU"/>
          <w14:ligatures w14:val="none"/>
        </w:rPr>
        <w:t>я</w:t>
      </w:r>
      <w:r w:rsidR="00447C11" w:rsidRPr="008D6B92">
        <w:rPr>
          <w:rFonts w:ascii="Arial" w:eastAsia="Times New Roman" w:hAnsi="Arial" w:cs="Arial"/>
          <w:kern w:val="0"/>
          <w:sz w:val="21"/>
          <w:szCs w:val="21"/>
          <w:lang w:val="uk-UA" w:eastAsia="ru-RU"/>
          <w14:ligatures w14:val="none"/>
        </w:rPr>
        <w:t xml:space="preserve"> чи розвантаженн</w:t>
      </w:r>
      <w:r>
        <w:rPr>
          <w:rFonts w:ascii="Arial" w:eastAsia="Times New Roman" w:hAnsi="Arial" w:cs="Arial"/>
          <w:kern w:val="0"/>
          <w:sz w:val="21"/>
          <w:szCs w:val="21"/>
          <w:lang w:val="uk-UA" w:eastAsia="ru-RU"/>
          <w14:ligatures w14:val="none"/>
        </w:rPr>
        <w:t>я</w:t>
      </w:r>
      <w:r w:rsidR="00447C11" w:rsidRPr="008D6B92">
        <w:rPr>
          <w:rFonts w:ascii="Arial" w:eastAsia="Times New Roman" w:hAnsi="Arial" w:cs="Arial"/>
          <w:kern w:val="0"/>
          <w:sz w:val="21"/>
          <w:szCs w:val="21"/>
          <w:lang w:val="uk-UA" w:eastAsia="ru-RU"/>
          <w14:ligatures w14:val="none"/>
        </w:rPr>
        <w:t xml:space="preserve"> силосів діаметром 12 м і більше горизонтальний тиск слід визначати з урахуванням різного рівня сипкого матеріалу по периметру його верхнього конуса.</w:t>
      </w:r>
    </w:p>
    <w:p w14:paraId="07752645" w14:textId="0D64BC5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А.9</w:t>
      </w:r>
      <w:r w:rsidRPr="008D6B92">
        <w:rPr>
          <w:rFonts w:ascii="Arial" w:eastAsia="Times New Roman" w:hAnsi="Arial" w:cs="Arial"/>
          <w:kern w:val="0"/>
          <w:sz w:val="21"/>
          <w:szCs w:val="21"/>
          <w:lang w:val="uk-UA" w:eastAsia="ru-RU"/>
          <w14:ligatures w14:val="none"/>
        </w:rPr>
        <w:t xml:space="preserve"> Горизонтальний тиск сипких матеріалів на стіни круглих залізобетонних силосів і сталевих силосів з жорсткими ребрами, що працюють на вигин, потрібно приймати рівним сумі рівномірного тиску, визначеного за формулою (А.1), і локального тиску, визначеного за</w:t>
      </w:r>
      <w:r w:rsidR="009D4A3C">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формулою (А.</w:t>
      </w:r>
      <w:r w:rsidR="007A0E70" w:rsidRPr="008D6B92">
        <w:rPr>
          <w:rFonts w:ascii="Arial" w:eastAsia="Times New Roman" w:hAnsi="Arial" w:cs="Arial"/>
          <w:kern w:val="0"/>
          <w:sz w:val="21"/>
          <w:szCs w:val="21"/>
          <w:lang w:val="uk-UA" w:eastAsia="ru-RU"/>
          <w14:ligatures w14:val="none"/>
        </w:rPr>
        <w:t>5</w:t>
      </w:r>
      <w:r w:rsidRPr="008D6B92">
        <w:rPr>
          <w:rFonts w:ascii="Arial" w:eastAsia="Times New Roman" w:hAnsi="Arial" w:cs="Arial"/>
          <w:kern w:val="0"/>
          <w:sz w:val="21"/>
          <w:szCs w:val="21"/>
          <w:lang w:val="uk-UA" w:eastAsia="ru-RU"/>
          <w14:ligatures w14:val="none"/>
        </w:rPr>
        <w:t>).</w:t>
      </w:r>
    </w:p>
    <w:p w14:paraId="3449D267" w14:textId="5D506C12" w:rsidR="00447C11" w:rsidRPr="008D6B92" w:rsidRDefault="00447C11" w:rsidP="009D4A3C">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Горизонтальний тиск сипких матеріалів на стіни сталевих круглих листових силосів, не підсилених ребрами, слід приймати рівномірно розподіленим по периметру та рівним сумі тисків, що визначають за формулами (А.1) і (А.</w:t>
      </w:r>
      <w:r w:rsidR="007A0E70" w:rsidRPr="008D6B92">
        <w:rPr>
          <w:rFonts w:ascii="Arial" w:eastAsia="Times New Roman" w:hAnsi="Arial" w:cs="Arial"/>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При цьому розвантаження з силосу основної маси сипкого матеріалу потрібно проводити осесиметричним потоком через центральний випуск.</w:t>
      </w:r>
    </w:p>
    <w:p w14:paraId="0F197FC5" w14:textId="4F0809B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А.10</w:t>
      </w:r>
      <w:r w:rsidRPr="008D6B92">
        <w:rPr>
          <w:rFonts w:ascii="Arial" w:eastAsia="Times New Roman" w:hAnsi="Arial" w:cs="Arial"/>
          <w:kern w:val="0"/>
          <w:sz w:val="21"/>
          <w:szCs w:val="21"/>
          <w:lang w:val="uk-UA" w:eastAsia="ru-RU"/>
          <w14:ligatures w14:val="none"/>
        </w:rPr>
        <w:t xml:space="preserve"> Кількісні значення коефіцієнтів </w:t>
      </w:r>
      <w:r w:rsidRPr="0073234C">
        <w:rPr>
          <w:rFonts w:ascii="Times New Roman" w:eastAsia="Times New Roman" w:hAnsi="Times New Roman" w:cs="Times New Roman"/>
          <w:i/>
          <w:kern w:val="0"/>
          <w:lang w:val="uk-UA" w:eastAsia="ru-RU"/>
          <w14:ligatures w14:val="none"/>
        </w:rPr>
        <w:t>а</w:t>
      </w:r>
      <w:r w:rsidRPr="0073234C">
        <w:rPr>
          <w:rFonts w:ascii="Times New Roman" w:eastAsia="Times New Roman" w:hAnsi="Times New Roman" w:cs="Times New Roman"/>
          <w:i/>
          <w:kern w:val="0"/>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і </w:t>
      </w:r>
      <w:r w:rsidRPr="0073234C">
        <w:rPr>
          <w:rFonts w:ascii="Times New Roman" w:eastAsia="Times New Roman" w:hAnsi="Times New Roman" w:cs="Times New Roman"/>
          <w:i/>
          <w:kern w:val="0"/>
          <w:lang w:val="uk-UA" w:eastAsia="ru-RU"/>
          <w14:ligatures w14:val="none"/>
        </w:rPr>
        <w:t>а</w:t>
      </w:r>
      <w:r w:rsidRPr="0073234C">
        <w:rPr>
          <w:rFonts w:ascii="Times New Roman" w:eastAsia="Times New Roman" w:hAnsi="Times New Roman" w:cs="Times New Roman"/>
          <w:i/>
          <w:kern w:val="0"/>
          <w:vertAlign w:val="subscript"/>
          <w:lang w:val="uk-UA" w:eastAsia="ru-RU"/>
          <w14:ligatures w14:val="none"/>
        </w:rPr>
        <w:t>2</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у формулах (А.</w:t>
      </w:r>
      <w:r w:rsidR="007A0E70" w:rsidRPr="008D6B92">
        <w:rPr>
          <w:rFonts w:ascii="Arial" w:eastAsia="Times New Roman" w:hAnsi="Arial" w:cs="Arial"/>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і (А.</w:t>
      </w:r>
      <w:r w:rsidR="007A0E70" w:rsidRPr="008D6B92">
        <w:rPr>
          <w:rFonts w:ascii="Arial" w:eastAsia="Times New Roman" w:hAnsi="Arial" w:cs="Arial"/>
          <w:kern w:val="0"/>
          <w:sz w:val="21"/>
          <w:szCs w:val="21"/>
          <w:lang w:val="uk-UA" w:eastAsia="ru-RU"/>
          <w14:ligatures w14:val="none"/>
        </w:rPr>
        <w:t>5</w:t>
      </w:r>
      <w:r w:rsidRPr="008D6B92">
        <w:rPr>
          <w:rFonts w:ascii="Arial" w:eastAsia="Times New Roman" w:hAnsi="Arial" w:cs="Arial"/>
          <w:kern w:val="0"/>
          <w:sz w:val="21"/>
          <w:szCs w:val="21"/>
          <w:lang w:val="uk-UA" w:eastAsia="ru-RU"/>
          <w14:ligatures w14:val="none"/>
        </w:rPr>
        <w:t>) потрібно приймати за таблицею А.1.</w:t>
      </w:r>
    </w:p>
    <w:p w14:paraId="6047624C" w14:textId="459AE2BE" w:rsidR="00A54FE8" w:rsidRDefault="00A54FE8"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br w:type="page"/>
      </w:r>
    </w:p>
    <w:p w14:paraId="6F32222E" w14:textId="77777777" w:rsidR="001016E5" w:rsidRPr="008D6B92" w:rsidRDefault="001016E5" w:rsidP="00CC4D53">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 xml:space="preserve">Таблиця А.1 </w:t>
      </w:r>
      <w:r w:rsidRPr="008D6B92">
        <w:rPr>
          <w:rFonts w:ascii="Arial" w:eastAsia="Times New Roman" w:hAnsi="Arial" w:cs="Arial"/>
          <w:kern w:val="0"/>
          <w:sz w:val="21"/>
          <w:szCs w:val="21"/>
          <w:lang w:val="uk-UA" w:eastAsia="ru-RU"/>
          <w14:ligatures w14:val="none"/>
        </w:rPr>
        <w:t xml:space="preserve">– Значення коефіцієнтів </w:t>
      </w:r>
      <w:r w:rsidRPr="0073234C">
        <w:rPr>
          <w:rFonts w:ascii="Times New Roman" w:eastAsia="Times New Roman" w:hAnsi="Times New Roman" w:cs="Times New Roman"/>
          <w:i/>
          <w:kern w:val="0"/>
          <w:lang w:val="uk-UA" w:eastAsia="ru-RU"/>
          <w14:ligatures w14:val="none"/>
        </w:rPr>
        <w:t>а</w:t>
      </w:r>
      <w:r w:rsidRPr="0073234C">
        <w:rPr>
          <w:rFonts w:ascii="Times New Roman" w:eastAsia="Times New Roman" w:hAnsi="Times New Roman" w:cs="Times New Roman"/>
          <w:i/>
          <w:kern w:val="0"/>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і </w:t>
      </w:r>
      <w:r w:rsidRPr="0073234C">
        <w:rPr>
          <w:rFonts w:ascii="Times New Roman" w:eastAsia="Times New Roman" w:hAnsi="Times New Roman" w:cs="Times New Roman"/>
          <w:i/>
          <w:kern w:val="0"/>
          <w:lang w:val="uk-UA" w:eastAsia="ru-RU"/>
          <w14:ligatures w14:val="none"/>
        </w:rPr>
        <w:t>а</w:t>
      </w:r>
      <w:r w:rsidRPr="0073234C">
        <w:rPr>
          <w:rFonts w:ascii="Times New Roman" w:eastAsia="Times New Roman" w:hAnsi="Times New Roman" w:cs="Times New Roman"/>
          <w:i/>
          <w:kern w:val="0"/>
          <w:vertAlign w:val="subscript"/>
          <w:lang w:val="uk-UA" w:eastAsia="ru-RU"/>
          <w14:ligatures w14:val="none"/>
        </w:rPr>
        <w:t>2</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80"/>
        <w:gridCol w:w="1073"/>
        <w:gridCol w:w="1073"/>
        <w:gridCol w:w="1073"/>
        <w:gridCol w:w="1074"/>
        <w:gridCol w:w="1073"/>
        <w:gridCol w:w="1073"/>
        <w:gridCol w:w="1074"/>
      </w:tblGrid>
      <w:tr w:rsidR="00447C11" w:rsidRPr="008D6B92" w14:paraId="71D1EB1E" w14:textId="77777777" w:rsidTr="00D60434">
        <w:trPr>
          <w:cantSplit/>
          <w:trHeight w:hRule="exact" w:val="1150"/>
          <w:jc w:val="center"/>
        </w:trPr>
        <w:tc>
          <w:tcPr>
            <w:tcW w:w="1980" w:type="dxa"/>
            <w:vMerge w:val="restart"/>
            <w:vAlign w:val="center"/>
            <w:hideMark/>
          </w:tcPr>
          <w:p w14:paraId="77FC7A57" w14:textId="77777777" w:rsidR="00447C11" w:rsidRPr="008D6B92" w:rsidRDefault="00447C11" w:rsidP="006D18F5">
            <w:pPr>
              <w:widowControl w:val="0"/>
              <w:snapToGrid w:val="0"/>
              <w:spacing w:after="0" w:line="293" w:lineRule="auto"/>
              <w:ind w:right="348" w:firstLine="236"/>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Коефіцієнти</w:t>
            </w:r>
          </w:p>
        </w:tc>
        <w:tc>
          <w:tcPr>
            <w:tcW w:w="7513" w:type="dxa"/>
            <w:gridSpan w:val="7"/>
            <w:vAlign w:val="center"/>
            <w:hideMark/>
          </w:tcPr>
          <w:p w14:paraId="2BEE58D0" w14:textId="77777777" w:rsidR="00447C11" w:rsidRPr="008D6B92" w:rsidRDefault="00447C11" w:rsidP="002B7F7B">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Значення коефіцієнтів при відношенні висоти силосу </w:t>
            </w:r>
            <w:r w:rsidRPr="0073234C">
              <w:rPr>
                <w:rFonts w:ascii="Times New Roman" w:eastAsia="Times New Roman" w:hAnsi="Times New Roman" w:cs="Times New Roman"/>
                <w:i/>
                <w:kern w:val="0"/>
                <w:lang w:val="uk-UA" w:eastAsia="ru-RU"/>
                <w14:ligatures w14:val="none"/>
              </w:rPr>
              <w:t>h</w:t>
            </w:r>
            <w:r w:rsidRPr="008D6B92">
              <w:rPr>
                <w:rFonts w:ascii="Arial" w:eastAsia="Times New Roman" w:hAnsi="Arial" w:cs="Arial"/>
                <w:kern w:val="0"/>
                <w:sz w:val="21"/>
                <w:szCs w:val="21"/>
                <w:lang w:val="uk-UA" w:eastAsia="ru-RU"/>
                <w14:ligatures w14:val="none"/>
              </w:rPr>
              <w:t xml:space="preserve"> до його діаметра </w:t>
            </w:r>
            <w:r w:rsidRPr="0073234C">
              <w:rPr>
                <w:rFonts w:ascii="Times New Roman" w:eastAsia="Times New Roman" w:hAnsi="Times New Roman" w:cs="Times New Roman"/>
                <w:i/>
                <w:kern w:val="0"/>
                <w:lang w:val="uk-UA" w:eastAsia="ru-RU"/>
                <w14:ligatures w14:val="none"/>
              </w:rPr>
              <w:t>d</w:t>
            </w:r>
          </w:p>
        </w:tc>
      </w:tr>
      <w:tr w:rsidR="00D60434" w:rsidRPr="008D6B92" w14:paraId="2C6ACD4C" w14:textId="77777777" w:rsidTr="002B7F7B">
        <w:trPr>
          <w:trHeight w:hRule="exact" w:val="554"/>
          <w:jc w:val="center"/>
        </w:trPr>
        <w:tc>
          <w:tcPr>
            <w:tcW w:w="1980" w:type="dxa"/>
            <w:vMerge/>
            <w:vAlign w:val="center"/>
            <w:hideMark/>
          </w:tcPr>
          <w:p w14:paraId="1D35C9A6" w14:textId="77777777" w:rsidR="00447C11" w:rsidRPr="008D6B92" w:rsidRDefault="00447C11" w:rsidP="008D6B92">
            <w:pPr>
              <w:spacing w:after="0" w:line="293" w:lineRule="auto"/>
              <w:ind w:firstLine="709"/>
              <w:jc w:val="both"/>
              <w:rPr>
                <w:rFonts w:ascii="Arial" w:eastAsia="Times New Roman" w:hAnsi="Arial" w:cs="Arial"/>
                <w:kern w:val="0"/>
                <w:sz w:val="21"/>
                <w:szCs w:val="21"/>
                <w:lang w:val="uk-UA" w:eastAsia="ru-RU"/>
                <w14:ligatures w14:val="none"/>
              </w:rPr>
            </w:pPr>
          </w:p>
        </w:tc>
        <w:tc>
          <w:tcPr>
            <w:tcW w:w="1073" w:type="dxa"/>
            <w:vAlign w:val="center"/>
          </w:tcPr>
          <w:p w14:paraId="286DF4E1" w14:textId="3BBBA8CD" w:rsidR="00447C11" w:rsidRPr="008D6B92" w:rsidRDefault="00447C11" w:rsidP="00726E54">
            <w:pPr>
              <w:widowControl w:val="0"/>
              <w:snapToGrid w:val="0"/>
              <w:spacing w:after="0" w:line="293" w:lineRule="auto"/>
              <w:ind w:firstLine="51"/>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10,00</w:t>
            </w:r>
          </w:p>
        </w:tc>
        <w:tc>
          <w:tcPr>
            <w:tcW w:w="1073" w:type="dxa"/>
            <w:vAlign w:val="center"/>
          </w:tcPr>
          <w:p w14:paraId="5AFE0C98" w14:textId="2630F8B5"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5,00</w:t>
            </w:r>
          </w:p>
        </w:tc>
        <w:tc>
          <w:tcPr>
            <w:tcW w:w="1073" w:type="dxa"/>
            <w:vAlign w:val="center"/>
          </w:tcPr>
          <w:p w14:paraId="35B8746F" w14:textId="3BBE17D0"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2,50</w:t>
            </w:r>
          </w:p>
        </w:tc>
        <w:tc>
          <w:tcPr>
            <w:tcW w:w="1074" w:type="dxa"/>
            <w:vAlign w:val="center"/>
          </w:tcPr>
          <w:p w14:paraId="3869ADD1" w14:textId="06A45025" w:rsidR="00447C11" w:rsidRPr="008D6B92" w:rsidRDefault="00447C11" w:rsidP="00726E54">
            <w:pPr>
              <w:widowControl w:val="0"/>
              <w:snapToGrid w:val="0"/>
              <w:spacing w:after="0" w:line="293" w:lineRule="auto"/>
              <w:ind w:firstLine="260"/>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1,67</w:t>
            </w:r>
          </w:p>
        </w:tc>
        <w:tc>
          <w:tcPr>
            <w:tcW w:w="1073" w:type="dxa"/>
            <w:vAlign w:val="center"/>
          </w:tcPr>
          <w:p w14:paraId="68F3CE29" w14:textId="68A35D27" w:rsidR="00447C11" w:rsidRPr="008D6B92" w:rsidRDefault="00447C11" w:rsidP="00726E54">
            <w:pPr>
              <w:widowControl w:val="0"/>
              <w:snapToGrid w:val="0"/>
              <w:spacing w:after="0" w:line="293" w:lineRule="auto"/>
              <w:ind w:firstLine="303"/>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1,25</w:t>
            </w:r>
          </w:p>
        </w:tc>
        <w:tc>
          <w:tcPr>
            <w:tcW w:w="1073" w:type="dxa"/>
            <w:vAlign w:val="center"/>
          </w:tcPr>
          <w:p w14:paraId="5C76B442" w14:textId="5E398678" w:rsidR="00447C11" w:rsidRPr="008D6B92" w:rsidRDefault="00447C11" w:rsidP="00726E54">
            <w:pPr>
              <w:widowControl w:val="0"/>
              <w:snapToGrid w:val="0"/>
              <w:spacing w:after="0" w:line="293" w:lineRule="auto"/>
              <w:ind w:firstLine="73"/>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0,83</w:t>
            </w:r>
          </w:p>
        </w:tc>
        <w:tc>
          <w:tcPr>
            <w:tcW w:w="1074" w:type="dxa"/>
            <w:vAlign w:val="center"/>
          </w:tcPr>
          <w:p w14:paraId="5E0978C4" w14:textId="5FE8999C"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0,625</w:t>
            </w:r>
          </w:p>
        </w:tc>
      </w:tr>
      <w:tr w:rsidR="00D60434" w:rsidRPr="008D6B92" w14:paraId="1ED590A7" w14:textId="77777777" w:rsidTr="002B7F7B">
        <w:trPr>
          <w:trHeight w:hRule="exact" w:val="420"/>
          <w:jc w:val="center"/>
        </w:trPr>
        <w:tc>
          <w:tcPr>
            <w:tcW w:w="1980" w:type="dxa"/>
          </w:tcPr>
          <w:p w14:paraId="367C1EFA" w14:textId="11F48B41" w:rsidR="00447C11" w:rsidRPr="0073234C" w:rsidRDefault="00447C11" w:rsidP="006D18F5">
            <w:pPr>
              <w:widowControl w:val="0"/>
              <w:snapToGrid w:val="0"/>
              <w:spacing w:after="0" w:line="293" w:lineRule="auto"/>
              <w:ind w:firstLine="709"/>
              <w:jc w:val="both"/>
              <w:rPr>
                <w:rFonts w:ascii="Times New Roman" w:eastAsia="Times New Roman" w:hAnsi="Times New Roman" w:cs="Times New Roman"/>
                <w:kern w:val="0"/>
                <w:vertAlign w:val="subscript"/>
                <w:lang w:val="uk-UA" w:eastAsia="ru-RU"/>
                <w14:ligatures w14:val="none"/>
              </w:rPr>
            </w:pPr>
            <w:r w:rsidRPr="0073234C">
              <w:rPr>
                <w:rFonts w:ascii="Times New Roman" w:eastAsia="Times New Roman" w:hAnsi="Times New Roman" w:cs="Times New Roman"/>
                <w:i/>
                <w:kern w:val="0"/>
                <w:lang w:val="uk-UA" w:eastAsia="ru-RU"/>
                <w14:ligatures w14:val="none"/>
              </w:rPr>
              <w:t>а</w:t>
            </w:r>
            <w:r w:rsidRPr="0073234C">
              <w:rPr>
                <w:rFonts w:ascii="Times New Roman" w:eastAsia="Times New Roman" w:hAnsi="Times New Roman" w:cs="Times New Roman"/>
                <w:i/>
                <w:kern w:val="0"/>
                <w:vertAlign w:val="subscript"/>
                <w:lang w:val="uk-UA" w:eastAsia="ru-RU"/>
                <w14:ligatures w14:val="none"/>
              </w:rPr>
              <w:t>1</w:t>
            </w:r>
          </w:p>
        </w:tc>
        <w:tc>
          <w:tcPr>
            <w:tcW w:w="1073" w:type="dxa"/>
            <w:vAlign w:val="center"/>
          </w:tcPr>
          <w:p w14:paraId="411A553B" w14:textId="6D8EED64"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1,80</w:t>
            </w:r>
          </w:p>
        </w:tc>
        <w:tc>
          <w:tcPr>
            <w:tcW w:w="1073" w:type="dxa"/>
            <w:vAlign w:val="center"/>
          </w:tcPr>
          <w:p w14:paraId="20C3DA99" w14:textId="1F35F8AF"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1,50</w:t>
            </w:r>
          </w:p>
        </w:tc>
        <w:tc>
          <w:tcPr>
            <w:tcW w:w="1073" w:type="dxa"/>
            <w:vAlign w:val="center"/>
          </w:tcPr>
          <w:p w14:paraId="3D47A274" w14:textId="74922604"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1,20</w:t>
            </w:r>
          </w:p>
        </w:tc>
        <w:tc>
          <w:tcPr>
            <w:tcW w:w="1074" w:type="dxa"/>
          </w:tcPr>
          <w:p w14:paraId="4C61170A" w14:textId="25C95C7E" w:rsidR="00447C11" w:rsidRPr="008D6B92" w:rsidRDefault="00447C11" w:rsidP="00726E54">
            <w:pPr>
              <w:widowControl w:val="0"/>
              <w:snapToGrid w:val="0"/>
              <w:spacing w:after="0" w:line="293" w:lineRule="auto"/>
              <w:ind w:firstLine="260"/>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0,90</w:t>
            </w:r>
          </w:p>
        </w:tc>
        <w:tc>
          <w:tcPr>
            <w:tcW w:w="1073" w:type="dxa"/>
            <w:vAlign w:val="center"/>
          </w:tcPr>
          <w:p w14:paraId="62D7E273" w14:textId="38EE1D20" w:rsidR="00447C11" w:rsidRPr="008D6B92" w:rsidRDefault="00447C11" w:rsidP="00726E54">
            <w:pPr>
              <w:widowControl w:val="0"/>
              <w:snapToGrid w:val="0"/>
              <w:spacing w:after="0" w:line="293" w:lineRule="auto"/>
              <w:ind w:firstLine="161"/>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0,70</w:t>
            </w:r>
          </w:p>
        </w:tc>
        <w:tc>
          <w:tcPr>
            <w:tcW w:w="1073" w:type="dxa"/>
            <w:vAlign w:val="center"/>
          </w:tcPr>
          <w:p w14:paraId="0964DCBC" w14:textId="21E015D1" w:rsidR="00447C11" w:rsidRPr="008D6B92" w:rsidRDefault="00447C11" w:rsidP="00726E54">
            <w:pPr>
              <w:widowControl w:val="0"/>
              <w:snapToGrid w:val="0"/>
              <w:spacing w:after="0" w:line="293" w:lineRule="auto"/>
              <w:ind w:firstLine="73"/>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0,50</w:t>
            </w:r>
          </w:p>
        </w:tc>
        <w:tc>
          <w:tcPr>
            <w:tcW w:w="1074" w:type="dxa"/>
            <w:vAlign w:val="center"/>
          </w:tcPr>
          <w:p w14:paraId="063E4B25" w14:textId="2CB1A774" w:rsidR="00447C11" w:rsidRPr="008D6B92" w:rsidRDefault="00447C11" w:rsidP="00726E54">
            <w:pPr>
              <w:widowControl w:val="0"/>
              <w:snapToGrid w:val="0"/>
              <w:spacing w:after="0" w:line="293" w:lineRule="auto"/>
              <w:ind w:firstLine="281"/>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0,30</w:t>
            </w:r>
          </w:p>
        </w:tc>
      </w:tr>
      <w:tr w:rsidR="00D60434" w:rsidRPr="008D6B92" w14:paraId="723CF289" w14:textId="77777777" w:rsidTr="00726E54">
        <w:trPr>
          <w:trHeight w:hRule="exact" w:val="562"/>
          <w:jc w:val="center"/>
        </w:trPr>
        <w:tc>
          <w:tcPr>
            <w:tcW w:w="1980" w:type="dxa"/>
          </w:tcPr>
          <w:p w14:paraId="6383520D" w14:textId="160EE460" w:rsidR="00447C11" w:rsidRPr="0073234C" w:rsidRDefault="00447C11" w:rsidP="006D18F5">
            <w:pPr>
              <w:widowControl w:val="0"/>
              <w:snapToGrid w:val="0"/>
              <w:spacing w:after="0" w:line="293" w:lineRule="auto"/>
              <w:ind w:firstLine="709"/>
              <w:jc w:val="both"/>
              <w:rPr>
                <w:rFonts w:ascii="Times New Roman" w:eastAsia="Times New Roman" w:hAnsi="Times New Roman" w:cs="Times New Roman"/>
                <w:kern w:val="0"/>
                <w:lang w:val="uk-UA" w:eastAsia="ru-RU"/>
                <w14:ligatures w14:val="none"/>
              </w:rPr>
            </w:pPr>
            <w:r w:rsidRPr="0073234C">
              <w:rPr>
                <w:rFonts w:ascii="Times New Roman" w:eastAsia="Times New Roman" w:hAnsi="Times New Roman" w:cs="Times New Roman"/>
                <w:i/>
                <w:kern w:val="0"/>
                <w:lang w:val="uk-UA" w:eastAsia="ru-RU"/>
                <w14:ligatures w14:val="none"/>
              </w:rPr>
              <w:t>а</w:t>
            </w:r>
            <w:r w:rsidRPr="0073234C">
              <w:rPr>
                <w:rFonts w:ascii="Times New Roman" w:eastAsia="Times New Roman" w:hAnsi="Times New Roman" w:cs="Times New Roman"/>
                <w:i/>
                <w:kern w:val="0"/>
                <w:vertAlign w:val="subscript"/>
                <w:lang w:val="uk-UA" w:eastAsia="ru-RU"/>
                <w14:ligatures w14:val="none"/>
              </w:rPr>
              <w:t>2</w:t>
            </w:r>
          </w:p>
        </w:tc>
        <w:tc>
          <w:tcPr>
            <w:tcW w:w="1073" w:type="dxa"/>
            <w:vAlign w:val="center"/>
          </w:tcPr>
          <w:p w14:paraId="663C11CE" w14:textId="545BEBA0"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1,25</w:t>
            </w:r>
          </w:p>
        </w:tc>
        <w:tc>
          <w:tcPr>
            <w:tcW w:w="1073" w:type="dxa"/>
            <w:vAlign w:val="center"/>
          </w:tcPr>
          <w:p w14:paraId="44C6E73E" w14:textId="656B2E2B"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1,00</w:t>
            </w:r>
          </w:p>
        </w:tc>
        <w:tc>
          <w:tcPr>
            <w:tcW w:w="1073" w:type="dxa"/>
            <w:vAlign w:val="center"/>
          </w:tcPr>
          <w:p w14:paraId="6DDAECF4" w14:textId="5BD707AE" w:rsidR="00447C11" w:rsidRPr="008D6B92" w:rsidRDefault="00447C11" w:rsidP="00726E54">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0,50</w:t>
            </w:r>
          </w:p>
        </w:tc>
        <w:tc>
          <w:tcPr>
            <w:tcW w:w="1074" w:type="dxa"/>
            <w:vAlign w:val="center"/>
          </w:tcPr>
          <w:p w14:paraId="4B495C40" w14:textId="634E72CE" w:rsidR="00447C11" w:rsidRPr="008D6B92" w:rsidRDefault="00447C11" w:rsidP="00726E54">
            <w:pPr>
              <w:widowControl w:val="0"/>
              <w:snapToGrid w:val="0"/>
              <w:spacing w:after="0" w:line="293" w:lineRule="auto"/>
              <w:ind w:firstLine="260"/>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0,25</w:t>
            </w:r>
          </w:p>
        </w:tc>
        <w:tc>
          <w:tcPr>
            <w:tcW w:w="1073" w:type="dxa"/>
            <w:vAlign w:val="center"/>
          </w:tcPr>
          <w:p w14:paraId="33542392" w14:textId="53972572" w:rsidR="00447C11" w:rsidRPr="008D6B92" w:rsidRDefault="00447C11" w:rsidP="00726E54">
            <w:pPr>
              <w:widowControl w:val="0"/>
              <w:snapToGrid w:val="0"/>
              <w:spacing w:after="0" w:line="293" w:lineRule="auto"/>
              <w:ind w:firstLine="161"/>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0,12</w:t>
            </w:r>
          </w:p>
        </w:tc>
        <w:tc>
          <w:tcPr>
            <w:tcW w:w="1073" w:type="dxa"/>
            <w:vAlign w:val="center"/>
          </w:tcPr>
          <w:p w14:paraId="25182461" w14:textId="688473BB" w:rsidR="00447C11" w:rsidRPr="008D6B92" w:rsidRDefault="00447C11" w:rsidP="00726E54">
            <w:pPr>
              <w:widowControl w:val="0"/>
              <w:snapToGrid w:val="0"/>
              <w:spacing w:after="0" w:line="293" w:lineRule="auto"/>
              <w:ind w:firstLine="73"/>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0,06</w:t>
            </w:r>
          </w:p>
        </w:tc>
        <w:tc>
          <w:tcPr>
            <w:tcW w:w="1074" w:type="dxa"/>
            <w:vAlign w:val="center"/>
          </w:tcPr>
          <w:p w14:paraId="50E16718" w14:textId="3C58CDA9" w:rsidR="00447C11" w:rsidRPr="008D6B92" w:rsidRDefault="00447C11" w:rsidP="00726E54">
            <w:pPr>
              <w:widowControl w:val="0"/>
              <w:snapToGrid w:val="0"/>
              <w:spacing w:after="0" w:line="293" w:lineRule="auto"/>
              <w:ind w:firstLine="13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0,03</w:t>
            </w:r>
          </w:p>
        </w:tc>
      </w:tr>
      <w:tr w:rsidR="00447C11" w:rsidRPr="00F3403E" w14:paraId="0ACFBFEA" w14:textId="77777777" w:rsidTr="002B7F7B">
        <w:trPr>
          <w:trHeight w:hRule="exact" w:val="868"/>
          <w:jc w:val="center"/>
        </w:trPr>
        <w:tc>
          <w:tcPr>
            <w:tcW w:w="9493" w:type="dxa"/>
            <w:gridSpan w:val="8"/>
          </w:tcPr>
          <w:p w14:paraId="7301A54E" w14:textId="6B844BE3" w:rsidR="006D18F5"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9D4A3C">
              <w:rPr>
                <w:rFonts w:ascii="Arial" w:eastAsia="Times New Roman" w:hAnsi="Arial" w:cs="Arial"/>
                <w:b/>
                <w:kern w:val="0"/>
                <w:sz w:val="20"/>
                <w:szCs w:val="20"/>
                <w:lang w:val="uk-UA" w:eastAsia="ru-RU"/>
                <w14:ligatures w14:val="none"/>
              </w:rPr>
              <w:t>Примітка.</w:t>
            </w:r>
            <w:r w:rsidRPr="009D4A3C">
              <w:rPr>
                <w:rFonts w:ascii="Arial" w:eastAsia="Times New Roman" w:hAnsi="Arial" w:cs="Arial"/>
                <w:kern w:val="0"/>
                <w:sz w:val="20"/>
                <w:szCs w:val="20"/>
                <w:lang w:val="uk-UA" w:eastAsia="ru-RU"/>
                <w14:ligatures w14:val="none"/>
              </w:rPr>
              <w:t xml:space="preserve"> </w:t>
            </w:r>
            <w:r w:rsidRPr="0073234C">
              <w:rPr>
                <w:rFonts w:ascii="Times New Roman" w:eastAsia="Times New Roman" w:hAnsi="Times New Roman" w:cs="Times New Roman"/>
                <w:i/>
                <w:kern w:val="0"/>
                <w:sz w:val="24"/>
                <w:szCs w:val="24"/>
                <w:lang w:val="uk-UA" w:eastAsia="ru-RU"/>
                <w14:ligatures w14:val="none"/>
              </w:rPr>
              <w:t>h</w:t>
            </w:r>
            <w:r w:rsidRPr="00425197">
              <w:rPr>
                <w:rFonts w:ascii="Times New Roman" w:eastAsia="Times New Roman" w:hAnsi="Times New Roman" w:cs="Times New Roman"/>
                <w:kern w:val="0"/>
                <w:sz w:val="24"/>
                <w:szCs w:val="24"/>
                <w:lang w:val="uk-UA" w:eastAsia="ru-RU"/>
                <w14:ligatures w14:val="none"/>
              </w:rPr>
              <w:t xml:space="preserve"> </w:t>
            </w:r>
            <w:r w:rsidR="00FF3891">
              <w:rPr>
                <w:rFonts w:ascii="Arial" w:eastAsia="Times New Roman" w:hAnsi="Arial" w:cs="Arial"/>
                <w:kern w:val="0"/>
                <w:sz w:val="20"/>
                <w:szCs w:val="20"/>
                <w:lang w:val="uk-UA" w:eastAsia="ru-RU"/>
                <w14:ligatures w14:val="none"/>
              </w:rPr>
              <w:t>–</w:t>
            </w:r>
            <w:r w:rsidRPr="009D4A3C">
              <w:rPr>
                <w:rFonts w:ascii="Arial" w:eastAsia="Times New Roman" w:hAnsi="Arial" w:cs="Arial"/>
                <w:kern w:val="0"/>
                <w:sz w:val="20"/>
                <w:szCs w:val="20"/>
                <w:lang w:val="uk-UA" w:eastAsia="ru-RU"/>
                <w14:ligatures w14:val="none"/>
              </w:rPr>
              <w:t xml:space="preserve"> висота від верху силосу до верху воронки чи забутки (рисунок 1)</w:t>
            </w:r>
            <w:r w:rsidR="00FF3891">
              <w:rPr>
                <w:rFonts w:ascii="Arial" w:eastAsia="Times New Roman" w:hAnsi="Arial" w:cs="Arial"/>
                <w:kern w:val="0"/>
                <w:sz w:val="20"/>
                <w:szCs w:val="20"/>
                <w:lang w:val="uk-UA" w:eastAsia="ru-RU"/>
                <w14:ligatures w14:val="none"/>
              </w:rPr>
              <w:t>.</w:t>
            </w:r>
          </w:p>
          <w:p w14:paraId="2CE5E6B0" w14:textId="0D567412" w:rsidR="00447C11" w:rsidRPr="008D6B92" w:rsidRDefault="00447C11" w:rsidP="006D18F5">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9D4A3C">
              <w:rPr>
                <w:rFonts w:ascii="Arial" w:eastAsia="Times New Roman" w:hAnsi="Arial" w:cs="Arial"/>
                <w:kern w:val="0"/>
                <w:sz w:val="20"/>
                <w:szCs w:val="20"/>
                <w:lang w:val="uk-UA" w:eastAsia="ru-RU"/>
                <w14:ligatures w14:val="none"/>
              </w:rPr>
              <w:t xml:space="preserve">Для проміжних відношень </w:t>
            </w:r>
            <w:r w:rsidRPr="00425197">
              <w:rPr>
                <w:rFonts w:ascii="Times New Roman" w:eastAsia="Times New Roman" w:hAnsi="Times New Roman" w:cs="Times New Roman"/>
                <w:i/>
                <w:kern w:val="0"/>
                <w:lang w:val="uk-UA" w:eastAsia="ru-RU"/>
                <w14:ligatures w14:val="none"/>
              </w:rPr>
              <w:t>h/d</w:t>
            </w:r>
            <w:r w:rsidRPr="009D4A3C">
              <w:rPr>
                <w:rFonts w:ascii="Arial" w:eastAsia="Times New Roman" w:hAnsi="Arial" w:cs="Arial"/>
                <w:i/>
                <w:kern w:val="0"/>
                <w:sz w:val="20"/>
                <w:szCs w:val="20"/>
                <w:lang w:val="uk-UA" w:eastAsia="ru-RU"/>
                <w14:ligatures w14:val="none"/>
              </w:rPr>
              <w:t xml:space="preserve"> </w:t>
            </w:r>
            <w:r w:rsidRPr="009D4A3C">
              <w:rPr>
                <w:rFonts w:ascii="Arial" w:eastAsia="Times New Roman" w:hAnsi="Arial" w:cs="Arial"/>
                <w:kern w:val="0"/>
                <w:sz w:val="20"/>
                <w:szCs w:val="20"/>
                <w:lang w:val="uk-UA" w:eastAsia="ru-RU"/>
                <w14:ligatures w14:val="none"/>
              </w:rPr>
              <w:t xml:space="preserve">значення коефіцієнтів </w:t>
            </w:r>
            <w:r w:rsidRPr="0073234C">
              <w:rPr>
                <w:rFonts w:ascii="Times New Roman" w:eastAsia="Times New Roman" w:hAnsi="Times New Roman" w:cs="Times New Roman"/>
                <w:i/>
                <w:kern w:val="0"/>
                <w:lang w:val="uk-UA" w:eastAsia="ru-RU"/>
                <w14:ligatures w14:val="none"/>
              </w:rPr>
              <w:t>a</w:t>
            </w:r>
            <w:r w:rsidRPr="0073234C">
              <w:rPr>
                <w:rFonts w:ascii="Times New Roman" w:eastAsia="Times New Roman" w:hAnsi="Times New Roman" w:cs="Times New Roman"/>
                <w:i/>
                <w:kern w:val="0"/>
                <w:vertAlign w:val="subscript"/>
                <w:lang w:val="uk-UA" w:eastAsia="ru-RU"/>
                <w14:ligatures w14:val="none"/>
              </w:rPr>
              <w:t>1</w:t>
            </w:r>
            <w:r w:rsidRPr="009D4A3C">
              <w:rPr>
                <w:rFonts w:ascii="Arial" w:eastAsia="Times New Roman" w:hAnsi="Arial" w:cs="Arial"/>
                <w:kern w:val="0"/>
                <w:sz w:val="20"/>
                <w:szCs w:val="20"/>
                <w:lang w:val="uk-UA" w:eastAsia="ru-RU"/>
                <w14:ligatures w14:val="none"/>
              </w:rPr>
              <w:t xml:space="preserve"> і </w:t>
            </w:r>
            <w:r w:rsidRPr="0073234C">
              <w:rPr>
                <w:rFonts w:ascii="Times New Roman" w:eastAsia="Times New Roman" w:hAnsi="Times New Roman" w:cs="Times New Roman"/>
                <w:i/>
                <w:kern w:val="0"/>
                <w:lang w:val="uk-UA" w:eastAsia="ru-RU"/>
                <w14:ligatures w14:val="none"/>
              </w:rPr>
              <w:t>a</w:t>
            </w:r>
            <w:r w:rsidRPr="0073234C">
              <w:rPr>
                <w:rFonts w:ascii="Times New Roman" w:eastAsia="Times New Roman" w:hAnsi="Times New Roman" w:cs="Times New Roman"/>
                <w:i/>
                <w:kern w:val="0"/>
                <w:vertAlign w:val="subscript"/>
                <w:lang w:val="uk-UA" w:eastAsia="ru-RU"/>
                <w14:ligatures w14:val="none"/>
              </w:rPr>
              <w:t>2</w:t>
            </w:r>
            <w:r w:rsidRPr="009D4A3C">
              <w:rPr>
                <w:rFonts w:ascii="Arial" w:eastAsia="Times New Roman" w:hAnsi="Arial" w:cs="Arial"/>
                <w:kern w:val="0"/>
                <w:sz w:val="20"/>
                <w:szCs w:val="20"/>
                <w:lang w:val="uk-UA" w:eastAsia="ru-RU"/>
                <w14:ligatures w14:val="none"/>
              </w:rPr>
              <w:t xml:space="preserve"> рекомендується визначати  інтерполяцією</w:t>
            </w:r>
            <w:r w:rsidR="00FF3891">
              <w:rPr>
                <w:rFonts w:ascii="Arial" w:eastAsia="Times New Roman" w:hAnsi="Arial" w:cs="Arial"/>
                <w:kern w:val="0"/>
                <w:sz w:val="20"/>
                <w:szCs w:val="20"/>
                <w:lang w:val="uk-UA" w:eastAsia="ru-RU"/>
                <w14:ligatures w14:val="none"/>
              </w:rPr>
              <w:t>.</w:t>
            </w:r>
          </w:p>
        </w:tc>
      </w:tr>
    </w:tbl>
    <w:p w14:paraId="1A3000BE" w14:textId="2911E196" w:rsidR="004E446F" w:rsidRPr="008D6B92" w:rsidRDefault="00447C11" w:rsidP="002B7F7B">
      <w:pPr>
        <w:widowControl w:val="0"/>
        <w:snapToGrid w:val="0"/>
        <w:spacing w:before="6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А.11</w:t>
      </w:r>
      <w:r w:rsidRPr="008D6B92">
        <w:rPr>
          <w:rFonts w:ascii="Arial" w:eastAsia="Times New Roman" w:hAnsi="Arial" w:cs="Arial"/>
          <w:kern w:val="0"/>
          <w:sz w:val="21"/>
          <w:szCs w:val="21"/>
          <w:lang w:val="uk-UA" w:eastAsia="ru-RU"/>
          <w14:ligatures w14:val="none"/>
        </w:rPr>
        <w:t xml:space="preserve"> Смуговий горизонтальний тиск на стіни квадратних та прямокутних силосів і на стіни зірочок слід приймати рівномірно розподіленим по всьому периметру стін у будь-якому їх</w:t>
      </w:r>
      <w:r w:rsidR="00FF3891">
        <w:rPr>
          <w:rFonts w:ascii="Arial" w:eastAsia="Times New Roman" w:hAnsi="Arial" w:cs="Arial"/>
          <w:kern w:val="0"/>
          <w:sz w:val="21"/>
          <w:szCs w:val="21"/>
          <w:lang w:val="uk-UA" w:eastAsia="ru-RU"/>
          <w14:ligatures w14:val="none"/>
        </w:rPr>
        <w:t>ньому</w:t>
      </w:r>
      <w:r w:rsidRPr="008D6B92">
        <w:rPr>
          <w:rFonts w:ascii="Arial" w:eastAsia="Times New Roman" w:hAnsi="Arial" w:cs="Arial"/>
          <w:kern w:val="0"/>
          <w:sz w:val="21"/>
          <w:szCs w:val="21"/>
          <w:lang w:val="uk-UA" w:eastAsia="ru-RU"/>
          <w14:ligatures w14:val="none"/>
        </w:rPr>
        <w:t xml:space="preserve"> місці по висоті. </w:t>
      </w:r>
      <w:r w:rsidR="004E446F" w:rsidRPr="008D6B92">
        <w:rPr>
          <w:rFonts w:ascii="Arial" w:eastAsia="Times New Roman" w:hAnsi="Arial" w:cs="Arial"/>
          <w:kern w:val="0"/>
          <w:sz w:val="21"/>
          <w:szCs w:val="21"/>
          <w:lang w:val="uk-UA" w:eastAsia="ru-RU"/>
          <w14:ligatures w14:val="none"/>
        </w:rPr>
        <w:t xml:space="preserve">Характеристичне значення смугового тиску </w:t>
      </w:r>
      <m:oMath>
        <m:sSubSup>
          <m:sSubSupPr>
            <m:ctrlPr>
              <w:rPr>
                <w:rFonts w:ascii="Cambria Math" w:eastAsia="Times New Roman" w:hAnsi="Cambria Math" w:cs="Arial"/>
                <w:i/>
                <w:kern w:val="0"/>
                <w:sz w:val="21"/>
                <w:szCs w:val="21"/>
                <w:lang w:val="uk-UA" w:eastAsia="ru-RU"/>
                <w14:ligatures w14:val="none"/>
              </w:rPr>
            </m:ctrlPr>
          </m:sSubSupPr>
          <m:e>
            <m:r>
              <w:rPr>
                <w:rFonts w:ascii="Cambria Math" w:eastAsia="Times New Roman" w:hAnsi="Cambria Math" w:cs="Arial"/>
                <w:kern w:val="0"/>
                <w:sz w:val="21"/>
                <w:szCs w:val="21"/>
                <w:lang w:val="uk-UA" w:eastAsia="ru-RU"/>
                <w14:ligatures w14:val="none"/>
              </w:rPr>
              <m:t>P</m:t>
            </m:r>
          </m:e>
          <m:sub>
            <m:sSub>
              <m:sSubPr>
                <m:ctrlPr>
                  <w:rPr>
                    <w:rFonts w:ascii="Cambria Math" w:eastAsia="Times New Roman" w:hAnsi="Cambria Math" w:cs="Arial"/>
                    <w:i/>
                    <w:kern w:val="0"/>
                    <w:sz w:val="21"/>
                    <w:szCs w:val="21"/>
                    <w:lang w:val="uk-UA" w:eastAsia="ru-RU"/>
                    <w14:ligatures w14:val="none"/>
                  </w:rPr>
                </m:ctrlPr>
              </m:sSubPr>
              <m:e>
                <m:r>
                  <w:rPr>
                    <w:rFonts w:ascii="Cambria Math" w:eastAsia="Times New Roman" w:hAnsi="Cambria Math" w:cs="Arial"/>
                    <w:kern w:val="0"/>
                    <w:sz w:val="21"/>
                    <w:szCs w:val="21"/>
                    <w:lang w:val="uk-UA" w:eastAsia="ru-RU"/>
                    <w14:ligatures w14:val="none"/>
                  </w:rPr>
                  <m:t>h</m:t>
                </m:r>
              </m:e>
              <m:sub>
                <m:r>
                  <w:rPr>
                    <w:rFonts w:ascii="Cambria Math" w:eastAsia="Times New Roman" w:hAnsi="Cambria Math" w:cs="Arial"/>
                    <w:kern w:val="0"/>
                    <w:sz w:val="21"/>
                    <w:szCs w:val="21"/>
                    <w:lang w:val="uk-UA" w:eastAsia="ru-RU"/>
                    <w14:ligatures w14:val="none"/>
                  </w:rPr>
                  <m:t>3</m:t>
                </m:r>
              </m:sub>
            </m:sSub>
          </m:sub>
          <m:sup>
            <m:r>
              <w:rPr>
                <w:rFonts w:ascii="Cambria Math" w:eastAsia="Times New Roman" w:hAnsi="Cambria Math" w:cs="Arial"/>
                <w:kern w:val="0"/>
                <w:sz w:val="21"/>
                <w:szCs w:val="21"/>
                <w:lang w:val="uk-UA" w:eastAsia="ru-RU"/>
                <w14:ligatures w14:val="none"/>
              </w:rPr>
              <m:t>n</m:t>
            </m:r>
          </m:sup>
        </m:sSubSup>
      </m:oMath>
      <w:r w:rsidR="004E446F" w:rsidRPr="008D6B92">
        <w:rPr>
          <w:rFonts w:ascii="Arial" w:eastAsia="Times New Roman" w:hAnsi="Arial" w:cs="Arial"/>
          <w:i/>
          <w:kern w:val="0"/>
          <w:sz w:val="21"/>
          <w:szCs w:val="21"/>
          <w:lang w:val="uk-UA" w:eastAsia="ru-RU"/>
          <w14:ligatures w14:val="none"/>
        </w:rPr>
        <w:t xml:space="preserve"> </w:t>
      </w:r>
      <w:r w:rsidR="004E446F" w:rsidRPr="008D6B92">
        <w:rPr>
          <w:rFonts w:ascii="Arial" w:eastAsia="Times New Roman" w:hAnsi="Arial" w:cs="Arial"/>
          <w:kern w:val="0"/>
          <w:sz w:val="21"/>
          <w:szCs w:val="21"/>
          <w:lang w:val="uk-UA" w:eastAsia="ru-RU"/>
          <w14:ligatures w14:val="none"/>
        </w:rPr>
        <w:t xml:space="preserve"> визначають за формулою:</w:t>
      </w:r>
    </w:p>
    <w:p w14:paraId="3E992E26" w14:textId="21CF6883" w:rsidR="004E446F" w:rsidRPr="008D6B92" w:rsidRDefault="00E5793B" w:rsidP="00726E54">
      <w:pPr>
        <w:widowControl w:val="0"/>
        <w:snapToGrid w:val="0"/>
        <w:spacing w:after="60" w:line="293" w:lineRule="auto"/>
        <w:ind w:firstLine="709"/>
        <w:jc w:val="right"/>
        <w:rPr>
          <w:rFonts w:ascii="Arial" w:eastAsia="Times New Roman" w:hAnsi="Arial" w:cs="Arial"/>
          <w:kern w:val="0"/>
          <w:sz w:val="21"/>
          <w:szCs w:val="21"/>
          <w:lang w:val="uk-UA" w:eastAsia="ru-RU"/>
          <w14:ligatures w14:val="none"/>
        </w:rPr>
      </w:pPr>
      <m:oMath>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sSub>
              <m:sSubPr>
                <m:ctrlPr>
                  <w:rPr>
                    <w:rFonts w:ascii="Cambria Math" w:eastAsia="Times New Roman" w:hAnsi="Cambria Math" w:cs="Arial"/>
                    <w:i/>
                    <w:kern w:val="0"/>
                    <w:sz w:val="24"/>
                    <w:szCs w:val="24"/>
                    <w:lang w:val="uk-UA" w:eastAsia="ru-RU"/>
                    <w14:ligatures w14:val="none"/>
                  </w:rPr>
                </m:ctrlPr>
              </m:sSubPr>
              <m:e>
                <m:r>
                  <w:rPr>
                    <w:rFonts w:ascii="Cambria Math" w:eastAsia="Times New Roman" w:hAnsi="Cambria Math" w:cs="Arial"/>
                    <w:kern w:val="0"/>
                    <w:sz w:val="24"/>
                    <w:szCs w:val="24"/>
                    <w:lang w:val="uk-UA" w:eastAsia="ru-RU"/>
                    <w14:ligatures w14:val="none"/>
                  </w:rPr>
                  <m:t>h</m:t>
                </m:r>
              </m:e>
              <m:sub>
                <m:r>
                  <w:rPr>
                    <w:rFonts w:ascii="Cambria Math" w:eastAsia="Times New Roman" w:hAnsi="Cambria Math" w:cs="Arial"/>
                    <w:kern w:val="0"/>
                    <w:sz w:val="24"/>
                    <w:szCs w:val="24"/>
                    <w:lang w:val="uk-UA" w:eastAsia="ru-RU"/>
                    <w14:ligatures w14:val="none"/>
                  </w:rPr>
                  <m:t>3</m:t>
                </m:r>
              </m:sub>
            </m:sSub>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eastAsia="ru-RU"/>
                <w14:ligatures w14:val="none"/>
              </w:rPr>
            </m:ctrlPr>
          </m:sSubPr>
          <m:e>
            <m:r>
              <w:rPr>
                <w:rFonts w:ascii="Cambria Math" w:eastAsia="Times New Roman" w:hAnsi="Cambria Math" w:cs="Arial"/>
                <w:kern w:val="0"/>
                <w:sz w:val="24"/>
                <w:szCs w:val="24"/>
                <w:lang w:val="uk-UA" w:eastAsia="ru-RU"/>
                <w14:ligatures w14:val="none"/>
              </w:rPr>
              <m:t>a</m:t>
            </m:r>
          </m:e>
          <m:sub>
            <m:r>
              <w:rPr>
                <w:rFonts w:ascii="Cambria Math" w:eastAsia="Times New Roman" w:hAnsi="Cambria Math" w:cs="Arial"/>
                <w:kern w:val="0"/>
                <w:sz w:val="24"/>
                <w:szCs w:val="24"/>
                <w:lang w:val="uk-UA" w:eastAsia="ru-RU"/>
                <w14:ligatures w14:val="none"/>
              </w:rPr>
              <m:t>3</m:t>
            </m:r>
          </m:sub>
        </m:sSub>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h</m:t>
            </m:r>
          </m:sub>
          <m:sup>
            <m:r>
              <w:rPr>
                <w:rFonts w:ascii="Cambria Math" w:eastAsia="Times New Roman" w:hAnsi="Cambria Math" w:cs="Arial"/>
                <w:kern w:val="0"/>
                <w:sz w:val="24"/>
                <w:szCs w:val="24"/>
                <w:lang w:val="uk-UA" w:eastAsia="ru-RU"/>
                <w14:ligatures w14:val="none"/>
              </w:rPr>
              <m:t>n</m:t>
            </m:r>
          </m:sup>
        </m:sSubSup>
      </m:oMath>
      <w:r w:rsidR="004E446F" w:rsidRPr="008D6B92">
        <w:rPr>
          <w:rFonts w:ascii="Arial" w:eastAsia="Times New Roman" w:hAnsi="Arial" w:cs="Arial"/>
          <w:kern w:val="0"/>
          <w:sz w:val="21"/>
          <w:szCs w:val="21"/>
          <w:lang w:val="uk-UA" w:eastAsia="ru-RU"/>
          <w14:ligatures w14:val="none"/>
        </w:rPr>
        <w:t xml:space="preserve">,   </w:t>
      </w:r>
      <w:r w:rsidR="006D18F5">
        <w:rPr>
          <w:rFonts w:ascii="Arial" w:eastAsia="Times New Roman" w:hAnsi="Arial" w:cs="Arial"/>
          <w:kern w:val="0"/>
          <w:sz w:val="21"/>
          <w:szCs w:val="21"/>
          <w:lang w:val="uk-UA" w:eastAsia="ru-RU"/>
          <w14:ligatures w14:val="none"/>
        </w:rPr>
        <w:t xml:space="preserve">              </w:t>
      </w:r>
      <w:r w:rsidR="004E446F"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6</w:t>
      </w:r>
      <w:r w:rsidR="004E446F" w:rsidRPr="008D6B92">
        <w:rPr>
          <w:rFonts w:ascii="Arial" w:eastAsia="Times New Roman" w:hAnsi="Arial" w:cs="Arial"/>
          <w:kern w:val="0"/>
          <w:sz w:val="21"/>
          <w:szCs w:val="21"/>
          <w:lang w:val="uk-UA" w:eastAsia="ru-RU"/>
          <w14:ligatures w14:val="none"/>
        </w:rPr>
        <w:t>)</w:t>
      </w:r>
    </w:p>
    <w:p w14:paraId="59BF237E" w14:textId="48AF8751"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73234C">
        <w:rPr>
          <w:rFonts w:ascii="Times New Roman" w:eastAsia="Times New Roman" w:hAnsi="Times New Roman" w:cs="Times New Roman"/>
          <w:i/>
          <w:kern w:val="0"/>
          <w:lang w:val="uk-UA" w:eastAsia="ru-RU"/>
          <w14:ligatures w14:val="none"/>
        </w:rPr>
        <w:t>a</w:t>
      </w:r>
      <w:r w:rsidRPr="0073234C">
        <w:rPr>
          <w:rFonts w:ascii="Times New Roman" w:eastAsia="Times New Roman" w:hAnsi="Times New Roman" w:cs="Times New Roman"/>
          <w:i/>
          <w:kern w:val="0"/>
          <w:vertAlign w:val="subscript"/>
          <w:lang w:val="uk-UA" w:eastAsia="ru-RU"/>
          <w14:ligatures w14:val="none"/>
        </w:rPr>
        <w:t>3</w:t>
      </w:r>
      <w:r w:rsidRPr="0073234C">
        <w:rPr>
          <w:rFonts w:ascii="Times New Roman" w:eastAsia="Times New Roman" w:hAnsi="Times New Roman" w:cs="Times New Roman"/>
          <w:i/>
          <w:kern w:val="0"/>
          <w:lang w:val="uk-UA" w:eastAsia="ru-RU"/>
          <w14:ligatures w14:val="none"/>
        </w:rPr>
        <w:t xml:space="preserve"> </w:t>
      </w:r>
      <w:r w:rsidR="00FF3891">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місцевого підвищення тиску сипкого матеріалу, рівномірно розподіленого по всьому периметру квадратного силосу чи зірочки.</w:t>
      </w:r>
    </w:p>
    <w:p w14:paraId="14C17AEF" w14:textId="10E711C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Значення коефіцієнта </w:t>
      </w:r>
      <w:r w:rsidRPr="008D6B92">
        <w:rPr>
          <w:rFonts w:ascii="Arial" w:eastAsia="Times New Roman" w:hAnsi="Arial" w:cs="Arial"/>
          <w:i/>
          <w:kern w:val="0"/>
          <w:sz w:val="21"/>
          <w:szCs w:val="21"/>
          <w:lang w:val="uk-UA" w:eastAsia="ru-RU"/>
          <w14:ligatures w14:val="none"/>
        </w:rPr>
        <w:t>a</w:t>
      </w:r>
      <w:r w:rsidRPr="008D6B92">
        <w:rPr>
          <w:rFonts w:ascii="Arial" w:eastAsia="Times New Roman" w:hAnsi="Arial" w:cs="Arial"/>
          <w:i/>
          <w:kern w:val="0"/>
          <w:sz w:val="21"/>
          <w:szCs w:val="21"/>
          <w:vertAlign w:val="subscript"/>
          <w:lang w:val="uk-UA" w:eastAsia="ru-RU"/>
          <w14:ligatures w14:val="none"/>
        </w:rPr>
        <w:t>3</w:t>
      </w:r>
      <w:r w:rsidRPr="008D6B92">
        <w:rPr>
          <w:rFonts w:ascii="Arial" w:eastAsia="Times New Roman" w:hAnsi="Arial" w:cs="Arial"/>
          <w:kern w:val="0"/>
          <w:sz w:val="21"/>
          <w:szCs w:val="21"/>
          <w:lang w:val="uk-UA" w:eastAsia="ru-RU"/>
          <w14:ligatures w14:val="none"/>
        </w:rPr>
        <w:t xml:space="preserve"> для квадратних силосів зі стороною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3</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4</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 і для зірочок силос</w:t>
      </w:r>
      <w:r w:rsidR="001F0088" w:rsidRPr="008D6B92">
        <w:rPr>
          <w:rFonts w:ascii="Arial" w:eastAsia="Times New Roman" w:hAnsi="Arial" w:cs="Arial"/>
          <w:kern w:val="0"/>
          <w:sz w:val="21"/>
          <w:szCs w:val="21"/>
          <w:lang w:val="uk-UA" w:eastAsia="ru-RU"/>
          <w14:ligatures w14:val="none"/>
        </w:rPr>
        <w:t>них корпусів</w:t>
      </w:r>
      <w:r w:rsidRPr="008D6B92">
        <w:rPr>
          <w:rFonts w:ascii="Arial" w:eastAsia="Times New Roman" w:hAnsi="Arial" w:cs="Arial"/>
          <w:kern w:val="0"/>
          <w:sz w:val="21"/>
          <w:szCs w:val="21"/>
          <w:lang w:val="uk-UA" w:eastAsia="ru-RU"/>
          <w14:ligatures w14:val="none"/>
        </w:rPr>
        <w:t xml:space="preserve"> діаметром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6</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12</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 заввишки понад 15 м потрібно приймати 0,2, при висоті не більше </w:t>
      </w:r>
      <w:r w:rsidR="006D18F5">
        <w:rPr>
          <w:rFonts w:ascii="Arial" w:eastAsia="Times New Roman" w:hAnsi="Arial" w:cs="Arial"/>
          <w:kern w:val="0"/>
          <w:sz w:val="21"/>
          <w:szCs w:val="21"/>
          <w:lang w:val="uk-UA" w:eastAsia="ru-RU"/>
          <w14:ligatures w14:val="none"/>
        </w:rPr>
        <w:t xml:space="preserve">        </w:t>
      </w:r>
      <w:r w:rsidR="00730CD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15 м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0,1.</w:t>
      </w:r>
    </w:p>
    <w:p w14:paraId="5D95EB5A" w14:textId="361DF8E8"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Для квадратних силосів зі стороною понад 4 м, а також для прямокутних силосів значення </w:t>
      </w:r>
      <w:r w:rsidRPr="008D6B92">
        <w:rPr>
          <w:rFonts w:ascii="Arial" w:eastAsia="Times New Roman" w:hAnsi="Arial" w:cs="Arial"/>
          <w:i/>
          <w:kern w:val="0"/>
          <w:sz w:val="21"/>
          <w:szCs w:val="21"/>
          <w:lang w:val="uk-UA" w:eastAsia="ru-RU"/>
          <w14:ligatures w14:val="none"/>
        </w:rPr>
        <w:t>a</w:t>
      </w:r>
      <w:r w:rsidRPr="008D6B92">
        <w:rPr>
          <w:rFonts w:ascii="Arial" w:eastAsia="Times New Roman" w:hAnsi="Arial" w:cs="Arial"/>
          <w:i/>
          <w:kern w:val="0"/>
          <w:sz w:val="21"/>
          <w:szCs w:val="21"/>
          <w:vertAlign w:val="subscript"/>
          <w:lang w:val="uk-UA" w:eastAsia="ru-RU"/>
          <w14:ligatures w14:val="none"/>
        </w:rPr>
        <w:t>3</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слід приймати за дослідними даними, але не менше </w:t>
      </w:r>
      <w:r w:rsidR="00730CD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0,2.</w:t>
      </w:r>
    </w:p>
    <w:p w14:paraId="5B72D54D" w14:textId="41A901F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А.12</w:t>
      </w:r>
      <w:r w:rsidRPr="008D6B92">
        <w:rPr>
          <w:rFonts w:ascii="Arial" w:eastAsia="Times New Roman" w:hAnsi="Arial" w:cs="Arial"/>
          <w:kern w:val="0"/>
          <w:sz w:val="21"/>
          <w:szCs w:val="21"/>
          <w:lang w:val="uk-UA" w:eastAsia="ru-RU"/>
          <w14:ligatures w14:val="none"/>
        </w:rPr>
        <w:t xml:space="preserve"> Змінність горизонтальних тисків сипких матеріалів на стіни квадратних силосів розміром 3 м × 3 м, круглих силосів діаметром </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6</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12</w:t>
      </w:r>
      <w:r w:rsidR="00FF389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 і аналогічних багатогранних силосів слід ураховувати розрахунком стін на витривалість з коефіцієнтом асиметрії циклу </w:t>
      </w:r>
      <w:r w:rsidRPr="0073234C">
        <w:rPr>
          <w:rFonts w:ascii="Times New Roman" w:eastAsia="Times New Roman" w:hAnsi="Times New Roman" w:cs="Times New Roman"/>
          <w:kern w:val="0"/>
          <w:lang w:val="uk-UA" w:eastAsia="ru-RU"/>
          <w14:ligatures w14:val="none"/>
        </w:rPr>
        <w:t>ρ</w:t>
      </w:r>
      <w:r w:rsidRPr="0073234C">
        <w:rPr>
          <w:rFonts w:ascii="Times New Roman" w:eastAsia="Times New Roman" w:hAnsi="Times New Roman" w:cs="Times New Roman"/>
          <w:kern w:val="0"/>
          <w:vertAlign w:val="subscript"/>
          <w:lang w:val="uk-UA" w:eastAsia="ru-RU"/>
          <w14:ligatures w14:val="none"/>
        </w:rPr>
        <w:t>s</w:t>
      </w:r>
      <w:r w:rsidRPr="008D6B92">
        <w:rPr>
          <w:rFonts w:ascii="Arial" w:eastAsia="Times New Roman" w:hAnsi="Arial" w:cs="Arial"/>
          <w:kern w:val="0"/>
          <w:sz w:val="21"/>
          <w:szCs w:val="21"/>
          <w:lang w:val="uk-UA" w:eastAsia="ru-RU"/>
          <w14:ligatures w14:val="none"/>
        </w:rPr>
        <w:t xml:space="preserve"> = 0,85 при стінах з попереднім напруженням і </w:t>
      </w:r>
      <w:r w:rsidRPr="0073234C">
        <w:rPr>
          <w:rFonts w:ascii="Times New Roman" w:eastAsia="Times New Roman" w:hAnsi="Times New Roman" w:cs="Times New Roman"/>
          <w:kern w:val="0"/>
          <w:lang w:val="uk-UA" w:eastAsia="ru-RU"/>
          <w14:ligatures w14:val="none"/>
        </w:rPr>
        <w:t>ρ</w:t>
      </w:r>
      <w:r w:rsidRPr="0073234C">
        <w:rPr>
          <w:rFonts w:ascii="Times New Roman" w:eastAsia="Times New Roman" w:hAnsi="Times New Roman" w:cs="Times New Roman"/>
          <w:kern w:val="0"/>
          <w:vertAlign w:val="subscript"/>
          <w:lang w:val="uk-UA" w:eastAsia="ru-RU"/>
          <w14:ligatures w14:val="none"/>
        </w:rPr>
        <w:t>s</w:t>
      </w:r>
      <w:r w:rsidRPr="008D6B92">
        <w:rPr>
          <w:rFonts w:ascii="Arial" w:eastAsia="Times New Roman" w:hAnsi="Arial" w:cs="Arial"/>
          <w:kern w:val="0"/>
          <w:sz w:val="21"/>
          <w:szCs w:val="21"/>
          <w:lang w:val="uk-UA" w:eastAsia="ru-RU"/>
          <w14:ligatures w14:val="none"/>
        </w:rPr>
        <w:t xml:space="preserve"> = </w:t>
      </w:r>
      <w:r w:rsidRPr="0073234C">
        <w:rPr>
          <w:rFonts w:ascii="Times New Roman" w:eastAsia="Times New Roman" w:hAnsi="Times New Roman" w:cs="Times New Roman"/>
          <w:kern w:val="0"/>
          <w:lang w:val="uk-UA" w:eastAsia="ru-RU"/>
          <w14:ligatures w14:val="none"/>
        </w:rPr>
        <w:t>ρ</w:t>
      </w:r>
      <w:r w:rsidRPr="0073234C">
        <w:rPr>
          <w:rFonts w:ascii="Times New Roman" w:eastAsia="Times New Roman" w:hAnsi="Times New Roman" w:cs="Times New Roman"/>
          <w:kern w:val="0"/>
          <w:vertAlign w:val="subscript"/>
          <w:lang w:val="uk-UA" w:eastAsia="ru-RU"/>
          <w14:ligatures w14:val="none"/>
        </w:rPr>
        <w:t>в</w:t>
      </w:r>
      <w:r w:rsidRPr="008D6B92">
        <w:rPr>
          <w:rFonts w:ascii="Arial" w:eastAsia="Times New Roman" w:hAnsi="Arial" w:cs="Arial"/>
          <w:kern w:val="0"/>
          <w:sz w:val="21"/>
          <w:szCs w:val="21"/>
          <w:lang w:val="uk-UA" w:eastAsia="ru-RU"/>
          <w14:ligatures w14:val="none"/>
        </w:rPr>
        <w:t xml:space="preserve"> = 0,7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конструкцій без попереднього напруження.</w:t>
      </w:r>
    </w:p>
    <w:p w14:paraId="5F6DE39B"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А.13</w:t>
      </w:r>
      <w:r w:rsidRPr="008D6B92">
        <w:rPr>
          <w:rFonts w:ascii="Arial" w:eastAsia="Times New Roman" w:hAnsi="Arial" w:cs="Arial"/>
          <w:kern w:val="0"/>
          <w:sz w:val="21"/>
          <w:szCs w:val="21"/>
          <w:lang w:val="uk-UA" w:eastAsia="ru-RU"/>
          <w14:ligatures w14:val="none"/>
        </w:rPr>
        <w:t xml:space="preserve"> Характеристичне значення вертикального тиску сипкого матеріалу </w:t>
      </w:r>
      <w:r w:rsidR="00E5793B">
        <w:rPr>
          <w:rFonts w:ascii="Arial" w:eastAsia="Times New Roman" w:hAnsi="Arial" w:cs="Arial"/>
          <w:kern w:val="0"/>
          <w:position w:val="-14"/>
          <w:sz w:val="21"/>
          <w:szCs w:val="21"/>
          <w:lang w:val="uk-UA" w:eastAsia="ru-RU"/>
          <w14:ligatures w14:val="none"/>
        </w:rPr>
        <w:pict w14:anchorId="42E6ECA4">
          <v:shape id="_x0000_i1026" type="#_x0000_t75" style="width:18pt;height:24pt" fillcolor="window">
            <v:imagedata r:id="rId246" o:title=""/>
          </v:shape>
        </w:pict>
      </w:r>
      <w:r w:rsidRPr="008D6B92">
        <w:rPr>
          <w:rFonts w:ascii="Arial" w:eastAsia="Times New Roman" w:hAnsi="Arial" w:cs="Arial"/>
          <w:kern w:val="0"/>
          <w:sz w:val="21"/>
          <w:szCs w:val="21"/>
          <w:lang w:val="uk-UA" w:eastAsia="ru-RU"/>
          <w14:ligatures w14:val="none"/>
        </w:rPr>
        <w:t>, що передається на стіни силосу силами тертя, визначають за формулою:</w:t>
      </w:r>
    </w:p>
    <w:p w14:paraId="15C19C16" w14:textId="0BA1F9F4" w:rsidR="00447C11" w:rsidRPr="008D6B92" w:rsidRDefault="00E5793B" w:rsidP="006D18F5">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m:oMath>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f</m:t>
            </m:r>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r>
          <w:rPr>
            <w:rFonts w:ascii="Cambria Math" w:eastAsia="Times New Roman" w:hAnsi="Cambria Math" w:cs="Arial"/>
            <w:kern w:val="0"/>
            <w:sz w:val="24"/>
            <w:szCs w:val="24"/>
            <w:lang w:val="en-US" w:eastAsia="ru-RU"/>
            <w14:ligatures w14:val="none"/>
          </w:rPr>
          <m:t>f</m:t>
        </m:r>
        <m:sSubSup>
          <m:sSubSupPr>
            <m:ctrlPr>
              <w:rPr>
                <w:rFonts w:ascii="Cambria Math" w:eastAsia="Times New Roman" w:hAnsi="Cambria Math" w:cs="Arial"/>
                <w:i/>
                <w:kern w:val="0"/>
                <w:sz w:val="24"/>
                <w:szCs w:val="24"/>
                <w:lang w:val="en-US" w:eastAsia="ru-RU"/>
                <w14:ligatures w14:val="none"/>
              </w:rPr>
            </m:ctrlPr>
          </m:sSubSupPr>
          <m:e>
            <m:r>
              <w:rPr>
                <w:rFonts w:ascii="Cambria Math" w:eastAsia="Times New Roman" w:hAnsi="Cambria Math" w:cs="Arial"/>
                <w:kern w:val="0"/>
                <w:sz w:val="24"/>
                <w:szCs w:val="24"/>
                <w:lang w:val="en-US" w:eastAsia="ru-RU"/>
                <w14:ligatures w14:val="none"/>
              </w:rPr>
              <m:t>P</m:t>
            </m:r>
          </m:e>
          <m:sub>
            <m:r>
              <w:rPr>
                <w:rFonts w:ascii="Cambria Math" w:eastAsia="Times New Roman" w:hAnsi="Cambria Math" w:cs="Arial"/>
                <w:kern w:val="0"/>
                <w:sz w:val="24"/>
                <w:szCs w:val="24"/>
                <w:lang w:eastAsia="ru-RU"/>
                <w14:ligatures w14:val="none"/>
              </w:rPr>
              <m:t>h</m:t>
            </m:r>
          </m:sub>
          <m:sup>
            <m:r>
              <w:rPr>
                <w:rFonts w:ascii="Cambria Math" w:eastAsia="Times New Roman" w:hAnsi="Cambria Math" w:cs="Arial"/>
                <w:kern w:val="0"/>
                <w:sz w:val="24"/>
                <w:szCs w:val="24"/>
                <w:lang w:val="en-US" w:eastAsia="ru-RU"/>
                <w14:ligatures w14:val="none"/>
              </w:rPr>
              <m:t>n</m:t>
            </m:r>
          </m:sup>
        </m:sSubSup>
      </m:oMath>
      <w:r w:rsidR="00447C11" w:rsidRPr="008D6B92">
        <w:rPr>
          <w:rFonts w:ascii="Arial" w:eastAsia="Times New Roman" w:hAnsi="Arial" w:cs="Arial"/>
          <w:i/>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w:t>
      </w:r>
      <w:r w:rsidR="006D18F5">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.7</w:t>
      </w:r>
      <w:r w:rsidR="00447C11" w:rsidRPr="008D6B92">
        <w:rPr>
          <w:rFonts w:ascii="Arial" w:eastAsia="Times New Roman" w:hAnsi="Arial" w:cs="Arial"/>
          <w:kern w:val="0"/>
          <w:sz w:val="21"/>
          <w:szCs w:val="21"/>
          <w:lang w:val="uk-UA" w:eastAsia="ru-RU"/>
          <w14:ligatures w14:val="none"/>
        </w:rPr>
        <w:t>)</w:t>
      </w:r>
    </w:p>
    <w:p w14:paraId="3F8DA540" w14:textId="77777777" w:rsidR="00447C11" w:rsidRPr="008D6B92" w:rsidRDefault="00447C11" w:rsidP="002B7F7B">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А.14</w:t>
      </w:r>
      <w:r w:rsidRPr="008D6B92">
        <w:rPr>
          <w:rFonts w:ascii="Arial" w:eastAsia="Times New Roman" w:hAnsi="Arial" w:cs="Arial"/>
          <w:kern w:val="0"/>
          <w:sz w:val="21"/>
          <w:szCs w:val="21"/>
          <w:lang w:val="uk-UA" w:eastAsia="ru-RU"/>
          <w14:ligatures w14:val="none"/>
        </w:rPr>
        <w:t xml:space="preserve"> Характеристичне значення вертикального тиску сипких матеріалів на днище силосу обчислюють за формулою:</w:t>
      </w:r>
    </w:p>
    <w:p w14:paraId="13B26CFE" w14:textId="5FFEC661" w:rsidR="0085098A" w:rsidRDefault="00E5793B" w:rsidP="00425197">
      <w:pPr>
        <w:widowControl w:val="0"/>
        <w:tabs>
          <w:tab w:val="left" w:pos="3402"/>
        </w:tabs>
        <w:snapToGrid w:val="0"/>
        <w:spacing w:after="0" w:line="293" w:lineRule="auto"/>
        <w:ind w:firstLine="709"/>
        <w:jc w:val="center"/>
        <w:rPr>
          <w:rFonts w:ascii="Arial" w:eastAsia="Times New Roman" w:hAnsi="Arial" w:cs="Arial"/>
          <w:kern w:val="0"/>
          <w:sz w:val="21"/>
          <w:szCs w:val="21"/>
          <w:lang w:val="uk-UA" w:eastAsia="ru-RU"/>
          <w14:ligatures w14:val="none"/>
        </w:rPr>
      </w:pPr>
      <m:oMath>
        <m:sSubSup>
          <m:sSubSupPr>
            <m:ctrlPr>
              <w:rPr>
                <w:rFonts w:ascii="Cambria Math" w:eastAsia="Times New Roman" w:hAnsi="Cambria Math" w:cs="Arial"/>
                <w:i/>
                <w:kern w:val="0"/>
                <w:sz w:val="24"/>
                <w:szCs w:val="24"/>
                <w:lang w:val="uk-UA" w:eastAsia="ru-RU"/>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v</m:t>
            </m:r>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en-US" w:eastAsia="ru-RU"/>
                <w14:ligatures w14:val="none"/>
              </w:rPr>
            </m:ctrlPr>
          </m:fPr>
          <m:num>
            <m:sSub>
              <m:sSubPr>
                <m:ctrlPr>
                  <w:rPr>
                    <w:rFonts w:ascii="Cambria Math" w:eastAsia="Times New Roman" w:hAnsi="Cambria Math" w:cs="Arial"/>
                    <w:i/>
                    <w:kern w:val="0"/>
                    <w:sz w:val="24"/>
                    <w:szCs w:val="24"/>
                    <w:lang w:val="en-US" w:eastAsia="ru-RU"/>
                    <w14:ligatures w14:val="none"/>
                  </w:rPr>
                </m:ctrlPr>
              </m:sSubPr>
              <m:e>
                <m:r>
                  <w:rPr>
                    <w:rFonts w:ascii="Cambria Math" w:eastAsia="Times New Roman" w:hAnsi="Cambria Math" w:cs="Arial"/>
                    <w:kern w:val="0"/>
                    <w:sz w:val="24"/>
                    <w:szCs w:val="24"/>
                    <w:lang w:val="en-US" w:eastAsia="ru-RU"/>
                    <w14:ligatures w14:val="none"/>
                  </w:rPr>
                  <m:t>a</m:t>
                </m:r>
              </m:e>
              <m:sub>
                <m:r>
                  <w:rPr>
                    <w:rFonts w:ascii="Cambria Math" w:eastAsia="Times New Roman" w:hAnsi="Cambria Math" w:cs="Arial"/>
                    <w:kern w:val="0"/>
                    <w:sz w:val="24"/>
                    <w:szCs w:val="24"/>
                    <w:lang w:eastAsia="ru-RU"/>
                    <w14:ligatures w14:val="none"/>
                  </w:rPr>
                  <m:t>4</m:t>
                </m:r>
              </m:sub>
            </m:sSub>
          </m:num>
          <m:den>
            <m:r>
              <w:rPr>
                <w:rFonts w:ascii="Cambria Math" w:eastAsia="Times New Roman" w:hAnsi="Cambria Math" w:cs="Arial"/>
                <w:kern w:val="0"/>
                <w:sz w:val="24"/>
                <w:szCs w:val="24"/>
                <w:lang w:val="en-US" w:eastAsia="ru-RU"/>
                <w14:ligatures w14:val="none"/>
              </w:rPr>
              <m:t>λ</m:t>
            </m:r>
          </m:den>
        </m:f>
        <m:sSubSup>
          <m:sSubSupPr>
            <m:ctrlPr>
              <w:rPr>
                <w:rFonts w:ascii="Cambria Math" w:eastAsia="Times New Roman" w:hAnsi="Cambria Math" w:cs="Arial"/>
                <w:i/>
                <w:kern w:val="0"/>
                <w:sz w:val="24"/>
                <w:szCs w:val="24"/>
                <w:lang w:val="en-US" w:eastAsia="ru-RU"/>
                <w14:ligatures w14:val="none"/>
              </w:rPr>
            </m:ctrlPr>
          </m:sSubSupPr>
          <m:e>
            <m:r>
              <w:rPr>
                <w:rFonts w:ascii="Cambria Math" w:eastAsia="Times New Roman" w:hAnsi="Cambria Math" w:cs="Arial"/>
                <w:kern w:val="0"/>
                <w:sz w:val="24"/>
                <w:szCs w:val="24"/>
                <w:lang w:val="en-US" w:eastAsia="ru-RU"/>
                <w14:ligatures w14:val="none"/>
              </w:rPr>
              <m:t>P</m:t>
            </m:r>
          </m:e>
          <m:sub>
            <m:r>
              <w:rPr>
                <w:rFonts w:ascii="Cambria Math" w:eastAsia="Times New Roman" w:hAnsi="Cambria Math" w:cs="Arial"/>
                <w:kern w:val="0"/>
                <w:sz w:val="24"/>
                <w:szCs w:val="24"/>
                <w:lang w:eastAsia="ru-RU"/>
                <w14:ligatures w14:val="none"/>
              </w:rPr>
              <m:t>h</m:t>
            </m:r>
          </m:sub>
          <m:sup>
            <m:r>
              <w:rPr>
                <w:rFonts w:ascii="Cambria Math" w:eastAsia="Times New Roman" w:hAnsi="Cambria Math" w:cs="Arial"/>
                <w:kern w:val="0"/>
                <w:sz w:val="24"/>
                <w:szCs w:val="24"/>
                <w:lang w:val="en-US" w:eastAsia="ru-RU"/>
                <w14:ligatures w14:val="none"/>
              </w:rPr>
              <m:t>n</m:t>
            </m:r>
          </m:sup>
        </m:sSubSup>
      </m:oMath>
      <w:r w:rsidR="00447C11" w:rsidRPr="008D6B92">
        <w:rPr>
          <w:rFonts w:ascii="Arial" w:eastAsia="Times New Roman" w:hAnsi="Arial" w:cs="Arial"/>
          <w:i/>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w:t>
      </w:r>
    </w:p>
    <w:p w14:paraId="38095700" w14:textId="635A210A" w:rsidR="00447C11" w:rsidRPr="008D6B92" w:rsidRDefault="00AE0081" w:rsidP="002B7F7B">
      <w:pPr>
        <w:widowControl w:val="0"/>
        <w:tabs>
          <w:tab w:val="left" w:pos="3402"/>
        </w:tabs>
        <w:snapToGrid w:val="0"/>
        <w:spacing w:after="0" w:line="293" w:lineRule="auto"/>
        <w:ind w:firstLine="709"/>
        <w:jc w:val="right"/>
        <w:rPr>
          <w:rFonts w:ascii="Arial" w:eastAsia="Times New Roman" w:hAnsi="Arial" w:cs="Arial"/>
          <w:i/>
          <w:kern w:val="0"/>
          <w:sz w:val="21"/>
          <w:szCs w:val="21"/>
          <w:lang w:val="uk-UA" w:eastAsia="ru-RU"/>
          <w14:ligatures w14:val="none"/>
        </w:rPr>
      </w:pPr>
      <w:r>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8</w:t>
      </w:r>
      <w:r w:rsidR="00447C11" w:rsidRPr="008D6B92">
        <w:rPr>
          <w:rFonts w:ascii="Arial" w:eastAsia="Times New Roman" w:hAnsi="Arial" w:cs="Arial"/>
          <w:kern w:val="0"/>
          <w:sz w:val="21"/>
          <w:szCs w:val="21"/>
          <w:lang w:val="uk-UA" w:eastAsia="ru-RU"/>
          <w14:ligatures w14:val="none"/>
        </w:rPr>
        <w:t>)</w:t>
      </w:r>
    </w:p>
    <w:p w14:paraId="595B712B" w14:textId="4C0D4EAE" w:rsidR="00447C11" w:rsidRPr="008D6B92" w:rsidRDefault="00447C11" w:rsidP="002B7F7B">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73234C">
        <w:rPr>
          <w:rFonts w:ascii="Times New Roman" w:eastAsia="Times New Roman" w:hAnsi="Times New Roman" w:cs="Times New Roman"/>
          <w:i/>
          <w:kern w:val="0"/>
          <w:lang w:val="uk-UA" w:eastAsia="ru-RU"/>
          <w14:ligatures w14:val="none"/>
        </w:rPr>
        <w:t>a</w:t>
      </w:r>
      <w:r w:rsidRPr="0073234C">
        <w:rPr>
          <w:rFonts w:ascii="Times New Roman" w:eastAsia="Times New Roman" w:hAnsi="Times New Roman" w:cs="Times New Roman"/>
          <w:i/>
          <w:kern w:val="0"/>
          <w:vertAlign w:val="subscript"/>
          <w:lang w:val="uk-UA" w:eastAsia="ru-RU"/>
          <w14:ligatures w14:val="none"/>
        </w:rPr>
        <w:t>4</w:t>
      </w:r>
      <w:r w:rsidRPr="008D6B92">
        <w:rPr>
          <w:rFonts w:ascii="Arial" w:eastAsia="Times New Roman" w:hAnsi="Arial" w:cs="Arial"/>
          <w:i/>
          <w:kern w:val="0"/>
          <w:sz w:val="21"/>
          <w:szCs w:val="21"/>
          <w:lang w:val="uk-UA" w:eastAsia="ru-RU"/>
          <w14:ligatures w14:val="none"/>
        </w:rPr>
        <w:t xml:space="preserve"> </w:t>
      </w:r>
      <w:r w:rsidR="00D9318B">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який приймають за додатком Г.</w:t>
      </w:r>
    </w:p>
    <w:p w14:paraId="2411541E" w14:textId="796CF25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А.15</w:t>
      </w:r>
      <w:r w:rsidRPr="008D6B92">
        <w:rPr>
          <w:rFonts w:ascii="Arial" w:eastAsia="Times New Roman" w:hAnsi="Arial" w:cs="Arial"/>
          <w:kern w:val="0"/>
          <w:sz w:val="21"/>
          <w:szCs w:val="21"/>
          <w:lang w:val="uk-UA" w:eastAsia="ru-RU"/>
          <w14:ligatures w14:val="none"/>
        </w:rPr>
        <w:t xml:space="preserve"> П</w:t>
      </w:r>
      <w:r w:rsidR="00036427" w:rsidRPr="008D6B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нагнітанн</w:t>
      </w:r>
      <w:r w:rsidR="00036427"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повітря чи газу в силос, роботі пневматичних систем випуску, активної вентиляції тощо, крім тиску сипких матеріалів повинен бути врахований надлишковий тиск повітря чи газу на стіни та днище силосу.</w:t>
      </w:r>
    </w:p>
    <w:p w14:paraId="47D4C00A" w14:textId="77777777" w:rsidR="00447C11" w:rsidRPr="008D6B92" w:rsidRDefault="00447C11" w:rsidP="00AE0081">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Значення та розподілення надлишкового тиску повітря слід приймати за даними технологічної частини проєкту.</w:t>
      </w:r>
    </w:p>
    <w:p w14:paraId="47D821DD" w14:textId="13B96A81" w:rsidR="00447C11"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А.16</w:t>
      </w:r>
      <w:r w:rsidRPr="008D6B92">
        <w:rPr>
          <w:rFonts w:ascii="Arial" w:eastAsia="Times New Roman" w:hAnsi="Arial" w:cs="Arial"/>
          <w:kern w:val="0"/>
          <w:sz w:val="21"/>
          <w:szCs w:val="21"/>
          <w:lang w:val="uk-UA" w:eastAsia="ru-RU"/>
          <w14:ligatures w14:val="none"/>
        </w:rPr>
        <w:t xml:space="preserve"> Для силосів, у яких нагнітається повітря з утворенням киплячого шару (гомогенізація), характеристичне значення тиску на днище та стіни у межах киплячого шару потрібно визначати від сипкого матеріалу та стисненого повітря як гідростатичний тиск рідини густиною 0,6</w:t>
      </w:r>
      <w:r w:rsidR="00AE4C5F" w:rsidRPr="008D6B92">
        <w:rPr>
          <w:rFonts w:ascii="Arial" w:eastAsia="Times New Roman" w:hAnsi="Arial" w:cs="Arial"/>
          <w:kern w:val="0"/>
          <w:sz w:val="21"/>
          <w:szCs w:val="21"/>
          <w:lang w:val="uk-UA" w:eastAsia="ru-RU"/>
          <w14:ligatures w14:val="none"/>
        </w:rPr>
        <w:t>7</w:t>
      </w:r>
      <w:r w:rsidRPr="008D6B92">
        <w:rPr>
          <w:rFonts w:ascii="Arial" w:eastAsia="Times New Roman" w:hAnsi="Arial" w:cs="Arial"/>
          <w:kern w:val="0"/>
          <w:sz w:val="21"/>
          <w:szCs w:val="21"/>
          <w:lang w:val="uk-UA" w:eastAsia="ru-RU"/>
          <w14:ligatures w14:val="none"/>
        </w:rPr>
        <w:sym w:font="Symbol" w:char="F067"/>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де </w:t>
      </w:r>
      <w:r w:rsidRPr="0073234C">
        <w:rPr>
          <w:rFonts w:ascii="Times New Roman" w:eastAsia="Times New Roman" w:hAnsi="Times New Roman" w:cs="Times New Roman"/>
          <w:kern w:val="0"/>
          <w:lang w:val="uk-UA" w:eastAsia="ru-RU"/>
          <w14:ligatures w14:val="none"/>
        </w:rPr>
        <w:sym w:font="Symbol" w:char="F067"/>
      </w:r>
      <w:r w:rsidRPr="008D6B92">
        <w:rPr>
          <w:rFonts w:ascii="Arial" w:eastAsia="Times New Roman" w:hAnsi="Arial" w:cs="Arial"/>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насипна густина сипкого матеріалу (див. додаток </w:t>
      </w:r>
      <w:r w:rsidR="00AE4C5F" w:rsidRPr="008D6B92">
        <w:rPr>
          <w:rFonts w:ascii="Arial" w:eastAsia="Times New Roman" w:hAnsi="Arial" w:cs="Arial"/>
          <w:kern w:val="0"/>
          <w:sz w:val="21"/>
          <w:szCs w:val="21"/>
          <w:lang w:val="uk-UA" w:eastAsia="ru-RU"/>
          <w14:ligatures w14:val="none"/>
        </w:rPr>
        <w:t>В</w:t>
      </w:r>
      <w:r w:rsidRPr="008D6B92">
        <w:rPr>
          <w:rFonts w:ascii="Arial" w:eastAsia="Times New Roman" w:hAnsi="Arial" w:cs="Arial"/>
          <w:kern w:val="0"/>
          <w:sz w:val="21"/>
          <w:szCs w:val="21"/>
          <w:lang w:val="uk-UA" w:eastAsia="ru-RU"/>
          <w14:ligatures w14:val="none"/>
        </w:rPr>
        <w:t xml:space="preserve">), при цьому слід враховувати підвищення рівня сипкого матеріалу </w:t>
      </w:r>
      <w:r w:rsidR="00D9318B">
        <w:rPr>
          <w:rFonts w:ascii="Arial" w:eastAsia="Times New Roman" w:hAnsi="Arial" w:cs="Arial"/>
          <w:kern w:val="0"/>
          <w:sz w:val="21"/>
          <w:szCs w:val="21"/>
          <w:lang w:val="uk-UA" w:eastAsia="ru-RU"/>
          <w14:ligatures w14:val="none"/>
        </w:rPr>
        <w:t xml:space="preserve">через </w:t>
      </w:r>
      <w:r w:rsidRPr="008D6B92">
        <w:rPr>
          <w:rFonts w:ascii="Arial" w:eastAsia="Times New Roman" w:hAnsi="Arial" w:cs="Arial"/>
          <w:kern w:val="0"/>
          <w:sz w:val="21"/>
          <w:szCs w:val="21"/>
          <w:lang w:val="uk-UA" w:eastAsia="ru-RU"/>
          <w14:ligatures w14:val="none"/>
        </w:rPr>
        <w:t>зменшення насипної густини в процесі гомогенізації.</w:t>
      </w:r>
    </w:p>
    <w:p w14:paraId="1B3624EA" w14:textId="77777777" w:rsidR="002B7F7B" w:rsidRDefault="002B7F7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B846952" w14:textId="77777777" w:rsidR="009D3D89" w:rsidRPr="008D6B92" w:rsidRDefault="009D3D89"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997FA25" w14:textId="51A6AEB6" w:rsidR="00447C11" w:rsidRPr="008D6B92" w:rsidRDefault="00447C11" w:rsidP="0092368B">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А.17</w:t>
      </w:r>
      <w:r w:rsidRPr="008D6B92">
        <w:rPr>
          <w:rFonts w:ascii="Arial" w:eastAsia="Times New Roman" w:hAnsi="Arial" w:cs="Arial"/>
          <w:kern w:val="0"/>
          <w:sz w:val="21"/>
          <w:szCs w:val="21"/>
          <w:lang w:val="uk-UA" w:eastAsia="ru-RU"/>
          <w14:ligatures w14:val="none"/>
        </w:rPr>
        <w:t xml:space="preserve"> Температурний вплив від добової зміни температури зовнішнього повітря та перепаду температури за товщиною стін дозволяється замінювати додатковим горизонтальним тиском сипкого матеріалу на зовнішні стіни </w:t>
      </w:r>
      <w:r w:rsidR="001F0088" w:rsidRPr="008D6B92">
        <w:rPr>
          <w:rFonts w:ascii="Arial" w:eastAsia="Times New Roman" w:hAnsi="Arial" w:cs="Arial"/>
          <w:kern w:val="0"/>
          <w:sz w:val="21"/>
          <w:szCs w:val="21"/>
          <w:lang w:val="uk-UA" w:eastAsia="ru-RU"/>
          <w14:ligatures w14:val="none"/>
        </w:rPr>
        <w:t xml:space="preserve">силосних корпусів </w:t>
      </w:r>
      <w:r w:rsidRPr="008D6B92">
        <w:rPr>
          <w:rFonts w:ascii="Arial" w:eastAsia="Times New Roman" w:hAnsi="Arial" w:cs="Arial"/>
          <w:kern w:val="0"/>
          <w:sz w:val="21"/>
          <w:szCs w:val="21"/>
          <w:lang w:val="uk-UA" w:eastAsia="ru-RU"/>
          <w14:ligatures w14:val="none"/>
        </w:rPr>
        <w:t xml:space="preserve">або окремо розташованих силосів, вважаючи його рівномірно розподіленим по периметру та висоті. Характеристичне значення цього </w:t>
      </w:r>
      <w:r w:rsidR="004E446F" w:rsidRPr="008D6B92">
        <w:rPr>
          <w:rFonts w:ascii="Arial" w:eastAsia="Times New Roman" w:hAnsi="Arial" w:cs="Arial"/>
          <w:kern w:val="0"/>
          <w:sz w:val="21"/>
          <w:szCs w:val="21"/>
          <w:lang w:val="uk-UA" w:eastAsia="ru-RU"/>
          <w14:ligatures w14:val="none"/>
        </w:rPr>
        <w:t xml:space="preserve">тиску </w:t>
      </w:r>
      <m:oMath>
        <m:sSubSup>
          <m:sSubSupPr>
            <m:ctrlPr>
              <w:rPr>
                <w:rFonts w:ascii="Cambria Math" w:eastAsia="Times New Roman" w:hAnsi="Cambria Math" w:cs="Arial"/>
                <w:i/>
                <w:kern w:val="0"/>
                <w:sz w:val="21"/>
                <w:szCs w:val="21"/>
                <w:lang w:val="uk-UA" w:eastAsia="ru-RU"/>
                <w14:ligatures w14:val="none"/>
              </w:rPr>
            </m:ctrlPr>
          </m:sSubSupPr>
          <m:e>
            <m:r>
              <w:rPr>
                <w:rFonts w:ascii="Cambria Math" w:eastAsia="Times New Roman" w:hAnsi="Cambria Math" w:cs="Arial"/>
                <w:kern w:val="0"/>
                <w:sz w:val="21"/>
                <w:szCs w:val="21"/>
                <w:lang w:val="uk-UA" w:eastAsia="ru-RU"/>
                <w14:ligatures w14:val="none"/>
              </w:rPr>
              <m:t>P</m:t>
            </m:r>
          </m:e>
          <m:sub>
            <m:sSub>
              <m:sSubPr>
                <m:ctrlPr>
                  <w:rPr>
                    <w:rFonts w:ascii="Cambria Math" w:eastAsia="Times New Roman" w:hAnsi="Cambria Math" w:cs="Arial"/>
                    <w:i/>
                    <w:kern w:val="0"/>
                    <w:sz w:val="21"/>
                    <w:szCs w:val="21"/>
                    <w:lang w:val="uk-UA" w:eastAsia="ru-RU"/>
                    <w14:ligatures w14:val="none"/>
                  </w:rPr>
                </m:ctrlPr>
              </m:sSubPr>
              <m:e>
                <m:r>
                  <w:rPr>
                    <w:rFonts w:ascii="Cambria Math" w:eastAsia="Times New Roman" w:hAnsi="Cambria Math" w:cs="Arial"/>
                    <w:kern w:val="0"/>
                    <w:sz w:val="21"/>
                    <w:szCs w:val="21"/>
                    <w:lang w:val="uk-UA" w:eastAsia="ru-RU"/>
                    <w14:ligatures w14:val="none"/>
                  </w:rPr>
                  <m:t>h</m:t>
                </m:r>
              </m:e>
              <m:sub>
                <m:r>
                  <w:rPr>
                    <w:rFonts w:ascii="Cambria Math" w:eastAsia="Times New Roman" w:hAnsi="Cambria Math" w:cs="Arial"/>
                    <w:kern w:val="0"/>
                    <w:sz w:val="21"/>
                    <w:szCs w:val="21"/>
                    <w:lang w:val="uk-UA" w:eastAsia="ru-RU"/>
                    <w14:ligatures w14:val="none"/>
                  </w:rPr>
                  <m:t>t</m:t>
                </m:r>
              </m:sub>
            </m:sSub>
          </m:sub>
          <m:sup>
            <m:r>
              <w:rPr>
                <w:rFonts w:ascii="Cambria Math" w:eastAsia="Times New Roman" w:hAnsi="Cambria Math" w:cs="Arial"/>
                <w:kern w:val="0"/>
                <w:sz w:val="21"/>
                <w:szCs w:val="21"/>
                <w:lang w:val="uk-UA" w:eastAsia="ru-RU"/>
                <w14:ligatures w14:val="none"/>
              </w:rPr>
              <m:t>n</m:t>
            </m:r>
          </m:sup>
        </m:sSubSup>
      </m:oMath>
      <w:r w:rsidR="004E446F" w:rsidRPr="008D6B92">
        <w:rPr>
          <w:rFonts w:ascii="Arial" w:eastAsia="Times New Roman" w:hAnsi="Arial" w:cs="Arial"/>
          <w:i/>
          <w:kern w:val="0"/>
          <w:sz w:val="21"/>
          <w:szCs w:val="21"/>
          <w:lang w:val="uk-UA" w:eastAsia="ru-RU"/>
          <w14:ligatures w14:val="none"/>
        </w:rPr>
        <w:t>,</w:t>
      </w:r>
      <w:r w:rsidR="004E446F" w:rsidRPr="008D6B92">
        <w:rPr>
          <w:rFonts w:ascii="Arial" w:eastAsia="Times New Roman" w:hAnsi="Arial" w:cs="Arial"/>
          <w:kern w:val="0"/>
          <w:sz w:val="21"/>
          <w:szCs w:val="21"/>
          <w:lang w:val="uk-UA" w:eastAsia="ru-RU"/>
          <w14:ligatures w14:val="none"/>
        </w:rPr>
        <w:t xml:space="preserve"> МПа,</w:t>
      </w:r>
      <w:r w:rsidRPr="008D6B92">
        <w:rPr>
          <w:rFonts w:ascii="Arial" w:eastAsia="Times New Roman" w:hAnsi="Arial" w:cs="Arial"/>
          <w:kern w:val="0"/>
          <w:sz w:val="21"/>
          <w:szCs w:val="21"/>
          <w:lang w:val="uk-UA" w:eastAsia="ru-RU"/>
          <w14:ligatures w14:val="none"/>
        </w:rPr>
        <w:t xml:space="preserve"> обчислюють за формулою:</w:t>
      </w:r>
      <m:oMath>
        <m:r>
          <w:rPr>
            <w:rFonts w:ascii="Cambria Math" w:eastAsia="Times New Roman" w:hAnsi="Cambria Math" w:cs="Arial"/>
            <w:kern w:val="0"/>
            <w:sz w:val="21"/>
            <w:szCs w:val="21"/>
            <w:lang w:val="uk-UA" w:eastAsia="ru-RU"/>
            <w14:ligatures w14:val="none"/>
          </w:rPr>
          <m:t xml:space="preserve"> </m:t>
        </m:r>
      </m:oMath>
    </w:p>
    <w:p w14:paraId="666435A1" w14:textId="0CB8EF0B" w:rsidR="00447C11" w:rsidRPr="008D6B92" w:rsidRDefault="00E5793B" w:rsidP="0092368B">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w:r>
        <w:rPr>
          <w:rFonts w:ascii="Arial" w:eastAsia="Times New Roman" w:hAnsi="Arial" w:cs="Arial"/>
          <w:i/>
          <w:kern w:val="0"/>
          <w:position w:val="-62"/>
          <w:sz w:val="24"/>
          <w:szCs w:val="24"/>
          <w:lang w:val="uk-UA" w:eastAsia="ru-RU"/>
          <w14:ligatures w14:val="none"/>
        </w:rPr>
        <w:pict w14:anchorId="4AC1FBF9">
          <v:shape id="_x0000_i1027" type="#_x0000_t75" style="width:108pt;height:54pt" fillcolor="window">
            <v:imagedata r:id="rId247" o:title=""/>
          </v:shape>
        </w:pict>
      </w:r>
      <w:r w:rsidR="00447C11" w:rsidRPr="008D6B92">
        <w:rPr>
          <w:rFonts w:ascii="Arial" w:eastAsia="Times New Roman" w:hAnsi="Arial" w:cs="Arial"/>
          <w:kern w:val="0"/>
          <w:sz w:val="21"/>
          <w:szCs w:val="21"/>
          <w:lang w:val="uk-UA" w:eastAsia="ru-RU"/>
          <w14:ligatures w14:val="none"/>
        </w:rPr>
        <w:t xml:space="preserve">,  </w:t>
      </w:r>
      <w:r w:rsidR="0092368B">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w:t>
      </w:r>
      <w:r w:rsidR="0092368B">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9</w:t>
      </w:r>
      <w:r w:rsidR="00447C11" w:rsidRPr="008D6B92">
        <w:rPr>
          <w:rFonts w:ascii="Arial" w:eastAsia="Times New Roman" w:hAnsi="Arial" w:cs="Arial"/>
          <w:kern w:val="0"/>
          <w:sz w:val="21"/>
          <w:szCs w:val="21"/>
          <w:lang w:val="uk-UA" w:eastAsia="ru-RU"/>
          <w14:ligatures w14:val="none"/>
        </w:rPr>
        <w:t>)</w:t>
      </w:r>
    </w:p>
    <w:p w14:paraId="2D6A59AD" w14:textId="5B46FFC8"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bookmarkStart w:id="68" w:name="_Hlk204677019"/>
      <w:r w:rsidRPr="008D6B92">
        <w:rPr>
          <w:rFonts w:ascii="Arial" w:eastAsia="Times New Roman" w:hAnsi="Arial" w:cs="Arial"/>
          <w:kern w:val="0"/>
          <w:sz w:val="21"/>
          <w:szCs w:val="21"/>
          <w:lang w:val="uk-UA" w:eastAsia="ru-RU"/>
          <w14:ligatures w14:val="none"/>
        </w:rPr>
        <w:t>де</w:t>
      </w:r>
      <w:bookmarkEnd w:id="68"/>
      <w:r w:rsidRPr="008D6B92">
        <w:rPr>
          <w:rFonts w:ascii="Arial" w:eastAsia="Times New Roman" w:hAnsi="Arial" w:cs="Arial"/>
          <w:kern w:val="0"/>
          <w:sz w:val="21"/>
          <w:szCs w:val="21"/>
          <w:lang w:val="uk-UA" w:eastAsia="ru-RU"/>
          <w14:ligatures w14:val="none"/>
        </w:rPr>
        <w:t xml:space="preserve"> </w:t>
      </w:r>
      <w:r w:rsidRPr="00425197">
        <w:rPr>
          <w:rFonts w:ascii="Times New Roman" w:eastAsia="Times New Roman" w:hAnsi="Times New Roman" w:cs="Times New Roman"/>
          <w:i/>
          <w:kern w:val="0"/>
          <w:lang w:val="uk-UA" w:eastAsia="ru-RU"/>
          <w14:ligatures w14:val="none"/>
        </w:rPr>
        <w:t>T</w:t>
      </w:r>
      <w:r w:rsidRPr="00425197">
        <w:rPr>
          <w:rFonts w:ascii="Times New Roman" w:eastAsia="Times New Roman" w:hAnsi="Times New Roman" w:cs="Times New Roman"/>
          <w:i/>
          <w:kern w:val="0"/>
          <w:vertAlign w:val="subscript"/>
          <w:lang w:val="uk-UA" w:eastAsia="ru-RU"/>
          <w14:ligatures w14:val="none"/>
        </w:rPr>
        <w:t>1</w:t>
      </w:r>
      <w:r w:rsidRPr="008D6B92">
        <w:rPr>
          <w:rFonts w:ascii="Arial" w:eastAsia="Times New Roman" w:hAnsi="Arial" w:cs="Arial"/>
          <w:i/>
          <w:kern w:val="0"/>
          <w:sz w:val="21"/>
          <w:szCs w:val="21"/>
          <w:lang w:val="uk-UA" w:eastAsia="ru-RU"/>
          <w14:ligatures w14:val="none"/>
        </w:rPr>
        <w:t xml:space="preserve"> </w:t>
      </w:r>
      <w:r w:rsidR="00D9318B">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середня добова амплітуда коливання температури зовнішнього повітря (град), що приймається </w:t>
      </w:r>
      <w:r w:rsidRPr="008D6B92">
        <w:rPr>
          <w:rFonts w:ascii="Arial" w:eastAsia="Times New Roman" w:hAnsi="Arial" w:cs="Arial"/>
          <w:i/>
          <w:iCs/>
          <w:kern w:val="0"/>
          <w:sz w:val="21"/>
          <w:szCs w:val="21"/>
          <w:lang w:val="uk-UA" w:eastAsia="ru-RU"/>
          <w14:ligatures w14:val="none"/>
        </w:rPr>
        <w:t>2θ</w:t>
      </w:r>
      <w:r w:rsidRPr="008D6B92">
        <w:rPr>
          <w:rFonts w:ascii="Arial" w:eastAsia="Times New Roman" w:hAnsi="Arial" w:cs="Arial"/>
          <w:i/>
          <w:iCs/>
          <w:kern w:val="0"/>
          <w:sz w:val="21"/>
          <w:szCs w:val="21"/>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 де </w:t>
      </w:r>
      <w:r w:rsidRPr="008D6B92">
        <w:rPr>
          <w:rFonts w:ascii="Arial" w:eastAsia="Times New Roman" w:hAnsi="Arial" w:cs="Arial"/>
          <w:i/>
          <w:iCs/>
          <w:kern w:val="0"/>
          <w:sz w:val="21"/>
          <w:szCs w:val="21"/>
          <w:lang w:val="uk-UA" w:eastAsia="ru-RU"/>
          <w14:ligatures w14:val="none"/>
        </w:rPr>
        <w:t>θ</w:t>
      </w:r>
      <w:r w:rsidRPr="008D6B92">
        <w:rPr>
          <w:rFonts w:ascii="Arial" w:eastAsia="Times New Roman" w:hAnsi="Arial" w:cs="Arial"/>
          <w:i/>
          <w:iCs/>
          <w:kern w:val="0"/>
          <w:sz w:val="21"/>
          <w:szCs w:val="21"/>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визначається за </w:t>
      </w:r>
      <w:hyperlink r:id="rId248" w:history="1">
        <w:r w:rsidRPr="0017793F">
          <w:rPr>
            <w:rStyle w:val="af5"/>
            <w:rFonts w:ascii="Arial" w:eastAsia="Times New Roman" w:hAnsi="Arial" w:cs="Arial"/>
            <w:kern w:val="0"/>
            <w:sz w:val="21"/>
            <w:szCs w:val="21"/>
            <w:lang w:val="uk-UA" w:eastAsia="ru-RU"/>
            <w14:ligatures w14:val="none"/>
          </w:rPr>
          <w:t>ДБН В.1.2-2</w:t>
        </w:r>
      </w:hyperlink>
      <w:r w:rsidRPr="008D6B92">
        <w:rPr>
          <w:rFonts w:ascii="Arial" w:eastAsia="Times New Roman" w:hAnsi="Arial" w:cs="Arial"/>
          <w:kern w:val="0"/>
          <w:sz w:val="21"/>
          <w:szCs w:val="21"/>
          <w:lang w:val="uk-UA" w:eastAsia="ru-RU"/>
          <w14:ligatures w14:val="none"/>
        </w:rPr>
        <w:t>;</w:t>
      </w:r>
    </w:p>
    <w:p w14:paraId="1BEA38EE" w14:textId="4DCF7F59" w:rsidR="007A0E70" w:rsidRPr="00425197" w:rsidRDefault="00447C11" w:rsidP="008D6B92">
      <w:pPr>
        <w:widowControl w:val="0"/>
        <w:snapToGrid w:val="0"/>
        <w:spacing w:after="0" w:line="293" w:lineRule="auto"/>
        <w:ind w:firstLine="709"/>
        <w:jc w:val="both"/>
        <w:rPr>
          <w:rFonts w:ascii="Arial" w:eastAsia="Times New Roman" w:hAnsi="Arial" w:cs="Arial"/>
          <w:kern w:val="0"/>
          <w:sz w:val="21"/>
          <w:szCs w:val="21"/>
          <w:lang w:eastAsia="ru-RU"/>
          <w14:ligatures w14:val="none"/>
        </w:rPr>
      </w:pPr>
      <w:r w:rsidRPr="00425197">
        <w:rPr>
          <w:rFonts w:ascii="Times New Roman" w:eastAsia="Times New Roman" w:hAnsi="Times New Roman" w:cs="Times New Roman"/>
          <w:i/>
          <w:kern w:val="0"/>
          <w:lang w:val="uk-UA" w:eastAsia="ru-RU"/>
          <w14:ligatures w14:val="none"/>
        </w:rPr>
        <w:t>E</w:t>
      </w:r>
      <w:r w:rsidRPr="00425197">
        <w:rPr>
          <w:rFonts w:ascii="Times New Roman" w:eastAsia="Times New Roman" w:hAnsi="Times New Roman" w:cs="Times New Roman"/>
          <w:i/>
          <w:kern w:val="0"/>
          <w:vertAlign w:val="subscript"/>
          <w:lang w:val="uk-UA" w:eastAsia="ru-RU"/>
          <w14:ligatures w14:val="none"/>
        </w:rPr>
        <w:t>m</w:t>
      </w:r>
      <w:r w:rsidRPr="008D6B92">
        <w:rPr>
          <w:rFonts w:ascii="Arial" w:eastAsia="Times New Roman" w:hAnsi="Arial" w:cs="Arial"/>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модуль деформації стиснення сипкого матеріалу; для зернових силосів значення </w:t>
      </w:r>
      <w:r w:rsidRPr="008D6B92">
        <w:rPr>
          <w:rFonts w:ascii="Arial" w:eastAsia="Times New Roman" w:hAnsi="Arial" w:cs="Arial"/>
          <w:i/>
          <w:kern w:val="0"/>
          <w:sz w:val="21"/>
          <w:szCs w:val="21"/>
          <w:lang w:val="uk-UA" w:eastAsia="ru-RU"/>
          <w14:ligatures w14:val="none"/>
        </w:rPr>
        <w:t>E</w:t>
      </w:r>
      <w:r w:rsidRPr="008D6B92">
        <w:rPr>
          <w:rFonts w:ascii="Arial" w:eastAsia="Times New Roman" w:hAnsi="Arial" w:cs="Arial"/>
          <w:i/>
          <w:kern w:val="0"/>
          <w:sz w:val="21"/>
          <w:szCs w:val="21"/>
          <w:vertAlign w:val="subscript"/>
          <w:lang w:val="uk-UA" w:eastAsia="ru-RU"/>
          <w14:ligatures w14:val="none"/>
        </w:rPr>
        <w:t>m</w:t>
      </w:r>
      <w:r w:rsidRPr="008D6B92">
        <w:rPr>
          <w:rFonts w:ascii="Arial" w:eastAsia="Times New Roman" w:hAnsi="Arial" w:cs="Arial"/>
          <w:kern w:val="0"/>
          <w:sz w:val="21"/>
          <w:szCs w:val="21"/>
          <w:lang w:val="uk-UA" w:eastAsia="ru-RU"/>
          <w14:ligatures w14:val="none"/>
        </w:rPr>
        <w:t xml:space="preserve"> допускається приймати за формулою</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p>
    <w:p w14:paraId="51261982" w14:textId="7FB15E04" w:rsidR="006406D3" w:rsidRPr="00425197" w:rsidRDefault="00E5793B" w:rsidP="008D6B92">
      <w:pPr>
        <w:widowControl w:val="0"/>
        <w:snapToGrid w:val="0"/>
        <w:spacing w:after="0" w:line="293" w:lineRule="auto"/>
        <w:ind w:firstLine="709"/>
        <w:jc w:val="both"/>
        <w:rPr>
          <w:rFonts w:ascii="Arial" w:eastAsia="Times New Roman" w:hAnsi="Arial" w:cs="Arial"/>
          <w:i/>
          <w:kern w:val="0"/>
          <w:sz w:val="21"/>
          <w:szCs w:val="21"/>
          <w:lang w:val="uk-UA" w:eastAsia="ru-RU"/>
          <w14:ligatures w14:val="none"/>
        </w:rPr>
      </w:pPr>
      <m:oMathPara>
        <m:oMath>
          <m:sSub>
            <m:sSubPr>
              <m:ctrlPr>
                <w:rPr>
                  <w:rFonts w:ascii="Cambria Math" w:eastAsia="Times New Roman" w:hAnsi="Cambria Math" w:cs="Arial"/>
                  <w:i/>
                  <w:kern w:val="0"/>
                  <w:lang w:val="en-US" w:eastAsia="ru-RU"/>
                  <w14:ligatures w14:val="none"/>
                </w:rPr>
              </m:ctrlPr>
            </m:sSubPr>
            <m:e>
              <m:r>
                <w:rPr>
                  <w:rFonts w:ascii="Cambria Math" w:eastAsia="Times New Roman" w:hAnsi="Cambria Math" w:cs="Arial"/>
                  <w:kern w:val="0"/>
                  <w:lang w:val="en-US" w:eastAsia="ru-RU"/>
                  <w14:ligatures w14:val="none"/>
                </w:rPr>
                <m:t>E</m:t>
              </m:r>
            </m:e>
            <m:sub>
              <m:r>
                <w:rPr>
                  <w:rFonts w:ascii="Cambria Math" w:eastAsia="Times New Roman" w:hAnsi="Cambria Math" w:cs="Arial"/>
                  <w:kern w:val="0"/>
                  <w:lang w:val="en-US" w:eastAsia="ru-RU"/>
                  <w14:ligatures w14:val="none"/>
                </w:rPr>
                <m:t>m</m:t>
              </m:r>
            </m:sub>
          </m:sSub>
          <m:r>
            <w:rPr>
              <w:rFonts w:ascii="Cambria Math" w:eastAsia="Times New Roman" w:hAnsi="Cambria Math" w:cs="Arial"/>
              <w:kern w:val="0"/>
              <w:lang w:val="en-US" w:eastAsia="ru-RU"/>
              <w14:ligatures w14:val="none"/>
            </w:rPr>
            <m:t>=250</m:t>
          </m:r>
          <m:sSup>
            <m:sSupPr>
              <m:ctrlPr>
                <w:rPr>
                  <w:rFonts w:ascii="Cambria Math" w:eastAsia="Times New Roman" w:hAnsi="Cambria Math" w:cs="Arial"/>
                  <w:i/>
                  <w:kern w:val="0"/>
                  <w:lang w:val="en-US" w:eastAsia="ru-RU"/>
                  <w14:ligatures w14:val="none"/>
                </w:rPr>
              </m:ctrlPr>
            </m:sSupPr>
            <m:e>
              <m:d>
                <m:dPr>
                  <m:ctrlPr>
                    <w:rPr>
                      <w:rFonts w:ascii="Cambria Math" w:eastAsia="Times New Roman" w:hAnsi="Cambria Math" w:cs="Arial"/>
                      <w:i/>
                      <w:kern w:val="0"/>
                      <w:lang w:val="en-US" w:eastAsia="ru-RU"/>
                      <w14:ligatures w14:val="none"/>
                    </w:rPr>
                  </m:ctrlPr>
                </m:dPr>
                <m:e>
                  <m:sSubSup>
                    <m:sSubSupPr>
                      <m:ctrlPr>
                        <w:rPr>
                          <w:rFonts w:ascii="Cambria Math" w:eastAsia="Times New Roman" w:hAnsi="Cambria Math" w:cs="Arial"/>
                          <w:i/>
                          <w:kern w:val="0"/>
                          <w:lang w:val="en-US" w:eastAsia="ru-RU"/>
                          <w14:ligatures w14:val="none"/>
                        </w:rPr>
                      </m:ctrlPr>
                    </m:sSubSupPr>
                    <m:e>
                      <m:r>
                        <w:rPr>
                          <w:rFonts w:ascii="Cambria Math" w:eastAsia="Times New Roman" w:hAnsi="Cambria Math" w:cs="Arial"/>
                          <w:kern w:val="0"/>
                          <w:lang w:val="en-US" w:eastAsia="ru-RU"/>
                          <w14:ligatures w14:val="none"/>
                        </w:rPr>
                        <m:t>P</m:t>
                      </m:r>
                    </m:e>
                    <m:sub>
                      <m:r>
                        <w:rPr>
                          <w:rFonts w:ascii="Cambria Math" w:eastAsia="Times New Roman" w:hAnsi="Cambria Math" w:cs="Arial"/>
                          <w:kern w:val="0"/>
                          <w:lang w:val="en-US" w:eastAsia="ru-RU"/>
                          <w14:ligatures w14:val="none"/>
                        </w:rPr>
                        <m:t>h</m:t>
                      </m:r>
                    </m:sub>
                    <m:sup>
                      <m:r>
                        <w:rPr>
                          <w:rFonts w:ascii="Cambria Math" w:eastAsia="Times New Roman" w:hAnsi="Cambria Math" w:cs="Arial"/>
                          <w:kern w:val="0"/>
                          <w:lang w:val="en-US" w:eastAsia="ru-RU"/>
                          <w14:ligatures w14:val="none"/>
                        </w:rPr>
                        <m:t>n</m:t>
                      </m:r>
                    </m:sup>
                  </m:sSubSup>
                </m:e>
              </m:d>
            </m:e>
            <m:sup>
              <m:r>
                <w:rPr>
                  <w:rFonts w:ascii="Cambria Math" w:eastAsia="Times New Roman" w:hAnsi="Cambria Math" w:cs="Arial"/>
                  <w:kern w:val="0"/>
                  <w:lang w:val="en-US" w:eastAsia="ru-RU"/>
                  <w14:ligatures w14:val="none"/>
                </w:rPr>
                <m:t>0,63</m:t>
              </m:r>
            </m:sup>
          </m:sSup>
          <m:r>
            <w:rPr>
              <w:rFonts w:ascii="Cambria Math" w:eastAsia="Times New Roman" w:hAnsi="Cambria Math" w:cs="Arial"/>
              <w:kern w:val="0"/>
              <w:lang w:val="en-US" w:eastAsia="ru-RU"/>
              <w14:ligatures w14:val="none"/>
            </w:rPr>
            <m:t xml:space="preserve">, </m:t>
          </m:r>
          <m:r>
            <w:rPr>
              <w:rFonts w:ascii="Cambria Math" w:eastAsia="Times New Roman" w:hAnsi="Cambria Math" w:cs="Arial"/>
              <w:kern w:val="0"/>
              <w:lang w:val="uk-UA" w:eastAsia="ru-RU"/>
              <w14:ligatures w14:val="none"/>
            </w:rPr>
            <m:t>МПа;</m:t>
          </m:r>
        </m:oMath>
      </m:oMathPara>
    </w:p>
    <w:p w14:paraId="63FF02CF" w14:textId="4621BAE3" w:rsidR="00447C11" w:rsidRPr="008D6B92" w:rsidRDefault="007A0E70" w:rsidP="00425197">
      <w:pPr>
        <w:widowControl w:val="0"/>
        <w:snapToGrid w:val="0"/>
        <w:spacing w:after="12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(А.10)</w:t>
      </w:r>
    </w:p>
    <w:p w14:paraId="491BAB8C" w14:textId="2C5559D7" w:rsidR="00447C11" w:rsidRPr="008D6B92" w:rsidRDefault="0092368B" w:rsidP="0092368B">
      <w:pPr>
        <w:widowControl w:val="0"/>
        <w:snapToGrid w:val="0"/>
        <w:spacing w:before="60" w:after="0" w:line="293" w:lineRule="auto"/>
        <w:ind w:firstLine="709"/>
        <w:jc w:val="both"/>
        <w:rPr>
          <w:rFonts w:ascii="Arial" w:eastAsia="Times New Roman" w:hAnsi="Arial" w:cs="Arial"/>
          <w:kern w:val="0"/>
          <w:sz w:val="21"/>
          <w:szCs w:val="21"/>
          <w:lang w:val="uk-UA" w:eastAsia="ru-RU"/>
          <w14:ligatures w14:val="none"/>
        </w:rPr>
      </w:pPr>
      <w:r w:rsidRPr="001432F4">
        <w:rPr>
          <w:rFonts w:ascii="Times New Roman" w:eastAsia="Times New Roman" w:hAnsi="Times New Roman" w:cs="Times New Roman"/>
          <w:kern w:val="0"/>
          <w:sz w:val="21"/>
          <w:szCs w:val="21"/>
          <w:lang w:val="uk-UA" w:eastAsia="ru-RU"/>
          <w14:ligatures w14:val="none"/>
        </w:rPr>
        <w:t>де</w:t>
      </w:r>
      <w:r w:rsidRPr="001432F4">
        <w:rPr>
          <w:rFonts w:ascii="Times New Roman" w:eastAsia="Times New Roman" w:hAnsi="Times New Roman" w:cs="Times New Roman"/>
          <w:i/>
          <w:kern w:val="0"/>
          <w:sz w:val="21"/>
          <w:szCs w:val="21"/>
          <w:lang w:val="uk-UA" w:eastAsia="ru-RU"/>
          <w14:ligatures w14:val="none"/>
        </w:rPr>
        <w:t xml:space="preserve"> </w:t>
      </w:r>
      <w:r w:rsidR="00447C11" w:rsidRPr="001432F4">
        <w:rPr>
          <w:rFonts w:ascii="Times New Roman" w:eastAsia="Times New Roman" w:hAnsi="Times New Roman" w:cs="Times New Roman"/>
          <w:i/>
          <w:kern w:val="0"/>
          <w:sz w:val="21"/>
          <w:szCs w:val="21"/>
          <w:lang w:val="uk-UA" w:eastAsia="ru-RU"/>
          <w14:ligatures w14:val="none"/>
        </w:rPr>
        <w:t>E</w:t>
      </w:r>
      <w:r w:rsidR="00447C11" w:rsidRPr="001432F4">
        <w:rPr>
          <w:rFonts w:ascii="Arial" w:eastAsia="Times New Roman" w:hAnsi="Arial" w:cs="Arial"/>
          <w:i/>
          <w:kern w:val="0"/>
          <w:sz w:val="21"/>
          <w:szCs w:val="21"/>
          <w:vertAlign w:val="subscript"/>
          <w:lang w:val="uk-UA" w:eastAsia="ru-RU"/>
          <w14:ligatures w14:val="none"/>
        </w:rPr>
        <w:t>c</w:t>
      </w:r>
      <w:r w:rsidR="00447C11" w:rsidRPr="008D6B92">
        <w:rPr>
          <w:rFonts w:ascii="Arial" w:eastAsia="Times New Roman" w:hAnsi="Arial" w:cs="Arial"/>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модуль пружності матеріалу стін силосів; для залізобетонних стін з урахуванням тріщин допускається приймати </w:t>
      </w:r>
      <w:r w:rsidR="00447C11" w:rsidRPr="008D6B92">
        <w:rPr>
          <w:rFonts w:ascii="Arial" w:eastAsia="Times New Roman" w:hAnsi="Arial" w:cs="Arial"/>
          <w:i/>
          <w:kern w:val="0"/>
          <w:sz w:val="21"/>
          <w:szCs w:val="21"/>
          <w:lang w:val="uk-UA" w:eastAsia="ru-RU"/>
          <w14:ligatures w14:val="none"/>
        </w:rPr>
        <w:t>Е</w:t>
      </w:r>
      <w:r w:rsidR="00447C11" w:rsidRPr="008D6B92">
        <w:rPr>
          <w:rFonts w:ascii="Arial" w:eastAsia="Times New Roman" w:hAnsi="Arial" w:cs="Arial"/>
          <w:i/>
          <w:kern w:val="0"/>
          <w:sz w:val="21"/>
          <w:szCs w:val="21"/>
          <w:vertAlign w:val="subscript"/>
          <w:lang w:val="uk-UA" w:eastAsia="ru-RU"/>
          <w14:ligatures w14:val="none"/>
        </w:rPr>
        <w:t>c</w:t>
      </w:r>
      <w:r w:rsidR="00D9318B">
        <w:rPr>
          <w:rFonts w:ascii="Arial" w:eastAsia="Times New Roman" w:hAnsi="Arial" w:cs="Arial"/>
          <w:i/>
          <w:kern w:val="0"/>
          <w:sz w:val="21"/>
          <w:szCs w:val="21"/>
          <w:vertAlign w:val="subscript"/>
          <w:lang w:val="uk-UA" w:eastAsia="ru-RU"/>
          <w14:ligatures w14:val="none"/>
        </w:rPr>
        <w:t xml:space="preserve"> </w:t>
      </w:r>
      <w:r w:rsidR="00447C11" w:rsidRPr="008D6B92">
        <w:rPr>
          <w:rFonts w:ascii="Arial" w:eastAsia="Times New Roman" w:hAnsi="Arial" w:cs="Arial"/>
          <w:i/>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10000 М</w:t>
      </w:r>
      <w:r w:rsidR="004E446F" w:rsidRPr="008D6B92">
        <w:rPr>
          <w:rFonts w:ascii="Arial" w:eastAsia="Times New Roman" w:hAnsi="Arial" w:cs="Arial"/>
          <w:kern w:val="0"/>
          <w:sz w:val="21"/>
          <w:szCs w:val="21"/>
          <w:lang w:val="uk-UA" w:eastAsia="ru-RU"/>
          <w14:ligatures w14:val="none"/>
        </w:rPr>
        <w:t>Па</w:t>
      </w:r>
      <w:r w:rsidR="00447C11" w:rsidRPr="008D6B92">
        <w:rPr>
          <w:rFonts w:ascii="Arial" w:eastAsia="Times New Roman" w:hAnsi="Arial" w:cs="Arial"/>
          <w:kern w:val="0"/>
          <w:sz w:val="21"/>
          <w:szCs w:val="21"/>
          <w:lang w:val="uk-UA" w:eastAsia="ru-RU"/>
          <w14:ligatures w14:val="none"/>
        </w:rPr>
        <w:t>;</w:t>
      </w:r>
    </w:p>
    <w:p w14:paraId="4590E65C" w14:textId="0FDEC9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425197">
        <w:rPr>
          <w:rFonts w:ascii="Times New Roman" w:eastAsia="Times New Roman" w:hAnsi="Times New Roman" w:cs="Times New Roman"/>
          <w:i/>
          <w:kern w:val="0"/>
          <w:sz w:val="24"/>
          <w:szCs w:val="24"/>
          <w:lang w:val="uk-UA" w:eastAsia="ru-RU"/>
          <w14:ligatures w14:val="none"/>
        </w:rPr>
        <w:t>k</w:t>
      </w:r>
      <w:r w:rsidRPr="00425197">
        <w:rPr>
          <w:rFonts w:ascii="Times New Roman" w:eastAsia="Times New Roman" w:hAnsi="Times New Roman" w:cs="Times New Roman"/>
          <w:i/>
          <w:kern w:val="0"/>
          <w:sz w:val="24"/>
          <w:szCs w:val="24"/>
          <w:vertAlign w:val="subscript"/>
          <w:lang w:val="uk-UA" w:eastAsia="ru-RU"/>
          <w14:ligatures w14:val="none"/>
        </w:rPr>
        <w:t>t</w:t>
      </w:r>
      <w:r w:rsidRPr="008D6B92">
        <w:rPr>
          <w:rFonts w:ascii="Arial" w:eastAsia="Times New Roman" w:hAnsi="Arial" w:cs="Arial"/>
          <w:i/>
          <w:kern w:val="0"/>
          <w:sz w:val="21"/>
          <w:szCs w:val="21"/>
          <w:lang w:val="uk-UA" w:eastAsia="ru-RU"/>
          <w14:ligatures w14:val="none"/>
        </w:rPr>
        <w:t xml:space="preserve"> </w:t>
      </w:r>
      <w:r w:rsidR="00D9318B" w:rsidRPr="004E794F">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що дорівнює: 2,5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сталевих; 2,0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монолітних залізобетонних стін силосів; 1,0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збірних залізобетонних стін;</w:t>
      </w:r>
    </w:p>
    <w:p w14:paraId="62E242B8" w14:textId="70E3876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1432F4">
        <w:rPr>
          <w:rFonts w:ascii="Times New Roman" w:eastAsia="Times New Roman" w:hAnsi="Times New Roman" w:cs="Times New Roman"/>
          <w:i/>
          <w:kern w:val="0"/>
          <w:lang w:val="uk-UA" w:eastAsia="ru-RU"/>
          <w14:ligatures w14:val="none"/>
        </w:rPr>
        <w:sym w:font="Symbol" w:char="F061"/>
      </w:r>
      <w:r w:rsidRPr="001432F4">
        <w:rPr>
          <w:rFonts w:ascii="Times New Roman" w:eastAsia="Times New Roman" w:hAnsi="Times New Roman" w:cs="Times New Roman"/>
          <w:i/>
          <w:kern w:val="0"/>
          <w:vertAlign w:val="subscript"/>
          <w:lang w:val="uk-UA" w:eastAsia="ru-RU"/>
          <w14:ligatures w14:val="none"/>
        </w:rPr>
        <w:t>t</w:t>
      </w:r>
      <w:r w:rsidRPr="008D6B92">
        <w:rPr>
          <w:rFonts w:ascii="Arial" w:eastAsia="Times New Roman" w:hAnsi="Arial" w:cs="Arial"/>
          <w:i/>
          <w:kern w:val="0"/>
          <w:sz w:val="21"/>
          <w:szCs w:val="21"/>
          <w:lang w:val="uk-UA" w:eastAsia="ru-RU"/>
          <w14:ligatures w14:val="none"/>
        </w:rPr>
        <w:t xml:space="preserve"> </w:t>
      </w:r>
      <w:r w:rsidR="00D9318B">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лінійної температурної деформації матеріалу стін, 1/град;</w:t>
      </w:r>
    </w:p>
    <w:p w14:paraId="1D266AE2" w14:textId="63CEB54A"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425197">
        <w:rPr>
          <w:rFonts w:ascii="Times New Roman" w:eastAsia="Times New Roman" w:hAnsi="Times New Roman" w:cs="Times New Roman"/>
          <w:i/>
          <w:kern w:val="0"/>
          <w:sz w:val="21"/>
          <w:szCs w:val="21"/>
          <w:lang w:val="uk-UA" w:eastAsia="ru-RU"/>
          <w14:ligatures w14:val="none"/>
        </w:rPr>
        <w:t>d</w:t>
      </w:r>
      <w:r w:rsidRPr="008D6B92">
        <w:rPr>
          <w:rFonts w:ascii="Arial" w:eastAsia="Times New Roman" w:hAnsi="Arial" w:cs="Arial"/>
          <w:i/>
          <w:kern w:val="0"/>
          <w:sz w:val="21"/>
          <w:szCs w:val="21"/>
          <w:lang w:val="uk-UA" w:eastAsia="ru-RU"/>
          <w14:ligatures w14:val="none"/>
        </w:rPr>
        <w:t xml:space="preserve"> </w:t>
      </w:r>
      <w:r w:rsidR="00D9318B">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внутрішній діаметр силосу, м;</w:t>
      </w:r>
    </w:p>
    <w:p w14:paraId="65DF1200" w14:textId="0C0DB253"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425197">
        <w:rPr>
          <w:rFonts w:ascii="Times New Roman" w:eastAsia="Times New Roman" w:hAnsi="Times New Roman" w:cs="Times New Roman"/>
          <w:i/>
          <w:iCs/>
          <w:kern w:val="0"/>
          <w:sz w:val="21"/>
          <w:szCs w:val="21"/>
          <w:lang w:val="uk-UA" w:eastAsia="ru-RU"/>
          <w14:ligatures w14:val="none"/>
        </w:rPr>
        <w:t>t</w:t>
      </w:r>
      <w:r w:rsidRPr="008D6B92">
        <w:rPr>
          <w:rFonts w:ascii="Arial" w:eastAsia="Times New Roman" w:hAnsi="Arial" w:cs="Arial"/>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товщина стін, м;</w:t>
      </w:r>
    </w:p>
    <w:p w14:paraId="39C28927" w14:textId="047ED6D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425197">
        <w:rPr>
          <w:rFonts w:ascii="Times New Roman" w:eastAsia="Times New Roman" w:hAnsi="Times New Roman" w:cs="Times New Roman"/>
          <w:i/>
          <w:kern w:val="0"/>
          <w:sz w:val="21"/>
          <w:szCs w:val="21"/>
          <w:lang w:val="uk-UA" w:eastAsia="ru-RU"/>
          <w14:ligatures w14:val="none"/>
        </w:rPr>
        <w:t>v</w:t>
      </w:r>
      <w:r w:rsidRPr="00425197">
        <w:rPr>
          <w:rFonts w:ascii="Times New Roman" w:eastAsia="Times New Roman" w:hAnsi="Times New Roman" w:cs="Times New Roman"/>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початковий коефіцієнт поперечних деформацій (коефіцієнт Пуассона), який приймається для зернових продуктів 0,4.</w:t>
      </w:r>
    </w:p>
    <w:p w14:paraId="7714805F" w14:textId="35A9FAD7" w:rsidR="00447C11" w:rsidRPr="008D6B92" w:rsidRDefault="00447C11" w:rsidP="002B7F7B">
      <w:pPr>
        <w:widowControl w:val="0"/>
        <w:snapToGrid w:val="0"/>
        <w:spacing w:before="120"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Рекомендується тиск </w:t>
      </w:r>
      <w:r w:rsidR="00E5793B">
        <w:rPr>
          <w:rFonts w:ascii="Arial" w:eastAsia="Times New Roman" w:hAnsi="Arial" w:cs="Arial"/>
          <w:kern w:val="0"/>
          <w:sz w:val="20"/>
          <w:szCs w:val="20"/>
          <w:vertAlign w:val="subscript"/>
          <w:lang w:val="uk-UA" w:eastAsia="ru-RU"/>
          <w14:ligatures w14:val="none"/>
        </w:rPr>
        <w:pict w14:anchorId="4243CFF9">
          <v:shape id="_x0000_i1028" type="#_x0000_t75" style="width:18pt;height:18pt" fillcolor="window">
            <v:imagedata r:id="rId249" o:title=""/>
          </v:shape>
        </w:pict>
      </w:r>
      <w:r w:rsidRPr="008D6B92">
        <w:rPr>
          <w:rFonts w:ascii="Arial" w:eastAsia="Times New Roman" w:hAnsi="Arial" w:cs="Arial"/>
          <w:kern w:val="0"/>
          <w:sz w:val="21"/>
          <w:szCs w:val="21"/>
          <w:lang w:val="uk-UA" w:eastAsia="ru-RU"/>
          <w14:ligatures w14:val="none"/>
        </w:rPr>
        <w:t xml:space="preserve"> визначати за формулою:</w:t>
      </w:r>
    </w:p>
    <w:p w14:paraId="688DA93B" w14:textId="6A271797" w:rsidR="00447C11" w:rsidRPr="008D6B92" w:rsidRDefault="00447C11" w:rsidP="00425197">
      <w:pPr>
        <w:widowControl w:val="0"/>
        <w:tabs>
          <w:tab w:val="left" w:pos="2835"/>
          <w:tab w:val="left" w:pos="3402"/>
        </w:tabs>
        <w:snapToGrid w:val="0"/>
        <w:spacing w:after="12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ht</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K</m:t>
            </m:r>
          </m:e>
          <m:sub>
            <m:argPr>
              <m:argSz m:val="-1"/>
            </m:argPr>
            <m:r>
              <w:rPr>
                <w:rFonts w:ascii="Cambria Math" w:eastAsia="Times New Roman" w:hAnsi="Cambria Math" w:cs="Arial"/>
                <w:kern w:val="0"/>
                <w:sz w:val="24"/>
                <w:szCs w:val="24"/>
                <w:lang w:val="uk-UA" w:eastAsia="ru-RU"/>
                <w14:ligatures w14:val="none"/>
              </w:rPr>
              <m:t>t1</m:t>
            </m:r>
          </m:sub>
        </m:sSub>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h</m:t>
            </m:r>
          </m:sub>
          <m:sup>
            <m:argPr>
              <m:argSz m:val="-1"/>
            </m:argPr>
            <m:r>
              <w:rPr>
                <w:rFonts w:ascii="Cambria Math" w:eastAsia="Times New Roman" w:hAnsi="Cambria Math" w:cs="Arial"/>
                <w:kern w:val="0"/>
                <w:sz w:val="24"/>
                <w:szCs w:val="24"/>
                <w:lang w:val="uk-UA" w:eastAsia="ru-RU"/>
                <w14:ligatures w14:val="none"/>
              </w:rPr>
              <m:t>n</m:t>
            </m:r>
          </m:sup>
        </m:sSubSup>
      </m:oMath>
      <w:r w:rsidRPr="008D6B92">
        <w:rPr>
          <w:rFonts w:ascii="Arial" w:eastAsia="Times New Roman" w:hAnsi="Arial" w:cs="Arial"/>
          <w:kern w:val="0"/>
          <w:sz w:val="21"/>
          <w:szCs w:val="21"/>
          <w:lang w:val="uk-UA" w:eastAsia="ru-RU"/>
          <w14:ligatures w14:val="none"/>
        </w:rPr>
        <w:t xml:space="preserve">,          </w:t>
      </w:r>
      <w:r w:rsidR="0092368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(А.</w:t>
      </w:r>
      <w:r w:rsidR="007A0E70" w:rsidRPr="008D6B92">
        <w:rPr>
          <w:rFonts w:ascii="Arial" w:eastAsia="Times New Roman" w:hAnsi="Arial" w:cs="Arial"/>
          <w:kern w:val="0"/>
          <w:sz w:val="21"/>
          <w:szCs w:val="21"/>
          <w:lang w:val="uk-UA" w:eastAsia="ru-RU"/>
          <w14:ligatures w14:val="none"/>
        </w:rPr>
        <w:t>11</w:t>
      </w:r>
      <w:r w:rsidRPr="008D6B92">
        <w:rPr>
          <w:rFonts w:ascii="Arial" w:eastAsia="Times New Roman" w:hAnsi="Arial" w:cs="Arial"/>
          <w:kern w:val="0"/>
          <w:sz w:val="21"/>
          <w:szCs w:val="21"/>
          <w:lang w:val="uk-UA" w:eastAsia="ru-RU"/>
          <w14:ligatures w14:val="none"/>
        </w:rPr>
        <w:t>)</w:t>
      </w:r>
    </w:p>
    <w:p w14:paraId="1DA22BDB" w14:textId="7F93D852"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425197">
        <w:rPr>
          <w:rFonts w:ascii="Times New Roman" w:eastAsia="Times New Roman" w:hAnsi="Times New Roman" w:cs="Times New Roman"/>
          <w:i/>
          <w:kern w:val="0"/>
          <w:sz w:val="24"/>
          <w:szCs w:val="24"/>
          <w:lang w:val="uk-UA" w:eastAsia="ru-RU"/>
          <w14:ligatures w14:val="none"/>
        </w:rPr>
        <w:t>К</w:t>
      </w:r>
      <w:r w:rsidRPr="00A817E7">
        <w:rPr>
          <w:rFonts w:ascii="Times New Roman" w:eastAsia="Times New Roman" w:hAnsi="Times New Roman" w:cs="Times New Roman"/>
          <w:i/>
          <w:kern w:val="0"/>
          <w:sz w:val="24"/>
          <w:szCs w:val="24"/>
          <w:vertAlign w:val="subscript"/>
          <w:lang w:val="uk-UA" w:eastAsia="ru-RU"/>
          <w14:ligatures w14:val="none"/>
        </w:rPr>
        <w:t>t1</w:t>
      </w:r>
      <w:r w:rsidRPr="008D6B92">
        <w:rPr>
          <w:rFonts w:ascii="Arial" w:eastAsia="Times New Roman" w:hAnsi="Arial" w:cs="Arial"/>
          <w:i/>
          <w:kern w:val="0"/>
          <w:sz w:val="21"/>
          <w:szCs w:val="21"/>
          <w:lang w:val="uk-UA" w:eastAsia="ru-RU"/>
          <w14:ligatures w14:val="none"/>
        </w:rPr>
        <w:t xml:space="preserve"> </w:t>
      </w:r>
      <w:r w:rsidR="00D9318B">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що дорівнює:</w:t>
      </w:r>
    </w:p>
    <w:p w14:paraId="717927DA" w14:textId="2ACE212A" w:rsidR="00447C11" w:rsidRPr="008D6B92" w:rsidRDefault="00D9318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0,40 </w:t>
      </w: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для сталевих стін силосів;</w:t>
      </w:r>
    </w:p>
    <w:p w14:paraId="4FFAD858" w14:textId="2F0329EC" w:rsidR="00447C11" w:rsidRPr="008D6B92" w:rsidRDefault="00D9318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0,20 </w:t>
      </w: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для монолітних залізобетонних стін;</w:t>
      </w:r>
    </w:p>
    <w:p w14:paraId="654A9570" w14:textId="60CDD5E3" w:rsidR="00447C11" w:rsidRPr="008D6B92" w:rsidRDefault="00D9318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0,15 </w:t>
      </w: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для збірних залізобетонних </w:t>
      </w:r>
      <w:r w:rsidR="00036427" w:rsidRPr="008D6B92">
        <w:rPr>
          <w:rFonts w:ascii="Arial" w:eastAsia="Times New Roman" w:hAnsi="Arial" w:cs="Arial"/>
          <w:kern w:val="0"/>
          <w:sz w:val="21"/>
          <w:szCs w:val="21"/>
          <w:lang w:val="uk-UA" w:eastAsia="ru-RU"/>
          <w14:ligatures w14:val="none"/>
        </w:rPr>
        <w:t>за</w:t>
      </w:r>
      <w:r w:rsidR="00447C11" w:rsidRPr="008D6B92">
        <w:rPr>
          <w:rFonts w:ascii="Arial" w:eastAsia="Times New Roman" w:hAnsi="Arial" w:cs="Arial"/>
          <w:kern w:val="0"/>
          <w:sz w:val="21"/>
          <w:szCs w:val="21"/>
          <w:lang w:val="uk-UA" w:eastAsia="ru-RU"/>
          <w14:ligatures w14:val="none"/>
        </w:rPr>
        <w:t xml:space="preserve"> товщин</w:t>
      </w:r>
      <w:r w:rsidR="00036427" w:rsidRPr="008D6B92">
        <w:rPr>
          <w:rFonts w:ascii="Arial" w:eastAsia="Times New Roman" w:hAnsi="Arial" w:cs="Arial"/>
          <w:kern w:val="0"/>
          <w:sz w:val="21"/>
          <w:szCs w:val="21"/>
          <w:lang w:val="uk-UA" w:eastAsia="ru-RU"/>
          <w14:ligatures w14:val="none"/>
        </w:rPr>
        <w:t>и</w:t>
      </w:r>
      <w:r w:rsidR="00447C11" w:rsidRPr="008D6B92">
        <w:rPr>
          <w:rFonts w:ascii="Arial" w:eastAsia="Times New Roman" w:hAnsi="Arial" w:cs="Arial"/>
          <w:kern w:val="0"/>
          <w:sz w:val="21"/>
          <w:szCs w:val="21"/>
          <w:lang w:val="uk-UA" w:eastAsia="ru-RU"/>
          <w14:ligatures w14:val="none"/>
        </w:rPr>
        <w:t xml:space="preserve"> стін менше </w:t>
      </w:r>
      <w:r w:rsidR="00730CD1" w:rsidRPr="008D6B92">
        <w:rPr>
          <w:rFonts w:ascii="Arial" w:eastAsia="Times New Roman" w:hAnsi="Arial" w:cs="Arial"/>
          <w:kern w:val="0"/>
          <w:sz w:val="21"/>
          <w:szCs w:val="21"/>
          <w:lang w:val="uk-UA" w:eastAsia="ru-RU"/>
          <w14:ligatures w14:val="none"/>
        </w:rPr>
        <w:t xml:space="preserve">ніж </w:t>
      </w:r>
      <w:r w:rsidR="00447C11" w:rsidRPr="008D6B92">
        <w:rPr>
          <w:rFonts w:ascii="Arial" w:eastAsia="Times New Roman" w:hAnsi="Arial" w:cs="Arial"/>
          <w:kern w:val="0"/>
          <w:sz w:val="21"/>
          <w:szCs w:val="21"/>
          <w:lang w:val="uk-UA" w:eastAsia="ru-RU"/>
          <w14:ligatures w14:val="none"/>
        </w:rPr>
        <w:t xml:space="preserve">0,15 м і 0,10 </w:t>
      </w: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w:t>
      </w:r>
      <w:r>
        <w:rPr>
          <w:rFonts w:ascii="Arial" w:eastAsia="Times New Roman" w:hAnsi="Arial" w:cs="Arial"/>
          <w:kern w:val="0"/>
          <w:sz w:val="21"/>
          <w:szCs w:val="21"/>
          <w:lang w:val="uk-UA" w:eastAsia="ru-RU"/>
          <w14:ligatures w14:val="none"/>
        </w:rPr>
        <w:t xml:space="preserve">за </w:t>
      </w:r>
      <w:r w:rsidR="00447C11" w:rsidRPr="008D6B92">
        <w:rPr>
          <w:rFonts w:ascii="Arial" w:eastAsia="Times New Roman" w:hAnsi="Arial" w:cs="Arial"/>
          <w:kern w:val="0"/>
          <w:sz w:val="21"/>
          <w:szCs w:val="21"/>
          <w:lang w:val="uk-UA" w:eastAsia="ru-RU"/>
          <w14:ligatures w14:val="none"/>
        </w:rPr>
        <w:t>їх</w:t>
      </w:r>
      <w:r>
        <w:rPr>
          <w:rFonts w:ascii="Arial" w:eastAsia="Times New Roman" w:hAnsi="Arial" w:cs="Arial"/>
          <w:kern w:val="0"/>
          <w:sz w:val="21"/>
          <w:szCs w:val="21"/>
          <w:lang w:val="uk-UA" w:eastAsia="ru-RU"/>
          <w14:ligatures w14:val="none"/>
        </w:rPr>
        <w:t>ньої</w:t>
      </w:r>
      <w:r w:rsidR="00447C11" w:rsidRPr="008D6B92">
        <w:rPr>
          <w:rFonts w:ascii="Arial" w:eastAsia="Times New Roman" w:hAnsi="Arial" w:cs="Arial"/>
          <w:kern w:val="0"/>
          <w:sz w:val="21"/>
          <w:szCs w:val="21"/>
          <w:lang w:val="uk-UA" w:eastAsia="ru-RU"/>
          <w14:ligatures w14:val="none"/>
        </w:rPr>
        <w:t xml:space="preserve"> </w:t>
      </w:r>
      <w:r w:rsidR="0092368B">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товщин</w:t>
      </w:r>
      <w:r>
        <w:rPr>
          <w:rFonts w:ascii="Arial" w:eastAsia="Times New Roman" w:hAnsi="Arial" w:cs="Arial"/>
          <w:kern w:val="0"/>
          <w:sz w:val="21"/>
          <w:szCs w:val="21"/>
          <w:lang w:val="uk-UA" w:eastAsia="ru-RU"/>
          <w14:ligatures w14:val="none"/>
        </w:rPr>
        <w:t>и</w:t>
      </w:r>
      <w:r w:rsidR="00447C11" w:rsidRPr="008D6B92">
        <w:rPr>
          <w:rFonts w:ascii="Arial" w:eastAsia="Times New Roman" w:hAnsi="Arial" w:cs="Arial"/>
          <w:kern w:val="0"/>
          <w:sz w:val="21"/>
          <w:szCs w:val="21"/>
          <w:lang w:val="uk-UA" w:eastAsia="ru-RU"/>
          <w14:ligatures w14:val="none"/>
        </w:rPr>
        <w:t xml:space="preserve"> 0,15 м і більше.</w:t>
      </w:r>
    </w:p>
    <w:p w14:paraId="7953D1FC" w14:textId="55D603A4"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Значення </w:t>
      </w:r>
      <w:r w:rsidR="009D3D89">
        <w:rPr>
          <w:rFonts w:ascii="Arial" w:eastAsia="Times New Roman" w:hAnsi="Arial" w:cs="Arial"/>
          <w:kern w:val="0"/>
          <w:sz w:val="21"/>
          <w:szCs w:val="21"/>
          <w:lang w:val="uk-UA" w:eastAsia="ru-RU"/>
          <w14:ligatures w14:val="none"/>
        </w:rPr>
        <w:t xml:space="preserve"> </w:t>
      </w:r>
      <w:r w:rsidR="00E5793B">
        <w:rPr>
          <w:rFonts w:ascii="Arial" w:eastAsia="Times New Roman" w:hAnsi="Arial" w:cs="Arial"/>
          <w:kern w:val="0"/>
          <w:sz w:val="24"/>
          <w:szCs w:val="24"/>
          <w:vertAlign w:val="subscript"/>
          <w:lang w:val="uk-UA" w:eastAsia="ru-RU"/>
          <w14:ligatures w14:val="none"/>
        </w:rPr>
        <w:pict w14:anchorId="3E8E6E61">
          <v:shape id="_x0000_i1029" type="#_x0000_t75" style="width:18pt;height:18pt" fillcolor="window">
            <v:imagedata r:id="rId250" o:title=""/>
          </v:shape>
        </w:pict>
      </w:r>
      <w:r w:rsidRPr="008D6B92">
        <w:rPr>
          <w:rFonts w:ascii="Arial" w:eastAsia="Times New Roman" w:hAnsi="Arial" w:cs="Arial"/>
          <w:kern w:val="0"/>
          <w:sz w:val="21"/>
          <w:szCs w:val="21"/>
          <w:lang w:val="uk-UA" w:eastAsia="ru-RU"/>
          <w14:ligatures w14:val="none"/>
        </w:rPr>
        <w:t xml:space="preserve"> слід приймати за формулою (А.1) в нижній зоні силосу. П</w:t>
      </w:r>
      <w:r w:rsidR="00036427" w:rsidRPr="008D6B92">
        <w:rPr>
          <w:rFonts w:ascii="Arial" w:eastAsia="Times New Roman" w:hAnsi="Arial" w:cs="Arial"/>
          <w:kern w:val="0"/>
          <w:sz w:val="21"/>
          <w:szCs w:val="21"/>
          <w:lang w:val="uk-UA" w:eastAsia="ru-RU"/>
          <w14:ligatures w14:val="none"/>
        </w:rPr>
        <w:t>ід час</w:t>
      </w:r>
      <w:r w:rsidRPr="008D6B92">
        <w:rPr>
          <w:rFonts w:ascii="Arial" w:eastAsia="Times New Roman" w:hAnsi="Arial" w:cs="Arial"/>
          <w:kern w:val="0"/>
          <w:sz w:val="21"/>
          <w:szCs w:val="21"/>
          <w:lang w:val="uk-UA" w:eastAsia="ru-RU"/>
          <w14:ligatures w14:val="none"/>
        </w:rPr>
        <w:t xml:space="preserve"> визначенн</w:t>
      </w:r>
      <w:r w:rsidR="00D9318B">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w:t>
      </w:r>
      <w:r w:rsidR="00E5793B">
        <w:rPr>
          <w:rFonts w:ascii="Arial" w:eastAsia="Times New Roman" w:hAnsi="Arial" w:cs="Arial"/>
          <w:kern w:val="0"/>
          <w:sz w:val="21"/>
          <w:szCs w:val="21"/>
          <w:lang w:val="uk-UA" w:eastAsia="ru-RU"/>
          <w14:ligatures w14:val="none"/>
        </w:rPr>
        <w:pict w14:anchorId="792D60CB">
          <v:shape id="_x0000_i1030" type="#_x0000_t75" style="width:18pt;height:18pt" fillcolor="window">
            <v:imagedata r:id="rId249" o:title=""/>
          </v:shape>
        </w:pict>
      </w:r>
      <w:r w:rsidRPr="008D6B92">
        <w:rPr>
          <w:rFonts w:ascii="Arial" w:eastAsia="Times New Roman" w:hAnsi="Arial" w:cs="Arial"/>
          <w:kern w:val="0"/>
          <w:sz w:val="21"/>
          <w:szCs w:val="21"/>
          <w:lang w:val="uk-UA" w:eastAsia="ru-RU"/>
          <w14:ligatures w14:val="none"/>
        </w:rPr>
        <w:t xml:space="preserve"> за формулами (А.</w:t>
      </w:r>
      <w:r w:rsidR="00C1710B" w:rsidRPr="008D6B92">
        <w:rPr>
          <w:rFonts w:ascii="Arial" w:eastAsia="Times New Roman" w:hAnsi="Arial" w:cs="Arial"/>
          <w:kern w:val="0"/>
          <w:sz w:val="21"/>
          <w:szCs w:val="21"/>
          <w:lang w:val="uk-UA" w:eastAsia="ru-RU"/>
          <w14:ligatures w14:val="none"/>
        </w:rPr>
        <w:t>9</w:t>
      </w:r>
      <w:r w:rsidRPr="008D6B92">
        <w:rPr>
          <w:rFonts w:ascii="Arial" w:eastAsia="Times New Roman" w:hAnsi="Arial" w:cs="Arial"/>
          <w:kern w:val="0"/>
          <w:sz w:val="21"/>
          <w:szCs w:val="21"/>
          <w:lang w:val="uk-UA" w:eastAsia="ru-RU"/>
          <w14:ligatures w14:val="none"/>
        </w:rPr>
        <w:t>) і (А.</w:t>
      </w:r>
      <w:r w:rsidR="00C1710B" w:rsidRPr="008D6B92">
        <w:rPr>
          <w:rFonts w:ascii="Arial" w:eastAsia="Times New Roman" w:hAnsi="Arial" w:cs="Arial"/>
          <w:kern w:val="0"/>
          <w:sz w:val="21"/>
          <w:szCs w:val="21"/>
          <w:lang w:val="uk-UA" w:eastAsia="ru-RU"/>
          <w14:ligatures w14:val="none"/>
        </w:rPr>
        <w:t>11</w:t>
      </w:r>
      <w:r w:rsidRPr="008D6B92">
        <w:rPr>
          <w:rFonts w:ascii="Arial" w:eastAsia="Times New Roman" w:hAnsi="Arial" w:cs="Arial"/>
          <w:kern w:val="0"/>
          <w:sz w:val="21"/>
          <w:szCs w:val="21"/>
          <w:lang w:val="uk-UA" w:eastAsia="ru-RU"/>
          <w14:ligatures w14:val="none"/>
        </w:rPr>
        <w:t>) додаткові зусилля від усадки бетону та нерівномірного нагрівання сонцем не враховують.</w:t>
      </w:r>
    </w:p>
    <w:p w14:paraId="1FABAAC2" w14:textId="0E568EE9" w:rsidR="00447C11" w:rsidRPr="008D6B92" w:rsidRDefault="00447C11" w:rsidP="0092368B">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Примітка.</w:t>
      </w:r>
      <w:r w:rsidRPr="008D6B92">
        <w:rPr>
          <w:rFonts w:ascii="Arial" w:eastAsia="Times New Roman" w:hAnsi="Arial" w:cs="Arial"/>
          <w:kern w:val="0"/>
          <w:sz w:val="21"/>
          <w:szCs w:val="21"/>
          <w:lang w:val="uk-UA" w:eastAsia="ru-RU"/>
          <w14:ligatures w14:val="none"/>
        </w:rPr>
        <w:t xml:space="preserve"> Для </w:t>
      </w:r>
      <w:r w:rsidRPr="0092368B">
        <w:rPr>
          <w:rFonts w:ascii="Arial" w:eastAsia="Times New Roman" w:hAnsi="Arial" w:cs="Arial"/>
          <w:kern w:val="0"/>
          <w:sz w:val="20"/>
          <w:szCs w:val="20"/>
          <w:lang w:val="uk-UA" w:eastAsia="ru-RU"/>
          <w14:ligatures w14:val="none"/>
        </w:rPr>
        <w:t xml:space="preserve">квадратних силосів у формулі (А.8) замість </w:t>
      </w:r>
      <w:r w:rsidRPr="00425197">
        <w:rPr>
          <w:rFonts w:ascii="Times New Roman" w:eastAsia="Times New Roman" w:hAnsi="Times New Roman" w:cs="Times New Roman"/>
          <w:i/>
          <w:kern w:val="0"/>
          <w:sz w:val="24"/>
          <w:szCs w:val="24"/>
          <w:lang w:val="uk-UA" w:eastAsia="ru-RU"/>
          <w14:ligatures w14:val="none"/>
        </w:rPr>
        <w:t>d</w:t>
      </w:r>
      <w:r w:rsidRPr="0092368B">
        <w:rPr>
          <w:rFonts w:ascii="Arial" w:eastAsia="Times New Roman" w:hAnsi="Arial" w:cs="Arial"/>
          <w:kern w:val="0"/>
          <w:sz w:val="20"/>
          <w:szCs w:val="20"/>
          <w:lang w:val="uk-UA" w:eastAsia="ru-RU"/>
          <w14:ligatures w14:val="none"/>
        </w:rPr>
        <w:t xml:space="preserve"> слід приймати </w:t>
      </w:r>
      <w:r w:rsidRPr="00425197">
        <w:rPr>
          <w:rFonts w:ascii="Times New Roman" w:eastAsia="Times New Roman" w:hAnsi="Times New Roman" w:cs="Times New Roman"/>
          <w:i/>
          <w:kern w:val="0"/>
          <w:sz w:val="24"/>
          <w:szCs w:val="24"/>
          <w:lang w:val="uk-UA" w:eastAsia="ru-RU"/>
          <w14:ligatures w14:val="none"/>
        </w:rPr>
        <w:t>l</w:t>
      </w:r>
      <w:r w:rsidRPr="00425197">
        <w:rPr>
          <w:rFonts w:ascii="Times New Roman" w:eastAsia="Times New Roman" w:hAnsi="Times New Roman" w:cs="Times New Roman"/>
          <w:kern w:val="0"/>
          <w:sz w:val="24"/>
          <w:szCs w:val="24"/>
          <w:lang w:val="uk-UA" w:eastAsia="ru-RU"/>
          <w14:ligatures w14:val="none"/>
        </w:rPr>
        <w:t xml:space="preserve"> </w:t>
      </w:r>
      <w:r w:rsidR="00D9318B">
        <w:rPr>
          <w:rFonts w:ascii="Arial" w:eastAsia="Times New Roman" w:hAnsi="Arial" w:cs="Arial"/>
          <w:kern w:val="0"/>
          <w:sz w:val="20"/>
          <w:szCs w:val="20"/>
          <w:lang w:val="uk-UA" w:eastAsia="ru-RU"/>
          <w14:ligatures w14:val="none"/>
        </w:rPr>
        <w:t>–</w:t>
      </w:r>
      <w:r w:rsidRPr="0092368B">
        <w:rPr>
          <w:rFonts w:ascii="Arial" w:eastAsia="Times New Roman" w:hAnsi="Arial" w:cs="Arial"/>
          <w:kern w:val="0"/>
          <w:sz w:val="20"/>
          <w:szCs w:val="20"/>
          <w:lang w:val="uk-UA" w:eastAsia="ru-RU"/>
          <w14:ligatures w14:val="none"/>
        </w:rPr>
        <w:t xml:space="preserve"> відстань у світлі між протилежними стінами</w:t>
      </w:r>
      <w:r w:rsidRPr="008D6B92">
        <w:rPr>
          <w:rFonts w:ascii="Arial" w:eastAsia="Times New Roman" w:hAnsi="Arial" w:cs="Arial"/>
          <w:kern w:val="0"/>
          <w:sz w:val="21"/>
          <w:szCs w:val="21"/>
          <w:lang w:val="uk-UA" w:eastAsia="ru-RU"/>
          <w14:ligatures w14:val="none"/>
        </w:rPr>
        <w:t>.</w:t>
      </w:r>
    </w:p>
    <w:p w14:paraId="17C291D8"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А.18</w:t>
      </w:r>
      <w:r w:rsidRPr="008D6B92">
        <w:rPr>
          <w:rFonts w:ascii="Arial" w:eastAsia="Times New Roman" w:hAnsi="Arial" w:cs="Arial"/>
          <w:kern w:val="0"/>
          <w:sz w:val="21"/>
          <w:szCs w:val="21"/>
          <w:lang w:val="uk-UA" w:eastAsia="ru-RU"/>
          <w14:ligatures w14:val="none"/>
        </w:rPr>
        <w:t xml:space="preserve"> Характеристичне значення тиску сипкого матеріалу на похилу під кутом </w:t>
      </w:r>
      <w:r w:rsidRPr="008D6B92">
        <w:rPr>
          <w:rFonts w:ascii="Arial" w:eastAsia="Times New Roman" w:hAnsi="Arial" w:cs="Arial"/>
          <w:i/>
          <w:kern w:val="0"/>
          <w:sz w:val="21"/>
          <w:szCs w:val="21"/>
          <w:lang w:val="uk-UA" w:eastAsia="ru-RU"/>
          <w14:ligatures w14:val="none"/>
        </w:rPr>
        <w:t>α</w:t>
      </w:r>
      <w:r w:rsidRPr="008D6B92">
        <w:rPr>
          <w:rFonts w:ascii="Arial" w:eastAsia="Times New Roman" w:hAnsi="Arial" w:cs="Arial"/>
          <w:kern w:val="0"/>
          <w:sz w:val="21"/>
          <w:szCs w:val="21"/>
          <w:lang w:val="uk-UA" w:eastAsia="ru-RU"/>
          <w14:ligatures w14:val="none"/>
        </w:rPr>
        <w:t xml:space="preserve"> до горизонту поверхню днищ або воронок силосів визначають за формулами:</w:t>
      </w:r>
    </w:p>
    <w:p w14:paraId="1E61DC3E" w14:textId="29B53C70" w:rsidR="00447C11" w:rsidRDefault="00D9318B" w:rsidP="002B7F7B">
      <w:pPr>
        <w:widowControl w:val="0"/>
        <w:snapToGrid w:val="0"/>
        <w:spacing w:after="60" w:line="293" w:lineRule="auto"/>
        <w:ind w:firstLine="709"/>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нормальний до поверхні воронки чи днища</w:t>
      </w:r>
    </w:p>
    <w:p w14:paraId="78723EDA" w14:textId="77777777" w:rsidR="002B7F7B" w:rsidRPr="008D6B92" w:rsidRDefault="002B7F7B" w:rsidP="002B7F7B">
      <w:pPr>
        <w:widowControl w:val="0"/>
        <w:snapToGrid w:val="0"/>
        <w:spacing w:after="60" w:line="293" w:lineRule="auto"/>
        <w:ind w:firstLine="709"/>
        <w:contextualSpacing/>
        <w:jc w:val="both"/>
        <w:rPr>
          <w:rFonts w:ascii="Arial" w:eastAsia="Times New Roman" w:hAnsi="Arial" w:cs="Arial"/>
          <w:kern w:val="0"/>
          <w:sz w:val="21"/>
          <w:szCs w:val="21"/>
          <w:lang w:val="uk-UA" w:eastAsia="ru-RU"/>
          <w14:ligatures w14:val="none"/>
        </w:rPr>
      </w:pPr>
    </w:p>
    <w:p w14:paraId="2B4B0905" w14:textId="3BB8D4E0" w:rsidR="00447C11" w:rsidRPr="008D6B92" w:rsidRDefault="00447C11" w:rsidP="00425197">
      <w:pPr>
        <w:widowControl w:val="0"/>
        <w:tabs>
          <w:tab w:val="left" w:pos="3402"/>
        </w:tabs>
        <w:snapToGrid w:val="0"/>
        <w:spacing w:after="12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a</m:t>
            </m:r>
          </m:sub>
          <m:sup>
            <m:argPr>
              <m:argSz m:val="-1"/>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v</m:t>
            </m:r>
          </m:sub>
          <m:sup>
            <m:argPr>
              <m:argSz m:val="-1"/>
            </m:argPr>
            <m:r>
              <w:rPr>
                <w:rFonts w:ascii="Cambria Math" w:eastAsia="Times New Roman" w:hAnsi="Cambria Math" w:cs="Arial"/>
                <w:kern w:val="0"/>
                <w:sz w:val="24"/>
                <w:szCs w:val="24"/>
                <w:lang w:val="uk-UA" w:eastAsia="ru-RU"/>
                <w14:ligatures w14:val="none"/>
              </w:rPr>
              <m:t>n</m:t>
            </m:r>
          </m:sup>
        </m:sSubSup>
        <m:d>
          <m:dPr>
            <m:ctrlPr>
              <w:rPr>
                <w:rFonts w:ascii="Cambria Math" w:eastAsia="Times New Roman" w:hAnsi="Cambria Math" w:cs="Arial"/>
                <w:i/>
                <w:kern w:val="0"/>
                <w:sz w:val="24"/>
                <w:szCs w:val="24"/>
                <w:lang w:val="uk-UA"/>
                <w14:ligatures w14:val="none"/>
              </w:rPr>
            </m:ctrlPr>
          </m:dPr>
          <m:e>
            <m:sSup>
              <m:sSupPr>
                <m:ctrlPr>
                  <w:rPr>
                    <w:rFonts w:ascii="Cambria Math" w:eastAsia="Times New Roman" w:hAnsi="Cambria Math" w:cs="Arial"/>
                    <w:i/>
                    <w:kern w:val="0"/>
                    <w:sz w:val="24"/>
                    <w:szCs w:val="24"/>
                    <w:lang w:val="uk-UA"/>
                    <w14:ligatures w14:val="none"/>
                  </w:rPr>
                </m:ctrlPr>
              </m:sSupPr>
              <m:e>
                <m:r>
                  <w:rPr>
                    <w:rFonts w:ascii="Cambria Math" w:eastAsia="Times New Roman" w:hAnsi="Cambria Math" w:cs="Arial"/>
                    <w:kern w:val="0"/>
                    <w:sz w:val="24"/>
                    <w:szCs w:val="24"/>
                    <w:lang w:val="uk-UA" w:eastAsia="ru-RU"/>
                    <w14:ligatures w14:val="none"/>
                  </w:rPr>
                  <m:t>cos</m:t>
                </m:r>
              </m:e>
              <m:sup>
                <m:r>
                  <w:rPr>
                    <w:rFonts w:ascii="Cambria Math" w:eastAsia="Times New Roman" w:hAnsi="Cambria Math" w:cs="Arial"/>
                    <w:kern w:val="0"/>
                    <w:sz w:val="24"/>
                    <w:szCs w:val="24"/>
                    <w:lang w:val="uk-UA" w:eastAsia="ru-RU"/>
                    <w14:ligatures w14:val="none"/>
                  </w:rPr>
                  <m:t>2</m:t>
                </m:r>
              </m:sup>
            </m:sSup>
            <m:r>
              <w:rPr>
                <w:rFonts w:ascii="Cambria Math" w:eastAsia="Times New Roman" w:hAnsi="Cambria Math" w:cs="Arial"/>
                <w:kern w:val="0"/>
                <w:sz w:val="24"/>
                <w:szCs w:val="24"/>
                <w:lang w:val="uk-UA" w:eastAsia="ru-RU"/>
                <w14:ligatures w14:val="none"/>
              </w:rPr>
              <m:t>α+λ</m:t>
            </m:r>
            <m:sSup>
              <m:sSupPr>
                <m:ctrlPr>
                  <w:rPr>
                    <w:rFonts w:ascii="Cambria Math" w:eastAsia="Times New Roman" w:hAnsi="Cambria Math" w:cs="Arial"/>
                    <w:i/>
                    <w:kern w:val="0"/>
                    <w:sz w:val="24"/>
                    <w:szCs w:val="24"/>
                    <w:lang w:val="uk-UA"/>
                    <w14:ligatures w14:val="none"/>
                  </w:rPr>
                </m:ctrlPr>
              </m:sSupPr>
              <m:e>
                <m:r>
                  <w:rPr>
                    <w:rFonts w:ascii="Cambria Math" w:eastAsia="Times New Roman" w:hAnsi="Cambria Math" w:cs="Arial"/>
                    <w:kern w:val="0"/>
                    <w:sz w:val="24"/>
                    <w:szCs w:val="24"/>
                    <w:lang w:val="uk-UA" w:eastAsia="ru-RU"/>
                    <w14:ligatures w14:val="none"/>
                  </w:rPr>
                  <m:t>sin</m:t>
                </m:r>
              </m:e>
              <m:sup>
                <m:r>
                  <w:rPr>
                    <w:rFonts w:ascii="Cambria Math" w:eastAsia="Times New Roman" w:hAnsi="Cambria Math" w:cs="Arial"/>
                    <w:kern w:val="0"/>
                    <w:sz w:val="24"/>
                    <w:szCs w:val="24"/>
                    <w:lang w:val="uk-UA" w:eastAsia="ru-RU"/>
                    <w14:ligatures w14:val="none"/>
                  </w:rPr>
                  <m:t>2</m:t>
                </m:r>
              </m:sup>
            </m:sSup>
            <m:r>
              <w:rPr>
                <w:rFonts w:ascii="Cambria Math" w:eastAsia="Times New Roman" w:hAnsi="Cambria Math" w:cs="Arial"/>
                <w:kern w:val="0"/>
                <w:sz w:val="24"/>
                <w:szCs w:val="24"/>
                <w:lang w:val="uk-UA" w:eastAsia="ru-RU"/>
                <w14:ligatures w14:val="none"/>
              </w:rPr>
              <m:t>α</m:t>
            </m:r>
          </m:e>
        </m:d>
        <m:r>
          <w:rPr>
            <w:rFonts w:ascii="Cambria Math" w:eastAsia="Times New Roman" w:hAnsi="Cambria Math" w:cs="Arial"/>
            <w:kern w:val="0"/>
            <w:sz w:val="24"/>
            <w:szCs w:val="24"/>
            <w:lang w:val="uk-UA" w:eastAsia="ru-RU"/>
            <w14:ligatures w14:val="none"/>
          </w:rPr>
          <m:t xml:space="preserve">                                                      </m:t>
        </m:r>
      </m:oMath>
      <w:r w:rsidRPr="008D6B92">
        <w:rPr>
          <w:rFonts w:ascii="Arial" w:eastAsia="Times New Roman" w:hAnsi="Arial" w:cs="Arial"/>
          <w:kern w:val="0"/>
          <w:sz w:val="21"/>
          <w:szCs w:val="21"/>
          <w:lang w:val="uk-UA" w:eastAsia="ru-RU"/>
          <w14:ligatures w14:val="none"/>
        </w:rPr>
        <w:t>(А.1</w:t>
      </w:r>
      <w:r w:rsidR="007A0E70" w:rsidRPr="008D6B92">
        <w:rPr>
          <w:rFonts w:ascii="Arial" w:eastAsia="Times New Roman" w:hAnsi="Arial" w:cs="Arial"/>
          <w:kern w:val="0"/>
          <w:sz w:val="21"/>
          <w:szCs w:val="21"/>
          <w:lang w:val="uk-UA" w:eastAsia="ru-RU"/>
          <w14:ligatures w14:val="none"/>
        </w:rPr>
        <w:t>2</w:t>
      </w:r>
      <w:r w:rsidRPr="008D6B92">
        <w:rPr>
          <w:rFonts w:ascii="Arial" w:eastAsia="Times New Roman" w:hAnsi="Arial" w:cs="Arial"/>
          <w:kern w:val="0"/>
          <w:sz w:val="21"/>
          <w:szCs w:val="21"/>
          <w:lang w:val="uk-UA" w:eastAsia="ru-RU"/>
          <w14:ligatures w14:val="none"/>
        </w:rPr>
        <w:t>)</w:t>
      </w:r>
    </w:p>
    <w:p w14:paraId="78A5DE21" w14:textId="28DC6C95" w:rsidR="00447C11" w:rsidRDefault="00D9318B" w:rsidP="002B7F7B">
      <w:pPr>
        <w:widowControl w:val="0"/>
        <w:snapToGrid w:val="0"/>
        <w:spacing w:before="120" w:after="120" w:line="293" w:lineRule="auto"/>
        <w:ind w:firstLine="709"/>
        <w:contextualSpacing/>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дотичний до поверхні воронки чи днища</w:t>
      </w:r>
    </w:p>
    <w:p w14:paraId="3CD338CF" w14:textId="77777777" w:rsidR="002B7F7B" w:rsidRPr="008D6B92" w:rsidRDefault="002B7F7B" w:rsidP="002B7F7B">
      <w:pPr>
        <w:widowControl w:val="0"/>
        <w:snapToGrid w:val="0"/>
        <w:spacing w:before="120" w:after="120" w:line="293" w:lineRule="auto"/>
        <w:ind w:firstLine="709"/>
        <w:contextualSpacing/>
        <w:jc w:val="both"/>
        <w:rPr>
          <w:rFonts w:ascii="Arial" w:eastAsia="Times New Roman" w:hAnsi="Arial" w:cs="Arial"/>
          <w:kern w:val="0"/>
          <w:sz w:val="21"/>
          <w:szCs w:val="21"/>
          <w:lang w:val="uk-UA" w:eastAsia="ru-RU"/>
          <w14:ligatures w14:val="none"/>
        </w:rPr>
      </w:pPr>
    </w:p>
    <w:p w14:paraId="0E47859D" w14:textId="13B483DE" w:rsidR="004E794F" w:rsidRDefault="00447C11" w:rsidP="002B7F7B">
      <w:pPr>
        <w:widowControl w:val="0"/>
        <w:snapToGrid w:val="0"/>
        <w:spacing w:before="120" w:after="0" w:line="293" w:lineRule="auto"/>
        <w:ind w:firstLine="709"/>
        <w:contextualSpacing/>
        <w:jc w:val="right"/>
        <w:rPr>
          <w:rFonts w:ascii="Arial" w:eastAsia="Times New Roman" w:hAnsi="Arial" w:cs="Arial"/>
          <w:kern w:val="0"/>
          <w:sz w:val="21"/>
          <w:szCs w:val="21"/>
          <w:lang w:val="uk-UA" w:eastAsia="ru-RU"/>
          <w14:ligatures w14:val="none"/>
        </w:rPr>
      </w:pPr>
      <m:oMath>
        <m:r>
          <w:rPr>
            <w:rFonts w:ascii="Cambria Math" w:eastAsia="Times New Roman" w:hAnsi="Cambria Math" w:cs="Arial"/>
            <w:kern w:val="0"/>
            <w:sz w:val="24"/>
            <w:szCs w:val="24"/>
            <w:lang w:val="uk-UA"/>
            <w14:ligatures w14:val="none"/>
          </w:rPr>
          <m:t xml:space="preserve">                                              </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τ</m:t>
            </m:r>
          </m:sub>
          <m:sup>
            <m:argPr>
              <m:argSz m:val="-1"/>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ν</m:t>
            </m:r>
          </m:sub>
          <m:sup>
            <m:argPr>
              <m:argSz m:val="-1"/>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 xml:space="preserve">(1-λ)sin α </m:t>
        </m:r>
        <m:r>
          <w:rPr>
            <w:rFonts w:ascii="Cambria Math" w:eastAsia="Times New Roman" w:hAnsi="Cambria Math" w:cs="Arial"/>
            <w:i/>
            <w:kern w:val="0"/>
            <w:sz w:val="24"/>
            <w:szCs w:val="24"/>
            <w:lang w:val="uk-UA" w:eastAsia="ru-RU"/>
            <w14:ligatures w14:val="none"/>
          </w:rPr>
          <w:sym w:font="Symbol" w:char="F0D7"/>
        </m:r>
        <m:r>
          <w:rPr>
            <w:rFonts w:ascii="Cambria Math" w:eastAsia="Times New Roman" w:hAnsi="Cambria Math" w:cs="Arial"/>
            <w:kern w:val="0"/>
            <w:sz w:val="24"/>
            <w:szCs w:val="24"/>
            <w:lang w:val="uk-UA" w:eastAsia="ru-RU"/>
            <w14:ligatures w14:val="none"/>
          </w:rPr>
          <m:t xml:space="preserve"> cos </m:t>
        </m:r>
        <m:r>
          <w:rPr>
            <w:rFonts w:ascii="Cambria Math" w:eastAsia="Times New Roman" w:hAnsi="Cambria Math" w:cs="Arial"/>
            <w:i/>
            <w:kern w:val="0"/>
            <w:sz w:val="24"/>
            <w:szCs w:val="24"/>
            <w:lang w:val="uk-UA" w:eastAsia="ru-RU"/>
            <w14:ligatures w14:val="none"/>
          </w:rPr>
          <w:sym w:font="Symbol" w:char="F061"/>
        </m:r>
        <m:r>
          <m:rPr>
            <m:sty m:val="p"/>
          </m:rPr>
          <w:rPr>
            <w:rFonts w:ascii="Cambria Math" w:eastAsia="Times New Roman" w:hAnsi="Cambria Math" w:cs="Arial"/>
            <w:kern w:val="0"/>
            <w:sz w:val="24"/>
            <w:szCs w:val="24"/>
            <w:lang w:val="uk-UA" w:eastAsia="ru-RU"/>
            <w14:ligatures w14:val="none"/>
          </w:rPr>
          <m:t xml:space="preserve">                                                           </m:t>
        </m:r>
      </m:oMath>
      <w:r w:rsidRPr="008D6B92">
        <w:rPr>
          <w:rFonts w:ascii="Arial" w:eastAsia="Times New Roman" w:hAnsi="Arial" w:cs="Arial"/>
          <w:kern w:val="0"/>
          <w:sz w:val="21"/>
          <w:szCs w:val="21"/>
          <w:lang w:val="uk-UA" w:eastAsia="ru-RU"/>
          <w14:ligatures w14:val="none"/>
        </w:rPr>
        <w:t xml:space="preserve"> (А.1</w:t>
      </w:r>
      <w:r w:rsidR="007A0E70" w:rsidRPr="008D6B92">
        <w:rPr>
          <w:rFonts w:ascii="Arial" w:eastAsia="Times New Roman" w:hAnsi="Arial" w:cs="Arial"/>
          <w:kern w:val="0"/>
          <w:sz w:val="21"/>
          <w:szCs w:val="21"/>
          <w:lang w:val="uk-UA" w:eastAsia="ru-RU"/>
          <w14:ligatures w14:val="none"/>
        </w:rPr>
        <w:t>3</w:t>
      </w:r>
      <w:r w:rsidRPr="008D6B92">
        <w:rPr>
          <w:rFonts w:ascii="Arial" w:eastAsia="Times New Roman" w:hAnsi="Arial" w:cs="Arial"/>
          <w:kern w:val="0"/>
          <w:sz w:val="21"/>
          <w:szCs w:val="21"/>
          <w:lang w:val="uk-UA" w:eastAsia="ru-RU"/>
          <w14:ligatures w14:val="none"/>
        </w:rPr>
        <w:t>)</w:t>
      </w:r>
      <w:r w:rsidR="004E794F">
        <w:rPr>
          <w:rFonts w:ascii="Arial" w:eastAsia="Times New Roman" w:hAnsi="Arial" w:cs="Arial"/>
          <w:kern w:val="0"/>
          <w:sz w:val="21"/>
          <w:szCs w:val="21"/>
          <w:lang w:val="uk-UA" w:eastAsia="ru-RU"/>
          <w14:ligatures w14:val="none"/>
        </w:rPr>
        <w:br w:type="page"/>
      </w:r>
    </w:p>
    <w:p w14:paraId="0F338AC8" w14:textId="77777777" w:rsidR="00447C11" w:rsidRPr="008D6B92" w:rsidRDefault="00447C11" w:rsidP="002B7F7B">
      <w:pPr>
        <w:widowControl w:val="0"/>
        <w:snapToGrid w:val="0"/>
        <w:spacing w:before="120" w:after="0" w:line="293" w:lineRule="auto"/>
        <w:ind w:firstLine="709"/>
        <w:contextualSpacing/>
        <w:jc w:val="right"/>
        <w:rPr>
          <w:rFonts w:ascii="Arial" w:eastAsia="Times New Roman" w:hAnsi="Arial" w:cs="Arial"/>
          <w:kern w:val="0"/>
          <w:sz w:val="21"/>
          <w:szCs w:val="21"/>
          <w:lang w:val="uk-UA" w:eastAsia="ru-RU"/>
          <w14:ligatures w14:val="none"/>
        </w:rPr>
      </w:pPr>
    </w:p>
    <w:p w14:paraId="68DD819E" w14:textId="66340BE0" w:rsidR="00447C11" w:rsidRPr="008D6B92" w:rsidRDefault="00447C11" w:rsidP="002B7F7B">
      <w:pPr>
        <w:widowControl w:val="0"/>
        <w:snapToGrid w:val="0"/>
        <w:spacing w:before="6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А.19</w:t>
      </w:r>
      <w:r w:rsidRPr="008D6B92">
        <w:rPr>
          <w:rFonts w:ascii="Arial" w:eastAsia="Times New Roman" w:hAnsi="Arial" w:cs="Arial"/>
          <w:kern w:val="0"/>
          <w:sz w:val="21"/>
          <w:szCs w:val="21"/>
          <w:lang w:val="uk-UA" w:eastAsia="ru-RU"/>
          <w14:ligatures w14:val="none"/>
        </w:rPr>
        <w:t xml:space="preserve"> </w:t>
      </w:r>
      <w:r w:rsidR="00730CD1" w:rsidRPr="008D6B92">
        <w:rPr>
          <w:rFonts w:ascii="Arial" w:eastAsia="Times New Roman" w:hAnsi="Arial" w:cs="Arial"/>
          <w:kern w:val="0"/>
          <w:sz w:val="21"/>
          <w:szCs w:val="21"/>
          <w:lang w:val="uk-UA" w:eastAsia="ru-RU"/>
          <w14:ligatures w14:val="none"/>
        </w:rPr>
        <w:t>У разі</w:t>
      </w:r>
      <w:r w:rsidRPr="008D6B92">
        <w:rPr>
          <w:rFonts w:ascii="Arial" w:eastAsia="Times New Roman" w:hAnsi="Arial" w:cs="Arial"/>
          <w:kern w:val="0"/>
          <w:sz w:val="21"/>
          <w:szCs w:val="21"/>
          <w:lang w:val="uk-UA" w:eastAsia="ru-RU"/>
          <w14:ligatures w14:val="none"/>
        </w:rPr>
        <w:t xml:space="preserve"> виконанн</w:t>
      </w:r>
      <w:r w:rsidR="00730CD1" w:rsidRPr="008D6B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вимог 7.2</w:t>
      </w:r>
      <w:r w:rsidR="005A537A" w:rsidRPr="008D6B92">
        <w:rPr>
          <w:rFonts w:ascii="Arial" w:eastAsia="Times New Roman" w:hAnsi="Arial" w:cs="Arial"/>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xml:space="preserve"> горизонтальний тиск на стіни круглих і квадратних силосів, з яких зерно випускається через розвантажувальні труби чи суміжні силоси та зірочки, визначають з урахуванням вимог А.4</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А.18, помножуючи коефіцієнти </w:t>
      </w:r>
      <w:r w:rsidR="001016E5" w:rsidRPr="001432F4">
        <w:rPr>
          <w:rFonts w:ascii="Times New Roman" w:eastAsia="Times New Roman" w:hAnsi="Times New Roman" w:cs="Times New Roman"/>
          <w:i/>
          <w:kern w:val="0"/>
          <w:lang w:val="uk-UA" w:eastAsia="ru-RU"/>
          <w14:ligatures w14:val="none"/>
        </w:rPr>
        <w:t>а</w:t>
      </w:r>
      <w:r w:rsidRPr="001432F4">
        <w:rPr>
          <w:rFonts w:ascii="Times New Roman" w:eastAsia="Times New Roman" w:hAnsi="Times New Roman" w:cs="Times New Roman"/>
          <w:i/>
          <w:kern w:val="0"/>
          <w:vertAlign w:val="subscript"/>
          <w:lang w:val="uk-UA" w:eastAsia="ru-RU"/>
          <w14:ligatures w14:val="none"/>
        </w:rPr>
        <w:t>1</w:t>
      </w:r>
      <w:r w:rsidRPr="001432F4">
        <w:rPr>
          <w:rFonts w:ascii="Times New Roman" w:eastAsia="Times New Roman" w:hAnsi="Times New Roman" w:cs="Times New Roman"/>
          <w:i/>
          <w:kern w:val="0"/>
          <w:lang w:val="uk-UA" w:eastAsia="ru-RU"/>
          <w14:ligatures w14:val="none"/>
        </w:rPr>
        <w:t xml:space="preserve">, </w:t>
      </w:r>
      <w:r w:rsidR="001016E5" w:rsidRPr="001432F4">
        <w:rPr>
          <w:rFonts w:ascii="Times New Roman" w:eastAsia="Times New Roman" w:hAnsi="Times New Roman" w:cs="Times New Roman"/>
          <w:i/>
          <w:kern w:val="0"/>
          <w:lang w:val="uk-UA" w:eastAsia="ru-RU"/>
          <w14:ligatures w14:val="none"/>
        </w:rPr>
        <w:t>а</w:t>
      </w:r>
      <w:r w:rsidRPr="001432F4">
        <w:rPr>
          <w:rFonts w:ascii="Times New Roman" w:eastAsia="Times New Roman" w:hAnsi="Times New Roman" w:cs="Times New Roman"/>
          <w:i/>
          <w:kern w:val="0"/>
          <w:vertAlign w:val="subscript"/>
          <w:lang w:val="uk-UA" w:eastAsia="ru-RU"/>
          <w14:ligatures w14:val="none"/>
        </w:rPr>
        <w:t>2</w:t>
      </w:r>
      <w:r w:rsidRPr="001432F4">
        <w:rPr>
          <w:rFonts w:ascii="Times New Roman" w:eastAsia="Times New Roman" w:hAnsi="Times New Roman" w:cs="Times New Roman"/>
          <w:i/>
          <w:kern w:val="0"/>
          <w:lang w:val="uk-UA" w:eastAsia="ru-RU"/>
          <w14:ligatures w14:val="none"/>
        </w:rPr>
        <w:t xml:space="preserve"> </w:t>
      </w:r>
      <w:r w:rsidRPr="001432F4">
        <w:rPr>
          <w:rFonts w:ascii="Arial" w:eastAsia="Times New Roman" w:hAnsi="Arial" w:cs="Arial"/>
          <w:kern w:val="0"/>
          <w:sz w:val="21"/>
          <w:szCs w:val="21"/>
          <w:lang w:val="uk-UA" w:eastAsia="ru-RU"/>
          <w14:ligatures w14:val="none"/>
        </w:rPr>
        <w:t>i</w:t>
      </w:r>
      <w:r w:rsidRPr="001432F4">
        <w:rPr>
          <w:rFonts w:ascii="Times New Roman" w:eastAsia="Times New Roman" w:hAnsi="Times New Roman" w:cs="Times New Roman"/>
          <w:i/>
          <w:kern w:val="0"/>
          <w:lang w:val="uk-UA" w:eastAsia="ru-RU"/>
          <w14:ligatures w14:val="none"/>
        </w:rPr>
        <w:t xml:space="preserve"> </w:t>
      </w:r>
      <w:r w:rsidR="001016E5" w:rsidRPr="001432F4">
        <w:rPr>
          <w:rFonts w:ascii="Times New Roman" w:eastAsia="Times New Roman" w:hAnsi="Times New Roman" w:cs="Times New Roman"/>
          <w:i/>
          <w:iCs/>
          <w:kern w:val="0"/>
          <w:lang w:val="uk-UA" w:eastAsia="ru-RU"/>
          <w14:ligatures w14:val="none"/>
        </w:rPr>
        <w:t>а</w:t>
      </w:r>
      <w:r w:rsidRPr="001432F4">
        <w:rPr>
          <w:rFonts w:ascii="Times New Roman" w:eastAsia="Times New Roman" w:hAnsi="Times New Roman" w:cs="Times New Roman"/>
          <w:i/>
          <w:iCs/>
          <w:kern w:val="0"/>
          <w:vertAlign w:val="subscript"/>
          <w:lang w:val="uk-UA" w:eastAsia="ru-RU"/>
          <w14:ligatures w14:val="none"/>
        </w:rPr>
        <w:t>3</w:t>
      </w:r>
      <w:r w:rsidRPr="008D6B92">
        <w:rPr>
          <w:rFonts w:ascii="Arial" w:eastAsia="Times New Roman" w:hAnsi="Arial" w:cs="Arial"/>
          <w:i/>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на коефіцієнт умов</w:t>
      </w:r>
      <w:r w:rsidR="00D9318B">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роботи </w:t>
      </w:r>
      <w:r w:rsidR="00430630">
        <w:rPr>
          <w:rFonts w:ascii="Arial" w:eastAsia="Times New Roman" w:hAnsi="Arial" w:cs="Arial"/>
          <w:kern w:val="0"/>
          <w:sz w:val="21"/>
          <w:szCs w:val="21"/>
          <w:lang w:val="uk-UA" w:eastAsia="ru-RU"/>
          <w14:ligatures w14:val="none"/>
        </w:rPr>
        <w:t xml:space="preserve">                </w:t>
      </w:r>
      <w:r w:rsidRPr="001432F4">
        <w:rPr>
          <w:rFonts w:ascii="Times New Roman" w:eastAsia="Times New Roman" w:hAnsi="Times New Roman" w:cs="Times New Roman"/>
          <w:i/>
          <w:iCs/>
          <w:kern w:val="0"/>
          <w:lang w:val="uk-UA" w:eastAsia="ru-RU"/>
          <w14:ligatures w14:val="none"/>
        </w:rPr>
        <w:t>γ</w:t>
      </w:r>
      <w:r w:rsidRPr="001432F4">
        <w:rPr>
          <w:rFonts w:ascii="Times New Roman" w:eastAsia="Times New Roman" w:hAnsi="Times New Roman" w:cs="Times New Roman"/>
          <w:i/>
          <w:iCs/>
          <w:kern w:val="0"/>
          <w:vertAlign w:val="subscript"/>
          <w:lang w:val="uk-UA" w:eastAsia="ru-RU"/>
          <w14:ligatures w14:val="none"/>
        </w:rPr>
        <w:t>c</w:t>
      </w:r>
      <w:r w:rsidRPr="008D6B92">
        <w:rPr>
          <w:rFonts w:ascii="Arial" w:eastAsia="Times New Roman" w:hAnsi="Arial" w:cs="Arial"/>
          <w:i/>
          <w:iC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0,3, коефіцієнти </w:t>
      </w:r>
      <w:r w:rsidRPr="001432F4">
        <w:rPr>
          <w:rFonts w:ascii="Times New Roman" w:eastAsia="Times New Roman" w:hAnsi="Times New Roman" w:cs="Times New Roman"/>
          <w:i/>
          <w:iCs/>
          <w:kern w:val="0"/>
          <w:lang w:val="uk-UA" w:eastAsia="ru-RU"/>
          <w14:ligatures w14:val="none"/>
        </w:rPr>
        <w:sym w:font="Symbol" w:char="F072"/>
      </w:r>
      <w:r w:rsidRPr="001432F4">
        <w:rPr>
          <w:rFonts w:ascii="Times New Roman" w:eastAsia="Times New Roman" w:hAnsi="Times New Roman" w:cs="Times New Roman"/>
          <w:i/>
          <w:iCs/>
          <w:smallCaps/>
          <w:kern w:val="0"/>
          <w:vertAlign w:val="subscript"/>
          <w:lang w:val="uk-UA" w:eastAsia="ru-RU"/>
          <w14:ligatures w14:val="none"/>
        </w:rPr>
        <w:t>s</w:t>
      </w:r>
      <w:r w:rsidRPr="008D6B92">
        <w:rPr>
          <w:rFonts w:ascii="Arial" w:eastAsia="Times New Roman" w:hAnsi="Arial" w:cs="Arial"/>
          <w:smallCap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smallCaps/>
          <w:kern w:val="0"/>
          <w:sz w:val="21"/>
          <w:szCs w:val="21"/>
          <w:lang w:val="uk-UA" w:eastAsia="ru-RU"/>
          <w14:ligatures w14:val="none"/>
        </w:rPr>
        <w:t xml:space="preserve"> </w:t>
      </w:r>
      <w:r w:rsidRPr="001432F4">
        <w:rPr>
          <w:rFonts w:ascii="Times New Roman" w:eastAsia="Times New Roman" w:hAnsi="Times New Roman" w:cs="Times New Roman"/>
          <w:i/>
          <w:iCs/>
          <w:kern w:val="0"/>
          <w:lang w:val="uk-UA" w:eastAsia="ru-RU"/>
          <w14:ligatures w14:val="none"/>
        </w:rPr>
        <w:sym w:font="Symbol" w:char="F072"/>
      </w:r>
      <w:r w:rsidRPr="001432F4">
        <w:rPr>
          <w:rFonts w:ascii="Times New Roman" w:eastAsia="Times New Roman" w:hAnsi="Times New Roman" w:cs="Times New Roman"/>
          <w:i/>
          <w:iCs/>
          <w:kern w:val="0"/>
          <w:vertAlign w:val="subscript"/>
          <w:lang w:val="uk-UA" w:eastAsia="ru-RU"/>
          <w14:ligatures w14:val="none"/>
        </w:rPr>
        <w:t>в</w:t>
      </w:r>
      <w:r w:rsidRPr="008D6B92">
        <w:rPr>
          <w:rFonts w:ascii="Arial" w:eastAsia="Times New Roman" w:hAnsi="Arial" w:cs="Arial"/>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на коефіцієнт </w:t>
      </w:r>
      <w:r w:rsidRPr="001432F4">
        <w:rPr>
          <w:rFonts w:ascii="Times New Roman" w:eastAsia="Times New Roman" w:hAnsi="Times New Roman" w:cs="Times New Roman"/>
          <w:kern w:val="0"/>
          <w:lang w:val="uk-UA" w:eastAsia="ru-RU"/>
          <w14:ligatures w14:val="none"/>
        </w:rPr>
        <w:t>γ</w:t>
      </w:r>
      <w:r w:rsidRPr="001432F4">
        <w:rPr>
          <w:rFonts w:ascii="Times New Roman" w:eastAsia="Times New Roman" w:hAnsi="Times New Roman" w:cs="Times New Roman"/>
          <w:kern w:val="0"/>
          <w:vertAlign w:val="subscript"/>
          <w:lang w:val="uk-UA" w:eastAsia="ru-RU"/>
          <w14:ligatures w14:val="none"/>
        </w:rPr>
        <w:t>c</w:t>
      </w:r>
      <w:r w:rsidRPr="008D6B92">
        <w:rPr>
          <w:rFonts w:ascii="Arial" w:eastAsia="Times New Roman" w:hAnsi="Arial" w:cs="Arial"/>
          <w:kern w:val="0"/>
          <w:sz w:val="21"/>
          <w:szCs w:val="21"/>
          <w:lang w:val="uk-UA" w:eastAsia="ru-RU"/>
          <w14:ligatures w14:val="none"/>
        </w:rPr>
        <w:t xml:space="preserve"> = 1,2.</w:t>
      </w:r>
    </w:p>
    <w:p w14:paraId="14C28356" w14:textId="08059B23"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А.20</w:t>
      </w:r>
      <w:r w:rsidRPr="008D6B92">
        <w:rPr>
          <w:rFonts w:ascii="Arial" w:eastAsia="Times New Roman" w:hAnsi="Arial" w:cs="Arial"/>
          <w:kern w:val="0"/>
          <w:sz w:val="21"/>
          <w:szCs w:val="21"/>
          <w:lang w:val="uk-UA" w:eastAsia="ru-RU"/>
          <w14:ligatures w14:val="none"/>
        </w:rPr>
        <w:t xml:space="preserve"> Характеристичне значення горизонтального тиску сипкого матеріалу на зовнішні стінки розвантажувальної труби </w:t>
      </w:r>
      <w:r w:rsidR="00E5793B">
        <w:rPr>
          <w:rFonts w:ascii="Arial" w:eastAsia="Times New Roman" w:hAnsi="Arial" w:cs="Arial"/>
          <w:kern w:val="0"/>
          <w:position w:val="-14"/>
          <w:sz w:val="21"/>
          <w:szCs w:val="21"/>
          <w:lang w:val="uk-UA" w:eastAsia="ru-RU"/>
          <w14:ligatures w14:val="none"/>
        </w:rPr>
        <w:pict w14:anchorId="5CE7389E">
          <v:shape id="_x0000_i1031" type="#_x0000_t75" style="width:36pt;height:24pt" fillcolor="window">
            <v:imagedata r:id="rId251" o:title=""/>
          </v:shape>
        </w:pict>
      </w:r>
      <w:r w:rsidRPr="008D6B92">
        <w:rPr>
          <w:rFonts w:ascii="Arial" w:eastAsia="Times New Roman" w:hAnsi="Arial" w:cs="Arial"/>
          <w:kern w:val="0"/>
          <w:sz w:val="21"/>
          <w:szCs w:val="21"/>
          <w:lang w:val="uk-UA" w:eastAsia="ru-RU"/>
          <w14:ligatures w14:val="none"/>
        </w:rPr>
        <w:t xml:space="preserve"> при розмірах її не більше </w:t>
      </w:r>
      <w:r w:rsidR="00730CD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0,15 діаметра силосу визначають за формулою (А.1) з помноженням на коефіцієнт </w:t>
      </w:r>
      <w:r w:rsidRPr="001432F4">
        <w:rPr>
          <w:rFonts w:ascii="Times New Roman" w:eastAsia="Times New Roman" w:hAnsi="Times New Roman" w:cs="Times New Roman"/>
          <w:i/>
          <w:iCs/>
          <w:kern w:val="0"/>
          <w:sz w:val="24"/>
          <w:szCs w:val="24"/>
          <w:lang w:val="uk-UA" w:eastAsia="ru-RU"/>
          <w14:ligatures w14:val="none"/>
        </w:rPr>
        <w:t>γ</w:t>
      </w:r>
      <w:r w:rsidRPr="001432F4">
        <w:rPr>
          <w:rFonts w:ascii="Times New Roman" w:eastAsia="Times New Roman" w:hAnsi="Times New Roman" w:cs="Times New Roman"/>
          <w:i/>
          <w:iCs/>
          <w:kern w:val="0"/>
          <w:sz w:val="24"/>
          <w:szCs w:val="24"/>
          <w:vertAlign w:val="subscript"/>
          <w:lang w:val="uk-UA" w:eastAsia="ru-RU"/>
          <w14:ligatures w14:val="none"/>
        </w:rPr>
        <w:t>ext</w:t>
      </w:r>
      <w:r w:rsidRPr="00425197">
        <w:rPr>
          <w:rFonts w:ascii="Arial" w:eastAsia="Times New Roman" w:hAnsi="Arial" w:cs="Arial"/>
          <w:i/>
          <w:iC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1,5 (для силосів діаметром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6</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18</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w:t>
      </w:r>
    </w:p>
    <w:p w14:paraId="0535342A" w14:textId="0F133EB7" w:rsidR="00447C11" w:rsidRPr="008D6B92" w:rsidRDefault="00447C11" w:rsidP="002B7F7B">
      <w:pPr>
        <w:widowControl w:val="0"/>
        <w:snapToGrid w:val="0"/>
        <w:spacing w:after="60" w:line="293" w:lineRule="auto"/>
        <w:ind w:firstLine="709"/>
        <w:jc w:val="both"/>
        <w:rPr>
          <w:rFonts w:ascii="Arial" w:eastAsia="Times New Roman" w:hAnsi="Arial" w:cs="Arial"/>
          <w:strike/>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Сили тертя, що діють на підвіски електротермометрів, визначають як тиск </w:t>
      </w:r>
      <w:r w:rsidRPr="001432F4">
        <w:rPr>
          <w:rFonts w:ascii="Times New Roman" w:eastAsia="Times New Roman" w:hAnsi="Times New Roman" w:cs="Times New Roman"/>
          <w:i/>
          <w:kern w:val="0"/>
          <w:sz w:val="24"/>
          <w:szCs w:val="24"/>
          <w:lang w:val="uk-UA" w:eastAsia="ru-RU"/>
          <w14:ligatures w14:val="none"/>
        </w:rPr>
        <w:t>P</w:t>
      </w:r>
      <w:r w:rsidRPr="001432F4">
        <w:rPr>
          <w:rFonts w:ascii="Times New Roman" w:eastAsia="Times New Roman" w:hAnsi="Times New Roman" w:cs="Times New Roman"/>
          <w:i/>
          <w:kern w:val="0"/>
          <w:sz w:val="24"/>
          <w:szCs w:val="24"/>
          <w:vertAlign w:val="subscript"/>
          <w:lang w:val="uk-UA" w:eastAsia="ru-RU"/>
          <w14:ligatures w14:val="none"/>
        </w:rPr>
        <w:t>h,ext</w:t>
      </w:r>
      <w:r w:rsidRPr="008D6B92">
        <w:rPr>
          <w:rFonts w:ascii="Arial" w:eastAsia="Times New Roman" w:hAnsi="Arial" w:cs="Arial"/>
          <w:kern w:val="0"/>
          <w:sz w:val="21"/>
          <w:szCs w:val="21"/>
          <w:lang w:val="uk-UA" w:eastAsia="ru-RU"/>
          <w14:ligatures w14:val="none"/>
        </w:rPr>
        <w:t xml:space="preserve">, помножений на коефіцієнт тертя  </w:t>
      </w:r>
      <w:r w:rsidRPr="001432F4">
        <w:rPr>
          <w:rFonts w:ascii="Times New Roman" w:eastAsia="Times New Roman" w:hAnsi="Times New Roman" w:cs="Times New Roman"/>
          <w:i/>
          <w:kern w:val="0"/>
          <w:sz w:val="24"/>
          <w:szCs w:val="24"/>
          <w:lang w:val="uk-UA" w:eastAsia="ru-RU"/>
          <w14:ligatures w14:val="none"/>
        </w:rPr>
        <w:t>f</w:t>
      </w:r>
      <w:r w:rsidRPr="001432F4">
        <w:rPr>
          <w:rFonts w:ascii="Times New Roman" w:eastAsia="Times New Roman" w:hAnsi="Times New Roman" w:cs="Times New Roman"/>
          <w:kern w:val="0"/>
          <w:sz w:val="24"/>
          <w:szCs w:val="24"/>
          <w:lang w:val="uk-UA" w:eastAsia="ru-RU"/>
          <w14:ligatures w14:val="none"/>
        </w:rPr>
        <w:t>,</w:t>
      </w:r>
      <w:r w:rsidRPr="008D6B92">
        <w:rPr>
          <w:rFonts w:ascii="Arial" w:eastAsia="Times New Roman" w:hAnsi="Arial" w:cs="Arial"/>
          <w:kern w:val="0"/>
          <w:sz w:val="21"/>
          <w:szCs w:val="21"/>
          <w:lang w:val="uk-UA" w:eastAsia="ru-RU"/>
          <w14:ligatures w14:val="none"/>
        </w:rPr>
        <w:t xml:space="preserve"> наведений </w:t>
      </w:r>
      <w:r w:rsidR="00D9318B">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додатку В.</w:t>
      </w:r>
    </w:p>
    <w:p w14:paraId="651EF264" w14:textId="5926E0F3" w:rsidR="00447C11" w:rsidRPr="008D6B92" w:rsidRDefault="00447C11" w:rsidP="002B7F7B">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А.21</w:t>
      </w:r>
      <w:r w:rsidRPr="008D6B92">
        <w:rPr>
          <w:rFonts w:ascii="Arial" w:eastAsia="Times New Roman" w:hAnsi="Arial" w:cs="Arial"/>
          <w:kern w:val="0"/>
          <w:sz w:val="21"/>
          <w:szCs w:val="21"/>
          <w:lang w:val="uk-UA" w:eastAsia="ru-RU"/>
          <w14:ligatures w14:val="none"/>
        </w:rPr>
        <w:t xml:space="preserve"> Змінн</w:t>
      </w:r>
      <w:r w:rsidR="00C1710B" w:rsidRPr="008D6B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частин</w:t>
      </w:r>
      <w:r w:rsidR="00C1710B" w:rsidRPr="008D6B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горизонтального нерівномірного тиску сипких матеріалів слід приймати за величиною, що дорівнює 0,7 відповідних кільцевих, локальних, смугових тисків, визначених за формулами (А.</w:t>
      </w:r>
      <w:r w:rsidR="00C1710B" w:rsidRPr="008D6B92">
        <w:rPr>
          <w:rFonts w:ascii="Arial" w:eastAsia="Times New Roman" w:hAnsi="Arial" w:cs="Arial"/>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xml:space="preserve">) </w:t>
      </w:r>
      <w:r w:rsidR="00D9318B">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(А.</w:t>
      </w:r>
      <w:r w:rsidR="00C1710B" w:rsidRPr="008D6B92">
        <w:rPr>
          <w:rFonts w:ascii="Arial" w:eastAsia="Times New Roman" w:hAnsi="Arial" w:cs="Arial"/>
          <w:kern w:val="0"/>
          <w:sz w:val="21"/>
          <w:szCs w:val="21"/>
          <w:lang w:val="uk-UA" w:eastAsia="ru-RU"/>
          <w14:ligatures w14:val="none"/>
        </w:rPr>
        <w:t>6</w:t>
      </w:r>
      <w:r w:rsidRPr="008D6B92">
        <w:rPr>
          <w:rFonts w:ascii="Arial" w:eastAsia="Times New Roman" w:hAnsi="Arial" w:cs="Arial"/>
          <w:kern w:val="0"/>
          <w:sz w:val="21"/>
          <w:szCs w:val="21"/>
          <w:lang w:val="uk-UA" w:eastAsia="ru-RU"/>
          <w14:ligatures w14:val="none"/>
        </w:rPr>
        <w:t>)</w:t>
      </w:r>
      <w:r w:rsidR="00C1710B"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решта нерівномірного тиску, а також тиск, що визначається за формулою (А.1), потрібно приймати як постійні горизонтальні тиски.</w:t>
      </w:r>
    </w:p>
    <w:p w14:paraId="6F45DCF0" w14:textId="7059B6F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А.22</w:t>
      </w:r>
      <w:r w:rsidRPr="008D6B92">
        <w:rPr>
          <w:rFonts w:ascii="Arial" w:eastAsia="Times New Roman" w:hAnsi="Arial" w:cs="Arial"/>
          <w:kern w:val="0"/>
          <w:sz w:val="21"/>
          <w:szCs w:val="21"/>
          <w:lang w:val="uk-UA" w:eastAsia="ru-RU"/>
          <w14:ligatures w14:val="none"/>
        </w:rPr>
        <w:t xml:space="preserve"> Тиск зерна на стіни зерноскладів слід визначати як тиск на підпірні стіни, згідно </w:t>
      </w:r>
      <w:r w:rsidR="00D9318B">
        <w:rPr>
          <w:rFonts w:ascii="Arial" w:eastAsia="Times New Roman" w:hAnsi="Arial" w:cs="Arial"/>
          <w:kern w:val="0"/>
          <w:sz w:val="21"/>
          <w:szCs w:val="21"/>
          <w:lang w:val="uk-UA" w:eastAsia="ru-RU"/>
          <w14:ligatures w14:val="none"/>
        </w:rPr>
        <w:t xml:space="preserve">з </w:t>
      </w:r>
      <w:r w:rsidRPr="008D6B92">
        <w:rPr>
          <w:rFonts w:ascii="Arial" w:eastAsia="Times New Roman" w:hAnsi="Arial" w:cs="Arial"/>
          <w:kern w:val="0"/>
          <w:sz w:val="21"/>
          <w:szCs w:val="21"/>
          <w:lang w:val="uk-UA" w:eastAsia="ru-RU"/>
          <w14:ligatures w14:val="none"/>
        </w:rPr>
        <w:t>методик</w:t>
      </w:r>
      <w:r w:rsidR="00D9318B">
        <w:rPr>
          <w:rFonts w:ascii="Arial" w:eastAsia="Times New Roman" w:hAnsi="Arial" w:cs="Arial"/>
          <w:kern w:val="0"/>
          <w:sz w:val="21"/>
          <w:szCs w:val="21"/>
          <w:lang w:val="uk-UA" w:eastAsia="ru-RU"/>
          <w14:ligatures w14:val="none"/>
        </w:rPr>
        <w:t>ою</w:t>
      </w:r>
      <w:r w:rsidRPr="008D6B92">
        <w:rPr>
          <w:rFonts w:ascii="Arial" w:eastAsia="Times New Roman" w:hAnsi="Arial" w:cs="Arial"/>
          <w:kern w:val="0"/>
          <w:sz w:val="21"/>
          <w:szCs w:val="21"/>
          <w:lang w:val="uk-UA" w:eastAsia="ru-RU"/>
          <w14:ligatures w14:val="none"/>
        </w:rPr>
        <w:t xml:space="preserve">, що наведена в </w:t>
      </w:r>
      <w:hyperlink r:id="rId252" w:history="1">
        <w:r w:rsidRPr="00BC1EE1">
          <w:rPr>
            <w:rStyle w:val="af5"/>
            <w:rFonts w:ascii="Arial" w:eastAsia="Times New Roman" w:hAnsi="Arial" w:cs="Arial"/>
            <w:kern w:val="0"/>
            <w:sz w:val="21"/>
            <w:szCs w:val="21"/>
            <w:lang w:val="uk-UA" w:eastAsia="ru-RU"/>
            <w14:ligatures w14:val="none"/>
          </w:rPr>
          <w:t>ДСТУ-Н Б В.2.1-31</w:t>
        </w:r>
        <w:r w:rsidR="00E73155" w:rsidRPr="00BC1EE1">
          <w:rPr>
            <w:rStyle w:val="af5"/>
            <w:rFonts w:ascii="Arial" w:eastAsia="Times New Roman" w:hAnsi="Arial" w:cs="Arial"/>
            <w:kern w:val="0"/>
            <w:sz w:val="21"/>
            <w:szCs w:val="21"/>
            <w:lang w:val="uk-UA" w:eastAsia="ru-RU"/>
            <w14:ligatures w14:val="none"/>
          </w:rPr>
          <w:t>.</w:t>
        </w:r>
      </w:hyperlink>
      <w:r w:rsidRPr="008D6B92">
        <w:rPr>
          <w:rFonts w:ascii="Arial" w:eastAsia="Times New Roman" w:hAnsi="Arial" w:cs="Arial"/>
          <w:kern w:val="0"/>
          <w:sz w:val="21"/>
          <w:szCs w:val="21"/>
          <w:lang w:val="uk-UA" w:eastAsia="ru-RU"/>
          <w14:ligatures w14:val="none"/>
        </w:rPr>
        <w:t xml:space="preserve"> </w:t>
      </w:r>
    </w:p>
    <w:p w14:paraId="6639D1A1"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32C03CD"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A9AA20B"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9476047"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2456D4B"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7C7EA67E"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21C61E38"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48821A4B"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423781D1"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667C0F35"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40604DC1"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4993B55C"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42A178DE"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47A6AC72"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60327C69"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0BDBB0AC" w14:textId="367BE8CE" w:rsidR="00BF31E7" w:rsidRPr="008D6B92" w:rsidRDefault="00BF31E7" w:rsidP="008D6B92">
      <w:pPr>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br w:type="page"/>
      </w:r>
    </w:p>
    <w:p w14:paraId="6B2FF98E" w14:textId="77777777" w:rsidR="00430630" w:rsidRPr="00430630" w:rsidRDefault="00447C11" w:rsidP="00430630">
      <w:pPr>
        <w:pStyle w:val="1"/>
        <w:jc w:val="center"/>
        <w:rPr>
          <w:rFonts w:ascii="Arial" w:hAnsi="Arial" w:cs="Arial"/>
          <w:b w:val="0"/>
          <w:bCs/>
          <w:i w:val="0"/>
          <w:iCs/>
          <w:sz w:val="21"/>
          <w:szCs w:val="21"/>
          <w:u w:val="none"/>
        </w:rPr>
      </w:pPr>
      <w:bookmarkStart w:id="69" w:name="_Toc204684226"/>
      <w:r w:rsidRPr="00430630">
        <w:rPr>
          <w:rFonts w:ascii="Arial" w:hAnsi="Arial" w:cs="Arial"/>
          <w:b w:val="0"/>
          <w:bCs/>
          <w:i w:val="0"/>
          <w:iCs/>
          <w:sz w:val="21"/>
          <w:szCs w:val="21"/>
          <w:u w:val="none"/>
        </w:rPr>
        <w:lastRenderedPageBreak/>
        <w:t>ДОДАТОК Б</w:t>
      </w:r>
      <w:r w:rsidR="00295BFD" w:rsidRPr="00430630">
        <w:rPr>
          <w:rFonts w:ascii="Arial" w:hAnsi="Arial" w:cs="Arial"/>
          <w:b w:val="0"/>
          <w:bCs/>
          <w:i w:val="0"/>
          <w:iCs/>
          <w:sz w:val="21"/>
          <w:szCs w:val="21"/>
          <w:u w:val="none"/>
        </w:rPr>
        <w:t xml:space="preserve"> </w:t>
      </w:r>
    </w:p>
    <w:p w14:paraId="2B654F17" w14:textId="04667F58" w:rsidR="00447C11" w:rsidRPr="00430630" w:rsidRDefault="00447C11" w:rsidP="00430630">
      <w:pPr>
        <w:pStyle w:val="1"/>
        <w:jc w:val="center"/>
        <w:rPr>
          <w:rFonts w:ascii="Arial" w:hAnsi="Arial" w:cs="Arial"/>
          <w:b w:val="0"/>
          <w:bCs/>
          <w:i w:val="0"/>
          <w:iCs/>
          <w:sz w:val="21"/>
          <w:szCs w:val="21"/>
          <w:u w:val="none"/>
        </w:rPr>
      </w:pPr>
      <w:r w:rsidRPr="00430630">
        <w:rPr>
          <w:rFonts w:ascii="Arial" w:hAnsi="Arial" w:cs="Arial"/>
          <w:b w:val="0"/>
          <w:bCs/>
          <w:i w:val="0"/>
          <w:iCs/>
          <w:sz w:val="21"/>
          <w:szCs w:val="21"/>
          <w:u w:val="none"/>
        </w:rPr>
        <w:t>(довідковий)</w:t>
      </w:r>
      <w:bookmarkEnd w:id="69"/>
    </w:p>
    <w:p w14:paraId="6897DE99" w14:textId="77777777" w:rsidR="00447C11" w:rsidRPr="00430630" w:rsidRDefault="00447C11" w:rsidP="00430630">
      <w:pPr>
        <w:pStyle w:val="1"/>
        <w:jc w:val="center"/>
        <w:rPr>
          <w:rFonts w:ascii="Arial" w:hAnsi="Arial" w:cs="Arial"/>
          <w:i w:val="0"/>
          <w:iCs/>
          <w:sz w:val="21"/>
          <w:szCs w:val="21"/>
          <w:u w:val="none"/>
        </w:rPr>
      </w:pPr>
    </w:p>
    <w:p w14:paraId="25438B18" w14:textId="1EF8A07F" w:rsidR="00447C11" w:rsidRPr="00430630" w:rsidRDefault="00447C11" w:rsidP="00430630">
      <w:pPr>
        <w:pStyle w:val="1"/>
        <w:jc w:val="center"/>
        <w:rPr>
          <w:rFonts w:ascii="Arial" w:hAnsi="Arial" w:cs="Arial"/>
          <w:b w:val="0"/>
          <w:i w:val="0"/>
          <w:iCs/>
          <w:sz w:val="21"/>
          <w:szCs w:val="21"/>
          <w:u w:val="none"/>
        </w:rPr>
      </w:pPr>
      <w:bookmarkStart w:id="70" w:name="_Toc204684227"/>
      <w:r w:rsidRPr="00430630">
        <w:rPr>
          <w:rFonts w:ascii="Arial" w:hAnsi="Arial" w:cs="Arial"/>
          <w:i w:val="0"/>
          <w:iCs/>
          <w:sz w:val="21"/>
          <w:szCs w:val="21"/>
          <w:u w:val="none"/>
        </w:rPr>
        <w:t xml:space="preserve">МЕТОДИКА РОЗРАХУНКУ КОНСТРУКЦІЙ БУДІВЕЛЬ </w:t>
      </w:r>
      <w:r w:rsidR="00946F94">
        <w:rPr>
          <w:rFonts w:ascii="Arial" w:hAnsi="Arial" w:cs="Arial"/>
          <w:i w:val="0"/>
          <w:iCs/>
          <w:sz w:val="21"/>
          <w:szCs w:val="21"/>
          <w:u w:val="none"/>
        </w:rPr>
        <w:t xml:space="preserve">І </w:t>
      </w:r>
      <w:r w:rsidRPr="00430630">
        <w:rPr>
          <w:rFonts w:ascii="Arial" w:hAnsi="Arial" w:cs="Arial"/>
          <w:i w:val="0"/>
          <w:iCs/>
          <w:sz w:val="21"/>
          <w:szCs w:val="21"/>
          <w:u w:val="none"/>
        </w:rPr>
        <w:t>СПОРУД ДЛЯ ЗБЕРІГАННЯ ТА ПЕРЕРОБ</w:t>
      </w:r>
      <w:r w:rsidR="008924CB">
        <w:rPr>
          <w:rFonts w:ascii="Arial" w:hAnsi="Arial" w:cs="Arial"/>
          <w:i w:val="0"/>
          <w:iCs/>
          <w:sz w:val="21"/>
          <w:szCs w:val="21"/>
          <w:u w:val="none"/>
        </w:rPr>
        <w:t>ЛЕННЯ</w:t>
      </w:r>
      <w:r w:rsidRPr="00430630">
        <w:rPr>
          <w:rFonts w:ascii="Arial" w:hAnsi="Arial" w:cs="Arial"/>
          <w:i w:val="0"/>
          <w:iCs/>
          <w:sz w:val="21"/>
          <w:szCs w:val="21"/>
          <w:u w:val="none"/>
        </w:rPr>
        <w:t xml:space="preserve"> ЗЕРНА</w:t>
      </w:r>
      <w:bookmarkEnd w:id="70"/>
    </w:p>
    <w:p w14:paraId="2B3BE6B2"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340DFF60" w14:textId="19BB87C1"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Б.1</w:t>
      </w:r>
      <w:r w:rsidRPr="008D6B92">
        <w:rPr>
          <w:rFonts w:ascii="Arial" w:eastAsia="Times New Roman" w:hAnsi="Arial" w:cs="Arial"/>
          <w:kern w:val="0"/>
          <w:sz w:val="21"/>
          <w:szCs w:val="21"/>
          <w:lang w:val="uk-UA" w:eastAsia="ru-RU"/>
          <w14:ligatures w14:val="none"/>
        </w:rPr>
        <w:t xml:space="preserve"> Нес</w:t>
      </w:r>
      <w:r w:rsidR="00A3008D">
        <w:rPr>
          <w:rFonts w:ascii="Arial" w:eastAsia="Times New Roman" w:hAnsi="Arial" w:cs="Arial"/>
          <w:kern w:val="0"/>
          <w:sz w:val="21"/>
          <w:szCs w:val="21"/>
          <w:lang w:val="uk-UA" w:eastAsia="ru-RU"/>
          <w14:ligatures w14:val="none"/>
        </w:rPr>
        <w:t>н</w:t>
      </w:r>
      <w:r w:rsidRPr="008D6B92">
        <w:rPr>
          <w:rFonts w:ascii="Arial" w:eastAsia="Times New Roman" w:hAnsi="Arial" w:cs="Arial"/>
          <w:kern w:val="0"/>
          <w:sz w:val="21"/>
          <w:szCs w:val="21"/>
          <w:lang w:val="uk-UA" w:eastAsia="ru-RU"/>
          <w14:ligatures w14:val="none"/>
        </w:rPr>
        <w:t xml:space="preserve">і конструкції виробничих будівель і споруд підприємств повинні відповідати вимогам </w:t>
      </w:r>
      <w:hyperlink r:id="rId253" w:history="1">
        <w:r w:rsidRPr="00D5614F">
          <w:rPr>
            <w:rStyle w:val="af5"/>
            <w:rFonts w:ascii="Arial" w:eastAsia="Times New Roman" w:hAnsi="Arial" w:cs="Arial"/>
            <w:kern w:val="0"/>
            <w:sz w:val="21"/>
            <w:szCs w:val="21"/>
            <w:lang w:val="uk-UA" w:eastAsia="ru-RU"/>
            <w14:ligatures w14:val="none"/>
          </w:rPr>
          <w:t>ДБН В.1.2-14</w:t>
        </w:r>
      </w:hyperlink>
      <w:r w:rsidRPr="008D6B92">
        <w:rPr>
          <w:rFonts w:ascii="Arial" w:eastAsia="Times New Roman" w:hAnsi="Arial" w:cs="Arial"/>
          <w:kern w:val="0"/>
          <w:sz w:val="21"/>
          <w:szCs w:val="21"/>
          <w:lang w:val="uk-UA" w:eastAsia="ru-RU"/>
          <w14:ligatures w14:val="none"/>
        </w:rPr>
        <w:t>. При цьому необхідно враховувати навантаження та їх</w:t>
      </w:r>
      <w:r w:rsidR="00A3008D">
        <w:rPr>
          <w:rFonts w:ascii="Arial" w:eastAsia="Times New Roman" w:hAnsi="Arial" w:cs="Arial"/>
          <w:kern w:val="0"/>
          <w:sz w:val="21"/>
          <w:szCs w:val="21"/>
          <w:lang w:val="uk-UA" w:eastAsia="ru-RU"/>
          <w14:ligatures w14:val="none"/>
        </w:rPr>
        <w:t>нє</w:t>
      </w:r>
      <w:r w:rsidRPr="008D6B92">
        <w:rPr>
          <w:rFonts w:ascii="Arial" w:eastAsia="Times New Roman" w:hAnsi="Arial" w:cs="Arial"/>
          <w:kern w:val="0"/>
          <w:sz w:val="21"/>
          <w:szCs w:val="21"/>
          <w:lang w:val="uk-UA" w:eastAsia="ru-RU"/>
          <w14:ligatures w14:val="none"/>
        </w:rPr>
        <w:t xml:space="preserve"> поєднання відповідно до методики</w:t>
      </w:r>
      <w:r w:rsidR="00A3008D">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наведеної у </w:t>
      </w:r>
      <w:r w:rsidR="00A3008D">
        <w:rPr>
          <w:rFonts w:ascii="Arial" w:eastAsia="Times New Roman" w:hAnsi="Arial" w:cs="Arial"/>
          <w:kern w:val="0"/>
          <w:sz w:val="21"/>
          <w:szCs w:val="21"/>
          <w:lang w:val="uk-UA" w:eastAsia="ru-RU"/>
          <w14:ligatures w14:val="none"/>
        </w:rPr>
        <w:t>д</w:t>
      </w:r>
      <w:r w:rsidRPr="008D6B92">
        <w:rPr>
          <w:rFonts w:ascii="Arial" w:eastAsia="Times New Roman" w:hAnsi="Arial" w:cs="Arial"/>
          <w:kern w:val="0"/>
          <w:sz w:val="21"/>
          <w:szCs w:val="21"/>
          <w:lang w:val="uk-UA" w:eastAsia="ru-RU"/>
          <w14:ligatures w14:val="none"/>
        </w:rPr>
        <w:t>одатку А</w:t>
      </w:r>
      <w:r w:rsidR="00730CD1" w:rsidRPr="008D6B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та динамічний вплив на конструкції обладнання. Розрахунок слід здійснювати відповідно до </w:t>
      </w:r>
      <w:hyperlink r:id="rId254" w:history="1">
        <w:r w:rsidR="00BF31E7" w:rsidRPr="00D5614F">
          <w:rPr>
            <w:rStyle w:val="af5"/>
            <w:rFonts w:ascii="Arial" w:eastAsia="Times New Roman" w:hAnsi="Arial" w:cs="Arial"/>
            <w:kern w:val="0"/>
            <w:sz w:val="21"/>
            <w:szCs w:val="21"/>
            <w:lang w:val="uk-UA" w:eastAsia="ru-RU"/>
            <w14:ligatures w14:val="none"/>
          </w:rPr>
          <w:t>ДБН В.1.2-6</w:t>
        </w:r>
      </w:hyperlink>
      <w:r w:rsidRPr="008D6B92">
        <w:rPr>
          <w:rFonts w:ascii="Arial" w:eastAsia="Times New Roman" w:hAnsi="Arial" w:cs="Arial"/>
          <w:kern w:val="0"/>
          <w:sz w:val="21"/>
          <w:szCs w:val="21"/>
          <w:lang w:val="uk-UA" w:eastAsia="ru-RU"/>
          <w14:ligatures w14:val="none"/>
        </w:rPr>
        <w:t xml:space="preserve"> з урахуванням вимог цього </w:t>
      </w:r>
      <w:r w:rsidR="00A3008D">
        <w:rPr>
          <w:rFonts w:ascii="Arial" w:eastAsia="Times New Roman" w:hAnsi="Arial" w:cs="Arial"/>
          <w:kern w:val="0"/>
          <w:sz w:val="21"/>
          <w:szCs w:val="21"/>
          <w:lang w:val="uk-UA" w:eastAsia="ru-RU"/>
          <w14:ligatures w14:val="none"/>
        </w:rPr>
        <w:t>д</w:t>
      </w:r>
      <w:r w:rsidR="00730CD1" w:rsidRPr="008D6B92">
        <w:rPr>
          <w:rFonts w:ascii="Arial" w:eastAsia="Times New Roman" w:hAnsi="Arial" w:cs="Arial"/>
          <w:kern w:val="0"/>
          <w:sz w:val="21"/>
          <w:szCs w:val="21"/>
          <w:lang w:val="uk-UA" w:eastAsia="ru-RU"/>
          <w14:ligatures w14:val="none"/>
        </w:rPr>
        <w:t>одатк</w:t>
      </w:r>
      <w:r w:rsidR="00A3008D">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w:t>
      </w:r>
    </w:p>
    <w:p w14:paraId="180ACF02" w14:textId="09A4136C" w:rsidR="00447C11" w:rsidRPr="00FB3298" w:rsidRDefault="00447C11" w:rsidP="00483CFA">
      <w:pPr>
        <w:widowControl w:val="0"/>
        <w:snapToGrid w:val="0"/>
        <w:spacing w:after="60" w:line="293" w:lineRule="auto"/>
        <w:ind w:firstLine="709"/>
        <w:jc w:val="both"/>
        <w:rPr>
          <w:rFonts w:ascii="Arial" w:eastAsia="Times New Roman" w:hAnsi="Arial" w:cs="Arial"/>
          <w:kern w:val="0"/>
          <w:sz w:val="20"/>
          <w:szCs w:val="20"/>
          <w:lang w:val="uk-UA" w:eastAsia="ru-RU"/>
          <w14:ligatures w14:val="none"/>
        </w:rPr>
      </w:pPr>
      <w:r w:rsidRPr="00FB3298">
        <w:rPr>
          <w:rFonts w:ascii="Arial" w:eastAsia="Times New Roman" w:hAnsi="Arial" w:cs="Arial"/>
          <w:b/>
          <w:kern w:val="0"/>
          <w:sz w:val="20"/>
          <w:szCs w:val="20"/>
          <w:lang w:val="uk-UA" w:eastAsia="ru-RU"/>
          <w14:ligatures w14:val="none"/>
        </w:rPr>
        <w:t>Примітка.</w:t>
      </w:r>
      <w:r w:rsidRPr="00FB3298">
        <w:rPr>
          <w:rFonts w:ascii="Arial" w:eastAsia="Times New Roman" w:hAnsi="Arial" w:cs="Arial"/>
          <w:kern w:val="0"/>
          <w:sz w:val="20"/>
          <w:szCs w:val="20"/>
          <w:lang w:val="uk-UA" w:eastAsia="ru-RU"/>
          <w14:ligatures w14:val="none"/>
        </w:rPr>
        <w:t xml:space="preserve"> </w:t>
      </w:r>
      <w:bookmarkStart w:id="71" w:name="_Hlk198839419"/>
      <w:r w:rsidRPr="00FB3298">
        <w:rPr>
          <w:rFonts w:ascii="Arial" w:eastAsia="Times New Roman" w:hAnsi="Arial" w:cs="Arial"/>
          <w:kern w:val="0"/>
          <w:sz w:val="20"/>
          <w:szCs w:val="20"/>
          <w:lang w:val="uk-UA" w:eastAsia="ru-RU"/>
          <w14:ligatures w14:val="none"/>
        </w:rPr>
        <w:t>П</w:t>
      </w:r>
      <w:r w:rsidR="00036427" w:rsidRPr="00FB3298">
        <w:rPr>
          <w:rFonts w:ascii="Arial" w:eastAsia="Times New Roman" w:hAnsi="Arial" w:cs="Arial"/>
          <w:kern w:val="0"/>
          <w:sz w:val="20"/>
          <w:szCs w:val="20"/>
          <w:lang w:val="uk-UA" w:eastAsia="ru-RU"/>
          <w14:ligatures w14:val="none"/>
        </w:rPr>
        <w:t xml:space="preserve">ід час </w:t>
      </w:r>
      <w:bookmarkEnd w:id="71"/>
      <w:r w:rsidRPr="00FB3298">
        <w:rPr>
          <w:rFonts w:ascii="Arial" w:eastAsia="Times New Roman" w:hAnsi="Arial" w:cs="Arial"/>
          <w:kern w:val="0"/>
          <w:sz w:val="20"/>
          <w:szCs w:val="20"/>
          <w:lang w:val="uk-UA" w:eastAsia="ru-RU"/>
          <w14:ligatures w14:val="none"/>
        </w:rPr>
        <w:t>розрахунку основних нес</w:t>
      </w:r>
      <w:r w:rsidR="00A3008D">
        <w:rPr>
          <w:rFonts w:ascii="Arial" w:eastAsia="Times New Roman" w:hAnsi="Arial" w:cs="Arial"/>
          <w:kern w:val="0"/>
          <w:sz w:val="20"/>
          <w:szCs w:val="20"/>
          <w:lang w:val="uk-UA" w:eastAsia="ru-RU"/>
          <w14:ligatures w14:val="none"/>
        </w:rPr>
        <w:t>н</w:t>
      </w:r>
      <w:r w:rsidRPr="00FB3298">
        <w:rPr>
          <w:rFonts w:ascii="Arial" w:eastAsia="Times New Roman" w:hAnsi="Arial" w:cs="Arial"/>
          <w:kern w:val="0"/>
          <w:sz w:val="20"/>
          <w:szCs w:val="20"/>
          <w:lang w:val="uk-UA" w:eastAsia="ru-RU"/>
          <w14:ligatures w14:val="none"/>
        </w:rPr>
        <w:t>их конструкцій слід ураховувати можливість впливу тимчасового особливого навантаження (від тиску вибуху) не менше</w:t>
      </w:r>
      <w:r w:rsidR="00730CD1" w:rsidRPr="00FB3298">
        <w:rPr>
          <w:rFonts w:ascii="Arial" w:eastAsia="Times New Roman" w:hAnsi="Arial" w:cs="Arial"/>
          <w:kern w:val="0"/>
          <w:sz w:val="20"/>
          <w:szCs w:val="20"/>
          <w:lang w:val="uk-UA" w:eastAsia="ru-RU"/>
          <w14:ligatures w14:val="none"/>
        </w:rPr>
        <w:t xml:space="preserve"> ніж </w:t>
      </w:r>
      <w:r w:rsidRPr="00FB3298">
        <w:rPr>
          <w:rFonts w:ascii="Arial" w:eastAsia="Times New Roman" w:hAnsi="Arial" w:cs="Arial"/>
          <w:kern w:val="0"/>
          <w:sz w:val="20"/>
          <w:szCs w:val="20"/>
          <w:lang w:val="uk-UA" w:eastAsia="ru-RU"/>
          <w14:ligatures w14:val="none"/>
        </w:rPr>
        <w:t>3000 Н/м</w:t>
      </w:r>
      <w:r w:rsidRPr="00FB3298">
        <w:rPr>
          <w:rFonts w:ascii="Arial" w:eastAsia="Times New Roman" w:hAnsi="Arial" w:cs="Arial"/>
          <w:kern w:val="0"/>
          <w:sz w:val="20"/>
          <w:szCs w:val="20"/>
          <w:vertAlign w:val="superscript"/>
          <w:lang w:val="uk-UA" w:eastAsia="ru-RU"/>
          <w14:ligatures w14:val="none"/>
        </w:rPr>
        <w:t>2</w:t>
      </w:r>
      <w:r w:rsidRPr="00FB3298">
        <w:rPr>
          <w:rFonts w:ascii="Arial" w:eastAsia="Times New Roman" w:hAnsi="Arial" w:cs="Arial"/>
          <w:kern w:val="0"/>
          <w:sz w:val="20"/>
          <w:szCs w:val="20"/>
          <w:lang w:val="uk-UA" w:eastAsia="ru-RU"/>
          <w14:ligatures w14:val="none"/>
        </w:rPr>
        <w:t xml:space="preserve">, що приймається рівномірно розподіленим по </w:t>
      </w:r>
      <w:r w:rsidR="00A3008D">
        <w:rPr>
          <w:rFonts w:ascii="Arial" w:eastAsia="Times New Roman" w:hAnsi="Arial" w:cs="Arial"/>
          <w:kern w:val="0"/>
          <w:sz w:val="20"/>
          <w:szCs w:val="20"/>
          <w:lang w:val="uk-UA" w:eastAsia="ru-RU"/>
          <w14:ligatures w14:val="none"/>
        </w:rPr>
        <w:t>в</w:t>
      </w:r>
      <w:r w:rsidRPr="00FB3298">
        <w:rPr>
          <w:rFonts w:ascii="Arial" w:eastAsia="Times New Roman" w:hAnsi="Arial" w:cs="Arial"/>
          <w:kern w:val="0"/>
          <w:sz w:val="20"/>
          <w:szCs w:val="20"/>
          <w:lang w:val="uk-UA" w:eastAsia="ru-RU"/>
          <w14:ligatures w14:val="none"/>
        </w:rPr>
        <w:t>сій площі всередині приміщення.</w:t>
      </w:r>
    </w:p>
    <w:p w14:paraId="71B43DFD" w14:textId="7689DC70" w:rsidR="00447C11" w:rsidRPr="008D6B92" w:rsidRDefault="00447C11" w:rsidP="00483CFA">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w:t>
      </w:r>
      <w:r w:rsidRPr="008D6B92">
        <w:rPr>
          <w:rFonts w:ascii="Arial" w:eastAsia="Times New Roman" w:hAnsi="Arial" w:cs="Arial"/>
          <w:kern w:val="0"/>
          <w:sz w:val="21"/>
          <w:szCs w:val="21"/>
          <w:lang w:val="uk-UA" w:eastAsia="ru-RU"/>
          <w14:ligatures w14:val="none"/>
        </w:rPr>
        <w:t xml:space="preserve"> </w:t>
      </w:r>
      <w:r w:rsidR="00036427"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розрахунку збірно-монолітних перекриттів слід враховувати зміни навантажень і розрахункових схем відповідно до умов роботи конструкцій </w:t>
      </w:r>
      <w:r w:rsidR="00A3008D">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процесі будівництва та після замонолічування.</w:t>
      </w:r>
    </w:p>
    <w:p w14:paraId="2ABB10F1" w14:textId="77777777" w:rsidR="00447C11" w:rsidRPr="008D6B92" w:rsidRDefault="00447C11" w:rsidP="00483CFA">
      <w:pPr>
        <w:keepNext/>
        <w:widowControl w:val="0"/>
        <w:snapToGrid w:val="0"/>
        <w:spacing w:after="60" w:line="293" w:lineRule="auto"/>
        <w:ind w:firstLine="709"/>
        <w:jc w:val="both"/>
        <w:rPr>
          <w:rFonts w:ascii="Arial" w:eastAsia="Times New Roman" w:hAnsi="Arial" w:cs="Arial"/>
          <w:b/>
          <w:kern w:val="0"/>
          <w:sz w:val="21"/>
          <w:szCs w:val="21"/>
          <w:lang w:val="uk-UA" w:eastAsia="ru-RU"/>
          <w14:ligatures w14:val="none"/>
        </w:rPr>
      </w:pPr>
      <w:bookmarkStart w:id="72" w:name="_Toc104301299"/>
      <w:r w:rsidRPr="008D6B92">
        <w:rPr>
          <w:rFonts w:ascii="Arial" w:eastAsia="Times New Roman" w:hAnsi="Arial" w:cs="Arial"/>
          <w:b/>
          <w:kern w:val="0"/>
          <w:sz w:val="21"/>
          <w:szCs w:val="21"/>
          <w:lang w:val="uk-UA" w:eastAsia="ru-RU"/>
          <w14:ligatures w14:val="none"/>
        </w:rPr>
        <w:t>Стіни залізобетонних силосів</w:t>
      </w:r>
      <w:bookmarkEnd w:id="72"/>
    </w:p>
    <w:p w14:paraId="6585B51B" w14:textId="6BD3B405"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w:t>
      </w:r>
      <w:r w:rsidRPr="008D6B92">
        <w:rPr>
          <w:rFonts w:ascii="Arial" w:eastAsia="Times New Roman" w:hAnsi="Arial" w:cs="Arial"/>
          <w:kern w:val="0"/>
          <w:sz w:val="21"/>
          <w:szCs w:val="21"/>
          <w:lang w:val="uk-UA" w:eastAsia="ru-RU"/>
          <w14:ligatures w14:val="none"/>
        </w:rPr>
        <w:t xml:space="preserve"> Стіни залізобетонних силосів повинні задовольняти вимог</w:t>
      </w:r>
      <w:r w:rsidR="00A3008D">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розрахунків за нес</w:t>
      </w:r>
      <w:r w:rsidR="00A3008D">
        <w:rPr>
          <w:rFonts w:ascii="Arial" w:eastAsia="Times New Roman" w:hAnsi="Arial" w:cs="Arial"/>
          <w:kern w:val="0"/>
          <w:sz w:val="21"/>
          <w:szCs w:val="21"/>
          <w:lang w:val="uk-UA" w:eastAsia="ru-RU"/>
          <w14:ligatures w14:val="none"/>
        </w:rPr>
        <w:t>н</w:t>
      </w:r>
      <w:r w:rsidRPr="008D6B92">
        <w:rPr>
          <w:rFonts w:ascii="Arial" w:eastAsia="Times New Roman" w:hAnsi="Arial" w:cs="Arial"/>
          <w:kern w:val="0"/>
          <w:sz w:val="21"/>
          <w:szCs w:val="21"/>
          <w:lang w:val="uk-UA" w:eastAsia="ru-RU"/>
          <w14:ligatures w14:val="none"/>
        </w:rPr>
        <w:t xml:space="preserve">ою здатністю (розрахунок на міцність </w:t>
      </w:r>
      <w:r w:rsidR="00A3008D">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граничний стан першої групи) і придатності до нормальної експлуатації (розрахунок </w:t>
      </w:r>
      <w:r w:rsidR="00A3008D">
        <w:rPr>
          <w:rFonts w:ascii="Arial" w:eastAsia="Times New Roman" w:hAnsi="Arial" w:cs="Arial"/>
          <w:kern w:val="0"/>
          <w:sz w:val="21"/>
          <w:szCs w:val="21"/>
          <w:lang w:val="uk-UA" w:eastAsia="ru-RU"/>
          <w14:ligatures w14:val="none"/>
        </w:rPr>
        <w:t xml:space="preserve">для унеможливлення </w:t>
      </w:r>
      <w:r w:rsidRPr="008D6B92">
        <w:rPr>
          <w:rFonts w:ascii="Arial" w:eastAsia="Times New Roman" w:hAnsi="Arial" w:cs="Arial"/>
          <w:kern w:val="0"/>
          <w:sz w:val="21"/>
          <w:szCs w:val="21"/>
          <w:lang w:val="uk-UA" w:eastAsia="ru-RU"/>
          <w14:ligatures w14:val="none"/>
        </w:rPr>
        <w:t xml:space="preserve">створення чи надмірного розкриття тріщин, для прямокутних силосів </w:t>
      </w:r>
      <w:r w:rsidR="00A3008D">
        <w:rPr>
          <w:rFonts w:ascii="Arial" w:eastAsia="Times New Roman" w:hAnsi="Arial" w:cs="Arial"/>
          <w:kern w:val="0"/>
          <w:sz w:val="21"/>
          <w:szCs w:val="21"/>
          <w:lang w:val="uk-UA" w:eastAsia="ru-RU"/>
          <w14:ligatures w14:val="none"/>
        </w:rPr>
        <w:t xml:space="preserve">– унеможливлення </w:t>
      </w:r>
      <w:r w:rsidRPr="008D6B92">
        <w:rPr>
          <w:rFonts w:ascii="Arial" w:eastAsia="Times New Roman" w:hAnsi="Arial" w:cs="Arial"/>
          <w:kern w:val="0"/>
          <w:sz w:val="21"/>
          <w:szCs w:val="21"/>
          <w:lang w:val="uk-UA" w:eastAsia="ru-RU"/>
          <w14:ligatures w14:val="none"/>
        </w:rPr>
        <w:t xml:space="preserve">надмірних прогинів </w:t>
      </w:r>
      <w:r w:rsidR="00A3008D">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граничний стан другої групи) згідно з</w:t>
      </w:r>
      <w:r w:rsidR="00FB3298">
        <w:rPr>
          <w:rFonts w:ascii="Arial" w:eastAsia="Times New Roman" w:hAnsi="Arial" w:cs="Arial"/>
          <w:kern w:val="0"/>
          <w:sz w:val="21"/>
          <w:szCs w:val="21"/>
          <w:lang w:val="uk-UA" w:eastAsia="ru-RU"/>
          <w14:ligatures w14:val="none"/>
        </w:rPr>
        <w:t xml:space="preserve"> </w:t>
      </w:r>
      <w:hyperlink r:id="rId255" w:history="1">
        <w:r w:rsidRPr="00637057">
          <w:rPr>
            <w:rStyle w:val="af5"/>
            <w:rFonts w:ascii="Arial" w:eastAsia="Times New Roman" w:hAnsi="Arial" w:cs="Arial"/>
            <w:kern w:val="0"/>
            <w:sz w:val="21"/>
            <w:szCs w:val="21"/>
            <w:lang w:val="uk-UA" w:eastAsia="ru-RU"/>
            <w14:ligatures w14:val="none"/>
          </w:rPr>
          <w:t>ДБН В.2.6-98</w:t>
        </w:r>
      </w:hyperlink>
      <w:r w:rsidRPr="008D6B92">
        <w:rPr>
          <w:rFonts w:ascii="Arial" w:eastAsia="Times New Roman" w:hAnsi="Arial" w:cs="Arial"/>
          <w:kern w:val="0"/>
          <w:sz w:val="21"/>
          <w:szCs w:val="21"/>
          <w:lang w:val="uk-UA" w:eastAsia="ru-RU"/>
          <w14:ligatures w14:val="none"/>
        </w:rPr>
        <w:t>.</w:t>
      </w:r>
    </w:p>
    <w:p w14:paraId="5581B88E" w14:textId="05C265B1" w:rsidR="00447C11" w:rsidRPr="008D6B92" w:rsidRDefault="000364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 час</w:t>
      </w:r>
      <w:r w:rsidR="00447C11" w:rsidRPr="008D6B92">
        <w:rPr>
          <w:rFonts w:ascii="Arial" w:eastAsia="Times New Roman" w:hAnsi="Arial" w:cs="Arial"/>
          <w:kern w:val="0"/>
          <w:sz w:val="21"/>
          <w:szCs w:val="21"/>
          <w:lang w:val="uk-UA" w:eastAsia="ru-RU"/>
          <w14:ligatures w14:val="none"/>
        </w:rPr>
        <w:t xml:space="preserve"> розрахунку стін силосів потрібно враховувати основні сполучення навантажень і впливів (горизонтальний тиск сипких матеріалів на стіни силосів за А.4, температурні впливи </w:t>
      </w:r>
      <w:r w:rsidR="00483CFA">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за А.17, тиск повітря за А.15, А.16, тиск вітру на оболонку порожнього чи заповненого окремо розташованого силосу діаметром більше </w:t>
      </w:r>
      <w:r w:rsidR="00730CD1" w:rsidRPr="008D6B92">
        <w:rPr>
          <w:rFonts w:ascii="Arial" w:eastAsia="Times New Roman" w:hAnsi="Arial" w:cs="Arial"/>
          <w:kern w:val="0"/>
          <w:sz w:val="21"/>
          <w:szCs w:val="21"/>
          <w:lang w:val="uk-UA" w:eastAsia="ru-RU"/>
          <w14:ligatures w14:val="none"/>
        </w:rPr>
        <w:t xml:space="preserve">ніж </w:t>
      </w:r>
      <w:r w:rsidR="00447C11" w:rsidRPr="008D6B92">
        <w:rPr>
          <w:rFonts w:ascii="Arial" w:eastAsia="Times New Roman" w:hAnsi="Arial" w:cs="Arial"/>
          <w:kern w:val="0"/>
          <w:sz w:val="21"/>
          <w:szCs w:val="21"/>
          <w:lang w:val="uk-UA" w:eastAsia="ru-RU"/>
          <w14:ligatures w14:val="none"/>
        </w:rPr>
        <w:t xml:space="preserve">12 м). При врахуванні двох і більше тимчасових навантажень слід вводити коефіцієнт сполучення згідно з </w:t>
      </w:r>
      <w:hyperlink r:id="rId256" w:history="1">
        <w:r w:rsidR="00447C11" w:rsidRPr="0017793F">
          <w:rPr>
            <w:rStyle w:val="af5"/>
            <w:rFonts w:ascii="Arial" w:eastAsia="Times New Roman" w:hAnsi="Arial" w:cs="Arial"/>
            <w:kern w:val="0"/>
            <w:sz w:val="21"/>
            <w:szCs w:val="21"/>
            <w:lang w:val="uk-UA" w:eastAsia="ru-RU"/>
            <w14:ligatures w14:val="none"/>
          </w:rPr>
          <w:t>ДБН В.1.2-2</w:t>
        </w:r>
      </w:hyperlink>
      <w:r w:rsidR="00447C11" w:rsidRPr="008D6B92">
        <w:rPr>
          <w:rFonts w:ascii="Arial" w:eastAsia="Times New Roman" w:hAnsi="Arial" w:cs="Arial"/>
          <w:kern w:val="0"/>
          <w:sz w:val="21"/>
          <w:szCs w:val="21"/>
          <w:lang w:val="uk-UA" w:eastAsia="ru-RU"/>
          <w14:ligatures w14:val="none"/>
        </w:rPr>
        <w:t>.</w:t>
      </w:r>
    </w:p>
    <w:p w14:paraId="6C920111" w14:textId="3627F980" w:rsidR="00447C11" w:rsidRPr="008D6B92" w:rsidRDefault="000364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 час</w:t>
      </w:r>
      <w:r w:rsidR="00447C11" w:rsidRPr="008D6B92">
        <w:rPr>
          <w:rFonts w:ascii="Arial" w:eastAsia="Times New Roman" w:hAnsi="Arial" w:cs="Arial"/>
          <w:kern w:val="0"/>
          <w:sz w:val="21"/>
          <w:szCs w:val="21"/>
          <w:lang w:val="uk-UA" w:eastAsia="ru-RU"/>
          <w14:ligatures w14:val="none"/>
        </w:rPr>
        <w:t xml:space="preserve"> розрахунку конструкцій для граничних станів як першої, так і другої групи повинна бути врахована мінливість навантажень і впливів. При цьому розрахунок за нес</w:t>
      </w:r>
      <w:r w:rsidR="00A3008D">
        <w:rPr>
          <w:rFonts w:ascii="Arial" w:eastAsia="Times New Roman" w:hAnsi="Arial" w:cs="Arial"/>
          <w:kern w:val="0"/>
          <w:sz w:val="21"/>
          <w:szCs w:val="21"/>
          <w:lang w:val="uk-UA" w:eastAsia="ru-RU"/>
          <w14:ligatures w14:val="none"/>
        </w:rPr>
        <w:t>н</w:t>
      </w:r>
      <w:r w:rsidR="00447C11" w:rsidRPr="008D6B92">
        <w:rPr>
          <w:rFonts w:ascii="Arial" w:eastAsia="Times New Roman" w:hAnsi="Arial" w:cs="Arial"/>
          <w:kern w:val="0"/>
          <w:sz w:val="21"/>
          <w:szCs w:val="21"/>
          <w:lang w:val="uk-UA" w:eastAsia="ru-RU"/>
          <w14:ligatures w14:val="none"/>
        </w:rPr>
        <w:t xml:space="preserve">ою здатністю на витривалість для стін силосів, зведених у ковзній опалубці (круглих діаметром 12 м і менше, і квадратних), проводиться на основне поєднання розрахункових навантажень з коефіцієнтом надійності за навантаженням за А.1, для решти силосів </w:t>
      </w:r>
      <w:r w:rsidR="00A3008D">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на основне сполучення навантажень з коефіцієнтом надійності за навантаженням, що дорівнює 1,0. Коефіцієнт асиметрії циклу слід приймати згідно з А.12.</w:t>
      </w:r>
    </w:p>
    <w:p w14:paraId="383FCF14" w14:textId="1DEE12F9" w:rsidR="00447C11" w:rsidRPr="00483CFA" w:rsidRDefault="00447C11" w:rsidP="00483CFA">
      <w:pPr>
        <w:widowControl w:val="0"/>
        <w:snapToGrid w:val="0"/>
        <w:spacing w:after="60" w:line="293" w:lineRule="auto"/>
        <w:ind w:firstLine="709"/>
        <w:jc w:val="both"/>
        <w:rPr>
          <w:rFonts w:ascii="Arial" w:eastAsia="Times New Roman" w:hAnsi="Arial" w:cs="Arial"/>
          <w:kern w:val="0"/>
          <w:sz w:val="20"/>
          <w:szCs w:val="20"/>
          <w:lang w:val="uk-UA" w:eastAsia="ru-RU"/>
          <w14:ligatures w14:val="none"/>
        </w:rPr>
      </w:pPr>
      <w:r w:rsidRPr="00483CFA">
        <w:rPr>
          <w:rFonts w:ascii="Arial" w:eastAsia="Times New Roman" w:hAnsi="Arial" w:cs="Arial"/>
          <w:b/>
          <w:kern w:val="0"/>
          <w:sz w:val="20"/>
          <w:szCs w:val="20"/>
          <w:lang w:val="uk-UA" w:eastAsia="ru-RU"/>
          <w14:ligatures w14:val="none"/>
        </w:rPr>
        <w:t>Примітка.</w:t>
      </w:r>
      <w:r w:rsidRPr="00483CFA">
        <w:rPr>
          <w:rFonts w:ascii="Arial" w:eastAsia="Times New Roman" w:hAnsi="Arial" w:cs="Arial"/>
          <w:kern w:val="0"/>
          <w:sz w:val="20"/>
          <w:szCs w:val="20"/>
          <w:lang w:val="uk-UA" w:eastAsia="ru-RU"/>
          <w14:ligatures w14:val="none"/>
        </w:rPr>
        <w:t xml:space="preserve"> В оперативних силосах з циклічністю більше</w:t>
      </w:r>
      <w:r w:rsidR="00730CD1" w:rsidRPr="00483CFA">
        <w:rPr>
          <w:rFonts w:ascii="Arial" w:eastAsia="Times New Roman" w:hAnsi="Arial" w:cs="Arial"/>
          <w:kern w:val="0"/>
          <w:sz w:val="20"/>
          <w:szCs w:val="20"/>
          <w:lang w:val="uk-UA" w:eastAsia="ru-RU"/>
          <w14:ligatures w14:val="none"/>
        </w:rPr>
        <w:t xml:space="preserve"> ніж</w:t>
      </w:r>
      <w:r w:rsidRPr="00483CFA">
        <w:rPr>
          <w:rFonts w:ascii="Arial" w:eastAsia="Times New Roman" w:hAnsi="Arial" w:cs="Arial"/>
          <w:kern w:val="0"/>
          <w:sz w:val="20"/>
          <w:szCs w:val="20"/>
          <w:lang w:val="uk-UA" w:eastAsia="ru-RU"/>
          <w14:ligatures w14:val="none"/>
        </w:rPr>
        <w:t xml:space="preserve"> 100 циклів завантаження на рік потрібно враховувати підвищені вимоги до міцності будівельних конструкцій.</w:t>
      </w:r>
    </w:p>
    <w:p w14:paraId="02F80D4F" w14:textId="51DA3E1B" w:rsidR="00447C11" w:rsidRPr="008D6B92" w:rsidRDefault="00447C11" w:rsidP="00483CFA">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w:t>
      </w:r>
      <w:r w:rsidRPr="008D6B92">
        <w:rPr>
          <w:rFonts w:ascii="Arial" w:eastAsia="Times New Roman" w:hAnsi="Arial" w:cs="Arial"/>
          <w:kern w:val="0"/>
          <w:sz w:val="21"/>
          <w:szCs w:val="21"/>
          <w:lang w:val="uk-UA" w:eastAsia="ru-RU"/>
          <w14:ligatures w14:val="none"/>
        </w:rPr>
        <w:t xml:space="preserve"> Стіни силосів, у яких можливе зберігання різних сипких матеріалів, слід розраховувати на максимальний тиск, який виникає від сипких матеріалів. Рекомендується стіни всіх силосів борошномельнокруп'яних і комбікормових підприємств розраховувати на навантаження від зерна.</w:t>
      </w:r>
    </w:p>
    <w:p w14:paraId="0123376A" w14:textId="7E12F6FD"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Б.5</w:t>
      </w:r>
      <w:r w:rsidRPr="008D6B92">
        <w:rPr>
          <w:rFonts w:ascii="Arial" w:eastAsia="Times New Roman" w:hAnsi="Arial" w:cs="Arial"/>
          <w:kern w:val="0"/>
          <w:sz w:val="21"/>
          <w:szCs w:val="21"/>
          <w:lang w:val="uk-UA" w:eastAsia="ru-RU"/>
          <w14:ligatures w14:val="none"/>
        </w:rPr>
        <w:t xml:space="preserve"> Зусилля в стінах залізобетонних силосів від тиску сипких матеріалів слід визначати з урахуванням просторової роботи стін силосів. Рекомендується </w:t>
      </w:r>
      <w:r w:rsidR="00036427"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розрахунку зусиль у вертикальних перерізах стін круглих силос</w:t>
      </w:r>
      <w:r w:rsidR="001F0088" w:rsidRPr="008D6B92">
        <w:rPr>
          <w:rFonts w:ascii="Arial" w:eastAsia="Times New Roman" w:hAnsi="Arial" w:cs="Arial"/>
          <w:kern w:val="0"/>
          <w:sz w:val="21"/>
          <w:szCs w:val="21"/>
          <w:lang w:val="uk-UA" w:eastAsia="ru-RU"/>
          <w14:ligatures w14:val="none"/>
        </w:rPr>
        <w:t>них корпусів</w:t>
      </w:r>
      <w:r w:rsidRPr="008D6B92">
        <w:rPr>
          <w:rFonts w:ascii="Arial" w:eastAsia="Times New Roman" w:hAnsi="Arial" w:cs="Arial"/>
          <w:kern w:val="0"/>
          <w:sz w:val="21"/>
          <w:szCs w:val="21"/>
          <w:lang w:val="uk-UA" w:eastAsia="ru-RU"/>
          <w14:ligatures w14:val="none"/>
        </w:rPr>
        <w:t xml:space="preserve"> вважати ці силоси окремо розташованими замкнутими циліндричними оболонками з постійним перерізом стін по контуру оболонки, при цьому зусилля від завантаження зірочок потрібно враховувати окремо.</w:t>
      </w:r>
    </w:p>
    <w:p w14:paraId="3F119B54"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Зусилля в стінах круглих силосів слід визначати в пружній стадії роботи ортотропної циліндричної оболонки та без урахування появи в них тріщин.</w:t>
      </w:r>
    </w:p>
    <w:p w14:paraId="2180AA5F" w14:textId="01C4FF39" w:rsidR="00432EB8" w:rsidRDefault="00447C11" w:rsidP="00483CFA">
      <w:pPr>
        <w:widowControl w:val="0"/>
        <w:snapToGrid w:val="0"/>
        <w:spacing w:after="6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Збірні елементи силосів слід додатково перевіряти на навантаження та впливи, що виникають п</w:t>
      </w:r>
      <w:r w:rsidR="004F18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їх</w:t>
      </w:r>
      <w:r w:rsidR="004F1892">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транспортуванн</w:t>
      </w:r>
      <w:r w:rsidR="004F1892">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та монтаж</w:t>
      </w:r>
      <w:r w:rsidR="004F1892">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w:t>
      </w:r>
      <w:r w:rsidR="00432EB8">
        <w:rPr>
          <w:rFonts w:ascii="Arial" w:eastAsia="Times New Roman" w:hAnsi="Arial" w:cs="Arial"/>
          <w:kern w:val="0"/>
          <w:sz w:val="21"/>
          <w:szCs w:val="21"/>
          <w:lang w:val="uk-UA" w:eastAsia="ru-RU"/>
          <w14:ligatures w14:val="none"/>
        </w:rPr>
        <w:br w:type="page"/>
      </w:r>
    </w:p>
    <w:p w14:paraId="6014C278" w14:textId="7D7FDAE3" w:rsidR="00447C11" w:rsidRPr="008D6B92" w:rsidRDefault="00447C11" w:rsidP="00425197">
      <w:pPr>
        <w:widowControl w:val="0"/>
        <w:snapToGrid w:val="0"/>
        <w:spacing w:after="12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Б.6</w:t>
      </w:r>
      <w:r w:rsidRPr="008D6B92">
        <w:rPr>
          <w:rFonts w:ascii="Arial" w:eastAsia="Times New Roman" w:hAnsi="Arial" w:cs="Arial"/>
          <w:kern w:val="0"/>
          <w:sz w:val="21"/>
          <w:szCs w:val="21"/>
          <w:lang w:val="uk-UA" w:eastAsia="ru-RU"/>
          <w14:ligatures w14:val="none"/>
        </w:rPr>
        <w:t xml:space="preserve"> Розрахункову розтягувальну поздовжню силу </w:t>
      </w:r>
      <w:r w:rsidRPr="008D6B92">
        <w:rPr>
          <w:rFonts w:ascii="Arial" w:eastAsia="Times New Roman" w:hAnsi="Arial" w:cs="Arial"/>
          <w:i/>
          <w:iCs/>
          <w:kern w:val="0"/>
          <w:sz w:val="21"/>
          <w:szCs w:val="21"/>
          <w:lang w:val="uk-UA" w:eastAsia="ru-RU"/>
          <w14:ligatures w14:val="none"/>
        </w:rPr>
        <w:t>N</w:t>
      </w:r>
      <w:r w:rsidRPr="008D6B92">
        <w:rPr>
          <w:rFonts w:ascii="Arial" w:eastAsia="Times New Roman" w:hAnsi="Arial" w:cs="Arial"/>
          <w:i/>
          <w:iCs/>
          <w:kern w:val="0"/>
          <w:sz w:val="21"/>
          <w:szCs w:val="21"/>
          <w:vertAlign w:val="subscript"/>
          <w:lang w:val="uk-UA" w:eastAsia="ru-RU"/>
          <w14:ligatures w14:val="none"/>
        </w:rPr>
        <w:t>mt</w:t>
      </w:r>
      <w:r w:rsidRPr="008D6B92">
        <w:rPr>
          <w:rFonts w:ascii="Arial" w:eastAsia="Times New Roman" w:hAnsi="Arial" w:cs="Arial"/>
          <w:i/>
          <w:iC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(Н</w:t>
      </w:r>
      <w:r w:rsidR="004E446F"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lang w:val="uk-UA" w:eastAsia="ru-RU"/>
          <w14:ligatures w14:val="none"/>
        </w:rPr>
        <w:t xml:space="preserve">) і розрахунковий згинальний момент </w:t>
      </w:r>
      <w:r w:rsidRPr="008D6B92">
        <w:rPr>
          <w:rFonts w:ascii="Arial" w:eastAsia="Times New Roman" w:hAnsi="Arial" w:cs="Arial"/>
          <w:i/>
          <w:kern w:val="0"/>
          <w:sz w:val="21"/>
          <w:szCs w:val="21"/>
          <w:lang w:val="uk-UA" w:eastAsia="ru-RU"/>
          <w14:ligatures w14:val="none"/>
        </w:rPr>
        <w:t>M</w:t>
      </w:r>
      <w:r w:rsidRPr="008D6B92">
        <w:rPr>
          <w:rFonts w:ascii="Arial" w:eastAsia="Times New Roman" w:hAnsi="Arial" w:cs="Arial"/>
          <w:i/>
          <w:kern w:val="0"/>
          <w:sz w:val="21"/>
          <w:szCs w:val="21"/>
          <w:vertAlign w:val="subscript"/>
          <w:lang w:val="uk-UA" w:eastAsia="ru-RU"/>
          <w14:ligatures w14:val="none"/>
        </w:rPr>
        <w:t xml:space="preserve">mt </w:t>
      </w:r>
      <w:r w:rsidRPr="008D6B92">
        <w:rPr>
          <w:rFonts w:ascii="Arial" w:eastAsia="Times New Roman" w:hAnsi="Arial" w:cs="Arial"/>
          <w:kern w:val="0"/>
          <w:sz w:val="21"/>
          <w:szCs w:val="21"/>
          <w:lang w:val="uk-UA" w:eastAsia="ru-RU"/>
          <w14:ligatures w14:val="none"/>
        </w:rPr>
        <w:t>(Н</w:t>
      </w:r>
      <w:r w:rsidRPr="008D6B92">
        <w:rPr>
          <w:rFonts w:ascii="Arial" w:eastAsia="Times New Roman" w:hAnsi="Arial" w:cs="Arial"/>
          <w:kern w:val="0"/>
          <w:sz w:val="21"/>
          <w:szCs w:val="21"/>
          <w:lang w:val="uk-UA" w:eastAsia="ru-RU"/>
          <w14:ligatures w14:val="none"/>
        </w:rPr>
        <w:sym w:font="Symbol" w:char="F0D7"/>
      </w:r>
      <w:r w:rsidRPr="008D6B92">
        <w:rPr>
          <w:rFonts w:ascii="Arial" w:eastAsia="Times New Roman" w:hAnsi="Arial" w:cs="Arial"/>
          <w:kern w:val="0"/>
          <w:sz w:val="21"/>
          <w:szCs w:val="21"/>
          <w:lang w:val="uk-UA" w:eastAsia="ru-RU"/>
          <w14:ligatures w14:val="none"/>
        </w:rPr>
        <w:t>м</w:t>
      </w:r>
      <w:r w:rsidR="004E446F"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lang w:val="uk-UA" w:eastAsia="ru-RU"/>
          <w14:ligatures w14:val="none"/>
        </w:rPr>
        <w:t>) на одиницю висоти</w:t>
      </w:r>
      <w:r w:rsidR="00B97385" w:rsidRPr="008D6B92">
        <w:rPr>
          <w:rFonts w:ascii="Arial" w:eastAsia="Times New Roman" w:hAnsi="Arial" w:cs="Arial"/>
          <w:kern w:val="0"/>
          <w:sz w:val="21"/>
          <w:szCs w:val="21"/>
          <w:lang w:val="uk-UA" w:eastAsia="ru-RU"/>
          <w14:ligatures w14:val="none"/>
        </w:rPr>
        <w:t xml:space="preserve"> (м)</w:t>
      </w:r>
      <w:r w:rsidRPr="008D6B92">
        <w:rPr>
          <w:rFonts w:ascii="Arial" w:eastAsia="Times New Roman" w:hAnsi="Arial" w:cs="Arial"/>
          <w:kern w:val="0"/>
          <w:sz w:val="21"/>
          <w:szCs w:val="21"/>
          <w:lang w:val="uk-UA" w:eastAsia="ru-RU"/>
          <w14:ligatures w14:val="none"/>
        </w:rPr>
        <w:t xml:space="preserve"> у вертикальних перерізах стін круглих залізобетонних силосів, що мають на кінцях шарнірно зв'язані зі стінами жорсткі в горизонтальних площинах діафрагми, від горизонтальних тисків сипких матеріалів, указаних в А.9, у межах висоти </w:t>
      </w:r>
      <w:r w:rsidRPr="008D6B92">
        <w:rPr>
          <w:rFonts w:ascii="Arial" w:eastAsia="Times New Roman" w:hAnsi="Arial" w:cs="Arial"/>
          <w:i/>
          <w:kern w:val="0"/>
          <w:sz w:val="21"/>
          <w:szCs w:val="21"/>
          <w:lang w:val="uk-UA" w:eastAsia="ru-RU"/>
          <w14:ligatures w14:val="none"/>
        </w:rPr>
        <w:t>h</w:t>
      </w:r>
      <w:r w:rsidRPr="008D6B92">
        <w:rPr>
          <w:rFonts w:ascii="Arial" w:eastAsia="Times New Roman" w:hAnsi="Arial" w:cs="Arial"/>
          <w:i/>
          <w:kern w:val="0"/>
          <w:sz w:val="21"/>
          <w:szCs w:val="21"/>
          <w:vertAlign w:val="subscript"/>
          <w:lang w:val="uk-UA" w:eastAsia="ru-RU"/>
          <w14:ligatures w14:val="none"/>
        </w:rPr>
        <w:t>m</w:t>
      </w:r>
      <w:r w:rsidRPr="008D6B92">
        <w:rPr>
          <w:rFonts w:ascii="Arial" w:eastAsia="Times New Roman" w:hAnsi="Arial" w:cs="Arial"/>
          <w:kern w:val="0"/>
          <w:sz w:val="21"/>
          <w:szCs w:val="21"/>
          <w:vertAlign w:val="subscript"/>
          <w:lang w:val="uk-UA" w:eastAsia="ru-RU"/>
          <w14:ligatures w14:val="none"/>
        </w:rPr>
        <w:t>t</w:t>
      </w:r>
      <w:r w:rsidRPr="008D6B92">
        <w:rPr>
          <w:rFonts w:ascii="Arial" w:eastAsia="Times New Roman" w:hAnsi="Arial" w:cs="Arial"/>
          <w:kern w:val="0"/>
          <w:sz w:val="21"/>
          <w:szCs w:val="21"/>
          <w:lang w:val="uk-UA" w:eastAsia="ru-RU"/>
          <w14:ligatures w14:val="none"/>
        </w:rPr>
        <w:t xml:space="preserve"> </w:t>
      </w:r>
      <w:r w:rsidR="00B97385" w:rsidRPr="008D6B92">
        <w:rPr>
          <w:rFonts w:ascii="Arial" w:eastAsia="Times New Roman" w:hAnsi="Arial" w:cs="Arial"/>
          <w:kern w:val="0"/>
          <w:sz w:val="21"/>
          <w:szCs w:val="21"/>
          <w:lang w:val="uk-UA" w:eastAsia="ru-RU"/>
          <w14:ligatures w14:val="none"/>
        </w:rPr>
        <w:t xml:space="preserve"> (м) </w:t>
      </w:r>
      <w:r w:rsidRPr="008D6B92">
        <w:rPr>
          <w:rFonts w:ascii="Arial" w:eastAsia="Times New Roman" w:hAnsi="Arial" w:cs="Arial"/>
          <w:kern w:val="0"/>
          <w:sz w:val="21"/>
          <w:szCs w:val="21"/>
          <w:lang w:val="uk-UA" w:eastAsia="ru-RU"/>
          <w14:ligatures w14:val="none"/>
        </w:rPr>
        <w:t>(рисунок 1), визначають за формулами:</w:t>
      </w:r>
    </w:p>
    <w:p w14:paraId="17756C22" w14:textId="6D70BC61" w:rsidR="00447C11" w:rsidRDefault="00E5793B" w:rsidP="00483CFA">
      <w:pPr>
        <w:widowControl w:val="0"/>
        <w:snapToGrid w:val="0"/>
        <w:spacing w:after="6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N</m:t>
            </m:r>
          </m:e>
          <m:sub>
            <m:r>
              <w:rPr>
                <w:rFonts w:ascii="Cambria Math" w:eastAsia="Times New Roman" w:hAnsi="Cambria Math" w:cs="Arial"/>
                <w:kern w:val="0"/>
                <w:sz w:val="21"/>
                <w:szCs w:val="21"/>
                <w:lang w:val="uk-UA" w:eastAsia="ru-RU"/>
                <w14:ligatures w14:val="none"/>
              </w:rPr>
              <m:t>mt</m:t>
            </m:r>
          </m:sub>
        </m:sSub>
        <m:r>
          <w:rPr>
            <w:rFonts w:ascii="Cambria Math" w:eastAsia="Times New Roman" w:hAnsi="Cambria Math" w:cs="Arial"/>
            <w:kern w:val="0"/>
            <w:sz w:val="21"/>
            <w:szCs w:val="21"/>
            <w:lang w:val="uk-UA" w:eastAsia="ru-RU"/>
            <w14:ligatures w14:val="none"/>
          </w:rPr>
          <m:t>=</m:t>
        </m:r>
        <m:f>
          <m:fPr>
            <m:ctrlPr>
              <w:rPr>
                <w:rFonts w:ascii="Cambria Math" w:eastAsia="Times New Roman" w:hAnsi="Cambria Math" w:cs="Arial"/>
                <w:i/>
                <w:kern w:val="0"/>
                <w:sz w:val="21"/>
                <w:szCs w:val="21"/>
                <w:lang w:val="uk-UA"/>
                <w14:ligatures w14:val="none"/>
              </w:rPr>
            </m:ctrlPr>
          </m:fPr>
          <m:num>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γ</m:t>
                </m:r>
              </m:e>
              <m:sub>
                <m:argPr>
                  <m:argSz m:val="-2"/>
                </m:argPr>
                <m:r>
                  <w:rPr>
                    <w:rFonts w:ascii="Cambria Math" w:eastAsia="Times New Roman" w:hAnsi="Cambria Math" w:cs="Arial"/>
                    <w:kern w:val="0"/>
                    <w:sz w:val="21"/>
                    <w:szCs w:val="21"/>
                    <w:lang w:val="uk-UA" w:eastAsia="ru-RU"/>
                    <w14:ligatures w14:val="none"/>
                  </w:rPr>
                  <m:t>f</m:t>
                </m:r>
              </m:sub>
            </m:sSub>
          </m:num>
          <m:den>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γ</m:t>
                </m:r>
              </m:e>
              <m:sub>
                <m:argPr>
                  <m:argSz m:val="-1"/>
                </m:argPr>
                <m:r>
                  <w:rPr>
                    <w:rFonts w:ascii="Cambria Math" w:eastAsia="Times New Roman" w:hAnsi="Cambria Math" w:cs="Arial"/>
                    <w:kern w:val="0"/>
                    <w:sz w:val="21"/>
                    <w:szCs w:val="21"/>
                    <w:lang w:val="uk-UA" w:eastAsia="ru-RU"/>
                    <w14:ligatures w14:val="none"/>
                  </w:rPr>
                  <m:t>c</m:t>
                </m:r>
              </m:sub>
            </m:sSub>
          </m:den>
        </m:f>
        <m:d>
          <m:dPr>
            <m:ctrlPr>
              <w:rPr>
                <w:rFonts w:ascii="Cambria Math" w:eastAsia="Times New Roman" w:hAnsi="Cambria Math" w:cs="Arial"/>
                <w:i/>
                <w:kern w:val="0"/>
                <w:sz w:val="21"/>
                <w:szCs w:val="21"/>
                <w:lang w:val="uk-UA"/>
                <w14:ligatures w14:val="none"/>
              </w:rPr>
            </m:ctrlPr>
          </m:dPr>
          <m:e>
            <m:r>
              <w:rPr>
                <w:rFonts w:ascii="Cambria Math" w:eastAsia="Times New Roman" w:hAnsi="Cambria Math" w:cs="Arial"/>
                <w:kern w:val="0"/>
                <w:sz w:val="21"/>
                <w:szCs w:val="21"/>
                <w:lang w:val="uk-UA" w:eastAsia="ru-RU"/>
                <w14:ligatures w14:val="none"/>
              </w:rPr>
              <m:t>1+</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α</m:t>
                </m:r>
              </m:e>
              <m:sub>
                <m:r>
                  <w:rPr>
                    <w:rFonts w:ascii="Cambria Math" w:eastAsia="Times New Roman" w:hAnsi="Cambria Math" w:cs="Arial"/>
                    <w:kern w:val="0"/>
                    <w:sz w:val="21"/>
                    <w:szCs w:val="21"/>
                    <w:lang w:val="uk-UA" w:eastAsia="ru-RU"/>
                    <w14:ligatures w14:val="none"/>
                  </w:rPr>
                  <m:t>1</m:t>
                </m:r>
              </m:sub>
            </m:sSub>
          </m:e>
        </m:d>
        <m:sSubSup>
          <m:sSubSupPr>
            <m:ctrlPr>
              <w:rPr>
                <w:rFonts w:ascii="Cambria Math" w:eastAsia="Times New Roman" w:hAnsi="Cambria Math" w:cs="Arial"/>
                <w:i/>
                <w:kern w:val="0"/>
                <w:sz w:val="21"/>
                <w:szCs w:val="21"/>
                <w:lang w:val="uk-UA"/>
                <w14:ligatures w14:val="none"/>
              </w:rPr>
            </m:ctrlPr>
          </m:sSubSupPr>
          <m:e>
            <m:r>
              <w:rPr>
                <w:rFonts w:ascii="Cambria Math" w:eastAsia="Times New Roman" w:hAnsi="Cambria Math" w:cs="Arial"/>
                <w:kern w:val="0"/>
                <w:sz w:val="21"/>
                <w:szCs w:val="21"/>
                <w:lang w:val="uk-UA" w:eastAsia="ru-RU"/>
                <w14:ligatures w14:val="none"/>
              </w:rPr>
              <m:t>P</m:t>
            </m:r>
          </m:e>
          <m:sub>
            <m:argPr>
              <m:argSz m:val="-1"/>
            </m:argPr>
            <m:r>
              <w:rPr>
                <w:rFonts w:ascii="Cambria Math" w:eastAsia="Times New Roman" w:hAnsi="Cambria Math" w:cs="Arial"/>
                <w:kern w:val="0"/>
                <w:sz w:val="21"/>
                <w:szCs w:val="21"/>
                <w:lang w:val="uk-UA" w:eastAsia="ru-RU"/>
                <w14:ligatures w14:val="none"/>
              </w:rPr>
              <m:t>h</m:t>
            </m:r>
          </m:sub>
          <m:sup>
            <m:argPr>
              <m:argSz m:val="-1"/>
            </m:argPr>
            <m:r>
              <w:rPr>
                <w:rFonts w:ascii="Cambria Math" w:eastAsia="Times New Roman" w:hAnsi="Cambria Math" w:cs="Arial"/>
                <w:kern w:val="0"/>
                <w:sz w:val="21"/>
                <w:szCs w:val="21"/>
                <w:lang w:val="uk-UA" w:eastAsia="ru-RU"/>
                <w14:ligatures w14:val="none"/>
              </w:rPr>
              <m:t>n</m:t>
            </m:r>
          </m:sup>
        </m:sSubSup>
        <m:f>
          <m:fPr>
            <m:ctrlPr>
              <w:rPr>
                <w:rFonts w:ascii="Cambria Math" w:eastAsia="Times New Roman" w:hAnsi="Cambria Math" w:cs="Arial"/>
                <w:kern w:val="0"/>
                <w:sz w:val="21"/>
                <w:szCs w:val="21"/>
                <w:lang w:val="uk-UA"/>
                <w14:ligatures w14:val="none"/>
              </w:rPr>
            </m:ctrlPr>
          </m:fPr>
          <m:num>
            <m:r>
              <m:rPr>
                <m:sty m:val="p"/>
              </m:rPr>
              <w:rPr>
                <w:rFonts w:ascii="Cambria Math" w:eastAsia="Times New Roman" w:hAnsi="Cambria Math" w:cs="Arial"/>
                <w:kern w:val="0"/>
                <w:sz w:val="21"/>
                <w:szCs w:val="21"/>
                <w:lang w:val="uk-UA" w:eastAsia="ru-RU"/>
                <w14:ligatures w14:val="none"/>
              </w:rPr>
              <m:t>d</m:t>
            </m:r>
          </m:num>
          <m:den>
            <m:r>
              <m:rPr>
                <m:sty m:val="p"/>
              </m:rPr>
              <w:rPr>
                <w:rFonts w:ascii="Cambria Math" w:eastAsia="Times New Roman" w:hAnsi="Cambria Math" w:cs="Arial"/>
                <w:kern w:val="0"/>
                <w:sz w:val="21"/>
                <w:szCs w:val="21"/>
                <w:lang w:val="uk-UA" w:eastAsia="ru-RU"/>
                <w14:ligatures w14:val="none"/>
              </w:rPr>
              <m:t>2</m:t>
            </m:r>
          </m:den>
        </m:f>
        <m:r>
          <w:rPr>
            <w:rFonts w:ascii="Cambria Math" w:eastAsia="Times New Roman" w:hAnsi="Cambria Math" w:cs="Arial"/>
            <w:kern w:val="0"/>
            <w:sz w:val="21"/>
            <w:szCs w:val="21"/>
            <w:lang w:val="uk-UA" w:eastAsia="ru-RU"/>
            <w14:ligatures w14:val="none"/>
          </w:rPr>
          <m:t xml:space="preserve"> ,                              </m:t>
        </m:r>
      </m:oMath>
      <w:r w:rsidR="00447C11" w:rsidRPr="008D6B92">
        <w:rPr>
          <w:rFonts w:ascii="Arial" w:eastAsia="Times New Roman" w:hAnsi="Arial" w:cs="Arial"/>
          <w:kern w:val="0"/>
          <w:sz w:val="21"/>
          <w:szCs w:val="21"/>
          <w:lang w:val="uk-UA" w:eastAsia="ru-RU"/>
          <w14:ligatures w14:val="none"/>
        </w:rPr>
        <w:t xml:space="preserve"> </w:t>
      </w:r>
      <m:oMath>
        <m:r>
          <w:rPr>
            <w:rFonts w:ascii="Cambria Math" w:eastAsia="Times New Roman" w:hAnsi="Cambria Math" w:cs="Arial"/>
            <w:kern w:val="0"/>
            <w:sz w:val="21"/>
            <w:szCs w:val="21"/>
            <w:lang w:val="uk-UA" w:eastAsia="ru-RU"/>
            <w14:ligatures w14:val="none"/>
          </w:rPr>
          <m:t xml:space="preserve"> </m:t>
        </m:r>
      </m:oMath>
      <w:r w:rsidR="00447C11" w:rsidRPr="008D6B92">
        <w:rPr>
          <w:rFonts w:ascii="Arial" w:eastAsia="Times New Roman" w:hAnsi="Arial" w:cs="Arial"/>
          <w:kern w:val="0"/>
          <w:sz w:val="21"/>
          <w:szCs w:val="21"/>
          <w:lang w:val="uk-UA" w:eastAsia="ru-RU"/>
          <w14:ligatures w14:val="none"/>
        </w:rPr>
        <w:t xml:space="preserve">   </w:t>
      </w:r>
      <w:r w:rsidR="00483CFA">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(Б.1)</w:t>
      </w:r>
    </w:p>
    <w:p w14:paraId="1750BD86" w14:textId="77777777" w:rsidR="00483CFA" w:rsidRPr="008D6B92" w:rsidRDefault="00483CFA" w:rsidP="00483CFA">
      <w:pPr>
        <w:widowControl w:val="0"/>
        <w:snapToGrid w:val="0"/>
        <w:spacing w:after="60" w:line="293" w:lineRule="auto"/>
        <w:ind w:firstLine="709"/>
        <w:jc w:val="right"/>
        <w:rPr>
          <w:rFonts w:ascii="Arial" w:eastAsia="Times New Roman" w:hAnsi="Arial" w:cs="Arial"/>
          <w:kern w:val="0"/>
          <w:sz w:val="21"/>
          <w:szCs w:val="21"/>
          <w:lang w:val="uk-UA" w:eastAsia="ru-RU"/>
          <w14:ligatures w14:val="none"/>
        </w:rPr>
      </w:pPr>
    </w:p>
    <w:p w14:paraId="0EC21578" w14:textId="60B08105" w:rsidR="00447C11" w:rsidRPr="008D6B92" w:rsidRDefault="00E5793B" w:rsidP="00425197">
      <w:pPr>
        <w:widowControl w:val="0"/>
        <w:snapToGrid w:val="0"/>
        <w:spacing w:after="12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M</m:t>
            </m:r>
          </m:e>
          <m:sub>
            <m:r>
              <w:rPr>
                <w:rFonts w:ascii="Cambria Math" w:eastAsia="Times New Roman" w:hAnsi="Cambria Math" w:cs="Arial"/>
                <w:kern w:val="0"/>
                <w:sz w:val="21"/>
                <w:szCs w:val="21"/>
                <w:lang w:val="uk-UA" w:eastAsia="ru-RU"/>
                <w14:ligatures w14:val="none"/>
              </w:rPr>
              <m:t>mt</m:t>
            </m:r>
          </m:sub>
        </m:sSub>
        <m:r>
          <w:rPr>
            <w:rFonts w:ascii="Cambria Math" w:eastAsia="Times New Roman" w:hAnsi="Cambria Math" w:cs="Arial"/>
            <w:kern w:val="0"/>
            <w:sz w:val="21"/>
            <w:szCs w:val="21"/>
            <w:lang w:val="uk-UA" w:eastAsia="ru-RU"/>
            <w14:ligatures w14:val="none"/>
          </w:rPr>
          <m:t>=</m:t>
        </m:r>
        <m:f>
          <m:fPr>
            <m:ctrlPr>
              <w:rPr>
                <w:rFonts w:ascii="Cambria Math" w:eastAsia="Times New Roman" w:hAnsi="Cambria Math" w:cs="Arial"/>
                <w:i/>
                <w:kern w:val="0"/>
                <w:sz w:val="21"/>
                <w:szCs w:val="21"/>
                <w:lang w:val="uk-UA"/>
                <w14:ligatures w14:val="none"/>
              </w:rPr>
            </m:ctrlPr>
          </m:fPr>
          <m:num>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γ</m:t>
                </m:r>
              </m:e>
              <m:sub>
                <m:argPr>
                  <m:argSz m:val="-2"/>
                </m:argPr>
                <m:r>
                  <w:rPr>
                    <w:rFonts w:ascii="Cambria Math" w:eastAsia="Times New Roman" w:hAnsi="Cambria Math" w:cs="Arial"/>
                    <w:kern w:val="0"/>
                    <w:sz w:val="21"/>
                    <w:szCs w:val="21"/>
                    <w:lang w:val="uk-UA" w:eastAsia="ru-RU"/>
                    <w14:ligatures w14:val="none"/>
                  </w:rPr>
                  <m:t>f</m:t>
                </m:r>
              </m:sub>
            </m:sSub>
          </m:num>
          <m:den>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γ</m:t>
                </m:r>
              </m:e>
              <m:sub>
                <m:argPr>
                  <m:argSz m:val="-1"/>
                </m:argPr>
                <m:r>
                  <w:rPr>
                    <w:rFonts w:ascii="Cambria Math" w:eastAsia="Times New Roman" w:hAnsi="Cambria Math" w:cs="Arial"/>
                    <w:kern w:val="0"/>
                    <w:sz w:val="21"/>
                    <w:szCs w:val="21"/>
                    <w:lang w:val="uk-UA" w:eastAsia="ru-RU"/>
                    <w14:ligatures w14:val="none"/>
                  </w:rPr>
                  <m:t>c</m:t>
                </m:r>
              </m:sub>
            </m:sSub>
          </m:den>
        </m:f>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α</m:t>
            </m:r>
          </m:e>
          <m:sub>
            <m:r>
              <w:rPr>
                <w:rFonts w:ascii="Cambria Math" w:eastAsia="Times New Roman" w:hAnsi="Cambria Math" w:cs="Arial"/>
                <w:kern w:val="0"/>
                <w:sz w:val="21"/>
                <w:szCs w:val="21"/>
                <w:lang w:val="uk-UA" w:eastAsia="ru-RU"/>
                <w14:ligatures w14:val="none"/>
              </w:rPr>
              <m:t>2</m:t>
            </m:r>
          </m:sub>
        </m:sSub>
        <m:sSubSup>
          <m:sSubSupPr>
            <m:ctrlPr>
              <w:rPr>
                <w:rFonts w:ascii="Cambria Math" w:eastAsia="Times New Roman" w:hAnsi="Cambria Math" w:cs="Arial"/>
                <w:i/>
                <w:kern w:val="0"/>
                <w:sz w:val="21"/>
                <w:szCs w:val="21"/>
                <w:lang w:val="uk-UA"/>
                <w14:ligatures w14:val="none"/>
              </w:rPr>
            </m:ctrlPr>
          </m:sSubSupPr>
          <m:e>
            <m:r>
              <w:rPr>
                <w:rFonts w:ascii="Cambria Math" w:eastAsia="Times New Roman" w:hAnsi="Cambria Math" w:cs="Arial"/>
                <w:kern w:val="0"/>
                <w:sz w:val="21"/>
                <w:szCs w:val="21"/>
                <w:lang w:val="uk-UA" w:eastAsia="ru-RU"/>
                <w14:ligatures w14:val="none"/>
              </w:rPr>
              <m:t>P</m:t>
            </m:r>
          </m:e>
          <m:sub>
            <m:argPr>
              <m:argSz m:val="-1"/>
            </m:argPr>
            <m:r>
              <w:rPr>
                <w:rFonts w:ascii="Cambria Math" w:eastAsia="Times New Roman" w:hAnsi="Cambria Math" w:cs="Arial"/>
                <w:kern w:val="0"/>
                <w:sz w:val="21"/>
                <w:szCs w:val="21"/>
                <w:lang w:val="uk-UA" w:eastAsia="ru-RU"/>
                <w14:ligatures w14:val="none"/>
              </w:rPr>
              <m:t>h</m:t>
            </m:r>
          </m:sub>
          <m:sup>
            <m:argPr>
              <m:argSz m:val="-1"/>
            </m:argPr>
            <m:r>
              <w:rPr>
                <w:rFonts w:ascii="Cambria Math" w:eastAsia="Times New Roman" w:hAnsi="Cambria Math" w:cs="Arial"/>
                <w:kern w:val="0"/>
                <w:sz w:val="21"/>
                <w:szCs w:val="21"/>
                <w:lang w:val="uk-UA" w:eastAsia="ru-RU"/>
                <w14:ligatures w14:val="none"/>
              </w:rPr>
              <m:t>n</m:t>
            </m:r>
          </m:sup>
        </m:sSubSup>
        <m:f>
          <m:fPr>
            <m:ctrlPr>
              <w:rPr>
                <w:rFonts w:ascii="Cambria Math" w:eastAsia="Times New Roman" w:hAnsi="Cambria Math" w:cs="Arial"/>
                <w:iCs/>
                <w:kern w:val="0"/>
                <w:sz w:val="21"/>
                <w:szCs w:val="21"/>
                <w:lang w:val="uk-UA"/>
                <w14:ligatures w14:val="none"/>
              </w:rPr>
            </m:ctrlPr>
          </m:fPr>
          <m:num>
            <m:sSup>
              <m:sSupPr>
                <m:ctrlPr>
                  <w:rPr>
                    <w:rFonts w:ascii="Cambria Math" w:eastAsia="Times New Roman" w:hAnsi="Cambria Math" w:cs="Arial"/>
                    <w:iCs/>
                    <w:kern w:val="0"/>
                    <w:sz w:val="21"/>
                    <w:szCs w:val="21"/>
                    <w:lang w:val="uk-UA"/>
                    <w14:ligatures w14:val="none"/>
                  </w:rPr>
                </m:ctrlPr>
              </m:sSupPr>
              <m:e>
                <m:r>
                  <m:rPr>
                    <m:sty m:val="p"/>
                  </m:rPr>
                  <w:rPr>
                    <w:rFonts w:ascii="Cambria Math" w:eastAsia="Times New Roman" w:hAnsi="Cambria Math" w:cs="Arial"/>
                    <w:kern w:val="0"/>
                    <w:sz w:val="21"/>
                    <w:szCs w:val="21"/>
                    <w:lang w:val="uk-UA"/>
                    <w14:ligatures w14:val="none"/>
                  </w:rPr>
                  <m:t>d</m:t>
                </m:r>
              </m:e>
              <m:sup>
                <m:r>
                  <m:rPr>
                    <m:sty m:val="p"/>
                  </m:rPr>
                  <w:rPr>
                    <w:rFonts w:ascii="Cambria Math" w:eastAsia="Times New Roman" w:hAnsi="Cambria Math" w:cs="Arial"/>
                    <w:kern w:val="0"/>
                    <w:sz w:val="21"/>
                    <w:szCs w:val="21"/>
                    <w:lang w:val="uk-UA"/>
                    <w14:ligatures w14:val="none"/>
                  </w:rPr>
                  <m:t>2</m:t>
                </m:r>
              </m:sup>
            </m:sSup>
          </m:num>
          <m:den>
            <m:r>
              <m:rPr>
                <m:sty m:val="p"/>
              </m:rPr>
              <w:rPr>
                <w:rFonts w:ascii="Cambria Math" w:eastAsia="Times New Roman" w:hAnsi="Cambria Math" w:cs="Arial"/>
                <w:kern w:val="0"/>
                <w:sz w:val="21"/>
                <w:szCs w:val="21"/>
                <w:lang w:val="uk-UA" w:eastAsia="ru-RU"/>
                <w14:ligatures w14:val="none"/>
              </w:rPr>
              <m:t>4</m:t>
            </m:r>
          </m:den>
        </m:f>
        <m:r>
          <w:rPr>
            <w:rFonts w:ascii="Cambria Math" w:eastAsia="Times New Roman" w:hAnsi="Cambria Math" w:cs="Arial"/>
            <w:kern w:val="0"/>
            <w:sz w:val="21"/>
            <w:szCs w:val="21"/>
            <w:lang w:val="uk-UA" w:eastAsia="ru-RU"/>
            <w14:ligatures w14:val="none"/>
          </w:rPr>
          <m:t xml:space="preserve">                                                                                </m:t>
        </m:r>
      </m:oMath>
      <w:r w:rsidR="00447C11" w:rsidRPr="008D6B92">
        <w:rPr>
          <w:rFonts w:ascii="Arial" w:eastAsia="Times New Roman" w:hAnsi="Arial" w:cs="Arial"/>
          <w:kern w:val="0"/>
          <w:sz w:val="21"/>
          <w:szCs w:val="21"/>
          <w:lang w:val="uk-UA" w:eastAsia="ru-RU"/>
          <w14:ligatures w14:val="none"/>
        </w:rPr>
        <w:t>(Б.2)</w:t>
      </w:r>
    </w:p>
    <w:p w14:paraId="46BE4A26" w14:textId="2CFD3B9C" w:rsidR="00447C11" w:rsidRPr="008D6B92" w:rsidRDefault="00447C11" w:rsidP="002303CD">
      <w:pPr>
        <w:widowControl w:val="0"/>
        <w:snapToGrid w:val="0"/>
        <w:spacing w:before="6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1432F4">
        <w:rPr>
          <w:rFonts w:ascii="Times New Roman" w:eastAsia="Times New Roman" w:hAnsi="Times New Roman" w:cs="Times New Roman"/>
          <w:i/>
          <w:iCs/>
          <w:kern w:val="0"/>
          <w:sz w:val="24"/>
          <w:szCs w:val="24"/>
          <w:lang w:val="uk-UA" w:eastAsia="ru-RU"/>
          <w14:ligatures w14:val="none"/>
        </w:rPr>
        <w:t>γ</w:t>
      </w:r>
      <w:r w:rsidRPr="001432F4">
        <w:rPr>
          <w:rFonts w:ascii="Times New Roman" w:eastAsia="Times New Roman" w:hAnsi="Times New Roman" w:cs="Times New Roman"/>
          <w:i/>
          <w:iCs/>
          <w:kern w:val="0"/>
          <w:sz w:val="24"/>
          <w:szCs w:val="24"/>
          <w:vertAlign w:val="subscript"/>
          <w:lang w:val="uk-UA" w:eastAsia="ru-RU"/>
          <w14:ligatures w14:val="none"/>
        </w:rPr>
        <w:t>f</w:t>
      </w:r>
      <w:r w:rsidRPr="00425197">
        <w:rPr>
          <w:rFonts w:ascii="Arial" w:eastAsia="Times New Roman" w:hAnsi="Arial" w:cs="Arial"/>
          <w:i/>
          <w:iCs/>
          <w:kern w:val="0"/>
          <w:sz w:val="21"/>
          <w:szCs w:val="21"/>
          <w:lang w:val="uk-UA" w:eastAsia="ru-RU"/>
          <w14:ligatures w14:val="none"/>
        </w:rPr>
        <w:t xml:space="preserve">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надійності за навантаженням, який дорівнює 1,3 </w:t>
      </w:r>
      <w:r w:rsidR="00036427"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розрахунку на міцність і виникнення тріщин, і дорівнює 1,0 </w:t>
      </w:r>
      <w:r w:rsidR="00036427"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розрахунку за деформаціями, розкриттям і закриттям тріщин;</w:t>
      </w:r>
    </w:p>
    <w:p w14:paraId="0D2F7E6E" w14:textId="09E49954"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1432F4">
        <w:rPr>
          <w:rFonts w:ascii="Times New Roman" w:eastAsia="Times New Roman" w:hAnsi="Times New Roman" w:cs="Times New Roman"/>
          <w:i/>
          <w:iCs/>
          <w:kern w:val="0"/>
          <w:sz w:val="24"/>
          <w:szCs w:val="24"/>
          <w:lang w:val="uk-UA" w:eastAsia="ru-RU"/>
          <w14:ligatures w14:val="none"/>
        </w:rPr>
        <w:t>γ</w:t>
      </w:r>
      <w:r w:rsidRPr="001432F4">
        <w:rPr>
          <w:rFonts w:ascii="Times New Roman" w:eastAsia="Times New Roman" w:hAnsi="Times New Roman" w:cs="Times New Roman"/>
          <w:i/>
          <w:iCs/>
          <w:kern w:val="0"/>
          <w:sz w:val="24"/>
          <w:szCs w:val="24"/>
          <w:vertAlign w:val="subscript"/>
          <w:lang w:val="uk-UA" w:eastAsia="ru-RU"/>
          <w14:ligatures w14:val="none"/>
        </w:rPr>
        <w:t>c</w:t>
      </w:r>
      <w:r w:rsidRPr="008D6B92">
        <w:rPr>
          <w:rFonts w:ascii="Arial" w:eastAsia="Times New Roman" w:hAnsi="Arial" w:cs="Arial"/>
          <w:smallCaps/>
          <w:kern w:val="0"/>
          <w:sz w:val="21"/>
          <w:szCs w:val="21"/>
          <w:lang w:val="uk-UA" w:eastAsia="ru-RU"/>
          <w14:ligatures w14:val="none"/>
        </w:rPr>
        <w:t xml:space="preserve"> </w:t>
      </w:r>
      <w:r w:rsidR="004F1892">
        <w:rPr>
          <w:rFonts w:ascii="Arial" w:eastAsia="Times New Roman" w:hAnsi="Arial" w:cs="Arial"/>
          <w:smallCaps/>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умов роботи, який приймають 1,0.</w:t>
      </w:r>
    </w:p>
    <w:p w14:paraId="721207A4"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Коефіцієнти </w:t>
      </w:r>
      <w:r w:rsidRPr="001432F4">
        <w:rPr>
          <w:rFonts w:ascii="Times New Roman" w:eastAsia="Times New Roman" w:hAnsi="Times New Roman" w:cs="Times New Roman"/>
          <w:i/>
          <w:kern w:val="0"/>
          <w:lang w:val="uk-UA" w:eastAsia="ru-RU"/>
          <w14:ligatures w14:val="none"/>
        </w:rPr>
        <w:t>α</w:t>
      </w:r>
      <w:r w:rsidRPr="001432F4">
        <w:rPr>
          <w:rFonts w:ascii="Times New Roman" w:eastAsia="Times New Roman" w:hAnsi="Times New Roman" w:cs="Times New Roman"/>
          <w:i/>
          <w:kern w:val="0"/>
          <w:vertAlign w:val="subscript"/>
          <w:lang w:val="uk-UA" w:eastAsia="ru-RU"/>
          <w14:ligatures w14:val="none"/>
        </w:rPr>
        <w:t>1</w:t>
      </w:r>
      <w:r w:rsidRPr="008D6B92">
        <w:rPr>
          <w:rFonts w:ascii="Arial" w:eastAsia="Times New Roman" w:hAnsi="Arial" w:cs="Arial"/>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і </w:t>
      </w:r>
      <w:r w:rsidRPr="001432F4">
        <w:rPr>
          <w:rFonts w:ascii="Times New Roman" w:eastAsia="Times New Roman" w:hAnsi="Times New Roman" w:cs="Times New Roman"/>
          <w:i/>
          <w:kern w:val="0"/>
          <w:lang w:val="uk-UA" w:eastAsia="ru-RU"/>
          <w14:ligatures w14:val="none"/>
        </w:rPr>
        <w:t>α</w:t>
      </w:r>
      <w:r w:rsidRPr="001432F4">
        <w:rPr>
          <w:rFonts w:ascii="Times New Roman" w:eastAsia="Times New Roman" w:hAnsi="Times New Roman" w:cs="Times New Roman"/>
          <w:i/>
          <w:kern w:val="0"/>
          <w:vertAlign w:val="subscript"/>
          <w:lang w:val="uk-UA" w:eastAsia="ru-RU"/>
          <w14:ligatures w14:val="none"/>
        </w:rPr>
        <w:t>2</w:t>
      </w:r>
      <w:r w:rsidRPr="001432F4">
        <w:rPr>
          <w:rFonts w:ascii="Times New Roman" w:eastAsia="Times New Roman" w:hAnsi="Times New Roman" w:cs="Times New Roman"/>
          <w:kern w:val="0"/>
          <w:lang w:val="uk-UA" w:eastAsia="ru-RU"/>
          <w14:ligatures w14:val="none"/>
        </w:rPr>
        <w:t>,</w:t>
      </w:r>
      <w:r w:rsidRPr="008D6B92">
        <w:rPr>
          <w:rFonts w:ascii="Arial" w:eastAsia="Times New Roman" w:hAnsi="Arial" w:cs="Arial"/>
          <w:kern w:val="0"/>
          <w:sz w:val="21"/>
          <w:szCs w:val="21"/>
          <w:lang w:val="uk-UA" w:eastAsia="ru-RU"/>
          <w14:ligatures w14:val="none"/>
        </w:rPr>
        <w:t xml:space="preserve"> що враховують вплив локальних тисків сипких матеріалів, визначають за формулами:</w:t>
      </w:r>
    </w:p>
    <w:p w14:paraId="793B3AA9" w14:textId="0B402D86" w:rsidR="00B97385" w:rsidRDefault="00B97385" w:rsidP="00483CFA">
      <w:pPr>
        <w:widowControl w:val="0"/>
        <w:snapToGrid w:val="0"/>
        <w:spacing w:after="60" w:line="293" w:lineRule="auto"/>
        <w:ind w:firstLine="709"/>
        <w:contextualSpacing/>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14:ligatures w14:val="none"/>
        </w:rPr>
        <w:t xml:space="preserve">                    </w:t>
      </w:r>
      <m:oMath>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α</m:t>
            </m:r>
          </m:e>
          <m:sub>
            <m:r>
              <w:rPr>
                <w:rFonts w:ascii="Cambria Math" w:eastAsia="Times New Roman" w:hAnsi="Cambria Math" w:cs="Arial"/>
                <w:kern w:val="0"/>
                <w:sz w:val="21"/>
                <w:szCs w:val="21"/>
                <w:lang w:val="uk-UA" w:eastAsia="ru-RU"/>
                <w14:ligatures w14:val="none"/>
              </w:rPr>
              <m:t>1</m:t>
            </m:r>
          </m:sub>
        </m:sSub>
        <m:r>
          <w:rPr>
            <w:rFonts w:ascii="Cambria Math" w:eastAsia="Times New Roman" w:hAnsi="Cambria Math" w:cs="Arial"/>
            <w:kern w:val="0"/>
            <w:sz w:val="21"/>
            <w:szCs w:val="21"/>
            <w:lang w:val="uk-UA" w:eastAsia="ru-RU"/>
            <w14:ligatures w14:val="none"/>
          </w:rPr>
          <m:t>= 0,4</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a</m:t>
            </m:r>
          </m:e>
          <m:sub>
            <m:r>
              <w:rPr>
                <w:rFonts w:ascii="Cambria Math" w:eastAsia="Times New Roman" w:hAnsi="Cambria Math" w:cs="Arial"/>
                <w:kern w:val="0"/>
                <w:sz w:val="21"/>
                <w:szCs w:val="21"/>
                <w:lang w:val="uk-UA" w:eastAsia="ru-RU"/>
                <w14:ligatures w14:val="none"/>
              </w:rPr>
              <m:t>2</m:t>
            </m:r>
          </m:sub>
        </m:sSub>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ξ</m:t>
            </m:r>
          </m:e>
          <m:sub>
            <m:r>
              <w:rPr>
                <w:rFonts w:ascii="Cambria Math" w:eastAsia="Times New Roman" w:hAnsi="Cambria Math" w:cs="Arial"/>
                <w:kern w:val="0"/>
                <w:sz w:val="21"/>
                <w:szCs w:val="21"/>
                <w:lang w:val="uk-UA" w:eastAsia="ru-RU"/>
                <w14:ligatures w14:val="none"/>
              </w:rPr>
              <m:t>1</m:t>
            </m:r>
          </m:sub>
        </m:sSub>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C</m:t>
            </m:r>
          </m:e>
          <m:sub>
            <m:r>
              <w:rPr>
                <w:rFonts w:ascii="Cambria Math" w:eastAsia="Times New Roman" w:hAnsi="Cambria Math" w:cs="Arial"/>
                <w:kern w:val="0"/>
                <w:sz w:val="21"/>
                <w:szCs w:val="21"/>
                <w:lang w:val="uk-UA" w:eastAsia="ru-RU"/>
                <w14:ligatures w14:val="none"/>
              </w:rPr>
              <m:t>1</m:t>
            </m:r>
          </m:sub>
        </m:sSub>
        <m:r>
          <w:rPr>
            <w:rFonts w:ascii="Cambria Math" w:eastAsia="Times New Roman" w:hAnsi="Cambria Math" w:cs="Arial"/>
            <w:kern w:val="0"/>
            <w:sz w:val="21"/>
            <w:szCs w:val="21"/>
            <w:lang w:val="uk-UA" w:eastAsia="ru-RU"/>
            <w14:ligatures w14:val="none"/>
          </w:rPr>
          <m:t>;</m:t>
        </m:r>
      </m:oMath>
      <w:r w:rsidRPr="008D6B92">
        <w:rPr>
          <w:rFonts w:ascii="Arial" w:eastAsia="Times New Roman" w:hAnsi="Arial" w:cs="Arial"/>
          <w:kern w:val="0"/>
          <w:sz w:val="21"/>
          <w:szCs w:val="21"/>
          <w:lang w:val="uk-UA" w:eastAsia="ru-RU"/>
          <w14:ligatures w14:val="none"/>
        </w:rPr>
        <w:t xml:space="preserve">    </w:t>
      </w:r>
      <w:r w:rsidR="00483CFA">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(Б.3)</w:t>
      </w:r>
    </w:p>
    <w:p w14:paraId="08F8C26B" w14:textId="77777777" w:rsidR="00483CFA" w:rsidRPr="008D6B92" w:rsidRDefault="00483CFA" w:rsidP="00483CFA">
      <w:pPr>
        <w:widowControl w:val="0"/>
        <w:snapToGrid w:val="0"/>
        <w:spacing w:after="60" w:line="293" w:lineRule="auto"/>
        <w:ind w:firstLine="709"/>
        <w:contextualSpacing/>
        <w:jc w:val="right"/>
        <w:rPr>
          <w:rFonts w:ascii="Arial" w:eastAsia="Times New Roman" w:hAnsi="Arial" w:cs="Arial"/>
          <w:kern w:val="0"/>
          <w:sz w:val="21"/>
          <w:szCs w:val="21"/>
          <w:lang w:val="uk-UA" w:eastAsia="ru-RU"/>
          <w14:ligatures w14:val="none"/>
        </w:rPr>
      </w:pPr>
    </w:p>
    <w:p w14:paraId="23887552" w14:textId="4B0A3335" w:rsidR="00447C11" w:rsidRPr="008D6B92" w:rsidRDefault="00447C11" w:rsidP="00483CFA">
      <w:pPr>
        <w:widowControl w:val="0"/>
        <w:snapToGrid w:val="0"/>
        <w:spacing w:after="0" w:line="293" w:lineRule="auto"/>
        <w:ind w:firstLine="709"/>
        <w:contextualSpacing/>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α</m:t>
            </m:r>
          </m:e>
          <m:sub>
            <m:r>
              <w:rPr>
                <w:rFonts w:ascii="Cambria Math" w:eastAsia="Times New Roman" w:hAnsi="Cambria Math" w:cs="Arial"/>
                <w:kern w:val="0"/>
                <w:sz w:val="21"/>
                <w:szCs w:val="21"/>
                <w:lang w:val="uk-UA" w:eastAsia="ru-RU"/>
                <w14:ligatures w14:val="none"/>
              </w:rPr>
              <m:t>2</m:t>
            </m:r>
          </m:sub>
        </m:sSub>
        <m:r>
          <w:rPr>
            <w:rFonts w:ascii="Cambria Math" w:eastAsia="Times New Roman" w:hAnsi="Cambria Math" w:cs="Arial"/>
            <w:kern w:val="0"/>
            <w:sz w:val="21"/>
            <w:szCs w:val="21"/>
            <w:lang w:val="uk-UA" w:eastAsia="ru-RU"/>
            <w14:ligatures w14:val="none"/>
          </w:rPr>
          <m:t>= 0,02</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a</m:t>
            </m:r>
          </m:e>
          <m:sub>
            <m:r>
              <w:rPr>
                <w:rFonts w:ascii="Cambria Math" w:eastAsia="Times New Roman" w:hAnsi="Cambria Math" w:cs="Arial"/>
                <w:kern w:val="0"/>
                <w:sz w:val="21"/>
                <w:szCs w:val="21"/>
                <w:lang w:val="uk-UA" w:eastAsia="ru-RU"/>
                <w14:ligatures w14:val="none"/>
              </w:rPr>
              <m:t>2</m:t>
            </m:r>
          </m:sub>
        </m:sSub>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ξ</m:t>
            </m:r>
          </m:e>
          <m:sub>
            <m:r>
              <w:rPr>
                <w:rFonts w:ascii="Cambria Math" w:eastAsia="Times New Roman" w:hAnsi="Cambria Math" w:cs="Arial"/>
                <w:kern w:val="0"/>
                <w:sz w:val="21"/>
                <w:szCs w:val="21"/>
                <w:lang w:val="uk-UA" w:eastAsia="ru-RU"/>
                <w14:ligatures w14:val="none"/>
              </w:rPr>
              <m:t>2</m:t>
            </m:r>
          </m:sub>
        </m:sSub>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C</m:t>
            </m:r>
          </m:e>
          <m:sub>
            <m:r>
              <w:rPr>
                <w:rFonts w:ascii="Cambria Math" w:eastAsia="Times New Roman" w:hAnsi="Cambria Math" w:cs="Arial"/>
                <w:kern w:val="0"/>
                <w:sz w:val="21"/>
                <w:szCs w:val="21"/>
                <w:lang w:val="uk-UA" w:eastAsia="ru-RU"/>
                <w14:ligatures w14:val="none"/>
              </w:rPr>
              <m:t>1</m:t>
            </m:r>
          </m:sub>
        </m:sSub>
        <m:r>
          <w:rPr>
            <w:rFonts w:ascii="Cambria Math" w:eastAsia="Times New Roman" w:hAnsi="Cambria Math" w:cs="Arial"/>
            <w:kern w:val="0"/>
            <w:sz w:val="21"/>
            <w:szCs w:val="21"/>
            <w:lang w:val="uk-UA" w:eastAsia="ru-RU"/>
            <w14:ligatures w14:val="none"/>
          </w:rPr>
          <m:t xml:space="preserve">,                                       </m:t>
        </m:r>
      </m:oMath>
      <w:r w:rsidRPr="008D6B92">
        <w:rPr>
          <w:rFonts w:ascii="Arial" w:eastAsia="Times New Roman" w:hAnsi="Arial" w:cs="Arial"/>
          <w:kern w:val="0"/>
          <w:sz w:val="21"/>
          <w:szCs w:val="21"/>
          <w:lang w:val="uk-UA" w:eastAsia="ru-RU"/>
          <w14:ligatures w14:val="none"/>
        </w:rPr>
        <w:t xml:space="preserve">                            (Б.4)</w:t>
      </w:r>
    </w:p>
    <w:p w14:paraId="450987EE" w14:textId="21DAF433" w:rsidR="00447C11" w:rsidRPr="008D6B92" w:rsidRDefault="00447C11" w:rsidP="002303CD">
      <w:pPr>
        <w:widowControl w:val="0"/>
        <w:snapToGrid w:val="0"/>
        <w:spacing w:before="6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1432F4">
        <w:rPr>
          <w:rFonts w:ascii="Times New Roman" w:eastAsia="Times New Roman" w:hAnsi="Times New Roman" w:cs="Times New Roman"/>
          <w:i/>
          <w:iCs/>
          <w:kern w:val="0"/>
          <w:lang w:val="uk-UA" w:eastAsia="ru-RU"/>
          <w14:ligatures w14:val="none"/>
        </w:rPr>
        <w:t>ξ</w:t>
      </w:r>
      <w:r w:rsidRPr="001432F4">
        <w:rPr>
          <w:rFonts w:ascii="Times New Roman" w:eastAsia="Times New Roman" w:hAnsi="Times New Roman" w:cs="Times New Roman"/>
          <w:i/>
          <w:iCs/>
          <w:kern w:val="0"/>
          <w:vertAlign w:val="subscript"/>
          <w:lang w:val="uk-UA" w:eastAsia="ru-RU"/>
          <w14:ligatures w14:val="none"/>
        </w:rPr>
        <w:t>1</w:t>
      </w:r>
      <w:r w:rsidRPr="00425197">
        <w:rPr>
          <w:rFonts w:ascii="Arial" w:eastAsia="Times New Roman" w:hAnsi="Arial" w:cs="Arial"/>
          <w:i/>
          <w:iC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і </w:t>
      </w:r>
      <w:r w:rsidRPr="001432F4">
        <w:rPr>
          <w:rFonts w:ascii="Times New Roman" w:eastAsia="Times New Roman" w:hAnsi="Times New Roman" w:cs="Times New Roman"/>
          <w:i/>
          <w:iCs/>
          <w:kern w:val="0"/>
          <w:lang w:val="uk-UA" w:eastAsia="ru-RU"/>
          <w14:ligatures w14:val="none"/>
        </w:rPr>
        <w:t>ξ</w:t>
      </w:r>
      <w:r w:rsidRPr="001432F4">
        <w:rPr>
          <w:rFonts w:ascii="Times New Roman" w:eastAsia="Times New Roman" w:hAnsi="Times New Roman" w:cs="Times New Roman"/>
          <w:i/>
          <w:iCs/>
          <w:kern w:val="0"/>
          <w:vertAlign w:val="subscript"/>
          <w:lang w:val="uk-UA" w:eastAsia="ru-RU"/>
          <w14:ligatures w14:val="none"/>
        </w:rPr>
        <w:t>2</w:t>
      </w:r>
      <w:r w:rsidRPr="008D6B92">
        <w:rPr>
          <w:rFonts w:ascii="Arial" w:eastAsia="Times New Roman" w:hAnsi="Arial" w:cs="Arial"/>
          <w:kern w:val="0"/>
          <w:sz w:val="21"/>
          <w:szCs w:val="21"/>
          <w:lang w:val="uk-UA" w:eastAsia="ru-RU"/>
          <w14:ligatures w14:val="none"/>
        </w:rPr>
        <w:t xml:space="preserve">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коефіцієнти, що враховують вплив відносної товщини стін, і які визначають за формулами:</w:t>
      </w:r>
    </w:p>
    <w:p w14:paraId="19B097B2" w14:textId="13484079" w:rsidR="00447C11" w:rsidRDefault="00447C11" w:rsidP="00483CFA">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m:oMath>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ξ</m:t>
            </m:r>
          </m:e>
          <m:sub>
            <m:r>
              <w:rPr>
                <w:rFonts w:ascii="Cambria Math" w:eastAsia="Times New Roman" w:hAnsi="Cambria Math" w:cs="Arial"/>
                <w:kern w:val="0"/>
                <w:sz w:val="21"/>
                <w:szCs w:val="21"/>
                <w:lang w:val="uk-UA" w:eastAsia="ru-RU"/>
                <w14:ligatures w14:val="none"/>
              </w:rPr>
              <m:t>1</m:t>
            </m:r>
          </m:sub>
        </m:sSub>
        <m:r>
          <w:rPr>
            <w:rFonts w:ascii="Cambria Math" w:eastAsia="Times New Roman" w:hAnsi="Cambria Math" w:cs="Arial"/>
            <w:kern w:val="0"/>
            <w:sz w:val="21"/>
            <w:szCs w:val="21"/>
            <w:lang w:val="uk-UA" w:eastAsia="ru-RU"/>
            <w14:ligatures w14:val="none"/>
          </w:rPr>
          <m:t>= 1,25</m:t>
        </m:r>
        <m:d>
          <m:dPr>
            <m:ctrlPr>
              <w:rPr>
                <w:rFonts w:ascii="Cambria Math" w:eastAsia="Times New Roman" w:hAnsi="Cambria Math" w:cs="Arial"/>
                <w:i/>
                <w:kern w:val="0"/>
                <w:sz w:val="21"/>
                <w:szCs w:val="21"/>
                <w:lang w:val="uk-UA"/>
                <w14:ligatures w14:val="none"/>
              </w:rPr>
            </m:ctrlPr>
          </m:dPr>
          <m:e>
            <m:r>
              <w:rPr>
                <w:rFonts w:ascii="Cambria Math" w:eastAsia="Times New Roman" w:hAnsi="Cambria Math" w:cs="Arial"/>
                <w:kern w:val="0"/>
                <w:sz w:val="21"/>
                <w:szCs w:val="21"/>
                <w:lang w:val="uk-UA" w:eastAsia="ru-RU"/>
                <w14:ligatures w14:val="none"/>
              </w:rPr>
              <m:t xml:space="preserve"> 1,8-</m:t>
            </m:r>
            <m:f>
              <m:fPr>
                <m:ctrlPr>
                  <w:rPr>
                    <w:rFonts w:ascii="Cambria Math" w:eastAsia="Times New Roman" w:hAnsi="Cambria Math" w:cs="Arial"/>
                    <w:i/>
                    <w:kern w:val="0"/>
                    <w:sz w:val="21"/>
                    <w:szCs w:val="21"/>
                    <w:lang w:val="uk-UA"/>
                    <w14:ligatures w14:val="none"/>
                  </w:rPr>
                </m:ctrlPr>
              </m:fPr>
              <m:num>
                <m:r>
                  <w:rPr>
                    <w:rFonts w:ascii="Cambria Math" w:eastAsia="Times New Roman" w:hAnsi="Cambria Math" w:cs="Arial"/>
                    <w:kern w:val="0"/>
                    <w:sz w:val="21"/>
                    <w:szCs w:val="21"/>
                    <w:lang w:val="uk-UA" w:eastAsia="ru-RU"/>
                    <w14:ligatures w14:val="none"/>
                  </w:rPr>
                  <m:t>t</m:t>
                </m:r>
              </m:num>
              <m:den>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t</m:t>
                    </m:r>
                  </m:e>
                  <m:sub>
                    <m:r>
                      <w:rPr>
                        <w:rFonts w:ascii="Cambria Math" w:eastAsia="Times New Roman" w:hAnsi="Cambria Math" w:cs="Arial"/>
                        <w:kern w:val="0"/>
                        <w:sz w:val="21"/>
                        <w:szCs w:val="21"/>
                        <w:lang w:val="uk-UA" w:eastAsia="ru-RU"/>
                        <w14:ligatures w14:val="none"/>
                      </w:rPr>
                      <m:t>nоm</m:t>
                    </m:r>
                  </m:sub>
                </m:sSub>
              </m:den>
            </m:f>
            <m:r>
              <w:rPr>
                <w:rFonts w:ascii="Cambria Math" w:eastAsia="Times New Roman" w:hAnsi="Cambria Math" w:cs="Arial"/>
                <w:kern w:val="0"/>
                <w:sz w:val="21"/>
                <w:szCs w:val="21"/>
                <w:lang w:val="uk-UA" w:eastAsia="ru-RU"/>
                <w14:ligatures w14:val="none"/>
              </w:rPr>
              <m:t xml:space="preserve"> </m:t>
            </m:r>
          </m:e>
        </m:d>
        <m:r>
          <w:rPr>
            <w:rFonts w:ascii="Cambria Math" w:eastAsia="Times New Roman" w:hAnsi="Cambria Math" w:cs="Arial"/>
            <w:kern w:val="0"/>
            <w:sz w:val="21"/>
            <w:szCs w:val="21"/>
            <w:lang w:val="uk-UA" w:eastAsia="ru-RU"/>
            <w14:ligatures w14:val="none"/>
          </w:rPr>
          <m:t xml:space="preserve">;      </m:t>
        </m:r>
      </m:oMath>
      <w:r w:rsidRPr="008D6B92">
        <w:rPr>
          <w:rFonts w:ascii="Arial" w:eastAsia="Times New Roman" w:hAnsi="Arial" w:cs="Arial"/>
          <w:kern w:val="0"/>
          <w:sz w:val="21"/>
          <w:szCs w:val="21"/>
          <w:lang w:val="uk-UA" w:eastAsia="ru-RU"/>
          <w14:ligatures w14:val="none"/>
        </w:rPr>
        <w:t xml:space="preserve">   </w:t>
      </w:r>
      <w:r w:rsidR="00483CFA">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B97385"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(Б.5)</w:t>
      </w:r>
    </w:p>
    <w:p w14:paraId="4BEF9CCD" w14:textId="77777777" w:rsidR="00483CFA" w:rsidRPr="008D6B92" w:rsidRDefault="00483CFA" w:rsidP="00483CFA">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w:p>
    <w:p w14:paraId="26B84029" w14:textId="74195F4B" w:rsidR="00447C11" w:rsidRPr="008D6B92" w:rsidRDefault="00447C11" w:rsidP="00425197">
      <w:pPr>
        <w:widowControl w:val="0"/>
        <w:snapToGrid w:val="0"/>
        <w:spacing w:after="24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r>
          <w:rPr>
            <w:rFonts w:ascii="Cambria Math" w:eastAsia="Times New Roman" w:hAnsi="Cambria Math" w:cs="Arial"/>
            <w:kern w:val="0"/>
            <w:sz w:val="21"/>
            <w:szCs w:val="21"/>
            <w:lang w:val="uk-UA" w:eastAsia="ru-RU"/>
            <w14:ligatures w14:val="none"/>
          </w:rPr>
          <m:t xml:space="preserve"> </m:t>
        </m:r>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ξ</m:t>
            </m:r>
          </m:e>
          <m:sub>
            <m:r>
              <w:rPr>
                <w:rFonts w:ascii="Cambria Math" w:eastAsia="Times New Roman" w:hAnsi="Cambria Math" w:cs="Arial"/>
                <w:kern w:val="0"/>
                <w:sz w:val="21"/>
                <w:szCs w:val="21"/>
                <w:lang w:val="uk-UA" w:eastAsia="ru-RU"/>
                <w14:ligatures w14:val="none"/>
              </w:rPr>
              <m:t>2</m:t>
            </m:r>
          </m:sub>
        </m:sSub>
        <m:r>
          <w:rPr>
            <w:rFonts w:ascii="Cambria Math" w:eastAsia="Times New Roman" w:hAnsi="Cambria Math" w:cs="Arial"/>
            <w:kern w:val="0"/>
            <w:sz w:val="21"/>
            <w:szCs w:val="21"/>
            <w:lang w:val="uk-UA" w:eastAsia="ru-RU"/>
            <w14:ligatures w14:val="none"/>
          </w:rPr>
          <m:t xml:space="preserve">= 0,4 </m:t>
        </m:r>
        <m:d>
          <m:dPr>
            <m:ctrlPr>
              <w:rPr>
                <w:rFonts w:ascii="Cambria Math" w:eastAsia="Times New Roman" w:hAnsi="Cambria Math" w:cs="Arial"/>
                <w:i/>
                <w:kern w:val="0"/>
                <w:sz w:val="21"/>
                <w:szCs w:val="21"/>
                <w:lang w:val="uk-UA"/>
                <w14:ligatures w14:val="none"/>
              </w:rPr>
            </m:ctrlPr>
          </m:dPr>
          <m:e>
            <m:r>
              <w:rPr>
                <w:rFonts w:ascii="Cambria Math" w:eastAsia="Times New Roman" w:hAnsi="Cambria Math" w:cs="Arial"/>
                <w:kern w:val="0"/>
                <w:sz w:val="21"/>
                <w:szCs w:val="21"/>
                <w:lang w:val="uk-UA" w:eastAsia="ru-RU"/>
                <w14:ligatures w14:val="none"/>
              </w:rPr>
              <m:t xml:space="preserve"> 1,5+</m:t>
            </m:r>
            <m:f>
              <m:fPr>
                <m:ctrlPr>
                  <w:rPr>
                    <w:rFonts w:ascii="Cambria Math" w:eastAsia="Times New Roman" w:hAnsi="Cambria Math" w:cs="Arial"/>
                    <w:i/>
                    <w:kern w:val="0"/>
                    <w:sz w:val="21"/>
                    <w:szCs w:val="21"/>
                    <w:lang w:val="uk-UA"/>
                    <w14:ligatures w14:val="none"/>
                  </w:rPr>
                </m:ctrlPr>
              </m:fPr>
              <m:num>
                <m:r>
                  <w:rPr>
                    <w:rFonts w:ascii="Cambria Math" w:eastAsia="Times New Roman" w:hAnsi="Cambria Math" w:cs="Arial"/>
                    <w:kern w:val="0"/>
                    <w:sz w:val="21"/>
                    <w:szCs w:val="21"/>
                    <w:lang w:val="uk-UA" w:eastAsia="ru-RU"/>
                    <w14:ligatures w14:val="none"/>
                  </w:rPr>
                  <m:t>t</m:t>
                </m:r>
              </m:num>
              <m:den>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t</m:t>
                    </m:r>
                  </m:e>
                  <m:sub>
                    <m:r>
                      <w:rPr>
                        <w:rFonts w:ascii="Cambria Math" w:eastAsia="Times New Roman" w:hAnsi="Cambria Math" w:cs="Arial"/>
                        <w:kern w:val="0"/>
                        <w:sz w:val="21"/>
                        <w:szCs w:val="21"/>
                        <w:lang w:val="uk-UA" w:eastAsia="ru-RU"/>
                        <w14:ligatures w14:val="none"/>
                      </w:rPr>
                      <m:t>nоm</m:t>
                    </m:r>
                  </m:sub>
                </m:sSub>
              </m:den>
            </m:f>
            <m:r>
              <w:rPr>
                <w:rFonts w:ascii="Cambria Math" w:eastAsia="Times New Roman" w:hAnsi="Cambria Math" w:cs="Arial"/>
                <w:kern w:val="0"/>
                <w:sz w:val="21"/>
                <w:szCs w:val="21"/>
                <w:lang w:val="uk-UA" w:eastAsia="ru-RU"/>
                <w14:ligatures w14:val="none"/>
              </w:rPr>
              <m:t xml:space="preserve"> </m:t>
            </m:r>
          </m:e>
        </m:d>
        <m:r>
          <w:rPr>
            <w:rFonts w:ascii="Cambria Math" w:eastAsia="Times New Roman" w:hAnsi="Cambria Math" w:cs="Arial"/>
            <w:kern w:val="0"/>
            <w:sz w:val="21"/>
            <w:szCs w:val="21"/>
            <w:lang w:val="uk-UA" w:eastAsia="ru-RU"/>
            <w14:ligatures w14:val="none"/>
          </w:rPr>
          <m:t xml:space="preserve">,                                                                     </m:t>
        </m:r>
      </m:oMath>
      <w:r w:rsidRPr="008D6B92">
        <w:rPr>
          <w:rFonts w:ascii="Arial" w:eastAsia="Times New Roman" w:hAnsi="Arial" w:cs="Arial"/>
          <w:kern w:val="0"/>
          <w:sz w:val="21"/>
          <w:szCs w:val="21"/>
          <w:lang w:val="uk-UA" w:eastAsia="ru-RU"/>
          <w14:ligatures w14:val="none"/>
        </w:rPr>
        <w:t xml:space="preserve"> (Б.6)</w:t>
      </w:r>
    </w:p>
    <w:p w14:paraId="05823D17" w14:textId="67D70358" w:rsidR="00447C11" w:rsidRPr="008D6B92" w:rsidRDefault="00447C11" w:rsidP="002303CD">
      <w:pPr>
        <w:widowControl w:val="0"/>
        <w:snapToGrid w:val="0"/>
        <w:spacing w:before="6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522207">
        <w:rPr>
          <w:rFonts w:ascii="Times New Roman" w:eastAsia="Times New Roman" w:hAnsi="Times New Roman" w:cs="Times New Roman"/>
          <w:i/>
          <w:kern w:val="0"/>
          <w:sz w:val="24"/>
          <w:szCs w:val="24"/>
          <w:lang w:val="uk-UA" w:eastAsia="ru-RU"/>
          <w14:ligatures w14:val="none"/>
        </w:rPr>
        <w:t>t</w:t>
      </w:r>
      <w:r w:rsidRPr="001432F4">
        <w:rPr>
          <w:rFonts w:ascii="Times New Roman" w:eastAsia="Times New Roman" w:hAnsi="Times New Roman" w:cs="Times New Roman"/>
          <w:kern w:val="0"/>
          <w:sz w:val="24"/>
          <w:szCs w:val="24"/>
          <w:lang w:val="uk-UA" w:eastAsia="ru-RU"/>
          <w14:ligatures w14:val="none"/>
        </w:rPr>
        <w:t xml:space="preserve">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товщина стін силосу без ребер або приведена товщина стін з ребрами (за рівністю моментів інерції), м;</w:t>
      </w:r>
    </w:p>
    <w:p w14:paraId="706E46D0" w14:textId="3EA8375D"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1432F4">
        <w:rPr>
          <w:rFonts w:ascii="Times New Roman" w:eastAsia="Times New Roman" w:hAnsi="Times New Roman" w:cs="Times New Roman"/>
          <w:i/>
          <w:kern w:val="0"/>
          <w:sz w:val="24"/>
          <w:szCs w:val="24"/>
          <w:lang w:val="uk-UA" w:eastAsia="ru-RU"/>
          <w14:ligatures w14:val="none"/>
        </w:rPr>
        <w:t>t</w:t>
      </w:r>
      <w:r w:rsidRPr="001432F4">
        <w:rPr>
          <w:rFonts w:ascii="Times New Roman" w:eastAsia="Times New Roman" w:hAnsi="Times New Roman" w:cs="Times New Roman"/>
          <w:i/>
          <w:kern w:val="0"/>
          <w:sz w:val="24"/>
          <w:szCs w:val="24"/>
          <w:vertAlign w:val="subscript"/>
          <w:lang w:val="uk-UA" w:eastAsia="ru-RU"/>
          <w14:ligatures w14:val="none"/>
        </w:rPr>
        <w:t>nom</w:t>
      </w:r>
      <w:r w:rsidRPr="001432F4">
        <w:rPr>
          <w:rFonts w:ascii="Times New Roman" w:eastAsia="Times New Roman" w:hAnsi="Times New Roman" w:cs="Times New Roman"/>
          <w:kern w:val="0"/>
          <w:sz w:val="24"/>
          <w:szCs w:val="24"/>
          <w:lang w:val="uk-UA" w:eastAsia="ru-RU"/>
          <w14:ligatures w14:val="none"/>
        </w:rPr>
        <w:t xml:space="preserve">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номінальна товщина стін за таблицею Б.1;</w:t>
      </w:r>
    </w:p>
    <w:p w14:paraId="519F80E3" w14:textId="1BD75AF4"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1432F4">
        <w:rPr>
          <w:rFonts w:ascii="Times New Roman" w:eastAsia="Times New Roman" w:hAnsi="Times New Roman" w:cs="Times New Roman"/>
          <w:i/>
          <w:kern w:val="0"/>
          <w:lang w:val="uk-UA" w:eastAsia="ru-RU"/>
          <w14:ligatures w14:val="none"/>
        </w:rPr>
        <w:t>С</w:t>
      </w:r>
      <w:r w:rsidRPr="001432F4">
        <w:rPr>
          <w:rFonts w:ascii="Times New Roman" w:eastAsia="Times New Roman" w:hAnsi="Times New Roman" w:cs="Times New Roman"/>
          <w:kern w:val="0"/>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що враховує тривалість дії тиску і </w:t>
      </w:r>
      <w:r w:rsidR="004F1892">
        <w:rPr>
          <w:rFonts w:ascii="Arial" w:eastAsia="Times New Roman" w:hAnsi="Arial" w:cs="Arial"/>
          <w:kern w:val="0"/>
          <w:sz w:val="21"/>
          <w:szCs w:val="21"/>
          <w:lang w:val="uk-UA" w:eastAsia="ru-RU"/>
          <w14:ligatures w14:val="none"/>
        </w:rPr>
        <w:t>до</w:t>
      </w:r>
      <w:r w:rsidRPr="008D6B92">
        <w:rPr>
          <w:rFonts w:ascii="Arial" w:eastAsia="Times New Roman" w:hAnsi="Arial" w:cs="Arial"/>
          <w:kern w:val="0"/>
          <w:sz w:val="21"/>
          <w:szCs w:val="21"/>
          <w:lang w:val="uk-UA" w:eastAsia="ru-RU"/>
          <w14:ligatures w14:val="none"/>
        </w:rPr>
        <w:t>рівн</w:t>
      </w:r>
      <w:r w:rsidR="004F1892">
        <w:rPr>
          <w:rFonts w:ascii="Arial" w:eastAsia="Times New Roman" w:hAnsi="Arial" w:cs="Arial"/>
          <w:kern w:val="0"/>
          <w:sz w:val="21"/>
          <w:szCs w:val="21"/>
          <w:lang w:val="uk-UA" w:eastAsia="ru-RU"/>
          <w14:ligatures w14:val="none"/>
        </w:rPr>
        <w:t>ює</w:t>
      </w:r>
      <w:r w:rsidRPr="008D6B92">
        <w:rPr>
          <w:rFonts w:ascii="Arial" w:eastAsia="Times New Roman" w:hAnsi="Arial" w:cs="Arial"/>
          <w:kern w:val="0"/>
          <w:sz w:val="21"/>
          <w:szCs w:val="21"/>
          <w:lang w:val="uk-UA" w:eastAsia="ru-RU"/>
          <w14:ligatures w14:val="none"/>
        </w:rPr>
        <w:t xml:space="preserve">: 1,0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w:t>
      </w:r>
      <w:r w:rsidR="004F18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 xml:space="preserve">дії повного </w:t>
      </w:r>
      <w:r w:rsidR="00944C1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тиску; 0,7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w:t>
      </w:r>
      <w:r w:rsidR="004F18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 xml:space="preserve">дії змінної частини тиску і 0,3 </w:t>
      </w:r>
      <w:r w:rsidR="004F1892">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w:t>
      </w:r>
      <w:r w:rsidR="004F1892">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дії тривалої частини тиску відповідно</w:t>
      </w:r>
      <w:r w:rsidR="00483CFA">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944C1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до А.21.</w:t>
      </w:r>
    </w:p>
    <w:p w14:paraId="47B166BA" w14:textId="77777777" w:rsidR="00730CD1" w:rsidRPr="008D6B92" w:rsidRDefault="00730CD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F2070E2" w14:textId="42284C85"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Таблиця Б.1</w:t>
      </w:r>
      <w:r w:rsidR="00D54B12" w:rsidRPr="008D6B92">
        <w:rPr>
          <w:rFonts w:ascii="Arial" w:eastAsia="Times New Roman" w:hAnsi="Arial" w:cs="Arial"/>
          <w:b/>
          <w:kern w:val="0"/>
          <w:sz w:val="21"/>
          <w:szCs w:val="21"/>
          <w:lang w:val="uk-UA" w:eastAsia="ru-RU"/>
          <w14:ligatures w14:val="none"/>
        </w:rPr>
        <w:t>– Значення номінальної товщини стін</w:t>
      </w:r>
      <w:r w:rsidR="004F1892">
        <w:rPr>
          <w:rFonts w:ascii="Arial" w:eastAsia="Times New Roman" w:hAnsi="Arial" w:cs="Arial"/>
          <w:b/>
          <w:kern w:val="0"/>
          <w:sz w:val="21"/>
          <w:szCs w:val="21"/>
          <w:lang w:val="uk-UA" w:eastAsia="ru-RU"/>
          <w14:ligatures w14:val="none"/>
        </w:rPr>
        <w:t>,</w:t>
      </w:r>
      <w:r w:rsidR="00D54B12" w:rsidRPr="008D6B92">
        <w:rPr>
          <w:rFonts w:ascii="Arial" w:eastAsia="Times New Roman" w:hAnsi="Arial" w:cs="Arial"/>
          <w:b/>
          <w:i/>
          <w:iCs/>
          <w:kern w:val="0"/>
          <w:sz w:val="21"/>
          <w:szCs w:val="21"/>
          <w:lang w:val="uk-UA" w:eastAsia="ru-RU"/>
          <w14:ligatures w14:val="none"/>
        </w:rPr>
        <w:t xml:space="preserve"> t</w:t>
      </w:r>
      <w:r w:rsidR="00D54B12" w:rsidRPr="008D6B92">
        <w:rPr>
          <w:rFonts w:ascii="Arial" w:eastAsia="Times New Roman" w:hAnsi="Arial" w:cs="Arial"/>
          <w:b/>
          <w:i/>
          <w:iCs/>
          <w:kern w:val="0"/>
          <w:sz w:val="21"/>
          <w:szCs w:val="21"/>
          <w:vertAlign w:val="subscript"/>
          <w:lang w:val="uk-UA" w:eastAsia="ru-RU"/>
          <w14:ligatures w14:val="none"/>
        </w:rPr>
        <w:t>nom</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302"/>
        <w:gridCol w:w="1094"/>
        <w:gridCol w:w="1094"/>
        <w:gridCol w:w="1094"/>
        <w:gridCol w:w="1114"/>
        <w:gridCol w:w="1116"/>
      </w:tblGrid>
      <w:tr w:rsidR="00447C11" w:rsidRPr="008D6B92" w14:paraId="61AE068C" w14:textId="77777777" w:rsidTr="00A817E7">
        <w:trPr>
          <w:trHeight w:val="465"/>
        </w:trPr>
        <w:tc>
          <w:tcPr>
            <w:tcW w:w="4302" w:type="dxa"/>
            <w:hideMark/>
          </w:tcPr>
          <w:p w14:paraId="4A9787EF"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Діаметр силосу, м</w:t>
            </w:r>
          </w:p>
        </w:tc>
        <w:tc>
          <w:tcPr>
            <w:tcW w:w="1094" w:type="dxa"/>
            <w:vAlign w:val="center"/>
            <w:hideMark/>
          </w:tcPr>
          <w:p w14:paraId="3246C327" w14:textId="77777777" w:rsidR="00447C11" w:rsidRPr="008D6B92" w:rsidRDefault="00447C11" w:rsidP="00432EB8">
            <w:pPr>
              <w:widowControl w:val="0"/>
              <w:snapToGrid w:val="0"/>
              <w:spacing w:after="0" w:line="293" w:lineRule="auto"/>
              <w:ind w:firstLine="440"/>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w:t>
            </w:r>
          </w:p>
        </w:tc>
        <w:tc>
          <w:tcPr>
            <w:tcW w:w="1094" w:type="dxa"/>
            <w:vAlign w:val="center"/>
            <w:hideMark/>
          </w:tcPr>
          <w:p w14:paraId="5FB97526" w14:textId="77777777" w:rsidR="00447C11" w:rsidRPr="008D6B92" w:rsidRDefault="00447C11" w:rsidP="00432EB8">
            <w:pPr>
              <w:widowControl w:val="0"/>
              <w:snapToGrid w:val="0"/>
              <w:spacing w:after="0" w:line="293" w:lineRule="auto"/>
              <w:ind w:firstLine="57"/>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6</w:t>
            </w:r>
          </w:p>
        </w:tc>
        <w:tc>
          <w:tcPr>
            <w:tcW w:w="1094" w:type="dxa"/>
            <w:vAlign w:val="center"/>
            <w:hideMark/>
          </w:tcPr>
          <w:p w14:paraId="68D025AB" w14:textId="77777777" w:rsidR="00447C11" w:rsidRPr="008D6B92" w:rsidRDefault="00447C11" w:rsidP="00432EB8">
            <w:pPr>
              <w:widowControl w:val="0"/>
              <w:snapToGrid w:val="0"/>
              <w:spacing w:after="0" w:line="293" w:lineRule="auto"/>
              <w:ind w:firstLine="87"/>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w:t>
            </w:r>
          </w:p>
        </w:tc>
        <w:tc>
          <w:tcPr>
            <w:tcW w:w="1114" w:type="dxa"/>
            <w:vAlign w:val="center"/>
            <w:hideMark/>
          </w:tcPr>
          <w:p w14:paraId="1441FC6C" w14:textId="77777777" w:rsidR="00447C11" w:rsidRPr="008D6B92" w:rsidRDefault="00447C11" w:rsidP="00432EB8">
            <w:pPr>
              <w:widowControl w:val="0"/>
              <w:snapToGrid w:val="0"/>
              <w:spacing w:after="0" w:line="293" w:lineRule="auto"/>
              <w:ind w:firstLine="12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18</w:t>
            </w:r>
          </w:p>
        </w:tc>
        <w:tc>
          <w:tcPr>
            <w:tcW w:w="1116" w:type="dxa"/>
            <w:vAlign w:val="center"/>
            <w:hideMark/>
          </w:tcPr>
          <w:p w14:paraId="427D72E8" w14:textId="77777777" w:rsidR="00447C11" w:rsidRPr="008D6B92" w:rsidRDefault="00447C11" w:rsidP="00432EB8">
            <w:pPr>
              <w:widowControl w:val="0"/>
              <w:snapToGrid w:val="0"/>
              <w:spacing w:after="0" w:line="293" w:lineRule="auto"/>
              <w:ind w:firstLine="5"/>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24</w:t>
            </w:r>
          </w:p>
        </w:tc>
      </w:tr>
      <w:tr w:rsidR="00447C11" w:rsidRPr="008D6B92" w14:paraId="6FEF3990" w14:textId="77777777" w:rsidTr="00A817E7">
        <w:trPr>
          <w:trHeight w:val="465"/>
        </w:trPr>
        <w:tc>
          <w:tcPr>
            <w:tcW w:w="4302" w:type="dxa"/>
            <w:hideMark/>
          </w:tcPr>
          <w:p w14:paraId="6C3E01A6" w14:textId="3F5B933D"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Номінальна товщина стін</w:t>
            </w:r>
            <w:r w:rsidRPr="008D6B92">
              <w:rPr>
                <w:rFonts w:ascii="Arial" w:eastAsia="Times New Roman" w:hAnsi="Arial" w:cs="Arial"/>
                <w:i/>
                <w:kern w:val="0"/>
                <w:sz w:val="21"/>
                <w:szCs w:val="21"/>
                <w:lang w:val="uk-UA" w:eastAsia="ru-RU"/>
                <w14:ligatures w14:val="none"/>
              </w:rPr>
              <w:t xml:space="preserve">, </w:t>
            </w:r>
            <w:r w:rsidRPr="001432F4">
              <w:rPr>
                <w:rFonts w:ascii="Times New Roman" w:eastAsia="Times New Roman" w:hAnsi="Times New Roman" w:cs="Times New Roman"/>
                <w:i/>
                <w:kern w:val="0"/>
                <w:lang w:val="uk-UA" w:eastAsia="ru-RU"/>
                <w14:ligatures w14:val="none"/>
              </w:rPr>
              <w:t>t</w:t>
            </w:r>
            <w:r w:rsidRPr="001432F4">
              <w:rPr>
                <w:rFonts w:ascii="Times New Roman" w:eastAsia="Times New Roman" w:hAnsi="Times New Roman" w:cs="Times New Roman"/>
                <w:i/>
                <w:kern w:val="0"/>
                <w:vertAlign w:val="subscript"/>
                <w:lang w:val="uk-UA" w:eastAsia="ru-RU"/>
                <w14:ligatures w14:val="none"/>
              </w:rPr>
              <w:t>nom</w:t>
            </w:r>
            <w:r w:rsidRPr="008D6B92">
              <w:rPr>
                <w:rFonts w:ascii="Arial" w:eastAsia="Times New Roman" w:hAnsi="Arial" w:cs="Arial"/>
                <w:i/>
                <w:kern w:val="0"/>
                <w:sz w:val="21"/>
                <w:szCs w:val="21"/>
                <w:vertAlign w:val="subscript"/>
                <w:lang w:val="uk-UA" w:eastAsia="ru-RU"/>
                <w14:ligatures w14:val="none"/>
              </w:rPr>
              <w:t xml:space="preserve"> </w: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 </w:t>
            </w:r>
            <w:r w:rsidR="00432EB8">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не менше</w:t>
            </w:r>
            <w:r w:rsidR="004F1892">
              <w:rPr>
                <w:rFonts w:ascii="Arial" w:eastAsia="Times New Roman" w:hAnsi="Arial" w:cs="Arial"/>
                <w:kern w:val="0"/>
                <w:sz w:val="21"/>
                <w:szCs w:val="21"/>
                <w:lang w:val="uk-UA" w:eastAsia="ru-RU"/>
                <w14:ligatures w14:val="none"/>
              </w:rPr>
              <w:t xml:space="preserve"> ніж</w:t>
            </w:r>
          </w:p>
        </w:tc>
        <w:tc>
          <w:tcPr>
            <w:tcW w:w="1094" w:type="dxa"/>
            <w:vAlign w:val="center"/>
            <w:hideMark/>
          </w:tcPr>
          <w:p w14:paraId="21D22083" w14:textId="77777777" w:rsidR="00447C11" w:rsidRPr="008D6B92" w:rsidRDefault="00447C11" w:rsidP="00432EB8">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0,16</w:t>
            </w:r>
          </w:p>
        </w:tc>
        <w:tc>
          <w:tcPr>
            <w:tcW w:w="1094" w:type="dxa"/>
            <w:vAlign w:val="center"/>
            <w:hideMark/>
          </w:tcPr>
          <w:p w14:paraId="153607F3" w14:textId="77777777" w:rsidR="00447C11" w:rsidRPr="008D6B92" w:rsidRDefault="00447C11" w:rsidP="00432EB8">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0,18</w:t>
            </w:r>
          </w:p>
        </w:tc>
        <w:tc>
          <w:tcPr>
            <w:tcW w:w="1094" w:type="dxa"/>
            <w:vAlign w:val="center"/>
            <w:hideMark/>
          </w:tcPr>
          <w:p w14:paraId="54DBBE42" w14:textId="77777777" w:rsidR="00447C11" w:rsidRPr="008D6B92" w:rsidRDefault="00447C11" w:rsidP="00432EB8">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0,24</w:t>
            </w:r>
          </w:p>
        </w:tc>
        <w:tc>
          <w:tcPr>
            <w:tcW w:w="1114" w:type="dxa"/>
            <w:vAlign w:val="center"/>
            <w:hideMark/>
          </w:tcPr>
          <w:p w14:paraId="0D1EC0AC" w14:textId="77777777" w:rsidR="00447C11" w:rsidRPr="008D6B92" w:rsidRDefault="00447C11" w:rsidP="00432EB8">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0,27</w:t>
            </w:r>
          </w:p>
        </w:tc>
        <w:tc>
          <w:tcPr>
            <w:tcW w:w="1116" w:type="dxa"/>
            <w:vAlign w:val="center"/>
            <w:hideMark/>
          </w:tcPr>
          <w:p w14:paraId="6FD24007" w14:textId="77777777" w:rsidR="00447C11" w:rsidRPr="008D6B92" w:rsidRDefault="00447C11" w:rsidP="00432EB8">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0,3</w:t>
            </w:r>
          </w:p>
        </w:tc>
      </w:tr>
    </w:tbl>
    <w:p w14:paraId="47802E3E"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1B7ACDC7" w14:textId="3DBB3C35"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При коефіцієнті </w:t>
      </w:r>
      <w:r w:rsidRPr="001432F4">
        <w:rPr>
          <w:rFonts w:ascii="Times New Roman" w:eastAsia="Times New Roman" w:hAnsi="Times New Roman" w:cs="Times New Roman"/>
          <w:i/>
          <w:kern w:val="0"/>
          <w:lang w:val="uk-UA" w:eastAsia="ru-RU"/>
          <w14:ligatures w14:val="none"/>
        </w:rPr>
        <w:t>С</w:t>
      </w:r>
      <w:r w:rsidRPr="001432F4">
        <w:rPr>
          <w:rFonts w:ascii="Times New Roman" w:eastAsia="Times New Roman" w:hAnsi="Times New Roman" w:cs="Times New Roman"/>
          <w:kern w:val="0"/>
          <w:vertAlign w:val="subscript"/>
          <w:lang w:val="uk-UA" w:eastAsia="ru-RU"/>
          <w14:ligatures w14:val="none"/>
        </w:rPr>
        <w:t>1</w:t>
      </w:r>
      <w:r w:rsidR="004F1892">
        <w:rPr>
          <w:rFonts w:ascii="Arial" w:eastAsia="Times New Roman" w:hAnsi="Arial" w:cs="Arial"/>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w:t>
      </w:r>
      <w:r w:rsidR="004F18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1,0 значення </w:t>
      </w:r>
      <w:r w:rsidRPr="001432F4">
        <w:rPr>
          <w:rFonts w:ascii="Times New Roman" w:eastAsia="Times New Roman" w:hAnsi="Times New Roman" w:cs="Times New Roman"/>
          <w:i/>
          <w:kern w:val="0"/>
          <w:sz w:val="24"/>
          <w:szCs w:val="24"/>
          <w:lang w:val="uk-UA" w:eastAsia="ru-RU"/>
          <w14:ligatures w14:val="none"/>
        </w:rPr>
        <w:t>α</w:t>
      </w:r>
      <w:r w:rsidRPr="001432F4">
        <w:rPr>
          <w:rFonts w:ascii="Times New Roman" w:eastAsia="Times New Roman" w:hAnsi="Times New Roman" w:cs="Times New Roman"/>
          <w:kern w:val="0"/>
          <w:sz w:val="24"/>
          <w:szCs w:val="24"/>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і </w:t>
      </w:r>
      <w:r w:rsidRPr="001432F4">
        <w:rPr>
          <w:rFonts w:ascii="Times New Roman" w:eastAsia="Times New Roman" w:hAnsi="Times New Roman" w:cs="Times New Roman"/>
          <w:i/>
          <w:kern w:val="0"/>
          <w:sz w:val="24"/>
          <w:szCs w:val="24"/>
          <w:lang w:val="uk-UA" w:eastAsia="ru-RU"/>
          <w14:ligatures w14:val="none"/>
        </w:rPr>
        <w:t>α</w:t>
      </w:r>
      <w:r w:rsidRPr="001432F4">
        <w:rPr>
          <w:rFonts w:ascii="Times New Roman" w:eastAsia="Times New Roman" w:hAnsi="Times New Roman" w:cs="Times New Roman"/>
          <w:i/>
          <w:kern w:val="0"/>
          <w:sz w:val="24"/>
          <w:szCs w:val="24"/>
          <w:vertAlign w:val="sub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потрібно визначати за графіками, що наведені відповідно на рисунках Б.1 і Б.2.</w:t>
      </w:r>
    </w:p>
    <w:p w14:paraId="5135092F"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noProof/>
          <w:kern w:val="0"/>
          <w:sz w:val="21"/>
          <w:szCs w:val="21"/>
          <w:lang w:val="uk-UA" w:eastAsia="uk-UA"/>
          <w14:ligatures w14:val="none"/>
        </w:rPr>
        <w:lastRenderedPageBreak/>
        <w:drawing>
          <wp:inline distT="0" distB="0" distL="0" distR="0" wp14:anchorId="402B0F34" wp14:editId="0822D5F5">
            <wp:extent cx="5902325" cy="5152292"/>
            <wp:effectExtent l="0" t="0" r="3175" b="0"/>
            <wp:docPr id="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907223" cy="5156567"/>
                    </a:xfrm>
                    <a:prstGeom prst="rect">
                      <a:avLst/>
                    </a:prstGeom>
                    <a:noFill/>
                    <a:ln>
                      <a:noFill/>
                    </a:ln>
                  </pic:spPr>
                </pic:pic>
              </a:graphicData>
            </a:graphic>
          </wp:inline>
        </w:drawing>
      </w:r>
    </w:p>
    <w:p w14:paraId="7AAE2B42" w14:textId="2FC9113E" w:rsidR="00447C11" w:rsidRDefault="00447C11" w:rsidP="002303CD">
      <w:pPr>
        <w:widowControl w:val="0"/>
        <w:snapToGrid w:val="0"/>
        <w:spacing w:after="60" w:line="293" w:lineRule="auto"/>
        <w:ind w:firstLine="709"/>
        <w:jc w:val="center"/>
        <w:rPr>
          <w:rFonts w:ascii="Arial" w:eastAsia="Times New Roman" w:hAnsi="Arial" w:cs="Arial"/>
          <w:i/>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Б.1</w:t>
      </w:r>
      <w:r w:rsidRPr="008D6B92">
        <w:rPr>
          <w:rFonts w:ascii="Arial" w:eastAsia="Times New Roman" w:hAnsi="Arial" w:cs="Arial"/>
          <w:kern w:val="0"/>
          <w:sz w:val="21"/>
          <w:szCs w:val="21"/>
          <w:lang w:val="uk-UA" w:eastAsia="ru-RU"/>
          <w14:ligatures w14:val="none"/>
        </w:rPr>
        <w:t xml:space="preserve"> </w:t>
      </w:r>
      <w:r w:rsidR="003C5D68">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Залежність значення коефіцієнта  </w:t>
      </w:r>
      <w:r w:rsidRPr="008D6B92">
        <w:rPr>
          <w:rFonts w:ascii="Arial" w:eastAsia="Times New Roman" w:hAnsi="Arial" w:cs="Arial"/>
          <w:kern w:val="0"/>
          <w:sz w:val="21"/>
          <w:szCs w:val="21"/>
          <w:lang w:val="uk-UA" w:eastAsia="ru-RU"/>
          <w14:ligatures w14:val="none"/>
        </w:rPr>
        <w:sym w:font="Symbol" w:char="F061"/>
      </w:r>
      <w:r w:rsidRPr="008D6B92">
        <w:rPr>
          <w:rFonts w:ascii="Arial" w:eastAsia="Times New Roman" w:hAnsi="Arial" w:cs="Arial"/>
          <w:kern w:val="0"/>
          <w:sz w:val="21"/>
          <w:szCs w:val="21"/>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від відношення висоти силосу </w:t>
      </w:r>
      <w:r w:rsidRPr="008D6B92">
        <w:rPr>
          <w:rFonts w:ascii="Arial" w:eastAsia="Times New Roman" w:hAnsi="Arial" w:cs="Arial"/>
          <w:i/>
          <w:kern w:val="0"/>
          <w:sz w:val="21"/>
          <w:szCs w:val="21"/>
          <w:lang w:val="uk-UA" w:eastAsia="ru-RU"/>
          <w14:ligatures w14:val="none"/>
        </w:rPr>
        <w:t>h</w:t>
      </w:r>
      <w:r w:rsidRPr="008D6B92">
        <w:rPr>
          <w:rFonts w:ascii="Arial" w:eastAsia="Times New Roman" w:hAnsi="Arial" w:cs="Arial"/>
          <w:kern w:val="0"/>
          <w:sz w:val="21"/>
          <w:szCs w:val="21"/>
          <w:lang w:val="uk-UA" w:eastAsia="ru-RU"/>
          <w14:ligatures w14:val="none"/>
        </w:rPr>
        <w:t xml:space="preserve"> до його діаметра </w:t>
      </w:r>
      <w:r w:rsidRPr="008D6B92">
        <w:rPr>
          <w:rFonts w:ascii="Arial" w:eastAsia="Times New Roman" w:hAnsi="Arial" w:cs="Arial"/>
          <w:i/>
          <w:kern w:val="0"/>
          <w:sz w:val="21"/>
          <w:szCs w:val="21"/>
          <w:lang w:val="uk-UA" w:eastAsia="ru-RU"/>
          <w14:ligatures w14:val="none"/>
        </w:rPr>
        <w:t>d</w:t>
      </w:r>
    </w:p>
    <w:p w14:paraId="5AE95E56" w14:textId="77777777" w:rsidR="002303CD" w:rsidRPr="008D6B92" w:rsidRDefault="002303CD" w:rsidP="002303CD">
      <w:pPr>
        <w:widowControl w:val="0"/>
        <w:snapToGrid w:val="0"/>
        <w:spacing w:after="60" w:line="293" w:lineRule="auto"/>
        <w:ind w:firstLine="709"/>
        <w:jc w:val="center"/>
        <w:rPr>
          <w:rFonts w:ascii="Arial" w:eastAsia="Times New Roman" w:hAnsi="Arial" w:cs="Arial"/>
          <w:kern w:val="0"/>
          <w:sz w:val="21"/>
          <w:szCs w:val="21"/>
          <w:lang w:val="uk-UA" w:eastAsia="ru-RU"/>
          <w14:ligatures w14:val="none"/>
        </w:rPr>
      </w:pPr>
    </w:p>
    <w:p w14:paraId="06BE855B" w14:textId="5E45ACD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Б.7 </w:t>
      </w:r>
      <w:r w:rsidRPr="008D6B92">
        <w:rPr>
          <w:rFonts w:ascii="Arial" w:eastAsia="Times New Roman" w:hAnsi="Arial" w:cs="Arial"/>
          <w:kern w:val="0"/>
          <w:sz w:val="21"/>
          <w:szCs w:val="21"/>
          <w:lang w:val="uk-UA" w:eastAsia="ru-RU"/>
          <w14:ligatures w14:val="none"/>
        </w:rPr>
        <w:t>Стіни круглих залізобетонних силосів діаметром 6</w:t>
      </w:r>
      <w:r w:rsidR="003C5D68">
        <w:rPr>
          <w:rFonts w:ascii="Arial" w:eastAsia="Times New Roman" w:hAnsi="Arial" w:cs="Arial"/>
          <w:kern w:val="0"/>
          <w:sz w:val="21"/>
          <w:szCs w:val="21"/>
          <w:lang w:val="uk-UA" w:eastAsia="ru-RU"/>
          <w14:ligatures w14:val="none"/>
        </w:rPr>
        <w:t xml:space="preserve"> м</w:t>
      </w:r>
      <w:r w:rsidRPr="008D6B92">
        <w:rPr>
          <w:rFonts w:ascii="Arial" w:eastAsia="Times New Roman" w:hAnsi="Arial" w:cs="Arial"/>
          <w:kern w:val="0"/>
          <w:sz w:val="21"/>
          <w:szCs w:val="21"/>
          <w:lang w:val="uk-UA" w:eastAsia="ru-RU"/>
          <w14:ligatures w14:val="none"/>
        </w:rPr>
        <w:t xml:space="preserve"> і 12 м, які мають шарнірно зв'язані зі стінами жорсткі в горизонтальній площині діафрагми, допускається розраховувати в зонах на висотах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1</w:t>
      </w:r>
      <w:r w:rsidRPr="001432F4">
        <w:rPr>
          <w:rFonts w:ascii="Times New Roman" w:eastAsia="Times New Roman" w:hAnsi="Times New Roman" w:cs="Times New Roman"/>
          <w:i/>
          <w:kern w:val="0"/>
          <w:sz w:val="24"/>
          <w:szCs w:val="24"/>
          <w:lang w:val="uk-UA" w:eastAsia="ru-RU"/>
          <w14:ligatures w14:val="none"/>
        </w:rPr>
        <w:t>, h</w:t>
      </w:r>
      <w:r w:rsidRPr="001432F4">
        <w:rPr>
          <w:rFonts w:ascii="Times New Roman" w:eastAsia="Times New Roman" w:hAnsi="Times New Roman" w:cs="Times New Roman"/>
          <w:i/>
          <w:kern w:val="0"/>
          <w:sz w:val="24"/>
          <w:szCs w:val="24"/>
          <w:vertAlign w:val="subscript"/>
          <w:lang w:val="uk-UA" w:eastAsia="ru-RU"/>
          <w14:ligatures w14:val="none"/>
        </w:rPr>
        <w:t>2</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і</w:t>
      </w:r>
      <w:r w:rsidRPr="008D6B92">
        <w:rPr>
          <w:rFonts w:ascii="Arial" w:eastAsia="Times New Roman" w:hAnsi="Arial" w:cs="Arial"/>
          <w:i/>
          <w:kern w:val="0"/>
          <w:sz w:val="21"/>
          <w:szCs w:val="21"/>
          <w:lang w:val="uk-UA" w:eastAsia="ru-RU"/>
          <w14:ligatures w14:val="none"/>
        </w:rPr>
        <w:t xml:space="preserve">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3</w:t>
      </w:r>
      <w:r w:rsidRPr="008D6B92">
        <w:rPr>
          <w:rFonts w:ascii="Arial" w:eastAsia="Times New Roman" w:hAnsi="Arial" w:cs="Arial"/>
          <w:i/>
          <w:kern w:val="0"/>
          <w:sz w:val="21"/>
          <w:szCs w:val="21"/>
          <w:lang w:val="uk-UA" w:eastAsia="ru-RU"/>
          <w14:ligatures w14:val="none"/>
        </w:rPr>
        <w:t xml:space="preserve"> </w:t>
      </w:r>
      <w:r w:rsidR="00B97385" w:rsidRPr="008D6B92">
        <w:rPr>
          <w:rFonts w:ascii="Arial" w:eastAsia="Times New Roman" w:hAnsi="Arial" w:cs="Arial"/>
          <w:iCs/>
          <w:kern w:val="0"/>
          <w:sz w:val="21"/>
          <w:szCs w:val="21"/>
          <w:lang w:val="uk-UA" w:eastAsia="ru-RU"/>
          <w14:ligatures w14:val="none"/>
        </w:rPr>
        <w:t xml:space="preserve"> </w:t>
      </w:r>
      <w:r w:rsidR="00B97385"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(рисунок 1) на центральну розтягувальну граничну силу </w:t>
      </w:r>
      <w:r w:rsidRPr="001432F4">
        <w:rPr>
          <w:rFonts w:ascii="Times New Roman" w:eastAsia="Times New Roman" w:hAnsi="Times New Roman" w:cs="Times New Roman"/>
          <w:i/>
          <w:kern w:val="0"/>
          <w:lang w:val="uk-UA" w:eastAsia="ru-RU"/>
          <w14:ligatures w14:val="none"/>
        </w:rPr>
        <w:t>N</w:t>
      </w:r>
      <w:r w:rsidRPr="008D6B92">
        <w:rPr>
          <w:rFonts w:ascii="Arial" w:eastAsia="Times New Roman" w:hAnsi="Arial" w:cs="Arial"/>
          <w:kern w:val="0"/>
          <w:sz w:val="21"/>
          <w:szCs w:val="21"/>
          <w:lang w:val="uk-UA" w:eastAsia="ru-RU"/>
          <w14:ligatures w14:val="none"/>
        </w:rPr>
        <w:t xml:space="preserve"> (Н</w:t>
      </w:r>
      <w:r w:rsidR="00B97385"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lang w:val="uk-UA" w:eastAsia="ru-RU"/>
          <w14:ligatures w14:val="none"/>
        </w:rPr>
        <w:t>), що визначають за формулою:</w:t>
      </w:r>
    </w:p>
    <w:p w14:paraId="560EA9A2" w14:textId="3204E397" w:rsidR="00447C11" w:rsidRDefault="00447C11" w:rsidP="002303CD">
      <w:pPr>
        <w:widowControl w:val="0"/>
        <w:tabs>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1,2,3</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d>
          <m:dPr>
            <m:ctrlPr>
              <w:rPr>
                <w:rFonts w:ascii="Cambria Math" w:eastAsia="Times New Roman" w:hAnsi="Cambria Math" w:cs="Arial"/>
                <w:i/>
                <w:kern w:val="0"/>
                <w:sz w:val="24"/>
                <w:szCs w:val="24"/>
                <w:lang w:val="uk-UA"/>
                <w14:ligatures w14:val="none"/>
              </w:rPr>
            </m:ctrlPr>
          </m:dPr>
          <m:e>
            <m:r>
              <w:rPr>
                <w:rFonts w:ascii="Cambria Math" w:eastAsia="Times New Roman" w:hAnsi="Cambria Math" w:cs="Arial"/>
                <w:kern w:val="0"/>
                <w:sz w:val="24"/>
                <w:szCs w:val="24"/>
                <w:lang w:val="uk-UA" w:eastAsia="ru-RU"/>
                <w14:ligatures w14:val="none"/>
              </w:rPr>
              <m:t>1+</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а</m:t>
                </m:r>
              </m:e>
              <m:sub>
                <m:r>
                  <w:rPr>
                    <w:rFonts w:ascii="Cambria Math" w:eastAsia="Times New Roman" w:hAnsi="Cambria Math" w:cs="Arial"/>
                    <w:kern w:val="0"/>
                    <w:sz w:val="24"/>
                    <w:szCs w:val="24"/>
                    <w:lang w:val="uk-UA" w:eastAsia="ru-RU"/>
                    <w14:ligatures w14:val="none"/>
                  </w:rPr>
                  <m:t>1</m:t>
                </m:r>
              </m:sub>
            </m:sSub>
          </m:e>
        </m:d>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h</m:t>
            </m:r>
          </m:sub>
          <m:sup>
            <m:argPr>
              <m:argSz m:val="-1"/>
            </m:argPr>
            <m:r>
              <w:rPr>
                <w:rFonts w:ascii="Cambria Math" w:eastAsia="Times New Roman" w:hAnsi="Cambria Math" w:cs="Arial"/>
                <w:kern w:val="0"/>
                <w:sz w:val="24"/>
                <w:szCs w:val="24"/>
                <w:lang w:val="uk-UA" w:eastAsia="ru-RU"/>
                <w14:ligatures w14:val="none"/>
              </w:rPr>
              <m:t>n</m:t>
            </m:r>
          </m:sup>
        </m:sSubSup>
        <m:f>
          <m:fPr>
            <m:ctrlPr>
              <w:rPr>
                <w:rFonts w:ascii="Cambria Math" w:eastAsia="Times New Roman" w:hAnsi="Cambria Math" w:cs="Arial"/>
                <w:kern w:val="0"/>
                <w:sz w:val="24"/>
                <w:szCs w:val="24"/>
                <w:lang w:val="uk-UA"/>
                <w14:ligatures w14:val="none"/>
              </w:rPr>
            </m:ctrlPr>
          </m:fPr>
          <m:num>
            <m:r>
              <m:rPr>
                <m:sty m:val="p"/>
              </m:rPr>
              <w:rPr>
                <w:rFonts w:ascii="Cambria Math" w:eastAsia="Times New Roman" w:hAnsi="Cambria Math" w:cs="Arial"/>
                <w:kern w:val="0"/>
                <w:sz w:val="24"/>
                <w:szCs w:val="24"/>
                <w:lang w:val="uk-UA" w:eastAsia="ru-RU"/>
                <w14:ligatures w14:val="none"/>
              </w:rPr>
              <m:t>d</m:t>
            </m:r>
          </m:num>
          <m:den>
            <m:r>
              <m:rPr>
                <m:sty m:val="p"/>
              </m:rPr>
              <w:rPr>
                <w:rFonts w:ascii="Cambria Math" w:eastAsia="Times New Roman" w:hAnsi="Cambria Math" w:cs="Arial"/>
                <w:kern w:val="0"/>
                <w:sz w:val="24"/>
                <w:szCs w:val="24"/>
                <w:lang w:val="uk-UA" w:eastAsia="ru-RU"/>
                <w14:ligatures w14:val="none"/>
              </w:rPr>
              <m:t>2</m:t>
            </m:r>
          </m:den>
        </m:f>
        <m:r>
          <w:rPr>
            <w:rFonts w:ascii="Cambria Math" w:eastAsia="Times New Roman" w:hAnsi="Cambria Math" w:cs="Arial"/>
            <w:kern w:val="0"/>
            <w:sz w:val="24"/>
            <w:szCs w:val="24"/>
            <w:lang w:val="uk-UA" w:eastAsia="ru-RU"/>
            <w14:ligatures w14:val="none"/>
          </w:rPr>
          <m:t>,</m:t>
        </m:r>
      </m:oMath>
      <w:r w:rsidRPr="008D6B92">
        <w:rPr>
          <w:rFonts w:ascii="Arial" w:eastAsia="Times New Roman" w:hAnsi="Arial" w:cs="Arial"/>
          <w:kern w:val="0"/>
          <w:sz w:val="21"/>
          <w:szCs w:val="21"/>
          <w:lang w:val="uk-UA" w:eastAsia="ru-RU"/>
          <w14:ligatures w14:val="none"/>
        </w:rPr>
        <w:t xml:space="preserve">     </w:t>
      </w:r>
      <w:r w:rsidR="002303CD">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(Б.7)</w:t>
      </w:r>
    </w:p>
    <w:p w14:paraId="1562D3EC" w14:textId="77777777" w:rsidR="002303CD" w:rsidRPr="008D6B92" w:rsidRDefault="002303CD" w:rsidP="002303CD">
      <w:pPr>
        <w:widowControl w:val="0"/>
        <w:tabs>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w:p>
    <w:p w14:paraId="0B8E80D3" w14:textId="455A0D2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00D54B12" w:rsidRPr="001432F4">
        <w:rPr>
          <w:rFonts w:ascii="Times New Roman" w:eastAsia="Times New Roman" w:hAnsi="Times New Roman" w:cs="Times New Roman"/>
          <w:i/>
          <w:iCs/>
          <w:kern w:val="0"/>
          <w:sz w:val="24"/>
          <w:szCs w:val="24"/>
          <w:lang w:val="uk-UA" w:eastAsia="ru-RU"/>
          <w14:ligatures w14:val="none"/>
        </w:rPr>
        <w:t>а</w:t>
      </w:r>
      <w:r w:rsidRPr="001432F4">
        <w:rPr>
          <w:rFonts w:ascii="Times New Roman" w:eastAsia="Times New Roman" w:hAnsi="Times New Roman" w:cs="Times New Roman"/>
          <w:i/>
          <w:kern w:val="0"/>
          <w:sz w:val="24"/>
          <w:szCs w:val="24"/>
          <w:vertAlign w:val="subscript"/>
          <w:lang w:val="uk-UA" w:eastAsia="ru-RU"/>
          <w14:ligatures w14:val="none"/>
        </w:rPr>
        <w:t>1</w:t>
      </w:r>
      <w:r w:rsidRPr="008D6B92">
        <w:rPr>
          <w:rFonts w:ascii="Arial" w:eastAsia="Times New Roman" w:hAnsi="Arial" w:cs="Arial"/>
          <w:i/>
          <w:kern w:val="0"/>
          <w:sz w:val="21"/>
          <w:szCs w:val="21"/>
          <w:lang w:val="uk-UA" w:eastAsia="ru-RU"/>
          <w14:ligatures w14:val="none"/>
        </w:rPr>
        <w:t xml:space="preserve"> </w:t>
      </w:r>
      <w:r w:rsidR="003C5D68">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значення якого в межах висот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2</w:t>
      </w:r>
      <w:r w:rsidRPr="008D6B92">
        <w:rPr>
          <w:rFonts w:ascii="Arial" w:eastAsia="Times New Roman" w:hAnsi="Arial" w:cs="Arial"/>
          <w:kern w:val="0"/>
          <w:sz w:val="21"/>
          <w:szCs w:val="21"/>
          <w:lang w:val="uk-UA" w:eastAsia="ru-RU"/>
          <w14:ligatures w14:val="none"/>
        </w:rPr>
        <w:t xml:space="preserve"> і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3</w:t>
      </w:r>
      <w:r w:rsidRPr="008D6B92">
        <w:rPr>
          <w:rFonts w:ascii="Arial" w:eastAsia="Times New Roman" w:hAnsi="Arial" w:cs="Arial"/>
          <w:i/>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приймають за таблицею А.1, у межах висоти </w:t>
      </w:r>
      <w:r w:rsidRPr="001432F4">
        <w:rPr>
          <w:rFonts w:ascii="Times New Roman" w:eastAsia="Times New Roman" w:hAnsi="Times New Roman" w:cs="Times New Roman"/>
          <w:i/>
          <w:iCs/>
          <w:kern w:val="0"/>
          <w:sz w:val="24"/>
          <w:szCs w:val="24"/>
          <w:lang w:val="uk-UA" w:eastAsia="ru-RU"/>
          <w14:ligatures w14:val="none"/>
        </w:rPr>
        <w:t>h</w:t>
      </w:r>
      <w:r w:rsidRPr="001432F4">
        <w:rPr>
          <w:rFonts w:ascii="Times New Roman" w:eastAsia="Times New Roman" w:hAnsi="Times New Roman" w:cs="Times New Roman"/>
          <w:i/>
          <w:iCs/>
          <w:kern w:val="0"/>
          <w:sz w:val="24"/>
          <w:szCs w:val="24"/>
          <w:vertAlign w:val="subscript"/>
          <w:lang w:val="uk-UA" w:eastAsia="ru-RU"/>
          <w14:ligatures w14:val="none"/>
        </w:rPr>
        <w:t>1</w:t>
      </w:r>
      <w:r w:rsidRPr="00425197">
        <w:rPr>
          <w:rFonts w:ascii="Arial" w:eastAsia="Times New Roman" w:hAnsi="Arial" w:cs="Arial"/>
          <w:i/>
          <w:iCs/>
          <w:kern w:val="0"/>
          <w:sz w:val="21"/>
          <w:szCs w:val="21"/>
          <w:lang w:val="uk-UA" w:eastAsia="ru-RU"/>
          <w14:ligatures w14:val="none"/>
        </w:rPr>
        <w:t xml:space="preserve"> </w:t>
      </w:r>
      <w:r w:rsidR="003C5D68">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0,5.</w:t>
      </w:r>
    </w:p>
    <w:p w14:paraId="74F0D160" w14:textId="2E03A34A"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Примітка.</w:t>
      </w:r>
      <w:r w:rsidRPr="008D6B92">
        <w:rPr>
          <w:rFonts w:ascii="Arial" w:eastAsia="Times New Roman" w:hAnsi="Arial" w:cs="Arial"/>
          <w:kern w:val="0"/>
          <w:sz w:val="21"/>
          <w:szCs w:val="21"/>
          <w:lang w:val="uk-UA" w:eastAsia="ru-RU"/>
          <w14:ligatures w14:val="none"/>
        </w:rPr>
        <w:t xml:space="preserve"> При висоті не менше </w:t>
      </w:r>
      <w:r w:rsidR="00730CD1" w:rsidRPr="008D6B92">
        <w:rPr>
          <w:rFonts w:ascii="Arial" w:eastAsia="Times New Roman" w:hAnsi="Arial" w:cs="Arial"/>
          <w:kern w:val="0"/>
          <w:sz w:val="21"/>
          <w:szCs w:val="21"/>
          <w:lang w:val="uk-UA" w:eastAsia="ru-RU"/>
          <w14:ligatures w14:val="none"/>
        </w:rPr>
        <w:t>ніж</w:t>
      </w:r>
      <w:r w:rsidR="00730CD1"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30 м </w:t>
      </w:r>
      <w:r w:rsidRPr="001432F4">
        <w:rPr>
          <w:rFonts w:ascii="Times New Roman" w:eastAsia="Times New Roman" w:hAnsi="Times New Roman" w:cs="Times New Roman"/>
          <w:i/>
          <w:iCs/>
          <w:kern w:val="0"/>
          <w:sz w:val="24"/>
          <w:szCs w:val="24"/>
          <w:lang w:val="uk-UA" w:eastAsia="ru-RU"/>
          <w14:ligatures w14:val="none"/>
        </w:rPr>
        <w:t>h</w:t>
      </w:r>
      <w:r w:rsidRPr="001432F4">
        <w:rPr>
          <w:rFonts w:ascii="Times New Roman" w:eastAsia="Times New Roman" w:hAnsi="Times New Roman" w:cs="Times New Roman"/>
          <w:i/>
          <w:iCs/>
          <w:kern w:val="0"/>
          <w:sz w:val="24"/>
          <w:szCs w:val="24"/>
          <w:vertAlign w:val="subscript"/>
          <w:lang w:val="uk-UA" w:eastAsia="ru-RU"/>
          <w14:ligatures w14:val="none"/>
        </w:rPr>
        <w:t>1</w:t>
      </w:r>
      <w:r w:rsidR="003C5D68" w:rsidRPr="001432F4">
        <w:rPr>
          <w:rFonts w:ascii="Times New Roman" w:eastAsia="Times New Roman" w:hAnsi="Times New Roman" w:cs="Times New Roman"/>
          <w:i/>
          <w:iCs/>
          <w:kern w:val="0"/>
          <w:sz w:val="24"/>
          <w:szCs w:val="24"/>
          <w:vertAlign w:val="subscript"/>
          <w:lang w:val="uk-UA" w:eastAsia="ru-RU"/>
          <w14:ligatures w14:val="none"/>
        </w:rPr>
        <w:t xml:space="preserve"> </w:t>
      </w:r>
      <w:r w:rsidRPr="001432F4">
        <w:rPr>
          <w:rFonts w:ascii="Times New Roman" w:eastAsia="Times New Roman" w:hAnsi="Times New Roman" w:cs="Times New Roman"/>
          <w:i/>
          <w:iCs/>
          <w:kern w:val="0"/>
          <w:sz w:val="24"/>
          <w:szCs w:val="24"/>
          <w:lang w:val="uk-UA" w:eastAsia="ru-RU"/>
          <w14:ligatures w14:val="none"/>
        </w:rPr>
        <w:t>=</w:t>
      </w:r>
      <w:r w:rsidR="003C5D68" w:rsidRPr="001432F4">
        <w:rPr>
          <w:rFonts w:ascii="Times New Roman" w:eastAsia="Times New Roman" w:hAnsi="Times New Roman" w:cs="Times New Roman"/>
          <w:i/>
          <w:iCs/>
          <w:kern w:val="0"/>
          <w:sz w:val="24"/>
          <w:szCs w:val="24"/>
          <w:lang w:val="uk-UA" w:eastAsia="ru-RU"/>
          <w14:ligatures w14:val="none"/>
        </w:rPr>
        <w:t xml:space="preserve"> </w:t>
      </w:r>
      <w:r w:rsidRPr="001432F4">
        <w:rPr>
          <w:rFonts w:ascii="Times New Roman" w:eastAsia="Times New Roman" w:hAnsi="Times New Roman" w:cs="Times New Roman"/>
          <w:i/>
          <w:iCs/>
          <w:kern w:val="0"/>
          <w:sz w:val="24"/>
          <w:szCs w:val="24"/>
          <w:lang w:val="uk-UA" w:eastAsia="ru-RU"/>
          <w14:ligatures w14:val="none"/>
        </w:rPr>
        <w:t>h</w:t>
      </w:r>
      <w:r w:rsidRPr="001432F4">
        <w:rPr>
          <w:rFonts w:ascii="Times New Roman" w:eastAsia="Times New Roman" w:hAnsi="Times New Roman" w:cs="Times New Roman"/>
          <w:i/>
          <w:iCs/>
          <w:kern w:val="0"/>
          <w:sz w:val="24"/>
          <w:szCs w:val="24"/>
          <w:vertAlign w:val="subscript"/>
          <w:lang w:val="uk-UA" w:eastAsia="ru-RU"/>
          <w14:ligatures w14:val="none"/>
        </w:rPr>
        <w:t>2</w:t>
      </w:r>
      <w:r w:rsidR="003C5D68" w:rsidRPr="001432F4">
        <w:rPr>
          <w:rFonts w:ascii="Times New Roman" w:eastAsia="Times New Roman" w:hAnsi="Times New Roman" w:cs="Times New Roman"/>
          <w:i/>
          <w:iCs/>
          <w:kern w:val="0"/>
          <w:sz w:val="24"/>
          <w:szCs w:val="24"/>
          <w:vertAlign w:val="subscript"/>
          <w:lang w:val="uk-UA" w:eastAsia="ru-RU"/>
          <w14:ligatures w14:val="none"/>
        </w:rPr>
        <w:t xml:space="preserve"> </w:t>
      </w:r>
      <w:r w:rsidRPr="001432F4">
        <w:rPr>
          <w:rFonts w:ascii="Times New Roman" w:eastAsia="Times New Roman" w:hAnsi="Times New Roman" w:cs="Times New Roman"/>
          <w:i/>
          <w:iCs/>
          <w:kern w:val="0"/>
          <w:sz w:val="24"/>
          <w:szCs w:val="24"/>
          <w:lang w:val="uk-UA" w:eastAsia="ru-RU"/>
          <w14:ligatures w14:val="none"/>
        </w:rPr>
        <w:t>=</w:t>
      </w:r>
      <w:r w:rsidR="003C5D68" w:rsidRPr="001432F4">
        <w:rPr>
          <w:rFonts w:ascii="Times New Roman" w:eastAsia="Times New Roman" w:hAnsi="Times New Roman" w:cs="Times New Roman"/>
          <w:i/>
          <w:iCs/>
          <w:kern w:val="0"/>
          <w:sz w:val="24"/>
          <w:szCs w:val="24"/>
          <w:lang w:val="uk-UA" w:eastAsia="ru-RU"/>
          <w14:ligatures w14:val="none"/>
        </w:rPr>
        <w:t xml:space="preserve"> </w:t>
      </w:r>
      <w:r w:rsidRPr="001432F4">
        <w:rPr>
          <w:rFonts w:ascii="Times New Roman" w:eastAsia="Times New Roman" w:hAnsi="Times New Roman" w:cs="Times New Roman"/>
          <w:i/>
          <w:iCs/>
          <w:kern w:val="0"/>
          <w:sz w:val="24"/>
          <w:szCs w:val="24"/>
          <w:lang w:val="uk-UA" w:eastAsia="ru-RU"/>
          <w14:ligatures w14:val="none"/>
        </w:rPr>
        <w:t>h</w:t>
      </w:r>
      <w:r w:rsidRPr="001432F4">
        <w:rPr>
          <w:rFonts w:ascii="Times New Roman" w:eastAsia="Times New Roman" w:hAnsi="Times New Roman" w:cs="Times New Roman"/>
          <w:i/>
          <w:iCs/>
          <w:kern w:val="0"/>
          <w:sz w:val="24"/>
          <w:szCs w:val="24"/>
          <w:vertAlign w:val="subscript"/>
          <w:lang w:val="uk-UA" w:eastAsia="ru-RU"/>
          <w14:ligatures w14:val="none"/>
        </w:rPr>
        <w:t>3</w:t>
      </w:r>
      <w:r w:rsidR="003C5D68" w:rsidRPr="00425197">
        <w:rPr>
          <w:rFonts w:ascii="Arial" w:eastAsia="Times New Roman" w:hAnsi="Arial" w:cs="Arial"/>
          <w:i/>
          <w:iCs/>
          <w:kern w:val="0"/>
          <w:sz w:val="21"/>
          <w:szCs w:val="21"/>
          <w:vertAlign w:val="subscript"/>
          <w:lang w:val="uk-UA" w:eastAsia="ru-RU"/>
          <w14:ligatures w14:val="none"/>
        </w:rPr>
        <w:t xml:space="preserve"> </w:t>
      </w:r>
      <w:r w:rsidRPr="00425197">
        <w:rPr>
          <w:rFonts w:ascii="Arial" w:eastAsia="Times New Roman" w:hAnsi="Arial" w:cs="Arial"/>
          <w:i/>
          <w:iCs/>
          <w:kern w:val="0"/>
          <w:sz w:val="21"/>
          <w:szCs w:val="21"/>
          <w:lang w:val="uk-UA" w:eastAsia="ru-RU"/>
          <w14:ligatures w14:val="none"/>
        </w:rPr>
        <w:t>=</w:t>
      </w:r>
      <w:r w:rsidR="003C5D68" w:rsidRPr="00425197">
        <w:rPr>
          <w:rFonts w:ascii="Arial" w:eastAsia="Times New Roman" w:hAnsi="Arial" w:cs="Arial"/>
          <w:i/>
          <w:iCs/>
          <w:kern w:val="0"/>
          <w:sz w:val="21"/>
          <w:szCs w:val="21"/>
          <w:lang w:val="uk-UA" w:eastAsia="ru-RU"/>
          <w14:ligatures w14:val="none"/>
        </w:rPr>
        <w:t xml:space="preserve"> </w:t>
      </w:r>
      <w:r w:rsidRPr="00425197">
        <w:rPr>
          <w:rFonts w:ascii="Arial" w:eastAsia="Times New Roman" w:hAnsi="Arial" w:cs="Arial"/>
          <w:i/>
          <w:iCs/>
          <w:kern w:val="0"/>
          <w:sz w:val="21"/>
          <w:szCs w:val="21"/>
          <w:lang w:val="uk-UA" w:eastAsia="ru-RU"/>
          <w14:ligatures w14:val="none"/>
        </w:rPr>
        <w:t>5</w:t>
      </w:r>
      <w:r w:rsidRPr="008D6B92">
        <w:rPr>
          <w:rFonts w:ascii="Arial" w:eastAsia="Times New Roman" w:hAnsi="Arial" w:cs="Arial"/>
          <w:kern w:val="0"/>
          <w:sz w:val="21"/>
          <w:szCs w:val="21"/>
          <w:lang w:val="uk-UA" w:eastAsia="ru-RU"/>
          <w14:ligatures w14:val="none"/>
        </w:rPr>
        <w:t xml:space="preserve"> м; при менших значеннях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kern w:val="0"/>
          <w:sz w:val="24"/>
          <w:szCs w:val="24"/>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висоту зон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1</w:t>
      </w:r>
      <w:r w:rsidR="003C5D68" w:rsidRPr="001432F4">
        <w:rPr>
          <w:rFonts w:ascii="Times New Roman" w:eastAsia="Times New Roman" w:hAnsi="Times New Roman" w:cs="Times New Roman"/>
          <w:i/>
          <w:kern w:val="0"/>
          <w:sz w:val="24"/>
          <w:szCs w:val="24"/>
          <w:vertAlign w:val="subscript"/>
          <w:lang w:val="uk-UA" w:eastAsia="ru-RU"/>
          <w14:ligatures w14:val="none"/>
        </w:rPr>
        <w:t xml:space="preserve"> </w:t>
      </w:r>
      <w:r w:rsidRPr="001432F4">
        <w:rPr>
          <w:rFonts w:ascii="Times New Roman" w:eastAsia="Times New Roman" w:hAnsi="Times New Roman" w:cs="Times New Roman"/>
          <w:i/>
          <w:kern w:val="0"/>
          <w:sz w:val="24"/>
          <w:szCs w:val="24"/>
          <w:lang w:val="uk-UA" w:eastAsia="ru-RU"/>
          <w14:ligatures w14:val="none"/>
        </w:rPr>
        <w:t>=</w:t>
      </w:r>
      <w:r w:rsidR="003C5D68" w:rsidRPr="001432F4">
        <w:rPr>
          <w:rFonts w:ascii="Times New Roman" w:eastAsia="Times New Roman" w:hAnsi="Times New Roman" w:cs="Times New Roman"/>
          <w:i/>
          <w:kern w:val="0"/>
          <w:sz w:val="24"/>
          <w:szCs w:val="24"/>
          <w:lang w:val="uk-UA" w:eastAsia="ru-RU"/>
          <w14:ligatures w14:val="none"/>
        </w:rPr>
        <w:t xml:space="preserve">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2</w:t>
      </w:r>
      <w:r w:rsidR="003C5D68" w:rsidRPr="001432F4">
        <w:rPr>
          <w:rFonts w:ascii="Times New Roman" w:eastAsia="Times New Roman" w:hAnsi="Times New Roman" w:cs="Times New Roman"/>
          <w:i/>
          <w:kern w:val="0"/>
          <w:sz w:val="24"/>
          <w:szCs w:val="24"/>
          <w:vertAlign w:val="subscript"/>
          <w:lang w:val="uk-UA" w:eastAsia="ru-RU"/>
          <w14:ligatures w14:val="none"/>
        </w:rPr>
        <w:t xml:space="preserve"> </w:t>
      </w:r>
      <w:r w:rsidRPr="001432F4">
        <w:rPr>
          <w:rFonts w:ascii="Times New Roman" w:eastAsia="Times New Roman" w:hAnsi="Times New Roman" w:cs="Times New Roman"/>
          <w:i/>
          <w:kern w:val="0"/>
          <w:sz w:val="24"/>
          <w:szCs w:val="24"/>
          <w:lang w:val="uk-UA" w:eastAsia="ru-RU"/>
          <w14:ligatures w14:val="none"/>
        </w:rPr>
        <w:t>=</w:t>
      </w:r>
      <w:r w:rsidR="003C5D68" w:rsidRPr="001432F4">
        <w:rPr>
          <w:rFonts w:ascii="Times New Roman" w:eastAsia="Times New Roman" w:hAnsi="Times New Roman" w:cs="Times New Roman"/>
          <w:i/>
          <w:kern w:val="0"/>
          <w:sz w:val="24"/>
          <w:szCs w:val="24"/>
          <w:lang w:val="uk-UA" w:eastAsia="ru-RU"/>
          <w14:ligatures w14:val="none"/>
        </w:rPr>
        <w:t xml:space="preserve"> </w:t>
      </w:r>
      <w:r w:rsidRPr="001432F4">
        <w:rPr>
          <w:rFonts w:ascii="Times New Roman" w:eastAsia="Times New Roman" w:hAnsi="Times New Roman" w:cs="Times New Roman"/>
          <w:i/>
          <w:kern w:val="0"/>
          <w:sz w:val="24"/>
          <w:szCs w:val="24"/>
          <w:lang w:val="uk-UA" w:eastAsia="ru-RU"/>
          <w14:ligatures w14:val="none"/>
        </w:rPr>
        <w:t>h</w:t>
      </w:r>
      <w:r w:rsidRPr="001432F4">
        <w:rPr>
          <w:rFonts w:ascii="Times New Roman" w:eastAsia="Times New Roman" w:hAnsi="Times New Roman" w:cs="Times New Roman"/>
          <w:i/>
          <w:kern w:val="0"/>
          <w:sz w:val="24"/>
          <w:szCs w:val="24"/>
          <w:vertAlign w:val="subscript"/>
          <w:lang w:val="uk-UA" w:eastAsia="ru-RU"/>
          <w14:ligatures w14:val="none"/>
        </w:rPr>
        <w:t>3</w:t>
      </w:r>
      <w:r w:rsidRPr="008D6B92">
        <w:rPr>
          <w:rFonts w:ascii="Arial" w:eastAsia="Times New Roman" w:hAnsi="Arial" w:cs="Arial"/>
          <w:i/>
          <w:kern w:val="0"/>
          <w:sz w:val="21"/>
          <w:szCs w:val="21"/>
          <w:vertAlign w:val="subscript"/>
          <w:lang w:val="uk-UA" w:eastAsia="ru-RU"/>
          <w14:ligatures w14:val="none"/>
        </w:rPr>
        <w:t xml:space="preserve"> </w: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приймають </w:t>
      </w:r>
      <w:r w:rsidRPr="001432F4">
        <w:rPr>
          <w:rFonts w:ascii="Times New Roman" w:eastAsia="Times New Roman" w:hAnsi="Times New Roman" w:cs="Times New Roman"/>
          <w:i/>
          <w:kern w:val="0"/>
          <w:sz w:val="24"/>
          <w:szCs w:val="24"/>
          <w:lang w:val="uk-UA" w:eastAsia="ru-RU"/>
          <w14:ligatures w14:val="none"/>
        </w:rPr>
        <w:t>h</w: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6</w:t>
      </w:r>
      <w:r w:rsidRPr="008D6B92">
        <w:rPr>
          <w:rFonts w:ascii="Arial" w:eastAsia="Times New Roman" w:hAnsi="Arial" w:cs="Arial"/>
          <w:i/>
          <w:kern w:val="0"/>
          <w:sz w:val="21"/>
          <w:szCs w:val="21"/>
          <w:lang w:val="uk-UA" w:eastAsia="ru-RU"/>
          <w14:ligatures w14:val="none"/>
        </w:rPr>
        <w:t>.</w:t>
      </w:r>
      <w:r w:rsidR="003C5D68">
        <w:rPr>
          <w:rFonts w:ascii="Arial" w:eastAsia="Times New Roman" w:hAnsi="Arial" w:cs="Arial"/>
          <w:i/>
          <w:kern w:val="0"/>
          <w:sz w:val="21"/>
          <w:szCs w:val="21"/>
          <w:lang w:val="uk-UA" w:eastAsia="ru-RU"/>
          <w14:ligatures w14:val="none"/>
        </w:rPr>
        <w:t xml:space="preserve"> </w:t>
      </w:r>
    </w:p>
    <w:p w14:paraId="559D4EF4"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noProof/>
          <w:kern w:val="0"/>
          <w:sz w:val="21"/>
          <w:szCs w:val="21"/>
          <w:lang w:val="uk-UA" w:eastAsia="uk-UA"/>
          <w14:ligatures w14:val="none"/>
        </w:rPr>
        <w:lastRenderedPageBreak/>
        <w:drawing>
          <wp:inline distT="0" distB="0" distL="0" distR="0" wp14:anchorId="6129CF5B" wp14:editId="4B2CB2A9">
            <wp:extent cx="6297295" cy="4290060"/>
            <wp:effectExtent l="0" t="0" r="8255" b="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297295" cy="4290060"/>
                    </a:xfrm>
                    <a:prstGeom prst="rect">
                      <a:avLst/>
                    </a:prstGeom>
                    <a:noFill/>
                    <a:ln>
                      <a:noFill/>
                    </a:ln>
                  </pic:spPr>
                </pic:pic>
              </a:graphicData>
            </a:graphic>
          </wp:inline>
        </w:drawing>
      </w:r>
    </w:p>
    <w:p w14:paraId="0EEAC2E1" w14:textId="009BDAC5" w:rsidR="00447C11" w:rsidRPr="008D6B92" w:rsidRDefault="00447C11" w:rsidP="002303CD">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Calibri" w:hAnsi="Arial" w:cs="Arial"/>
          <w:noProof/>
          <w:kern w:val="0"/>
          <w:sz w:val="21"/>
          <w:szCs w:val="21"/>
          <w:lang w:val="uk-UA" w:eastAsia="uk-UA"/>
          <w14:ligatures w14:val="none"/>
        </w:rPr>
        <mc:AlternateContent>
          <mc:Choice Requires="wps">
            <w:drawing>
              <wp:anchor distT="0" distB="0" distL="114300" distR="114300" simplePos="0" relativeHeight="251664384" behindDoc="0" locked="0" layoutInCell="1" allowOverlap="1" wp14:anchorId="7A8C5FD8" wp14:editId="7645E185">
                <wp:simplePos x="0" y="0"/>
                <wp:positionH relativeFrom="column">
                  <wp:posOffset>1635760</wp:posOffset>
                </wp:positionH>
                <wp:positionV relativeFrom="paragraph">
                  <wp:posOffset>9055100</wp:posOffset>
                </wp:positionV>
                <wp:extent cx="3178810" cy="533400"/>
                <wp:effectExtent l="0" t="0" r="2540" b="0"/>
                <wp:wrapNone/>
                <wp:docPr id="7" name="Надпись 9"/>
                <wp:cNvGraphicFramePr/>
                <a:graphic xmlns:a="http://schemas.openxmlformats.org/drawingml/2006/main">
                  <a:graphicData uri="http://schemas.microsoft.com/office/word/2010/wordprocessingShape">
                    <wps:wsp>
                      <wps:cNvSpPr txBox="1"/>
                      <wps:spPr>
                        <a:xfrm>
                          <a:off x="0" y="0"/>
                          <a:ext cx="3178810" cy="533400"/>
                        </a:xfrm>
                        <a:prstGeom prst="rect">
                          <a:avLst/>
                        </a:prstGeom>
                        <a:solidFill>
                          <a:sysClr val="window" lastClr="FFFFFF"/>
                        </a:solidFill>
                        <a:ln w="6350">
                          <a:noFill/>
                        </a:ln>
                      </wps:spPr>
                      <wps:txbx>
                        <w:txbxContent>
                          <w:p w14:paraId="083F1161" w14:textId="77777777" w:rsidR="00FF3891" w:rsidRDefault="00FF3891" w:rsidP="00447C11">
                            <w:pPr>
                              <w:pStyle w:val="FR4"/>
                              <w:jc w:val="both"/>
                              <w:rPr>
                                <w:rFonts w:ascii="Times New Roman" w:hAnsi="Times New Roman"/>
                                <w:sz w:val="28"/>
                                <w:szCs w:val="28"/>
                                <w:lang w:val="ru-RU"/>
                              </w:rPr>
                            </w:pPr>
                            <w:r>
                              <w:rPr>
                                <w:rFonts w:ascii="Times New Roman" w:hAnsi="Times New Roman"/>
                                <w:b/>
                                <w:sz w:val="28"/>
                                <w:szCs w:val="28"/>
                              </w:rPr>
                              <w:t xml:space="preserve"> </w:t>
                            </w:r>
                          </w:p>
                          <w:p w14:paraId="768A7241" w14:textId="77777777" w:rsidR="00FF3891" w:rsidRDefault="00FF3891" w:rsidP="00447C11">
                            <w:pPr>
                              <w:spacing w:line="240" w:lineRule="auto"/>
                              <w:ind w:firstLine="709"/>
                              <w:rPr>
                                <w:rFonts w:ascii="Times New Roman" w:hAnsi="Times New Roman"/>
                                <w:sz w:val="28"/>
                                <w:szCs w:val="28"/>
                              </w:rPr>
                            </w:pPr>
                          </w:p>
                          <w:p w14:paraId="384E1469" w14:textId="77777777" w:rsidR="00FF3891" w:rsidRDefault="00FF3891" w:rsidP="00447C11">
                            <w:pPr>
                              <w:rPr>
                                <w:rFonts w:ascii="Calibri" w:hAnsi="Calibri"/>
                                <w:sz w:val="20"/>
                                <w:szCs w:val="20"/>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A8C5FD8" id="_x0000_t202" coordsize="21600,21600" o:spt="202" path="m,l,21600r21600,l21600,xe">
                <v:stroke joinstyle="miter"/>
                <v:path gradientshapeok="t" o:connecttype="rect"/>
              </v:shapetype>
              <v:shape id="Надпись 9" o:spid="_x0000_s1026" type="#_x0000_t202" style="position:absolute;left:0;text-align:left;margin-left:128.8pt;margin-top:713pt;width:250.3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" fillcolor="window" stroked="f" strokeweight=".5pt">
                <v:textbox>
                  <w:txbxContent>
                    <w:p w14:paraId="083F1161" w14:textId="77777777" w:rsidR="00FF3891" w:rsidRDefault="00FF3891" w:rsidP="00447C11">
                      <w:pPr>
                        <w:pStyle w:val="FR4"/>
                        <w:jc w:val="both"/>
                        <w:rPr>
                          <w:rFonts w:ascii="Times New Roman" w:hAnsi="Times New Roman"/>
                          <w:sz w:val="28"/>
                          <w:szCs w:val="28"/>
                          <w:lang w:val="ru-RU"/>
                        </w:rPr>
                      </w:pPr>
                      <w:r>
                        <w:rPr>
                          <w:rFonts w:ascii="Times New Roman" w:hAnsi="Times New Roman"/>
                          <w:b/>
                          <w:sz w:val="28"/>
                          <w:szCs w:val="28"/>
                        </w:rPr>
                        <w:t xml:space="preserve"> </w:t>
                      </w:r>
                    </w:p>
                    <w:p w14:paraId="768A7241" w14:textId="77777777" w:rsidR="00FF3891" w:rsidRDefault="00FF3891" w:rsidP="00447C11">
                      <w:pPr>
                        <w:spacing w:line="240" w:lineRule="auto"/>
                        <w:ind w:firstLine="709"/>
                        <w:rPr>
                          <w:rFonts w:ascii="Times New Roman" w:hAnsi="Times New Roman"/>
                          <w:sz w:val="28"/>
                          <w:szCs w:val="28"/>
                        </w:rPr>
                      </w:pPr>
                    </w:p>
                    <w:p w14:paraId="384E1469" w14:textId="77777777" w:rsidR="00FF3891" w:rsidRDefault="00FF3891" w:rsidP="00447C11">
                      <w:pPr>
                        <w:rPr>
                          <w:rFonts w:ascii="Calibri" w:hAnsi="Calibri"/>
                          <w:sz w:val="20"/>
                          <w:szCs w:val="20"/>
                          <w:lang w:val="uk-UA"/>
                        </w:rPr>
                      </w:pPr>
                    </w:p>
                  </w:txbxContent>
                </v:textbox>
              </v:shape>
            </w:pict>
          </mc:Fallback>
        </mc:AlternateContent>
      </w:r>
      <w:r w:rsidRPr="008D6B92">
        <w:rPr>
          <w:rFonts w:ascii="Arial" w:eastAsia="Times New Roman" w:hAnsi="Arial" w:cs="Arial"/>
          <w:b/>
          <w:kern w:val="0"/>
          <w:sz w:val="21"/>
          <w:szCs w:val="21"/>
          <w:lang w:val="uk-UA" w:eastAsia="ru-RU"/>
          <w14:ligatures w14:val="none"/>
        </w:rPr>
        <w:t>Рисунок Б.2</w:t>
      </w:r>
      <w:r w:rsidRPr="008D6B92">
        <w:rPr>
          <w:rFonts w:ascii="Arial" w:eastAsia="Times New Roman" w:hAnsi="Arial" w:cs="Arial"/>
          <w:kern w:val="0"/>
          <w:sz w:val="21"/>
          <w:szCs w:val="21"/>
          <w:lang w:val="uk-UA" w:eastAsia="ru-RU"/>
          <w14:ligatures w14:val="none"/>
        </w:rPr>
        <w:t xml:space="preserve"> </w:t>
      </w:r>
      <w:r w:rsidR="003C5D68">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Залежність значення коефіцієнта  </w:t>
      </w:r>
      <w:r w:rsidRPr="008D6B92">
        <w:rPr>
          <w:rFonts w:ascii="Arial" w:eastAsia="Times New Roman" w:hAnsi="Arial" w:cs="Arial"/>
          <w:kern w:val="0"/>
          <w:sz w:val="21"/>
          <w:szCs w:val="21"/>
          <w:lang w:val="uk-UA" w:eastAsia="ru-RU"/>
          <w14:ligatures w14:val="none"/>
        </w:rPr>
        <w:sym w:font="Symbol" w:char="F061"/>
      </w:r>
      <w:r w:rsidRPr="008D6B92">
        <w:rPr>
          <w:rFonts w:ascii="Arial" w:eastAsia="Times New Roman" w:hAnsi="Arial" w:cs="Arial"/>
          <w:kern w:val="0"/>
          <w:sz w:val="21"/>
          <w:szCs w:val="21"/>
          <w:vertAlign w:val="subscript"/>
          <w:lang w:val="uk-UA" w:eastAsia="ru-RU"/>
          <w14:ligatures w14:val="none"/>
        </w:rPr>
        <w:t>2</w:t>
      </w:r>
      <w:r w:rsidRPr="008D6B92">
        <w:rPr>
          <w:rFonts w:ascii="Arial" w:eastAsia="Times New Roman" w:hAnsi="Arial" w:cs="Arial"/>
          <w:kern w:val="0"/>
          <w:sz w:val="21"/>
          <w:szCs w:val="21"/>
          <w:lang w:val="uk-UA" w:eastAsia="ru-RU"/>
          <w14:ligatures w14:val="none"/>
        </w:rPr>
        <w:t xml:space="preserve"> від відношення висоти силосу </w:t>
      </w:r>
      <w:r w:rsidRPr="008D6B92">
        <w:rPr>
          <w:rFonts w:ascii="Arial" w:eastAsia="Times New Roman" w:hAnsi="Arial" w:cs="Arial"/>
          <w:i/>
          <w:kern w:val="0"/>
          <w:sz w:val="21"/>
          <w:szCs w:val="21"/>
          <w:lang w:val="uk-UA" w:eastAsia="ru-RU"/>
          <w14:ligatures w14:val="none"/>
        </w:rPr>
        <w:t>h</w:t>
      </w:r>
      <w:r w:rsidRPr="008D6B92">
        <w:rPr>
          <w:rFonts w:ascii="Arial" w:eastAsia="Times New Roman" w:hAnsi="Arial" w:cs="Arial"/>
          <w:kern w:val="0"/>
          <w:sz w:val="21"/>
          <w:szCs w:val="21"/>
          <w:lang w:val="uk-UA" w:eastAsia="ru-RU"/>
          <w14:ligatures w14:val="none"/>
        </w:rPr>
        <w:t xml:space="preserve"> до його діаметра </w:t>
      </w:r>
      <w:r w:rsidRPr="008D6B92">
        <w:rPr>
          <w:rFonts w:ascii="Arial" w:eastAsia="Times New Roman" w:hAnsi="Arial" w:cs="Arial"/>
          <w:i/>
          <w:kern w:val="0"/>
          <w:sz w:val="21"/>
          <w:szCs w:val="21"/>
          <w:lang w:val="uk-UA" w:eastAsia="ru-RU"/>
          <w14:ligatures w14:val="none"/>
        </w:rPr>
        <w:t>d</w:t>
      </w:r>
    </w:p>
    <w:p w14:paraId="5F42FC37"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27D2B8F3" w14:textId="762472E8" w:rsidR="00447C11" w:rsidRPr="008D6B92" w:rsidRDefault="00447C11" w:rsidP="002303CD">
      <w:pPr>
        <w:widowControl w:val="0"/>
        <w:snapToGrid w:val="0"/>
        <w:spacing w:after="60" w:line="293" w:lineRule="auto"/>
        <w:ind w:firstLine="709"/>
        <w:jc w:val="both"/>
        <w:rPr>
          <w:rFonts w:ascii="Arial" w:eastAsia="Times New Roman" w:hAnsi="Arial" w:cs="Arial"/>
          <w:noProof/>
          <w:kern w:val="0"/>
          <w:sz w:val="21"/>
          <w:szCs w:val="21"/>
          <w:lang w:val="uk-UA" w:eastAsia="uk-UA"/>
          <w14:ligatures w14:val="none"/>
        </w:rPr>
      </w:pPr>
      <w:bookmarkStart w:id="73" w:name="_Hlk214841700"/>
      <w:r w:rsidRPr="008D6B92">
        <w:rPr>
          <w:rFonts w:ascii="Arial" w:eastAsia="Times New Roman" w:hAnsi="Arial" w:cs="Arial"/>
          <w:b/>
          <w:kern w:val="0"/>
          <w:sz w:val="21"/>
          <w:szCs w:val="21"/>
          <w:lang w:val="uk-UA" w:eastAsia="ru-RU"/>
          <w14:ligatures w14:val="none"/>
        </w:rPr>
        <w:t>Б.8</w:t>
      </w:r>
      <w:r w:rsidRPr="008D6B92">
        <w:rPr>
          <w:rFonts w:ascii="Arial" w:eastAsia="Times New Roman" w:hAnsi="Arial" w:cs="Arial"/>
          <w:kern w:val="0"/>
          <w:sz w:val="21"/>
          <w:szCs w:val="21"/>
          <w:lang w:val="uk-UA" w:eastAsia="ru-RU"/>
          <w14:ligatures w14:val="none"/>
        </w:rPr>
        <w:t xml:space="preserve"> </w:t>
      </w:r>
      <w:r w:rsidR="00036427" w:rsidRPr="008D6B92">
        <w:rPr>
          <w:rFonts w:ascii="Arial" w:eastAsia="Times New Roman" w:hAnsi="Arial" w:cs="Arial"/>
          <w:kern w:val="0"/>
          <w:sz w:val="21"/>
          <w:szCs w:val="21"/>
          <w:lang w:val="uk-UA" w:eastAsia="ru-RU"/>
          <w14:ligatures w14:val="none"/>
        </w:rPr>
        <w:t>Під час</w:t>
      </w:r>
      <w:r w:rsidRPr="008D6B92">
        <w:rPr>
          <w:rFonts w:ascii="Arial" w:eastAsia="Times New Roman" w:hAnsi="Arial" w:cs="Arial"/>
          <w:kern w:val="0"/>
          <w:sz w:val="21"/>
          <w:szCs w:val="21"/>
          <w:lang w:val="uk-UA" w:eastAsia="ru-RU"/>
          <w14:ligatures w14:val="none"/>
        </w:rPr>
        <w:t xml:space="preserve"> розрахунку стін багатогранних силосів (крім прямокутних) поздовжні розтягувальні сили визначають за формулою (Б.1) як для круглого силосу діаметром, що дорівнює чотирьом гідравлічним радіусам багатогранного силосу. Прогоновий та опорний згинальні моменти в гранях багатогранника слід визначати як суми моментів, розрахованих за формулами (Б.2) і (Б.13). У формулі (Б.13) слід приймати </w:t>
      </w:r>
      <m:oMath>
        <m:sSubSup>
          <m:sSubSupPr>
            <m:ctrlPr>
              <w:rPr>
                <w:rFonts w:ascii="Cambria Math" w:eastAsia="Times New Roman" w:hAnsi="Cambria Math" w:cs="Arial"/>
                <w:i/>
                <w:kern w:val="0"/>
                <w:sz w:val="21"/>
                <w:szCs w:val="21"/>
                <w:lang w:val="uk-UA" w:eastAsia="ru-RU"/>
                <w14:ligatures w14:val="none"/>
              </w:rPr>
            </m:ctrlPr>
          </m:sSubSupPr>
          <m:e>
            <m:r>
              <w:rPr>
                <w:rFonts w:ascii="Cambria Math" w:eastAsia="Times New Roman" w:hAnsi="Cambria Math" w:cs="Arial"/>
                <w:kern w:val="0"/>
                <w:sz w:val="21"/>
                <w:szCs w:val="21"/>
                <w:lang w:val="uk-UA" w:eastAsia="ru-RU"/>
                <w14:ligatures w14:val="none"/>
              </w:rPr>
              <m:t>P</m:t>
            </m:r>
          </m:e>
          <m:sub>
            <m:r>
              <w:rPr>
                <w:rFonts w:ascii="Cambria Math" w:eastAsia="Times New Roman" w:hAnsi="Cambria Math" w:cs="Arial"/>
                <w:kern w:val="0"/>
                <w:sz w:val="21"/>
                <w:szCs w:val="21"/>
                <w:lang w:val="uk-UA" w:eastAsia="ru-RU"/>
                <w14:ligatures w14:val="none"/>
              </w:rPr>
              <m:t>h</m:t>
            </m:r>
          </m:sub>
          <m:sup>
            <m:r>
              <w:rPr>
                <w:rFonts w:ascii="Cambria Math" w:eastAsia="Times New Roman" w:hAnsi="Cambria Math" w:cs="Arial"/>
                <w:kern w:val="0"/>
                <w:sz w:val="21"/>
                <w:szCs w:val="21"/>
                <w:lang w:val="uk-UA" w:eastAsia="ru-RU"/>
                <w14:ligatures w14:val="none"/>
              </w:rPr>
              <m:t>n</m:t>
            </m:r>
          </m:sup>
        </m:sSubSup>
        <m:r>
          <w:rPr>
            <w:rFonts w:ascii="Cambria Math" w:eastAsia="Times New Roman" w:hAnsi="Cambria Math" w:cs="Arial"/>
            <w:kern w:val="0"/>
            <w:sz w:val="21"/>
            <w:szCs w:val="21"/>
            <w:lang w:val="uk-UA" w:eastAsia="ru-RU"/>
            <w14:ligatures w14:val="none"/>
          </w:rPr>
          <m:t>=0</m:t>
        </m:r>
      </m:oMath>
      <w:r w:rsidRPr="008D6B92">
        <w:rPr>
          <w:rFonts w:ascii="Arial" w:eastAsia="Times New Roman" w:hAnsi="Arial" w:cs="Arial"/>
          <w:kern w:val="0"/>
          <w:sz w:val="21"/>
          <w:szCs w:val="21"/>
          <w:lang w:val="uk-UA" w:eastAsia="ru-RU"/>
          <w14:ligatures w14:val="none"/>
        </w:rPr>
        <w:t xml:space="preserve"> і відстань </w:t>
      </w:r>
      <w:r w:rsidRPr="00425197">
        <w:rPr>
          <w:rFonts w:ascii="Times New Roman" w:eastAsia="Times New Roman" w:hAnsi="Times New Roman" w:cs="Times New Roman"/>
          <w:i/>
          <w:kern w:val="0"/>
          <w:sz w:val="21"/>
          <w:szCs w:val="21"/>
          <w:lang w:val="uk-UA" w:eastAsia="ru-RU"/>
          <w14:ligatures w14:val="none"/>
        </w:rPr>
        <w:t>l</w:t>
      </w:r>
      <w:r w:rsidRPr="00425197">
        <w:rPr>
          <w:rFonts w:ascii="Times New Roman" w:eastAsia="Times New Roman" w:hAnsi="Times New Roman" w:cs="Times New Roman"/>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яка дорівнює довжині внутрішньої грані багатогранника.</w:t>
      </w:r>
      <w:r w:rsidRPr="008D6B92">
        <w:rPr>
          <w:rFonts w:ascii="Arial" w:eastAsia="Times New Roman" w:hAnsi="Arial" w:cs="Arial"/>
          <w:noProof/>
          <w:kern w:val="0"/>
          <w:sz w:val="21"/>
          <w:szCs w:val="21"/>
          <w:lang w:val="uk-UA" w:eastAsia="uk-UA"/>
          <w14:ligatures w14:val="none"/>
        </w:rPr>
        <w:t xml:space="preserve"> </w:t>
      </w:r>
    </w:p>
    <w:bookmarkEnd w:id="73"/>
    <w:p w14:paraId="5A0E1C7D" w14:textId="269E7259" w:rsidR="00447C11" w:rsidRPr="008D6B92" w:rsidRDefault="00D54B1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w:t>
      </w:r>
      <w:r w:rsidR="00447C11" w:rsidRPr="008D6B92">
        <w:rPr>
          <w:rFonts w:ascii="Arial" w:eastAsia="Times New Roman" w:hAnsi="Arial" w:cs="Arial"/>
          <w:b/>
          <w:kern w:val="0"/>
          <w:sz w:val="21"/>
          <w:szCs w:val="21"/>
          <w:lang w:val="uk-UA" w:eastAsia="ru-RU"/>
          <w14:ligatures w14:val="none"/>
        </w:rPr>
        <w:t>.9</w:t>
      </w:r>
      <w:r w:rsidR="00447C11" w:rsidRPr="008D6B92">
        <w:rPr>
          <w:rFonts w:ascii="Arial" w:eastAsia="Times New Roman" w:hAnsi="Arial" w:cs="Arial"/>
          <w:kern w:val="0"/>
          <w:sz w:val="21"/>
          <w:szCs w:val="21"/>
          <w:lang w:val="uk-UA" w:eastAsia="ru-RU"/>
          <w14:ligatures w14:val="none"/>
        </w:rPr>
        <w:t xml:space="preserve"> Стіни зірочок круглих і багатогранних силос</w:t>
      </w:r>
      <w:r w:rsidR="001F0088" w:rsidRPr="008D6B92">
        <w:rPr>
          <w:rFonts w:ascii="Arial" w:eastAsia="Times New Roman" w:hAnsi="Arial" w:cs="Arial"/>
          <w:kern w:val="0"/>
          <w:sz w:val="21"/>
          <w:szCs w:val="21"/>
          <w:lang w:val="uk-UA" w:eastAsia="ru-RU"/>
          <w14:ligatures w14:val="none"/>
        </w:rPr>
        <w:t>них корпус</w:t>
      </w:r>
      <w:r w:rsidR="00447C11" w:rsidRPr="008D6B92">
        <w:rPr>
          <w:rFonts w:ascii="Arial" w:eastAsia="Times New Roman" w:hAnsi="Arial" w:cs="Arial"/>
          <w:kern w:val="0"/>
          <w:sz w:val="21"/>
          <w:szCs w:val="21"/>
          <w:lang w:val="uk-UA" w:eastAsia="ru-RU"/>
          <w14:ligatures w14:val="none"/>
        </w:rPr>
        <w:t>ів слід перевіряти за міцністю на розрахункові зусилля, що виникають п</w:t>
      </w:r>
      <w:r w:rsidR="00127993">
        <w:rPr>
          <w:rFonts w:ascii="Arial" w:eastAsia="Times New Roman" w:hAnsi="Arial" w:cs="Arial"/>
          <w:kern w:val="0"/>
          <w:sz w:val="21"/>
          <w:szCs w:val="21"/>
          <w:lang w:val="uk-UA" w:eastAsia="ru-RU"/>
          <w14:ligatures w14:val="none"/>
        </w:rPr>
        <w:t xml:space="preserve">ід час </w:t>
      </w:r>
      <w:r w:rsidR="00447C11" w:rsidRPr="008D6B92">
        <w:rPr>
          <w:rFonts w:ascii="Arial" w:eastAsia="Times New Roman" w:hAnsi="Arial" w:cs="Arial"/>
          <w:kern w:val="0"/>
          <w:sz w:val="21"/>
          <w:szCs w:val="21"/>
          <w:lang w:val="uk-UA" w:eastAsia="ru-RU"/>
          <w14:ligatures w14:val="none"/>
        </w:rPr>
        <w:t>завантаженн</w:t>
      </w:r>
      <w:r w:rsidR="00127993">
        <w:rPr>
          <w:rFonts w:ascii="Arial" w:eastAsia="Times New Roman" w:hAnsi="Arial" w:cs="Arial"/>
          <w:kern w:val="0"/>
          <w:sz w:val="21"/>
          <w:szCs w:val="21"/>
          <w:lang w:val="uk-UA" w:eastAsia="ru-RU"/>
          <w14:ligatures w14:val="none"/>
        </w:rPr>
        <w:t>я</w:t>
      </w:r>
      <w:r w:rsidR="00447C11" w:rsidRPr="008D6B92">
        <w:rPr>
          <w:rFonts w:ascii="Arial" w:eastAsia="Times New Roman" w:hAnsi="Arial" w:cs="Arial"/>
          <w:kern w:val="0"/>
          <w:sz w:val="21"/>
          <w:szCs w:val="21"/>
          <w:lang w:val="uk-UA" w:eastAsia="ru-RU"/>
          <w14:ligatures w14:val="none"/>
        </w:rPr>
        <w:t xml:space="preserve"> зірочки</w:t>
      </w:r>
      <w:r w:rsidR="00127993">
        <w:rPr>
          <w:rFonts w:ascii="Arial" w:eastAsia="Times New Roman" w:hAnsi="Arial" w:cs="Arial"/>
          <w:kern w:val="0"/>
          <w:sz w:val="21"/>
          <w:szCs w:val="21"/>
          <w:lang w:val="uk-UA" w:eastAsia="ru-RU"/>
          <w14:ligatures w14:val="none"/>
        </w:rPr>
        <w:t xml:space="preserve">, якщо </w:t>
      </w:r>
      <w:r w:rsidR="00447C11" w:rsidRPr="008D6B92">
        <w:rPr>
          <w:rFonts w:ascii="Arial" w:eastAsia="Times New Roman" w:hAnsi="Arial" w:cs="Arial"/>
          <w:kern w:val="0"/>
          <w:sz w:val="21"/>
          <w:szCs w:val="21"/>
          <w:lang w:val="uk-UA" w:eastAsia="ru-RU"/>
          <w14:ligatures w14:val="none"/>
        </w:rPr>
        <w:t xml:space="preserve">суміжні силоси не заповнені (рисунок Б.3 а), а також на суму зусиль, які виникають у стінах зірочки у </w:t>
      </w:r>
      <w:r w:rsidR="00C92604">
        <w:rPr>
          <w:rFonts w:ascii="Arial" w:eastAsia="Times New Roman" w:hAnsi="Arial" w:cs="Arial"/>
          <w:kern w:val="0"/>
          <w:sz w:val="21"/>
          <w:szCs w:val="21"/>
          <w:lang w:val="uk-UA" w:eastAsia="ru-RU"/>
          <w14:ligatures w14:val="none"/>
        </w:rPr>
        <w:t xml:space="preserve">разі </w:t>
      </w:r>
      <w:r w:rsidR="00447C11" w:rsidRPr="008D6B92">
        <w:rPr>
          <w:rFonts w:ascii="Arial" w:eastAsia="Times New Roman" w:hAnsi="Arial" w:cs="Arial"/>
          <w:kern w:val="0"/>
          <w:sz w:val="21"/>
          <w:szCs w:val="21"/>
          <w:lang w:val="uk-UA" w:eastAsia="ru-RU"/>
          <w14:ligatures w14:val="none"/>
        </w:rPr>
        <w:t xml:space="preserve"> завантаження зірочки та суміжного силосу (рисунок Б.3 б). У цих випадках завантаження дозволяється не проводити розрахунок стін на виникнення та розкриття тріщин і не враховувати температурні впливи на них. </w:t>
      </w:r>
    </w:p>
    <w:p w14:paraId="6A67DBEC" w14:textId="1364C35D" w:rsidR="00447C11" w:rsidRPr="008D6B92" w:rsidRDefault="000364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 час</w:t>
      </w:r>
      <w:r w:rsidR="00447C11" w:rsidRPr="008D6B92">
        <w:rPr>
          <w:rFonts w:ascii="Arial" w:eastAsia="Times New Roman" w:hAnsi="Arial" w:cs="Arial"/>
          <w:kern w:val="0"/>
          <w:sz w:val="21"/>
          <w:szCs w:val="21"/>
          <w:lang w:val="uk-UA" w:eastAsia="ru-RU"/>
          <w14:ligatures w14:val="none"/>
        </w:rPr>
        <w:t xml:space="preserve"> завантаженн</w:t>
      </w:r>
      <w:r w:rsidRPr="008D6B92">
        <w:rPr>
          <w:rFonts w:ascii="Arial" w:eastAsia="Times New Roman" w:hAnsi="Arial" w:cs="Arial"/>
          <w:kern w:val="0"/>
          <w:sz w:val="21"/>
          <w:szCs w:val="21"/>
          <w:lang w:val="uk-UA" w:eastAsia="ru-RU"/>
          <w14:ligatures w14:val="none"/>
        </w:rPr>
        <w:t>я</w:t>
      </w:r>
      <w:r w:rsidR="00447C11" w:rsidRPr="008D6B92">
        <w:rPr>
          <w:rFonts w:ascii="Arial" w:eastAsia="Times New Roman" w:hAnsi="Arial" w:cs="Arial"/>
          <w:kern w:val="0"/>
          <w:sz w:val="21"/>
          <w:szCs w:val="21"/>
          <w:lang w:val="uk-UA" w:eastAsia="ru-RU"/>
          <w14:ligatures w14:val="none"/>
        </w:rPr>
        <w:t xml:space="preserve"> зірочки поздовжню силу, яка виникла при цьому в її стінах, дозволяється не враховувати, а значення згинального моменту (Н</w:t>
      </w:r>
      <w:r w:rsidR="00B97385" w:rsidRPr="008D6B92">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м</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на одиницю висоти</w:t>
      </w:r>
      <w:r w:rsidR="00B97385" w:rsidRPr="008D6B92">
        <w:rPr>
          <w:rFonts w:ascii="Arial" w:eastAsia="Times New Roman" w:hAnsi="Arial" w:cs="Arial"/>
          <w:kern w:val="0"/>
          <w:sz w:val="21"/>
          <w:szCs w:val="21"/>
          <w:lang w:val="uk-UA" w:eastAsia="ru-RU"/>
          <w14:ligatures w14:val="none"/>
        </w:rPr>
        <w:t xml:space="preserve"> (м)</w:t>
      </w:r>
      <w:r w:rsidR="00447C11" w:rsidRPr="008D6B92">
        <w:rPr>
          <w:rFonts w:ascii="Arial" w:eastAsia="Times New Roman" w:hAnsi="Arial" w:cs="Arial"/>
          <w:kern w:val="0"/>
          <w:sz w:val="21"/>
          <w:szCs w:val="21"/>
          <w:lang w:val="uk-UA" w:eastAsia="ru-RU"/>
          <w14:ligatures w14:val="none"/>
        </w:rPr>
        <w:t xml:space="preserve"> визначають за формулою:  </w:t>
      </w:r>
    </w:p>
    <w:p w14:paraId="2D6CD7E2" w14:textId="4DA87FFD" w:rsidR="00447C11" w:rsidRPr="008D6B92" w:rsidRDefault="00447C11" w:rsidP="00425197">
      <w:pPr>
        <w:widowControl w:val="0"/>
        <w:tabs>
          <w:tab w:val="left" w:pos="3402"/>
        </w:tabs>
        <w:snapToGrid w:val="0"/>
        <w:spacing w:after="120" w:line="293" w:lineRule="auto"/>
        <w:ind w:firstLine="709"/>
        <w:jc w:val="right"/>
        <w:rPr>
          <w:rFonts w:ascii="Arial" w:eastAsia="Times New Roman" w:hAnsi="Arial" w:cs="Arial"/>
          <w:kern w:val="0"/>
          <w:sz w:val="21"/>
          <w:szCs w:val="21"/>
          <w:u w:val="single"/>
          <w:lang w:val="uk-UA" w:eastAsia="ru-RU"/>
          <w14:ligatures w14:val="none"/>
        </w:rPr>
      </w:pPr>
      <w:r w:rsidRPr="008D6B92">
        <w:rPr>
          <w:rFonts w:ascii="Arial" w:eastAsia="Times New Roman" w:hAnsi="Arial" w:cs="Arial"/>
          <w:kern w:val="0"/>
          <w:sz w:val="21"/>
          <w:szCs w:val="21"/>
          <w:lang w:val="uk-UA" w:eastAsia="ru-RU"/>
          <w14:ligatures w14:val="none"/>
        </w:rPr>
        <w:t xml:space="preserve">                           </w:t>
      </w:r>
      <w:r w:rsidR="002303CD">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М</m:t>
            </m:r>
          </m:e>
          <m:sub>
            <m:r>
              <w:rPr>
                <w:rFonts w:ascii="Cambria Math" w:eastAsia="Times New Roman" w:hAnsi="Cambria Math" w:cs="Arial"/>
                <w:kern w:val="0"/>
                <w:sz w:val="24"/>
                <w:szCs w:val="24"/>
                <w:lang w:val="uk-UA" w:eastAsia="ru-RU"/>
                <w14:ligatures w14:val="none"/>
              </w:rPr>
              <m:t>з1</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α</m:t>
            </m:r>
          </m:e>
          <m:sub>
            <m:r>
              <w:rPr>
                <w:rFonts w:ascii="Cambria Math" w:eastAsia="Times New Roman" w:hAnsi="Cambria Math" w:cs="Arial"/>
                <w:kern w:val="0"/>
                <w:sz w:val="24"/>
                <w:szCs w:val="24"/>
                <w:lang w:val="uk-UA" w:eastAsia="ru-RU"/>
                <w14:ligatures w14:val="none"/>
              </w:rPr>
              <m:t>3</m:t>
            </m:r>
          </m:sub>
        </m:sSub>
        <m:d>
          <m:dPr>
            <m:ctrlPr>
              <w:rPr>
                <w:rFonts w:ascii="Cambria Math" w:eastAsia="Times New Roman" w:hAnsi="Cambria Math" w:cs="Arial"/>
                <w:i/>
                <w:kern w:val="0"/>
                <w:sz w:val="24"/>
                <w:szCs w:val="24"/>
                <w:lang w:val="uk-UA"/>
                <w14:ligatures w14:val="none"/>
              </w:rPr>
            </m:ctrlPr>
          </m:dPr>
          <m:e>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4</m:t>
                </m:r>
              </m:sub>
              <m:sup>
                <m:argPr>
                  <m:argSz m:val="-1"/>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3</m:t>
                </m:r>
              </m:sub>
              <m:sup>
                <m:argPr>
                  <m:argSz m:val="-1"/>
                </m:argPr>
                <m:r>
                  <w:rPr>
                    <w:rFonts w:ascii="Cambria Math" w:eastAsia="Times New Roman" w:hAnsi="Cambria Math" w:cs="Arial"/>
                    <w:kern w:val="0"/>
                    <w:sz w:val="24"/>
                    <w:szCs w:val="24"/>
                    <w:lang w:val="uk-UA" w:eastAsia="ru-RU"/>
                    <w14:ligatures w14:val="none"/>
                  </w:rPr>
                  <m:t>n</m:t>
                </m:r>
              </m:sup>
            </m:sSubSup>
          </m:e>
        </m:d>
        <m:f>
          <m:fPr>
            <m:ctrlPr>
              <w:rPr>
                <w:rFonts w:ascii="Cambria Math" w:eastAsia="Times New Roman" w:hAnsi="Cambria Math" w:cs="Arial"/>
                <w:i/>
                <w:kern w:val="0"/>
                <w:sz w:val="24"/>
                <w:szCs w:val="24"/>
                <w:lang w:val="uk-UA"/>
                <w14:ligatures w14:val="none"/>
              </w:rPr>
            </m:ctrlPr>
          </m:fPr>
          <m:num>
            <m:sSup>
              <m:sSupPr>
                <m:ctrlPr>
                  <w:rPr>
                    <w:rFonts w:ascii="Cambria Math" w:eastAsia="Times New Roman" w:hAnsi="Cambria Math" w:cs="Arial"/>
                    <w:i/>
                    <w:kern w:val="0"/>
                    <w:sz w:val="24"/>
                    <w:szCs w:val="24"/>
                    <w:lang w:val="uk-UA"/>
                    <w14:ligatures w14:val="none"/>
                  </w:rPr>
                </m:ctrlPr>
              </m:sSupPr>
              <m:e>
                <m:r>
                  <w:rPr>
                    <w:rFonts w:ascii="Cambria Math" w:eastAsia="Times New Roman" w:hAnsi="Cambria Math" w:cs="Arial"/>
                    <w:kern w:val="0"/>
                    <w:sz w:val="24"/>
                    <w:szCs w:val="24"/>
                    <w:lang w:val="uk-UA" w:eastAsia="ru-RU"/>
                    <w14:ligatures w14:val="none"/>
                  </w:rPr>
                  <m:t>d</m:t>
                </m:r>
              </m:e>
              <m:sup>
                <m:r>
                  <w:rPr>
                    <w:rFonts w:ascii="Cambria Math" w:eastAsia="Times New Roman" w:hAnsi="Cambria Math" w:cs="Arial"/>
                    <w:kern w:val="0"/>
                    <w:sz w:val="24"/>
                    <w:szCs w:val="24"/>
                    <w:lang w:val="uk-UA" w:eastAsia="ru-RU"/>
                    <w14:ligatures w14:val="none"/>
                  </w:rPr>
                  <m:t>2</m:t>
                </m:r>
              </m:sup>
            </m:sSup>
          </m:num>
          <m:den>
            <m:r>
              <w:rPr>
                <w:rFonts w:ascii="Cambria Math" w:eastAsia="Times New Roman" w:hAnsi="Cambria Math" w:cs="Arial"/>
                <w:kern w:val="0"/>
                <w:sz w:val="24"/>
                <w:szCs w:val="24"/>
                <w:lang w:val="uk-UA" w:eastAsia="ru-RU"/>
                <w14:ligatures w14:val="none"/>
              </w:rPr>
              <m:t>4</m:t>
            </m:r>
          </m:den>
        </m:f>
        <m:r>
          <w:rPr>
            <w:rFonts w:ascii="Cambria Math" w:eastAsia="Times New Roman" w:hAnsi="Cambria Math" w:cs="Arial"/>
            <w:kern w:val="0"/>
            <w:sz w:val="24"/>
            <w:szCs w:val="24"/>
            <w:lang w:val="uk-UA" w:eastAsia="ru-RU"/>
            <w14:ligatures w14:val="none"/>
          </w:rPr>
          <m:t xml:space="preserve">,   </m:t>
        </m:r>
      </m:oMath>
      <w:r w:rsidRPr="008D6B92">
        <w:rPr>
          <w:rFonts w:ascii="Arial" w:eastAsia="Times New Roman" w:hAnsi="Arial" w:cs="Arial"/>
          <w:kern w:val="0"/>
          <w:sz w:val="21"/>
          <w:szCs w:val="21"/>
          <w:lang w:val="uk-UA" w:eastAsia="ru-RU"/>
          <w14:ligatures w14:val="none"/>
        </w:rPr>
        <w:t xml:space="preserve">          </w:t>
      </w:r>
      <w:r w:rsidR="002303CD">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(Б.8)</w:t>
      </w:r>
    </w:p>
    <w:p w14:paraId="43A2C933" w14:textId="27958CB0"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8D6B92">
        <w:rPr>
          <w:rFonts w:ascii="Arial" w:eastAsia="Times New Roman" w:hAnsi="Arial" w:cs="Arial"/>
          <w:i/>
          <w:kern w:val="0"/>
          <w:sz w:val="21"/>
          <w:szCs w:val="21"/>
          <w:lang w:val="uk-UA" w:eastAsia="ru-RU"/>
          <w14:ligatures w14:val="none"/>
        </w:rPr>
        <w:t>α</w:t>
      </w:r>
      <w:r w:rsidRPr="008D6B92">
        <w:rPr>
          <w:rFonts w:ascii="Arial" w:eastAsia="Times New Roman" w:hAnsi="Arial" w:cs="Arial"/>
          <w:i/>
          <w:kern w:val="0"/>
          <w:sz w:val="21"/>
          <w:szCs w:val="21"/>
          <w:vertAlign w:val="subscript"/>
          <w:lang w:val="uk-UA" w:eastAsia="ru-RU"/>
          <w14:ligatures w14:val="none"/>
        </w:rPr>
        <w:t>3</w:t>
      </w:r>
      <w:r w:rsidRPr="008D6B92">
        <w:rPr>
          <w:rFonts w:ascii="Arial" w:eastAsia="Times New Roman" w:hAnsi="Arial" w:cs="Arial"/>
          <w:kern w:val="0"/>
          <w:sz w:val="21"/>
          <w:szCs w:val="21"/>
          <w:lang w:val="uk-UA" w:eastAsia="ru-RU"/>
          <w14:ligatures w14:val="none"/>
        </w:rPr>
        <w:t xml:space="preserve"> </w:t>
      </w:r>
      <w:r w:rsidR="00C9260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що приймають за даними таблиці </w:t>
      </w:r>
      <w:r w:rsidR="00D54B12" w:rsidRPr="008D6B92">
        <w:rPr>
          <w:rFonts w:ascii="Arial" w:eastAsia="Times New Roman" w:hAnsi="Arial" w:cs="Arial"/>
          <w:kern w:val="0"/>
          <w:sz w:val="21"/>
          <w:szCs w:val="21"/>
          <w:lang w:val="uk-UA" w:eastAsia="ru-RU"/>
          <w14:ligatures w14:val="none"/>
        </w:rPr>
        <w:t>Б.2</w:t>
      </w:r>
      <w:r w:rsidRPr="008D6B92">
        <w:rPr>
          <w:rFonts w:ascii="Arial" w:eastAsia="Times New Roman" w:hAnsi="Arial" w:cs="Arial"/>
          <w:kern w:val="0"/>
          <w:sz w:val="21"/>
          <w:szCs w:val="21"/>
          <w:lang w:val="uk-UA" w:eastAsia="ru-RU"/>
          <w14:ligatures w14:val="none"/>
        </w:rPr>
        <w:t xml:space="preserve"> для опорного та прогонового моментів залежно від кута ψ, що вказаний на рисунку Б.3 в;</w:t>
      </w:r>
    </w:p>
    <w:p w14:paraId="570D8A09" w14:textId="366EA11A" w:rsidR="00430630" w:rsidRDefault="002303CD"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Calibri" w:hAnsi="Arial" w:cs="Arial"/>
          <w:noProof/>
          <w:kern w:val="0"/>
          <w:sz w:val="21"/>
          <w:szCs w:val="21"/>
          <w:lang w:val="uk-UA" w:eastAsia="uk-UA"/>
          <w14:ligatures w14:val="none"/>
        </w:rPr>
        <mc:AlternateContent>
          <mc:Choice Requires="wps">
            <w:drawing>
              <wp:anchor distT="0" distB="0" distL="114300" distR="114300" simplePos="0" relativeHeight="251663360" behindDoc="0" locked="0" layoutInCell="1" allowOverlap="1" wp14:anchorId="71E9957D" wp14:editId="4D2F2515">
                <wp:simplePos x="0" y="0"/>
                <wp:positionH relativeFrom="column">
                  <wp:posOffset>4591050</wp:posOffset>
                </wp:positionH>
                <wp:positionV relativeFrom="paragraph">
                  <wp:posOffset>457200</wp:posOffset>
                </wp:positionV>
                <wp:extent cx="53340" cy="413385"/>
                <wp:effectExtent l="0" t="0" r="3810" b="5715"/>
                <wp:wrapNone/>
                <wp:docPr id="4" name="Надпись 8"/>
                <wp:cNvGraphicFramePr/>
                <a:graphic xmlns:a="http://schemas.openxmlformats.org/drawingml/2006/main">
                  <a:graphicData uri="http://schemas.microsoft.com/office/word/2010/wordprocessingShape">
                    <wps:wsp>
                      <wps:cNvSpPr txBox="1"/>
                      <wps:spPr>
                        <a:xfrm flipH="1">
                          <a:off x="0" y="0"/>
                          <a:ext cx="53340" cy="413385"/>
                        </a:xfrm>
                        <a:prstGeom prst="rect">
                          <a:avLst/>
                        </a:prstGeom>
                        <a:solidFill>
                          <a:sysClr val="window" lastClr="FFFFFF"/>
                        </a:solidFill>
                        <a:ln w="6350">
                          <a:noFill/>
                        </a:ln>
                      </wps:spPr>
                      <wps:txbx>
                        <w:txbxContent>
                          <w:p w14:paraId="2671D018" w14:textId="77777777" w:rsidR="00FF3891" w:rsidRPr="00CC4D53" w:rsidRDefault="00FF3891" w:rsidP="00447C11">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E9957D" id="Надпись 8" o:spid="_x0000_s1027" type="#_x0000_t202" style="position:absolute;left:0;text-align:left;margin-left:361.5pt;margin-top:36pt;width:4.2pt;height:32.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" fillcolor="window" stroked="f" strokeweight=".5pt">
                <v:textbox>
                  <w:txbxContent>
                    <w:p w14:paraId="2671D018" w14:textId="77777777" w:rsidR="00FF3891" w:rsidRPr="00CC4D53" w:rsidRDefault="00FF3891" w:rsidP="00447C11">
                      <w:pPr>
                        <w:rPr>
                          <w:lang w:val="uk-UA"/>
                        </w:rPr>
                      </w:pPr>
                    </w:p>
                  </w:txbxContent>
                </v:textbox>
              </v:shape>
            </w:pict>
          </mc:Fallback>
        </mc:AlternateContent>
      </w:r>
      <w:r w:rsidR="00E5793B">
        <w:rPr>
          <w:rFonts w:ascii="Arial" w:eastAsia="Times New Roman" w:hAnsi="Arial" w:cs="Arial"/>
          <w:i/>
          <w:kern w:val="0"/>
          <w:position w:val="-12"/>
          <w:sz w:val="21"/>
          <w:szCs w:val="21"/>
          <w:lang w:val="uk-UA" w:eastAsia="ru-RU"/>
          <w14:ligatures w14:val="none"/>
        </w:rPr>
        <w:pict w14:anchorId="2D73DC64">
          <v:shape id="_x0000_i1032" type="#_x0000_t75" style="width:18pt;height:24pt" fillcolor="window">
            <v:imagedata r:id="rId259" o:title=""/>
          </v:shape>
        </w:pict>
      </w:r>
      <w:r w:rsidR="00447C11" w:rsidRPr="008D6B92">
        <w:rPr>
          <w:rFonts w:ascii="Arial" w:eastAsia="Times New Roman" w:hAnsi="Arial" w:cs="Arial"/>
          <w:i/>
          <w:kern w:val="0"/>
          <w:sz w:val="21"/>
          <w:szCs w:val="21"/>
          <w:lang w:val="uk-UA" w:eastAsia="ru-RU"/>
          <w14:ligatures w14:val="none"/>
        </w:rPr>
        <w:t xml:space="preserve"> </w:t>
      </w:r>
      <w:r w:rsidR="00C92604">
        <w:rPr>
          <w:rFonts w:ascii="Arial" w:eastAsia="Times New Roman" w:hAnsi="Arial" w:cs="Arial"/>
          <w:i/>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характеристичне значення горизонтального тиску сипкого матеріалу на стіни зірочок, визначений за А.5; для зірочок силосних корпусів з рядовим розташуванням силосів слід приймати гідравлічний радіус зірочок, що дорівнює 0,1d, або приймати </w:t>
      </w:r>
      <w:r w:rsidR="00E5793B">
        <w:rPr>
          <w:rFonts w:ascii="Arial" w:eastAsia="Times New Roman" w:hAnsi="Arial" w:cs="Arial"/>
          <w:kern w:val="0"/>
          <w:position w:val="-12"/>
          <w:lang w:val="uk-UA" w:eastAsia="ru-RU"/>
          <w14:ligatures w14:val="none"/>
        </w:rPr>
        <w:pict w14:anchorId="50DABDBF">
          <v:shape id="_x0000_i1033" type="#_x0000_t75" style="width:60pt;height:18pt" fillcolor="window">
            <v:imagedata r:id="rId260" o:title=""/>
          </v:shape>
        </w:pict>
      </w:r>
      <w:r w:rsidR="00447C11" w:rsidRPr="008D6B92">
        <w:rPr>
          <w:rFonts w:ascii="Arial" w:eastAsia="Times New Roman" w:hAnsi="Arial" w:cs="Arial"/>
          <w:kern w:val="0"/>
          <w:sz w:val="21"/>
          <w:szCs w:val="21"/>
          <w:lang w:val="uk-UA" w:eastAsia="ru-RU"/>
          <w14:ligatures w14:val="none"/>
        </w:rPr>
        <w:t xml:space="preserve">, де </w:t>
      </w:r>
      <w:r w:rsidR="00E5793B">
        <w:rPr>
          <w:rFonts w:ascii="Arial" w:eastAsia="Times New Roman" w:hAnsi="Arial" w:cs="Arial"/>
          <w:i/>
          <w:kern w:val="0"/>
          <w:position w:val="-12"/>
          <w:sz w:val="20"/>
          <w:szCs w:val="20"/>
          <w:lang w:val="uk-UA" w:eastAsia="ru-RU"/>
          <w14:ligatures w14:val="none"/>
        </w:rPr>
        <w:pict w14:anchorId="72AE24EC">
          <v:shape id="_x0000_i1034" type="#_x0000_t75" style="width:18pt;height:24pt" fillcolor="window">
            <v:imagedata r:id="rId261" o:title=""/>
          </v:shape>
        </w:pict>
      </w:r>
      <w:r w:rsidR="00447C11" w:rsidRPr="008D6B92">
        <w:rPr>
          <w:rFonts w:ascii="Arial" w:eastAsia="Times New Roman" w:hAnsi="Arial" w:cs="Arial"/>
          <w:i/>
          <w:kern w:val="0"/>
          <w:sz w:val="21"/>
          <w:szCs w:val="21"/>
          <w:lang w:val="uk-UA" w:eastAsia="ru-RU"/>
          <w14:ligatures w14:val="none"/>
        </w:rPr>
        <w:t xml:space="preserve"> </w:t>
      </w:r>
      <w:r w:rsidR="00C92604">
        <w:rPr>
          <w:rFonts w:ascii="Arial" w:eastAsia="Times New Roman" w:hAnsi="Arial" w:cs="Arial"/>
          <w:i/>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максимальний тиск у силосі.</w:t>
      </w:r>
      <w:r w:rsidR="00430630">
        <w:rPr>
          <w:rFonts w:ascii="Arial" w:eastAsia="Times New Roman" w:hAnsi="Arial" w:cs="Arial"/>
          <w:kern w:val="0"/>
          <w:sz w:val="21"/>
          <w:szCs w:val="21"/>
          <w:lang w:val="uk-UA" w:eastAsia="ru-RU"/>
          <w14:ligatures w14:val="none"/>
        </w:rPr>
        <w:br w:type="page"/>
      </w:r>
    </w:p>
    <w:p w14:paraId="3D755350" w14:textId="18AA4834" w:rsidR="00447C11" w:rsidRPr="008D6B92" w:rsidRDefault="000364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lastRenderedPageBreak/>
        <w:t>Під час</w:t>
      </w:r>
      <w:r w:rsidR="00447C11" w:rsidRPr="008D6B92">
        <w:rPr>
          <w:rFonts w:ascii="Arial" w:eastAsia="Times New Roman" w:hAnsi="Arial" w:cs="Arial"/>
          <w:kern w:val="0"/>
          <w:sz w:val="21"/>
          <w:szCs w:val="21"/>
          <w:lang w:val="uk-UA" w:eastAsia="ru-RU"/>
          <w14:ligatures w14:val="none"/>
        </w:rPr>
        <w:t xml:space="preserve"> завантаженн</w:t>
      </w:r>
      <w:r w:rsidRPr="008D6B92">
        <w:rPr>
          <w:rFonts w:ascii="Arial" w:eastAsia="Times New Roman" w:hAnsi="Arial" w:cs="Arial"/>
          <w:kern w:val="0"/>
          <w:sz w:val="21"/>
          <w:szCs w:val="21"/>
          <w:lang w:val="uk-UA" w:eastAsia="ru-RU"/>
          <w14:ligatures w14:val="none"/>
        </w:rPr>
        <w:t>я</w:t>
      </w:r>
      <w:r w:rsidR="00447C11" w:rsidRPr="008D6B92">
        <w:rPr>
          <w:rFonts w:ascii="Arial" w:eastAsia="Times New Roman" w:hAnsi="Arial" w:cs="Arial"/>
          <w:kern w:val="0"/>
          <w:sz w:val="21"/>
          <w:szCs w:val="21"/>
          <w:lang w:val="uk-UA" w:eastAsia="ru-RU"/>
          <w14:ligatures w14:val="none"/>
        </w:rPr>
        <w:t xml:space="preserve"> зірочки та силосу (рисунок Б.3 б ) поздовжню силу (Н</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і згинальний момент (Н</w:t>
      </w:r>
      <w:r w:rsidR="00B97385" w:rsidRPr="008D6B92">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м</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xml:space="preserve">) на одиницю висоти </w:t>
      </w:r>
      <w:r w:rsidR="00B97385" w:rsidRPr="008D6B92">
        <w:rPr>
          <w:rFonts w:ascii="Arial" w:eastAsia="Times New Roman" w:hAnsi="Arial" w:cs="Arial"/>
          <w:kern w:val="0"/>
          <w:sz w:val="21"/>
          <w:szCs w:val="21"/>
          <w:lang w:val="uk-UA" w:eastAsia="ru-RU"/>
          <w14:ligatures w14:val="none"/>
        </w:rPr>
        <w:t xml:space="preserve">(м) </w:t>
      </w:r>
      <w:r w:rsidR="00447C11" w:rsidRPr="008D6B92">
        <w:rPr>
          <w:rFonts w:ascii="Arial" w:eastAsia="Times New Roman" w:hAnsi="Arial" w:cs="Arial"/>
          <w:kern w:val="0"/>
          <w:sz w:val="21"/>
          <w:szCs w:val="21"/>
          <w:lang w:val="uk-UA" w:eastAsia="ru-RU"/>
          <w14:ligatures w14:val="none"/>
        </w:rPr>
        <w:t>визначають за формулами:</w:t>
      </w:r>
    </w:p>
    <w:p w14:paraId="5909E7F2" w14:textId="28FB3045" w:rsidR="00447C11" w:rsidRDefault="00447C11" w:rsidP="00B47E6C">
      <w:pPr>
        <w:widowControl w:val="0"/>
        <w:tabs>
          <w:tab w:val="left" w:pos="3402"/>
        </w:tabs>
        <w:snapToGrid w:val="0"/>
        <w:spacing w:after="12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з2</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h</m:t>
            </m:r>
          </m:sub>
          <m:sup>
            <m:argPr>
              <m:argSz m:val="-1"/>
            </m:argPr>
            <m:r>
              <w:rPr>
                <w:rFonts w:ascii="Cambria Math" w:eastAsia="Times New Roman" w:hAnsi="Cambria Math" w:cs="Arial"/>
                <w:kern w:val="0"/>
                <w:sz w:val="24"/>
                <w:szCs w:val="24"/>
                <w:lang w:val="uk-UA" w:eastAsia="ru-RU"/>
                <w14:ligatures w14:val="none"/>
              </w:rPr>
              <m:t>n</m:t>
            </m:r>
          </m:sup>
        </m:sSubSup>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d</m:t>
            </m:r>
          </m:num>
          <m:den>
            <m:r>
              <w:rPr>
                <w:rFonts w:ascii="Cambria Math" w:eastAsia="Times New Roman" w:hAnsi="Cambria Math" w:cs="Arial"/>
                <w:kern w:val="0"/>
                <w:sz w:val="24"/>
                <w:szCs w:val="24"/>
                <w:lang w:val="uk-UA" w:eastAsia="ru-RU"/>
                <w14:ligatures w14:val="none"/>
              </w:rPr>
              <m:t>2</m:t>
            </m:r>
          </m:den>
        </m:f>
        <m:r>
          <w:rPr>
            <w:rFonts w:ascii="Cambria Math" w:eastAsia="Times New Roman" w:hAnsi="Cambria Math" w:cs="Arial"/>
            <w:kern w:val="0"/>
            <w:sz w:val="24"/>
            <w:szCs w:val="24"/>
            <w:lang w:val="uk-UA" w:eastAsia="ru-RU"/>
            <w14:ligatures w14:val="none"/>
          </w:rPr>
          <m:t xml:space="preserve"> ,</m:t>
        </m:r>
      </m:oMath>
      <w:r w:rsidRPr="008D6B92">
        <w:rPr>
          <w:rFonts w:ascii="Arial" w:eastAsia="Times New Roman" w:hAnsi="Arial" w:cs="Arial"/>
          <w:kern w:val="0"/>
          <w:sz w:val="21"/>
          <w:szCs w:val="21"/>
          <w:lang w:val="uk-UA" w:eastAsia="ru-RU"/>
          <w14:ligatures w14:val="none"/>
        </w:rPr>
        <w:t xml:space="preserve">     </w:t>
      </w:r>
      <w:r w:rsidR="00B47E6C">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B47E6C">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(Б.9)</w:t>
      </w:r>
    </w:p>
    <w:p w14:paraId="6C141E7B" w14:textId="418A5547" w:rsidR="00447C11" w:rsidRPr="008D6B92" w:rsidRDefault="00E5793B" w:rsidP="00425197">
      <w:pPr>
        <w:widowControl w:val="0"/>
        <w:tabs>
          <w:tab w:val="left" w:pos="0"/>
        </w:tabs>
        <w:snapToGrid w:val="0"/>
        <w:spacing w:after="120" w:line="293" w:lineRule="auto"/>
        <w:ind w:right="-149"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М</m:t>
            </m:r>
          </m:e>
          <m:sub>
            <m:argPr>
              <m:argSz m:val="-1"/>
            </m:argPr>
            <m:r>
              <w:rPr>
                <w:rFonts w:ascii="Cambria Math" w:eastAsia="Times New Roman" w:hAnsi="Cambria Math" w:cs="Arial"/>
                <w:kern w:val="0"/>
                <w:sz w:val="24"/>
                <w:szCs w:val="24"/>
                <w:lang w:val="uk-UA" w:eastAsia="ru-RU"/>
                <w14:ligatures w14:val="none"/>
              </w:rPr>
              <m:t>з2</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α</m:t>
                </m:r>
              </m:e>
              <m:sub>
                <m:argPr>
                  <m:argSz m:val="-1"/>
                </m:argPr>
                <m:r>
                  <w:rPr>
                    <w:rFonts w:ascii="Cambria Math" w:eastAsia="Times New Roman" w:hAnsi="Cambria Math" w:cs="Arial"/>
                    <w:kern w:val="0"/>
                    <w:sz w:val="24"/>
                    <w:szCs w:val="24"/>
                    <w:lang w:val="uk-UA" w:eastAsia="ru-RU"/>
                    <w14:ligatures w14:val="none"/>
                  </w:rPr>
                  <m:t>3</m:t>
                </m:r>
              </m:sub>
            </m:sSub>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4</m:t>
            </m:r>
          </m:sub>
          <m:sup>
            <m:argPr>
              <m:argSz m:val="-2"/>
            </m:argPr>
            <m:r>
              <w:rPr>
                <w:rFonts w:ascii="Cambria Math" w:eastAsia="Times New Roman" w:hAnsi="Cambria Math" w:cs="Arial"/>
                <w:kern w:val="0"/>
                <w:sz w:val="24"/>
                <w:szCs w:val="24"/>
                <w:lang w:val="uk-UA" w:eastAsia="ru-RU"/>
                <w14:ligatures w14:val="none"/>
              </w:rPr>
              <m:t>n</m:t>
            </m:r>
          </m:sup>
        </m:sSubSup>
        <m:f>
          <m:fPr>
            <m:ctrlPr>
              <w:rPr>
                <w:rFonts w:ascii="Cambria Math" w:eastAsia="Times New Roman" w:hAnsi="Cambria Math" w:cs="Arial"/>
                <w:i/>
                <w:kern w:val="0"/>
                <w:sz w:val="24"/>
                <w:szCs w:val="24"/>
                <w:lang w:val="uk-UA"/>
                <w14:ligatures w14:val="none"/>
              </w:rPr>
            </m:ctrlPr>
          </m:fPr>
          <m:num>
            <m:sSup>
              <m:sSupPr>
                <m:ctrlPr>
                  <w:rPr>
                    <w:rFonts w:ascii="Cambria Math" w:eastAsia="Times New Roman" w:hAnsi="Cambria Math" w:cs="Arial"/>
                    <w:i/>
                    <w:kern w:val="0"/>
                    <w:sz w:val="24"/>
                    <w:szCs w:val="24"/>
                    <w:lang w:val="uk-UA"/>
                    <w14:ligatures w14:val="none"/>
                  </w:rPr>
                </m:ctrlPr>
              </m:sSupPr>
              <m:e>
                <m:r>
                  <w:rPr>
                    <w:rFonts w:ascii="Cambria Math" w:eastAsia="Times New Roman" w:hAnsi="Cambria Math" w:cs="Arial"/>
                    <w:kern w:val="0"/>
                    <w:sz w:val="24"/>
                    <w:szCs w:val="24"/>
                    <w:lang w:val="uk-UA" w:eastAsia="ru-RU"/>
                    <w14:ligatures w14:val="none"/>
                  </w:rPr>
                  <m:t>d</m:t>
                </m:r>
              </m:e>
              <m:sup>
                <m:r>
                  <w:rPr>
                    <w:rFonts w:ascii="Cambria Math" w:eastAsia="Times New Roman" w:hAnsi="Cambria Math" w:cs="Arial"/>
                    <w:kern w:val="0"/>
                    <w:sz w:val="24"/>
                    <w:szCs w:val="24"/>
                    <w:lang w:val="uk-UA" w:eastAsia="ru-RU"/>
                    <w14:ligatures w14:val="none"/>
                  </w:rPr>
                  <m:t>2</m:t>
                </m:r>
              </m:sup>
            </m:sSup>
          </m:num>
          <m:den>
            <m:r>
              <w:rPr>
                <w:rFonts w:ascii="Cambria Math" w:eastAsia="Times New Roman" w:hAnsi="Cambria Math" w:cs="Arial"/>
                <w:kern w:val="0"/>
                <w:sz w:val="24"/>
                <w:szCs w:val="24"/>
                <w:lang w:val="uk-UA" w:eastAsia="ru-RU"/>
                <w14:ligatures w14:val="none"/>
              </w:rPr>
              <m:t>4</m:t>
            </m:r>
          </m:den>
        </m:f>
        <m:r>
          <w:rPr>
            <w:rFonts w:ascii="Cambria Math" w:eastAsia="Times New Roman" w:hAnsi="Cambria Math" w:cs="Arial"/>
            <w:kern w:val="0"/>
            <w:sz w:val="24"/>
            <w:szCs w:val="24"/>
            <w:lang w:val="uk-UA" w:eastAsia="ru-RU"/>
            <w14:ligatures w14:val="none"/>
          </w:rPr>
          <m:t xml:space="preserve">                                                                        </m:t>
        </m:r>
      </m:oMath>
      <w:r w:rsidR="00447C11" w:rsidRPr="008D6B92">
        <w:rPr>
          <w:rFonts w:ascii="Arial" w:eastAsia="Times New Roman" w:hAnsi="Arial" w:cs="Arial"/>
          <w:kern w:val="0"/>
          <w:sz w:val="21"/>
          <w:szCs w:val="21"/>
          <w:lang w:val="uk-UA" w:eastAsia="ru-RU"/>
          <w14:ligatures w14:val="none"/>
        </w:rPr>
        <w:t xml:space="preserve">   </w:t>
      </w:r>
      <w:r w:rsidR="00B47E6C">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(Б.10)</w:t>
      </w:r>
    </w:p>
    <w:p w14:paraId="5AE24048" w14:textId="34266084"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Для силосних корпусів зі збірними силосами коефіцієнт </w:t>
      </w:r>
      <m:oMath>
        <m:sSub>
          <m:sSubPr>
            <m:ctrlPr>
              <w:rPr>
                <w:rFonts w:ascii="Cambria Math" w:eastAsia="Times New Roman" w:hAnsi="Cambria Math" w:cs="Arial"/>
                <w:i/>
                <w:kern w:val="0"/>
                <w:sz w:val="21"/>
                <w:szCs w:val="21"/>
                <w:lang w:val="uk-UA"/>
                <w14:ligatures w14:val="none"/>
              </w:rPr>
            </m:ctrlPr>
          </m:sSubPr>
          <m:e>
            <m:r>
              <w:rPr>
                <w:rFonts w:ascii="Cambria Math" w:eastAsia="Times New Roman" w:hAnsi="Cambria Math" w:cs="Arial"/>
                <w:kern w:val="0"/>
                <w:sz w:val="21"/>
                <w:szCs w:val="21"/>
                <w:lang w:val="uk-UA" w:eastAsia="ru-RU"/>
                <w14:ligatures w14:val="none"/>
              </w:rPr>
              <m:t>γ</m:t>
            </m:r>
          </m:e>
          <m:sub>
            <m:argPr>
              <m:argSz m:val="-1"/>
            </m:argPr>
            <m:r>
              <w:rPr>
                <w:rFonts w:ascii="Cambria Math" w:eastAsia="Times New Roman" w:hAnsi="Cambria Math" w:cs="Arial"/>
                <w:kern w:val="0"/>
                <w:sz w:val="21"/>
                <w:szCs w:val="21"/>
                <w:lang w:val="uk-UA" w:eastAsia="ru-RU"/>
                <w14:ligatures w14:val="none"/>
              </w:rPr>
              <m:t>c</m:t>
            </m:r>
          </m:sub>
        </m:sSub>
      </m:oMath>
      <w:r w:rsidRPr="008D6B92">
        <w:rPr>
          <w:rFonts w:ascii="Arial" w:eastAsia="Times New Roman" w:hAnsi="Arial" w:cs="Arial"/>
          <w:kern w:val="0"/>
          <w:sz w:val="21"/>
          <w:szCs w:val="21"/>
          <w:lang w:val="uk-UA" w:eastAsia="ru-RU"/>
          <w14:ligatures w14:val="none"/>
        </w:rPr>
        <w:t xml:space="preserve"> у формулі  (Б.8) слід </w:t>
      </w:r>
      <w:r w:rsidR="00944C1B">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приймати 1,25 </w:t>
      </w:r>
      <w:r w:rsidR="00C9260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зовнішніх силосів і 2,5 </w:t>
      </w:r>
      <w:r w:rsidR="00C9260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внутрішніх. При цьому зусилля в зв'язках між силосами рекомендується визначати за згинальним моментом за формулою (Б.8), приймаючи плече внутрішньої пари рівним відстані між зв'язками в стику, але не більше </w:t>
      </w:r>
      <w:r w:rsidR="00730CD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1,5t. При зв'язках, розташованих тільки в місці дотику силосів, поздовжні сили в них </w:t>
      </w:r>
      <w:r w:rsidRPr="00425197">
        <w:rPr>
          <w:rFonts w:ascii="Times New Roman" w:eastAsia="Times New Roman" w:hAnsi="Times New Roman" w:cs="Times New Roman"/>
          <w:i/>
          <w:iCs/>
          <w:kern w:val="0"/>
          <w:sz w:val="24"/>
          <w:szCs w:val="24"/>
          <w:lang w:val="uk-UA" w:eastAsia="ru-RU"/>
          <w14:ligatures w14:val="none"/>
        </w:rPr>
        <w:t>N</w:t>
      </w:r>
      <w:r w:rsidRPr="00425197">
        <w:rPr>
          <w:rFonts w:ascii="Times New Roman" w:eastAsia="Times New Roman" w:hAnsi="Times New Roman" w:cs="Times New Roman"/>
          <w:i/>
          <w:iCs/>
          <w:kern w:val="0"/>
          <w:sz w:val="24"/>
          <w:szCs w:val="24"/>
          <w:vertAlign w:val="subscript"/>
          <w:lang w:val="uk-UA" w:eastAsia="ru-RU"/>
          <w14:ligatures w14:val="none"/>
        </w:rPr>
        <w:t>u</w:t>
      </w:r>
      <w:r w:rsidRPr="008D6B92">
        <w:rPr>
          <w:rFonts w:ascii="Arial" w:eastAsia="Times New Roman" w:hAnsi="Arial" w:cs="Arial"/>
          <w:kern w:val="0"/>
          <w:sz w:val="21"/>
          <w:szCs w:val="21"/>
          <w:lang w:val="uk-UA" w:eastAsia="ru-RU"/>
          <w14:ligatures w14:val="none"/>
        </w:rPr>
        <w:t xml:space="preserve"> (Н</w:t>
      </w:r>
      <w:r w:rsidR="00B97385"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lang w:val="uk-UA" w:eastAsia="ru-RU"/>
          <w14:ligatures w14:val="none"/>
        </w:rPr>
        <w:t>) визначають за формулою:</w:t>
      </w:r>
    </w:p>
    <w:p w14:paraId="34C8DDB4" w14:textId="76FFCF54" w:rsidR="00447C11" w:rsidRPr="008D6B92" w:rsidRDefault="00E5793B" w:rsidP="00B47E6C">
      <w:pPr>
        <w:widowControl w:val="0"/>
        <w:tabs>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u</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4</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 xml:space="preserve">d                                                   </m:t>
        </m:r>
      </m:oMath>
      <w:r w:rsidR="00447C11" w:rsidRPr="008D6B92">
        <w:rPr>
          <w:rFonts w:ascii="Arial" w:eastAsia="Times New Roman" w:hAnsi="Arial" w:cs="Arial"/>
          <w:kern w:val="0"/>
          <w:sz w:val="21"/>
          <w:szCs w:val="21"/>
          <w:lang w:val="uk-UA" w:eastAsia="ru-RU"/>
          <w14:ligatures w14:val="none"/>
        </w:rPr>
        <w:t xml:space="preserve">     </w:t>
      </w:r>
      <w:r w:rsidR="00B47E6C">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(Б.11)</w:t>
      </w:r>
    </w:p>
    <w:p w14:paraId="1A5B968D" w14:textId="4DAC3A65" w:rsidR="00447C11" w:rsidRPr="008D6B92" w:rsidRDefault="00447C11" w:rsidP="008D6B92">
      <w:pPr>
        <w:widowControl w:val="0"/>
        <w:snapToGrid w:val="0"/>
        <w:spacing w:after="0" w:line="293" w:lineRule="auto"/>
        <w:ind w:firstLine="709"/>
        <w:jc w:val="both"/>
        <w:rPr>
          <w:rFonts w:ascii="Arial" w:eastAsia="Times New Roman" w:hAnsi="Arial" w:cs="Arial"/>
          <w:i/>
          <w:kern w:val="0"/>
          <w:sz w:val="21"/>
          <w:szCs w:val="21"/>
          <w:lang w:val="uk-UA" w:eastAsia="ru-RU"/>
          <w14:ligatures w14:val="none"/>
        </w:rPr>
      </w:pPr>
    </w:p>
    <w:p w14:paraId="46AB5FE3" w14:textId="382AC1EB" w:rsidR="00447C11" w:rsidRPr="008D6B92" w:rsidRDefault="00B97385"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noProof/>
          <w:kern w:val="0"/>
          <w:sz w:val="21"/>
          <w:szCs w:val="21"/>
          <w:lang w:val="uk-UA" w:eastAsia="ru-RU"/>
          <w14:ligatures w14:val="none"/>
        </w:rPr>
        <w:drawing>
          <wp:inline distT="0" distB="0" distL="0" distR="0" wp14:anchorId="352AA1D2" wp14:editId="236A3DC9">
            <wp:extent cx="4875530" cy="5189220"/>
            <wp:effectExtent l="0" t="0" r="1270" b="0"/>
            <wp:docPr id="9441989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880707" cy="5194730"/>
                    </a:xfrm>
                    <a:prstGeom prst="rect">
                      <a:avLst/>
                    </a:prstGeom>
                    <a:noFill/>
                  </pic:spPr>
                </pic:pic>
              </a:graphicData>
            </a:graphic>
          </wp:inline>
        </w:drawing>
      </w:r>
    </w:p>
    <w:p w14:paraId="378A57F0" w14:textId="77777777" w:rsidR="00447C11" w:rsidRPr="00B47E6C" w:rsidRDefault="00447C11" w:rsidP="008D6B92">
      <w:pPr>
        <w:widowControl w:val="0"/>
        <w:snapToGrid w:val="0"/>
        <w:spacing w:after="0" w:line="293" w:lineRule="auto"/>
        <w:ind w:firstLine="709"/>
        <w:jc w:val="both"/>
        <w:rPr>
          <w:rFonts w:ascii="Arial" w:eastAsia="Times New Roman" w:hAnsi="Arial" w:cs="Arial"/>
          <w:i/>
          <w:iCs/>
          <w:kern w:val="0"/>
          <w:sz w:val="21"/>
          <w:szCs w:val="21"/>
          <w:lang w:val="uk-UA" w:eastAsia="ru-RU"/>
          <w14:ligatures w14:val="none"/>
        </w:rPr>
      </w:pPr>
      <w:r w:rsidRPr="00B47E6C">
        <w:rPr>
          <w:rFonts w:ascii="Arial" w:eastAsia="Times New Roman" w:hAnsi="Arial" w:cs="Arial"/>
          <w:i/>
          <w:iCs/>
          <w:kern w:val="0"/>
          <w:sz w:val="21"/>
          <w:szCs w:val="21"/>
          <w:lang w:val="uk-UA" w:eastAsia="ru-RU"/>
          <w14:ligatures w14:val="none"/>
        </w:rPr>
        <w:t>Умовні познаки:</w:t>
      </w:r>
    </w:p>
    <w:p w14:paraId="515C6F2C" w14:textId="4D2739F6" w:rsidR="00447C11" w:rsidRPr="00B47E6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B47E6C">
        <w:rPr>
          <w:rFonts w:ascii="Arial" w:eastAsia="Times New Roman" w:hAnsi="Arial" w:cs="Arial"/>
          <w:i/>
          <w:kern w:val="0"/>
          <w:sz w:val="20"/>
          <w:szCs w:val="20"/>
          <w:lang w:val="uk-UA" w:eastAsia="ru-RU"/>
          <w14:ligatures w14:val="none"/>
        </w:rPr>
        <w:t xml:space="preserve">а </w:t>
      </w:r>
      <w:r w:rsidR="00C92604">
        <w:rPr>
          <w:rFonts w:ascii="Arial" w:eastAsia="Times New Roman" w:hAnsi="Arial" w:cs="Arial"/>
          <w:i/>
          <w:kern w:val="0"/>
          <w:sz w:val="20"/>
          <w:szCs w:val="20"/>
          <w:lang w:val="uk-UA" w:eastAsia="ru-RU"/>
          <w14:ligatures w14:val="none"/>
        </w:rPr>
        <w:t>–</w:t>
      </w:r>
      <w:r w:rsidRPr="00B47E6C">
        <w:rPr>
          <w:rFonts w:ascii="Arial" w:eastAsia="Times New Roman" w:hAnsi="Arial" w:cs="Arial"/>
          <w:kern w:val="0"/>
          <w:sz w:val="20"/>
          <w:szCs w:val="20"/>
          <w:lang w:val="uk-UA" w:eastAsia="ru-RU"/>
          <w14:ligatures w14:val="none"/>
        </w:rPr>
        <w:t xml:space="preserve"> завантаження зірочки; </w:t>
      </w:r>
    </w:p>
    <w:p w14:paraId="6221D4C8" w14:textId="74E77233" w:rsidR="00447C11" w:rsidRPr="00B47E6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B47E6C">
        <w:rPr>
          <w:rFonts w:ascii="Arial" w:eastAsia="Times New Roman" w:hAnsi="Arial" w:cs="Arial"/>
          <w:kern w:val="0"/>
          <w:sz w:val="20"/>
          <w:szCs w:val="20"/>
          <w:lang w:val="uk-UA" w:eastAsia="ru-RU"/>
          <w14:ligatures w14:val="none"/>
        </w:rPr>
        <w:t xml:space="preserve">б </w:t>
      </w:r>
      <w:r w:rsidR="00C92604">
        <w:rPr>
          <w:rFonts w:ascii="Arial" w:eastAsia="Times New Roman" w:hAnsi="Arial" w:cs="Arial"/>
          <w:kern w:val="0"/>
          <w:sz w:val="20"/>
          <w:szCs w:val="20"/>
          <w:lang w:val="uk-UA" w:eastAsia="ru-RU"/>
          <w14:ligatures w14:val="none"/>
        </w:rPr>
        <w:t>–</w:t>
      </w:r>
      <w:r w:rsidRPr="00B47E6C">
        <w:rPr>
          <w:rFonts w:ascii="Arial" w:eastAsia="Times New Roman" w:hAnsi="Arial" w:cs="Arial"/>
          <w:kern w:val="0"/>
          <w:sz w:val="20"/>
          <w:szCs w:val="20"/>
          <w:lang w:val="uk-UA" w:eastAsia="ru-RU"/>
          <w14:ligatures w14:val="none"/>
        </w:rPr>
        <w:t xml:space="preserve"> завантаження зірочки і силосу;</w:t>
      </w:r>
    </w:p>
    <w:p w14:paraId="46ECE8C7" w14:textId="6E14F494" w:rsidR="00447C11" w:rsidRPr="00B47E6C" w:rsidRDefault="00447C11" w:rsidP="008D6B92">
      <w:pPr>
        <w:widowControl w:val="0"/>
        <w:snapToGrid w:val="0"/>
        <w:spacing w:after="0" w:line="293" w:lineRule="auto"/>
        <w:ind w:firstLine="709"/>
        <w:jc w:val="both"/>
        <w:rPr>
          <w:rFonts w:ascii="Arial" w:eastAsia="Times New Roman" w:hAnsi="Arial" w:cs="Arial"/>
          <w:i/>
          <w:kern w:val="0"/>
          <w:sz w:val="20"/>
          <w:szCs w:val="20"/>
          <w:lang w:val="uk-UA" w:eastAsia="ru-RU"/>
          <w14:ligatures w14:val="none"/>
        </w:rPr>
      </w:pPr>
      <w:r w:rsidRPr="00B47E6C">
        <w:rPr>
          <w:rFonts w:ascii="Arial" w:eastAsia="Times New Roman" w:hAnsi="Arial" w:cs="Arial"/>
          <w:kern w:val="0"/>
          <w:sz w:val="20"/>
          <w:szCs w:val="20"/>
          <w:lang w:val="uk-UA" w:eastAsia="ru-RU"/>
          <w14:ligatures w14:val="none"/>
        </w:rPr>
        <w:t xml:space="preserve">в </w:t>
      </w:r>
      <w:r w:rsidR="00C92604">
        <w:rPr>
          <w:rFonts w:ascii="Arial" w:eastAsia="Times New Roman" w:hAnsi="Arial" w:cs="Arial"/>
          <w:kern w:val="0"/>
          <w:sz w:val="20"/>
          <w:szCs w:val="20"/>
          <w:lang w:val="uk-UA" w:eastAsia="ru-RU"/>
          <w14:ligatures w14:val="none"/>
        </w:rPr>
        <w:t>–</w:t>
      </w:r>
      <w:r w:rsidRPr="00B47E6C">
        <w:rPr>
          <w:rFonts w:ascii="Arial" w:eastAsia="Times New Roman" w:hAnsi="Arial" w:cs="Arial"/>
          <w:kern w:val="0"/>
          <w:sz w:val="20"/>
          <w:szCs w:val="20"/>
          <w:lang w:val="uk-UA" w:eastAsia="ru-RU"/>
          <w14:ligatures w14:val="none"/>
        </w:rPr>
        <w:t xml:space="preserve"> визначення кута </w:t>
      </w:r>
      <w:r w:rsidRPr="00B47E6C">
        <w:rPr>
          <w:rFonts w:ascii="Arial" w:eastAsia="Times New Roman" w:hAnsi="Arial" w:cs="Arial"/>
          <w:i/>
          <w:kern w:val="0"/>
          <w:sz w:val="20"/>
          <w:szCs w:val="20"/>
          <w:lang w:val="uk-UA" w:eastAsia="ru-RU"/>
          <w14:ligatures w14:val="none"/>
        </w:rPr>
        <w:t>Ψ ;</w:t>
      </w:r>
    </w:p>
    <w:p w14:paraId="09AAF842" w14:textId="34F7BAE4" w:rsidR="00447C11" w:rsidRPr="00B47E6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B47E6C">
        <w:rPr>
          <w:rFonts w:ascii="Arial" w:eastAsia="Times New Roman" w:hAnsi="Arial" w:cs="Arial"/>
          <w:kern w:val="0"/>
          <w:sz w:val="20"/>
          <w:szCs w:val="20"/>
          <w:lang w:val="uk-UA" w:eastAsia="ru-RU"/>
          <w14:ligatures w14:val="none"/>
        </w:rPr>
        <w:t xml:space="preserve">г </w:t>
      </w:r>
      <w:r w:rsidR="00C92604">
        <w:rPr>
          <w:rFonts w:ascii="Arial" w:eastAsia="Times New Roman" w:hAnsi="Arial" w:cs="Arial"/>
          <w:kern w:val="0"/>
          <w:sz w:val="20"/>
          <w:szCs w:val="20"/>
          <w:lang w:val="uk-UA" w:eastAsia="ru-RU"/>
          <w14:ligatures w14:val="none"/>
        </w:rPr>
        <w:t>–</w:t>
      </w:r>
      <w:r w:rsidRPr="00B47E6C">
        <w:rPr>
          <w:rFonts w:ascii="Arial" w:eastAsia="Times New Roman" w:hAnsi="Arial" w:cs="Arial"/>
          <w:kern w:val="0"/>
          <w:sz w:val="20"/>
          <w:szCs w:val="20"/>
          <w:lang w:val="uk-UA" w:eastAsia="ru-RU"/>
          <w14:ligatures w14:val="none"/>
        </w:rPr>
        <w:t xml:space="preserve"> додаткове армування стін зірочки; </w:t>
      </w:r>
    </w:p>
    <w:p w14:paraId="7F02A6E8" w14:textId="1EC990AD" w:rsidR="00447C11" w:rsidRPr="00B47E6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B47E6C">
        <w:rPr>
          <w:rFonts w:ascii="Arial" w:eastAsia="Times New Roman" w:hAnsi="Arial" w:cs="Arial"/>
          <w:kern w:val="0"/>
          <w:sz w:val="20"/>
          <w:szCs w:val="20"/>
          <w:lang w:val="uk-UA" w:eastAsia="ru-RU"/>
          <w14:ligatures w14:val="none"/>
        </w:rPr>
        <w:t xml:space="preserve">1 </w:t>
      </w:r>
      <w:r w:rsidR="00C92604">
        <w:rPr>
          <w:rFonts w:ascii="Arial" w:eastAsia="Times New Roman" w:hAnsi="Arial" w:cs="Arial"/>
          <w:kern w:val="0"/>
          <w:sz w:val="20"/>
          <w:szCs w:val="20"/>
          <w:lang w:val="uk-UA" w:eastAsia="ru-RU"/>
          <w14:ligatures w14:val="none"/>
        </w:rPr>
        <w:t>–</w:t>
      </w:r>
      <w:r w:rsidRPr="00B47E6C">
        <w:rPr>
          <w:rFonts w:ascii="Arial" w:eastAsia="Times New Roman" w:hAnsi="Arial" w:cs="Arial"/>
          <w:kern w:val="0"/>
          <w:sz w:val="20"/>
          <w:szCs w:val="20"/>
          <w:lang w:val="uk-UA" w:eastAsia="ru-RU"/>
          <w14:ligatures w14:val="none"/>
        </w:rPr>
        <w:t xml:space="preserve"> опорна арматура; </w:t>
      </w:r>
    </w:p>
    <w:p w14:paraId="23CA158F" w14:textId="35BFFA24" w:rsidR="00447C11" w:rsidRPr="00B47E6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B47E6C">
        <w:rPr>
          <w:rFonts w:ascii="Arial" w:eastAsia="Times New Roman" w:hAnsi="Arial" w:cs="Arial"/>
          <w:kern w:val="0"/>
          <w:sz w:val="20"/>
          <w:szCs w:val="20"/>
          <w:lang w:val="uk-UA" w:eastAsia="ru-RU"/>
          <w14:ligatures w14:val="none"/>
        </w:rPr>
        <w:t xml:space="preserve">2 </w:t>
      </w:r>
      <w:r w:rsidR="00C92604">
        <w:rPr>
          <w:rFonts w:ascii="Arial" w:eastAsia="Times New Roman" w:hAnsi="Arial" w:cs="Arial"/>
          <w:kern w:val="0"/>
          <w:sz w:val="20"/>
          <w:szCs w:val="20"/>
          <w:lang w:val="uk-UA" w:eastAsia="ru-RU"/>
          <w14:ligatures w14:val="none"/>
        </w:rPr>
        <w:t>–</w:t>
      </w:r>
      <w:r w:rsidRPr="00B47E6C">
        <w:rPr>
          <w:rFonts w:ascii="Arial" w:eastAsia="Times New Roman" w:hAnsi="Arial" w:cs="Arial"/>
          <w:kern w:val="0"/>
          <w:sz w:val="20"/>
          <w:szCs w:val="20"/>
          <w:lang w:val="uk-UA" w:eastAsia="ru-RU"/>
          <w14:ligatures w14:val="none"/>
        </w:rPr>
        <w:t xml:space="preserve"> прогонова арматура</w:t>
      </w:r>
      <w:r w:rsidR="00C92604">
        <w:rPr>
          <w:rFonts w:ascii="Arial" w:eastAsia="Times New Roman" w:hAnsi="Arial" w:cs="Arial"/>
          <w:kern w:val="0"/>
          <w:sz w:val="20"/>
          <w:szCs w:val="20"/>
          <w:lang w:val="uk-UA" w:eastAsia="ru-RU"/>
          <w14:ligatures w14:val="none"/>
        </w:rPr>
        <w:t>.</w:t>
      </w:r>
    </w:p>
    <w:p w14:paraId="7AFD5055" w14:textId="20EC00E2" w:rsidR="00447C11" w:rsidRPr="008D6B92" w:rsidRDefault="00447C11" w:rsidP="00B47E6C">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Б.3</w:t>
      </w:r>
      <w:r w:rsidRPr="008D6B92">
        <w:rPr>
          <w:rFonts w:ascii="Arial" w:eastAsia="Times New Roman" w:hAnsi="Arial" w:cs="Arial"/>
          <w:kern w:val="0"/>
          <w:sz w:val="21"/>
          <w:szCs w:val="21"/>
          <w:lang w:val="uk-UA" w:eastAsia="ru-RU"/>
          <w14:ligatures w14:val="none"/>
        </w:rPr>
        <w:t xml:space="preserve"> </w:t>
      </w:r>
      <w:r w:rsidR="00C92604">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До розрахунку зірочки</w:t>
      </w:r>
    </w:p>
    <w:p w14:paraId="62FFC822" w14:textId="77777777" w:rsidR="00447C11" w:rsidRPr="008D6B92" w:rsidRDefault="00447C11" w:rsidP="008D6B92">
      <w:pPr>
        <w:spacing w:after="0" w:line="293" w:lineRule="auto"/>
        <w:ind w:firstLine="709"/>
        <w:jc w:val="both"/>
        <w:rPr>
          <w:rFonts w:ascii="Arial" w:eastAsia="Times New Roman" w:hAnsi="Arial" w:cs="Arial"/>
          <w:snapToGrid w:val="0"/>
          <w:kern w:val="0"/>
          <w:sz w:val="21"/>
          <w:szCs w:val="21"/>
          <w:lang w:val="uk-UA" w:eastAsia="ru-RU"/>
          <w14:ligatures w14:val="none"/>
        </w:rPr>
        <w:sectPr w:rsidR="00447C11" w:rsidRPr="008D6B92" w:rsidSect="006716F1">
          <w:headerReference w:type="default" r:id="rId263"/>
          <w:headerReference w:type="first" r:id="rId264"/>
          <w:footerReference w:type="first" r:id="rId265"/>
          <w:pgSz w:w="11900" w:h="16820"/>
          <w:pgMar w:top="851" w:right="1134" w:bottom="567" w:left="1134" w:header="510" w:footer="510" w:gutter="0"/>
          <w:pgNumType w:start="1"/>
          <w:cols w:space="720"/>
          <w:titlePg/>
          <w:docGrid w:linePitch="299"/>
        </w:sectPr>
      </w:pPr>
    </w:p>
    <w:p w14:paraId="09ADB8EA"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2EAD497F" w14:textId="18EAB4B9" w:rsidR="00D54B12"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Таблиця Б.2</w:t>
      </w:r>
      <w:r w:rsidR="00D54B12" w:rsidRPr="008D6B92">
        <w:rPr>
          <w:rFonts w:ascii="Arial" w:eastAsia="Times New Roman" w:hAnsi="Arial" w:cs="Arial"/>
          <w:b/>
          <w:kern w:val="0"/>
          <w:sz w:val="21"/>
          <w:szCs w:val="21"/>
          <w:lang w:val="uk-UA" w:eastAsia="ru-RU"/>
          <w14:ligatures w14:val="none"/>
        </w:rPr>
        <w:t xml:space="preserve"> </w:t>
      </w:r>
      <w:r w:rsidR="00C92604">
        <w:rPr>
          <w:rFonts w:ascii="Arial" w:eastAsia="Times New Roman" w:hAnsi="Arial" w:cs="Arial"/>
          <w:b/>
          <w:kern w:val="0"/>
          <w:sz w:val="21"/>
          <w:szCs w:val="21"/>
          <w:lang w:val="uk-UA" w:eastAsia="ru-RU"/>
          <w14:ligatures w14:val="none"/>
        </w:rPr>
        <w:t>–</w:t>
      </w:r>
      <w:r w:rsidR="00D54B12" w:rsidRPr="008D6B92">
        <w:rPr>
          <w:rFonts w:ascii="Arial" w:eastAsia="Times New Roman" w:hAnsi="Arial" w:cs="Arial"/>
          <w:kern w:val="0"/>
          <w:sz w:val="21"/>
          <w:szCs w:val="21"/>
          <w:lang w:val="uk-UA" w:eastAsia="ru-RU"/>
          <w14:ligatures w14:val="none"/>
        </w:rPr>
        <w:t xml:space="preserve"> Значення коефіцієнтів </w:t>
      </w:r>
      <w:r w:rsidR="00D54B12" w:rsidRPr="0034402C">
        <w:rPr>
          <w:rFonts w:ascii="Times New Roman" w:eastAsia="Times New Roman" w:hAnsi="Times New Roman" w:cs="Times New Roman"/>
          <w:i/>
          <w:kern w:val="0"/>
          <w:sz w:val="24"/>
          <w:szCs w:val="24"/>
          <w:lang w:val="uk-UA" w:eastAsia="ru-RU"/>
          <w14:ligatures w14:val="none"/>
        </w:rPr>
        <w:t>α</w:t>
      </w:r>
      <w:r w:rsidR="00D54B12" w:rsidRPr="0034402C">
        <w:rPr>
          <w:rFonts w:ascii="Times New Roman" w:eastAsia="Times New Roman" w:hAnsi="Times New Roman" w:cs="Times New Roman"/>
          <w:i/>
          <w:kern w:val="0"/>
          <w:sz w:val="24"/>
          <w:szCs w:val="24"/>
          <w:vertAlign w:val="subscript"/>
          <w:lang w:val="uk-UA" w:eastAsia="ru-RU"/>
          <w14:ligatures w14:val="none"/>
        </w:rPr>
        <w:t>3</w:t>
      </w:r>
      <w:r w:rsidR="00D54B12" w:rsidRPr="008D6B92">
        <w:rPr>
          <w:rFonts w:ascii="Arial" w:eastAsia="Times New Roman" w:hAnsi="Arial" w:cs="Arial"/>
          <w:i/>
          <w:kern w:val="0"/>
          <w:sz w:val="21"/>
          <w:szCs w:val="21"/>
          <w:lang w:val="uk-UA" w:eastAsia="ru-RU"/>
          <w14:ligatures w14:val="none"/>
        </w:rPr>
        <w:t xml:space="preserve"> </w:t>
      </w:r>
      <w:r w:rsidR="00D54B12" w:rsidRPr="008D6B92">
        <w:rPr>
          <w:rFonts w:ascii="Arial" w:eastAsia="Times New Roman" w:hAnsi="Arial" w:cs="Arial"/>
          <w:kern w:val="0"/>
          <w:sz w:val="21"/>
          <w:szCs w:val="21"/>
          <w:lang w:val="uk-UA" w:eastAsia="ru-RU"/>
          <w14:ligatures w14:val="none"/>
        </w:rPr>
        <w:t xml:space="preserve">для опорного і прогонового моментів залежно від кута </w:t>
      </w:r>
      <w:r w:rsidR="00D54B12" w:rsidRPr="0034402C">
        <w:rPr>
          <w:rFonts w:ascii="Times New Roman" w:eastAsia="Times New Roman" w:hAnsi="Times New Roman" w:cs="Times New Roman"/>
          <w:i/>
          <w:iCs/>
          <w:kern w:val="0"/>
          <w:sz w:val="24"/>
          <w:szCs w:val="24"/>
          <w:lang w:val="uk-UA" w:eastAsia="ru-RU"/>
          <w14:ligatures w14:val="none"/>
        </w:rPr>
        <w:sym w:font="Symbol" w:char="F079"/>
      </w:r>
    </w:p>
    <w:p w14:paraId="689BA672" w14:textId="48E95106"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364D6185"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tbl>
      <w:tblPr>
        <w:tblW w:w="0" w:type="auto"/>
        <w:jc w:val="center"/>
        <w:tblLayout w:type="fixed"/>
        <w:tblCellMar>
          <w:left w:w="40" w:type="dxa"/>
          <w:right w:w="40" w:type="dxa"/>
        </w:tblCellMar>
        <w:tblLook w:val="04A0" w:firstRow="1" w:lastRow="0" w:firstColumn="1" w:lastColumn="0" w:noHBand="0" w:noVBand="1"/>
      </w:tblPr>
      <w:tblGrid>
        <w:gridCol w:w="1500"/>
        <w:gridCol w:w="1540"/>
        <w:gridCol w:w="940"/>
        <w:gridCol w:w="960"/>
        <w:gridCol w:w="960"/>
        <w:gridCol w:w="940"/>
        <w:gridCol w:w="940"/>
        <w:gridCol w:w="960"/>
        <w:gridCol w:w="940"/>
        <w:gridCol w:w="940"/>
        <w:gridCol w:w="960"/>
        <w:gridCol w:w="940"/>
        <w:gridCol w:w="940"/>
        <w:gridCol w:w="980"/>
      </w:tblGrid>
      <w:tr w:rsidR="00447C11" w:rsidRPr="008D6B92" w14:paraId="1AC589B1" w14:textId="77777777" w:rsidTr="009A2684">
        <w:trPr>
          <w:cantSplit/>
          <w:trHeight w:hRule="exact" w:val="400"/>
          <w:jc w:val="center"/>
        </w:trPr>
        <w:tc>
          <w:tcPr>
            <w:tcW w:w="1500" w:type="dxa"/>
            <w:vMerge w:val="restart"/>
            <w:tcBorders>
              <w:top w:val="single" w:sz="6" w:space="0" w:color="auto"/>
              <w:left w:val="single" w:sz="6" w:space="0" w:color="auto"/>
              <w:right w:val="single" w:sz="6" w:space="0" w:color="auto"/>
            </w:tcBorders>
            <w:vAlign w:val="center"/>
          </w:tcPr>
          <w:p w14:paraId="51A2F9B1"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Внутрішній діаметр силосу</w:t>
            </w:r>
          </w:p>
          <w:p w14:paraId="7451D4FD" w14:textId="77777777" w:rsidR="00447C11" w:rsidRPr="008D6B92" w:rsidRDefault="00447C11" w:rsidP="0034402C">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i/>
                <w:kern w:val="0"/>
                <w:sz w:val="21"/>
                <w:szCs w:val="21"/>
                <w:lang w:val="uk-UA" w:eastAsia="ru-RU"/>
                <w14:ligatures w14:val="none"/>
              </w:rPr>
              <w:t>d,</w:t>
            </w:r>
            <w:r w:rsidRPr="008D6B92">
              <w:rPr>
                <w:rFonts w:ascii="Arial" w:eastAsia="Times New Roman" w:hAnsi="Arial" w:cs="Arial"/>
                <w:kern w:val="0"/>
                <w:sz w:val="21"/>
                <w:szCs w:val="21"/>
                <w:lang w:val="uk-UA" w:eastAsia="ru-RU"/>
                <w14:ligatures w14:val="none"/>
              </w:rPr>
              <w:t xml:space="preserve"> м</w:t>
            </w:r>
          </w:p>
        </w:tc>
        <w:tc>
          <w:tcPr>
            <w:tcW w:w="1540" w:type="dxa"/>
            <w:vMerge w:val="restart"/>
            <w:tcBorders>
              <w:top w:val="single" w:sz="6" w:space="0" w:color="auto"/>
              <w:left w:val="single" w:sz="6" w:space="0" w:color="auto"/>
              <w:right w:val="single" w:sz="6" w:space="0" w:color="auto"/>
            </w:tcBorders>
            <w:vAlign w:val="center"/>
          </w:tcPr>
          <w:p w14:paraId="0264D803" w14:textId="77777777" w:rsidR="00447C11" w:rsidRPr="008D6B92" w:rsidRDefault="00447C11" w:rsidP="0034402C">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Висота</w:t>
            </w:r>
          </w:p>
          <w:p w14:paraId="71BFA65B" w14:textId="77777777" w:rsidR="00447C11" w:rsidRPr="008D6B92" w:rsidRDefault="00447C11" w:rsidP="0034402C">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силосу </w:t>
            </w:r>
            <w:r w:rsidRPr="0034402C">
              <w:rPr>
                <w:rFonts w:ascii="Times New Roman" w:eastAsia="Times New Roman" w:hAnsi="Times New Roman" w:cs="Times New Roman"/>
                <w:i/>
                <w:kern w:val="0"/>
                <w:sz w:val="24"/>
                <w:szCs w:val="24"/>
                <w:lang w:val="uk-UA" w:eastAsia="ru-RU"/>
                <w14:ligatures w14:val="none"/>
              </w:rPr>
              <w:t>h</w: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w:t>
            </w:r>
          </w:p>
          <w:p w14:paraId="605DE4E6" w14:textId="77777777" w:rsidR="00447C11" w:rsidRPr="008D6B92" w:rsidRDefault="00447C11" w:rsidP="0034402C">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(рисунок 1)</w:t>
            </w:r>
          </w:p>
        </w:tc>
        <w:tc>
          <w:tcPr>
            <w:tcW w:w="11400" w:type="dxa"/>
            <w:gridSpan w:val="12"/>
            <w:tcBorders>
              <w:top w:val="single" w:sz="6" w:space="0" w:color="auto"/>
              <w:left w:val="single" w:sz="6" w:space="0" w:color="auto"/>
              <w:bottom w:val="single" w:sz="6" w:space="0" w:color="auto"/>
              <w:right w:val="single" w:sz="6" w:space="0" w:color="auto"/>
            </w:tcBorders>
          </w:tcPr>
          <w:p w14:paraId="0D23356F" w14:textId="7F23CFC8"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Коефіцієнти залежно від кута </w:t>
            </w:r>
            <w:r w:rsidRPr="0034402C">
              <w:rPr>
                <w:rFonts w:ascii="Times New Roman" w:eastAsia="Times New Roman" w:hAnsi="Times New Roman" w:cs="Times New Roman"/>
                <w:kern w:val="0"/>
                <w:lang w:val="uk-UA" w:eastAsia="ru-RU"/>
                <w14:ligatures w14:val="none"/>
              </w:rPr>
              <w:sym w:font="Symbol" w:char="F079"/>
            </w:r>
            <w:r w:rsidRPr="008D6B92">
              <w:rPr>
                <w:rFonts w:ascii="Arial" w:eastAsia="Times New Roman" w:hAnsi="Arial" w:cs="Arial"/>
                <w:kern w:val="0"/>
                <w:sz w:val="21"/>
                <w:szCs w:val="21"/>
                <w:lang w:val="uk-UA" w:eastAsia="ru-RU"/>
                <w14:ligatures w14:val="none"/>
              </w:rPr>
              <w:t>, град, (рис</w:t>
            </w:r>
            <w:r w:rsidR="005A5A3B">
              <w:rPr>
                <w:rFonts w:ascii="Arial" w:eastAsia="Times New Roman" w:hAnsi="Arial" w:cs="Arial"/>
                <w:kern w:val="0"/>
                <w:sz w:val="21"/>
                <w:szCs w:val="21"/>
                <w:lang w:val="uk-UA" w:eastAsia="ru-RU"/>
                <w14:ligatures w14:val="none"/>
              </w:rPr>
              <w:t>унок</w:t>
            </w:r>
            <w:r w:rsidRPr="008D6B92">
              <w:rPr>
                <w:rFonts w:ascii="Arial" w:eastAsia="Times New Roman" w:hAnsi="Arial" w:cs="Arial"/>
                <w:kern w:val="0"/>
                <w:sz w:val="21"/>
                <w:szCs w:val="21"/>
                <w:lang w:val="uk-UA" w:eastAsia="ru-RU"/>
                <w14:ligatures w14:val="none"/>
              </w:rPr>
              <w:t xml:space="preserve"> </w:t>
            </w:r>
            <w:r w:rsidR="00D54B12" w:rsidRPr="008D6B92">
              <w:rPr>
                <w:rFonts w:ascii="Arial" w:eastAsia="Times New Roman" w:hAnsi="Arial" w:cs="Arial"/>
                <w:kern w:val="0"/>
                <w:sz w:val="21"/>
                <w:szCs w:val="21"/>
                <w:lang w:val="uk-UA" w:eastAsia="ru-RU"/>
                <w14:ligatures w14:val="none"/>
              </w:rPr>
              <w:t>Б.3</w:t>
            </w:r>
            <w:r w:rsidR="00B97385" w:rsidRPr="008D6B92">
              <w:rPr>
                <w:rFonts w:ascii="Arial" w:eastAsia="Times New Roman" w:hAnsi="Arial" w:cs="Arial"/>
                <w:kern w:val="0"/>
                <w:sz w:val="21"/>
                <w:szCs w:val="21"/>
                <w:lang w:val="uk-UA" w:eastAsia="ru-RU"/>
                <w14:ligatures w14:val="none"/>
              </w:rPr>
              <w:t xml:space="preserve"> в</w:t>
            </w:r>
            <w:r w:rsidRPr="008D6B92">
              <w:rPr>
                <w:rFonts w:ascii="Arial" w:eastAsia="Times New Roman" w:hAnsi="Arial" w:cs="Arial"/>
                <w:kern w:val="0"/>
                <w:sz w:val="21"/>
                <w:szCs w:val="21"/>
                <w:lang w:val="uk-UA" w:eastAsia="ru-RU"/>
                <w14:ligatures w14:val="none"/>
              </w:rPr>
              <w:t>) для моментів</w:t>
            </w:r>
          </w:p>
        </w:tc>
      </w:tr>
      <w:tr w:rsidR="00447C11" w:rsidRPr="008D6B92" w14:paraId="4F756029" w14:textId="77777777" w:rsidTr="009A2684">
        <w:trPr>
          <w:cantSplit/>
          <w:trHeight w:val="740"/>
          <w:jc w:val="center"/>
        </w:trPr>
        <w:tc>
          <w:tcPr>
            <w:tcW w:w="1500" w:type="dxa"/>
            <w:vMerge/>
            <w:tcBorders>
              <w:left w:val="single" w:sz="6" w:space="0" w:color="auto"/>
              <w:right w:val="single" w:sz="6" w:space="0" w:color="auto"/>
            </w:tcBorders>
            <w:vAlign w:val="center"/>
            <w:hideMark/>
          </w:tcPr>
          <w:p w14:paraId="273FFEC7"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p>
        </w:tc>
        <w:tc>
          <w:tcPr>
            <w:tcW w:w="1540" w:type="dxa"/>
            <w:vMerge/>
            <w:tcBorders>
              <w:left w:val="single" w:sz="6" w:space="0" w:color="auto"/>
              <w:right w:val="single" w:sz="6" w:space="0" w:color="auto"/>
            </w:tcBorders>
            <w:vAlign w:val="center"/>
            <w:hideMark/>
          </w:tcPr>
          <w:p w14:paraId="5D1DE9F7"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p>
        </w:tc>
        <w:tc>
          <w:tcPr>
            <w:tcW w:w="5700" w:type="dxa"/>
            <w:gridSpan w:val="6"/>
            <w:tcBorders>
              <w:top w:val="single" w:sz="6" w:space="0" w:color="auto"/>
              <w:left w:val="single" w:sz="6" w:space="0" w:color="auto"/>
              <w:right w:val="single" w:sz="6" w:space="0" w:color="auto"/>
            </w:tcBorders>
            <w:vAlign w:val="center"/>
          </w:tcPr>
          <w:p w14:paraId="5FA5821E"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опорного</w:t>
            </w:r>
          </w:p>
        </w:tc>
        <w:tc>
          <w:tcPr>
            <w:tcW w:w="5700" w:type="dxa"/>
            <w:gridSpan w:val="6"/>
            <w:tcBorders>
              <w:top w:val="single" w:sz="6" w:space="0" w:color="auto"/>
              <w:left w:val="single" w:sz="6" w:space="0" w:color="auto"/>
              <w:right w:val="single" w:sz="6" w:space="0" w:color="auto"/>
            </w:tcBorders>
            <w:vAlign w:val="center"/>
          </w:tcPr>
          <w:p w14:paraId="6B7DAD7C"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прогонового</w:t>
            </w:r>
          </w:p>
        </w:tc>
      </w:tr>
      <w:tr w:rsidR="00447C11" w:rsidRPr="008D6B92" w14:paraId="1EFABF9F" w14:textId="77777777" w:rsidTr="00CA75DC">
        <w:trPr>
          <w:cantSplit/>
          <w:trHeight w:hRule="exact" w:val="852"/>
          <w:jc w:val="center"/>
        </w:trPr>
        <w:tc>
          <w:tcPr>
            <w:tcW w:w="1500" w:type="dxa"/>
            <w:vMerge/>
            <w:tcBorders>
              <w:left w:val="single" w:sz="6" w:space="0" w:color="auto"/>
              <w:bottom w:val="single" w:sz="6" w:space="0" w:color="auto"/>
              <w:right w:val="single" w:sz="6" w:space="0" w:color="auto"/>
            </w:tcBorders>
            <w:vAlign w:val="center"/>
            <w:hideMark/>
          </w:tcPr>
          <w:p w14:paraId="64F6F74F" w14:textId="77777777" w:rsidR="00447C11" w:rsidRPr="008D6B92" w:rsidRDefault="00447C11" w:rsidP="00425197">
            <w:pPr>
              <w:spacing w:after="0" w:line="293" w:lineRule="auto"/>
              <w:jc w:val="both"/>
              <w:rPr>
                <w:rFonts w:ascii="Arial" w:eastAsia="Times New Roman" w:hAnsi="Arial" w:cs="Arial"/>
                <w:kern w:val="0"/>
                <w:sz w:val="21"/>
                <w:szCs w:val="21"/>
                <w:lang w:val="uk-UA" w:eastAsia="ru-RU"/>
                <w14:ligatures w14:val="none"/>
              </w:rPr>
            </w:pPr>
          </w:p>
        </w:tc>
        <w:tc>
          <w:tcPr>
            <w:tcW w:w="1540" w:type="dxa"/>
            <w:vMerge/>
            <w:tcBorders>
              <w:left w:val="single" w:sz="6" w:space="0" w:color="auto"/>
              <w:bottom w:val="single" w:sz="6" w:space="0" w:color="auto"/>
              <w:right w:val="single" w:sz="6" w:space="0" w:color="auto"/>
            </w:tcBorders>
            <w:vAlign w:val="center"/>
            <w:hideMark/>
          </w:tcPr>
          <w:p w14:paraId="717A798C" w14:textId="77777777" w:rsidR="00447C11" w:rsidRPr="008D6B92" w:rsidRDefault="00447C11" w:rsidP="00425197">
            <w:pPr>
              <w:spacing w:after="0" w:line="293" w:lineRule="auto"/>
              <w:jc w:val="both"/>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hideMark/>
          </w:tcPr>
          <w:p w14:paraId="0295E6A0" w14:textId="77777777" w:rsidR="00447C11" w:rsidRPr="008D6B92" w:rsidRDefault="00447C11" w:rsidP="00425197">
            <w:pPr>
              <w:widowControl w:val="0"/>
              <w:snapToGrid w:val="0"/>
              <w:spacing w:after="0" w:line="293" w:lineRule="auto"/>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w:t>
            </w:r>
          </w:p>
        </w:tc>
        <w:tc>
          <w:tcPr>
            <w:tcW w:w="960" w:type="dxa"/>
            <w:tcBorders>
              <w:top w:val="single" w:sz="6" w:space="0" w:color="auto"/>
              <w:left w:val="single" w:sz="6" w:space="0" w:color="auto"/>
              <w:bottom w:val="single" w:sz="6" w:space="0" w:color="auto"/>
              <w:right w:val="single" w:sz="6" w:space="0" w:color="auto"/>
            </w:tcBorders>
            <w:vAlign w:val="center"/>
            <w:hideMark/>
          </w:tcPr>
          <w:p w14:paraId="4BBD37DB" w14:textId="77777777" w:rsidR="00447C11" w:rsidRPr="008D6B92" w:rsidRDefault="00447C11" w:rsidP="00425197">
            <w:pPr>
              <w:widowControl w:val="0"/>
              <w:snapToGrid w:val="0"/>
              <w:spacing w:after="0" w:line="293" w:lineRule="auto"/>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5</w:t>
            </w:r>
          </w:p>
        </w:tc>
        <w:tc>
          <w:tcPr>
            <w:tcW w:w="960" w:type="dxa"/>
            <w:tcBorders>
              <w:top w:val="single" w:sz="6" w:space="0" w:color="auto"/>
              <w:left w:val="single" w:sz="6" w:space="0" w:color="auto"/>
              <w:bottom w:val="single" w:sz="6" w:space="0" w:color="auto"/>
              <w:right w:val="single" w:sz="6" w:space="0" w:color="auto"/>
            </w:tcBorders>
            <w:vAlign w:val="center"/>
            <w:hideMark/>
          </w:tcPr>
          <w:p w14:paraId="35149B16"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10</w:t>
            </w:r>
          </w:p>
        </w:tc>
        <w:tc>
          <w:tcPr>
            <w:tcW w:w="940" w:type="dxa"/>
            <w:tcBorders>
              <w:top w:val="single" w:sz="6" w:space="0" w:color="auto"/>
              <w:left w:val="single" w:sz="6" w:space="0" w:color="auto"/>
              <w:bottom w:val="single" w:sz="6" w:space="0" w:color="auto"/>
              <w:right w:val="single" w:sz="6" w:space="0" w:color="auto"/>
            </w:tcBorders>
            <w:vAlign w:val="center"/>
            <w:hideMark/>
          </w:tcPr>
          <w:p w14:paraId="728E7341"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15</w:t>
            </w:r>
          </w:p>
        </w:tc>
        <w:tc>
          <w:tcPr>
            <w:tcW w:w="940" w:type="dxa"/>
            <w:tcBorders>
              <w:top w:val="single" w:sz="6" w:space="0" w:color="auto"/>
              <w:left w:val="single" w:sz="6" w:space="0" w:color="auto"/>
              <w:bottom w:val="single" w:sz="6" w:space="0" w:color="auto"/>
              <w:right w:val="single" w:sz="6" w:space="0" w:color="auto"/>
            </w:tcBorders>
            <w:vAlign w:val="center"/>
            <w:hideMark/>
          </w:tcPr>
          <w:p w14:paraId="5DE883C4"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20</w:t>
            </w:r>
          </w:p>
        </w:tc>
        <w:tc>
          <w:tcPr>
            <w:tcW w:w="960" w:type="dxa"/>
            <w:tcBorders>
              <w:top w:val="single" w:sz="6" w:space="0" w:color="auto"/>
              <w:left w:val="single" w:sz="6" w:space="0" w:color="auto"/>
              <w:bottom w:val="single" w:sz="6" w:space="0" w:color="auto"/>
              <w:right w:val="single" w:sz="6" w:space="0" w:color="auto"/>
            </w:tcBorders>
            <w:vAlign w:val="center"/>
            <w:hideMark/>
          </w:tcPr>
          <w:p w14:paraId="3C13D97C"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22,5</w:t>
            </w:r>
          </w:p>
        </w:tc>
        <w:tc>
          <w:tcPr>
            <w:tcW w:w="940" w:type="dxa"/>
            <w:tcBorders>
              <w:top w:val="single" w:sz="6" w:space="0" w:color="auto"/>
              <w:left w:val="single" w:sz="6" w:space="0" w:color="auto"/>
              <w:bottom w:val="single" w:sz="6" w:space="0" w:color="auto"/>
              <w:right w:val="single" w:sz="6" w:space="0" w:color="auto"/>
            </w:tcBorders>
            <w:vAlign w:val="center"/>
            <w:hideMark/>
          </w:tcPr>
          <w:p w14:paraId="608B375F"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w:t>
            </w:r>
          </w:p>
        </w:tc>
        <w:tc>
          <w:tcPr>
            <w:tcW w:w="940" w:type="dxa"/>
            <w:tcBorders>
              <w:top w:val="single" w:sz="6" w:space="0" w:color="auto"/>
              <w:left w:val="single" w:sz="6" w:space="0" w:color="auto"/>
              <w:bottom w:val="single" w:sz="6" w:space="0" w:color="auto"/>
              <w:right w:val="single" w:sz="6" w:space="0" w:color="auto"/>
            </w:tcBorders>
            <w:vAlign w:val="center"/>
            <w:hideMark/>
          </w:tcPr>
          <w:p w14:paraId="57D822BC"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5</w:t>
            </w:r>
          </w:p>
        </w:tc>
        <w:tc>
          <w:tcPr>
            <w:tcW w:w="960" w:type="dxa"/>
            <w:tcBorders>
              <w:top w:val="single" w:sz="6" w:space="0" w:color="auto"/>
              <w:left w:val="single" w:sz="6" w:space="0" w:color="auto"/>
              <w:bottom w:val="single" w:sz="6" w:space="0" w:color="auto"/>
              <w:right w:val="single" w:sz="6" w:space="0" w:color="auto"/>
            </w:tcBorders>
            <w:vAlign w:val="center"/>
            <w:hideMark/>
          </w:tcPr>
          <w:p w14:paraId="19B95D5E"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10</w:t>
            </w:r>
          </w:p>
        </w:tc>
        <w:tc>
          <w:tcPr>
            <w:tcW w:w="940" w:type="dxa"/>
            <w:tcBorders>
              <w:top w:val="single" w:sz="6" w:space="0" w:color="auto"/>
              <w:left w:val="single" w:sz="6" w:space="0" w:color="auto"/>
              <w:bottom w:val="single" w:sz="6" w:space="0" w:color="auto"/>
              <w:right w:val="single" w:sz="6" w:space="0" w:color="auto"/>
            </w:tcBorders>
            <w:vAlign w:val="center"/>
            <w:hideMark/>
          </w:tcPr>
          <w:p w14:paraId="773F952B"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15</w:t>
            </w:r>
          </w:p>
        </w:tc>
        <w:tc>
          <w:tcPr>
            <w:tcW w:w="940" w:type="dxa"/>
            <w:tcBorders>
              <w:top w:val="single" w:sz="6" w:space="0" w:color="auto"/>
              <w:left w:val="single" w:sz="6" w:space="0" w:color="auto"/>
              <w:bottom w:val="single" w:sz="6" w:space="0" w:color="auto"/>
              <w:right w:val="single" w:sz="6" w:space="0" w:color="auto"/>
            </w:tcBorders>
            <w:vAlign w:val="center"/>
            <w:hideMark/>
          </w:tcPr>
          <w:p w14:paraId="5D4A9166"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20</w:t>
            </w:r>
          </w:p>
        </w:tc>
        <w:tc>
          <w:tcPr>
            <w:tcW w:w="980" w:type="dxa"/>
            <w:tcBorders>
              <w:top w:val="single" w:sz="6" w:space="0" w:color="auto"/>
              <w:left w:val="single" w:sz="6" w:space="0" w:color="auto"/>
              <w:bottom w:val="single" w:sz="6" w:space="0" w:color="auto"/>
              <w:right w:val="single" w:sz="6" w:space="0" w:color="auto"/>
            </w:tcBorders>
            <w:vAlign w:val="center"/>
            <w:hideMark/>
          </w:tcPr>
          <w:p w14:paraId="10B8DCC9"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22,5</w:t>
            </w:r>
          </w:p>
        </w:tc>
      </w:tr>
      <w:tr w:rsidR="00447C11" w:rsidRPr="008D6B92" w14:paraId="4A4480C9" w14:textId="77777777" w:rsidTr="00425197">
        <w:trPr>
          <w:trHeight w:hRule="exact" w:val="640"/>
          <w:jc w:val="center"/>
        </w:trPr>
        <w:tc>
          <w:tcPr>
            <w:tcW w:w="1500" w:type="dxa"/>
            <w:tcBorders>
              <w:top w:val="single" w:sz="6" w:space="0" w:color="auto"/>
              <w:left w:val="single" w:sz="6" w:space="0" w:color="auto"/>
              <w:bottom w:val="single" w:sz="6" w:space="0" w:color="auto"/>
              <w:right w:val="single" w:sz="6" w:space="0" w:color="auto"/>
            </w:tcBorders>
            <w:vAlign w:val="center"/>
          </w:tcPr>
          <w:p w14:paraId="1495FDDF"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6</w:t>
            </w:r>
          </w:p>
          <w:p w14:paraId="593915F3"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1540" w:type="dxa"/>
            <w:tcBorders>
              <w:top w:val="single" w:sz="6" w:space="0" w:color="auto"/>
              <w:left w:val="single" w:sz="6" w:space="0" w:color="auto"/>
              <w:bottom w:val="single" w:sz="6" w:space="0" w:color="auto"/>
              <w:right w:val="single" w:sz="6" w:space="0" w:color="auto"/>
            </w:tcBorders>
            <w:vAlign w:val="center"/>
          </w:tcPr>
          <w:p w14:paraId="7E0BDF1E"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30</w:t>
            </w:r>
          </w:p>
          <w:p w14:paraId="287B8BEB"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26B38054"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0,186</w:t>
            </w:r>
          </w:p>
          <w:p w14:paraId="4F4ED4B5" w14:textId="77777777" w:rsidR="00447C11" w:rsidRPr="008D6B92" w:rsidRDefault="00447C11"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p>
        </w:tc>
        <w:tc>
          <w:tcPr>
            <w:tcW w:w="960" w:type="dxa"/>
            <w:tcBorders>
              <w:top w:val="single" w:sz="6" w:space="0" w:color="auto"/>
              <w:left w:val="single" w:sz="6" w:space="0" w:color="auto"/>
              <w:bottom w:val="single" w:sz="6" w:space="0" w:color="auto"/>
              <w:right w:val="single" w:sz="6" w:space="0" w:color="auto"/>
            </w:tcBorders>
            <w:vAlign w:val="center"/>
          </w:tcPr>
          <w:p w14:paraId="1E42F474"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0,153</w:t>
            </w:r>
          </w:p>
          <w:p w14:paraId="09A8D1AC"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60" w:type="dxa"/>
            <w:tcBorders>
              <w:top w:val="single" w:sz="6" w:space="0" w:color="auto"/>
              <w:left w:val="single" w:sz="6" w:space="0" w:color="auto"/>
              <w:bottom w:val="single" w:sz="6" w:space="0" w:color="auto"/>
              <w:right w:val="single" w:sz="6" w:space="0" w:color="auto"/>
            </w:tcBorders>
            <w:vAlign w:val="center"/>
          </w:tcPr>
          <w:p w14:paraId="2C806A8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0,124</w:t>
            </w:r>
          </w:p>
          <w:p w14:paraId="5584B6D5"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5F66DCC6"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0,100</w:t>
            </w:r>
          </w:p>
          <w:p w14:paraId="08307824"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467DB93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0,083</w:t>
            </w:r>
          </w:p>
          <w:p w14:paraId="60387A41"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60" w:type="dxa"/>
            <w:tcBorders>
              <w:top w:val="single" w:sz="6" w:space="0" w:color="auto"/>
              <w:left w:val="single" w:sz="6" w:space="0" w:color="auto"/>
              <w:bottom w:val="single" w:sz="6" w:space="0" w:color="auto"/>
              <w:right w:val="single" w:sz="6" w:space="0" w:color="auto"/>
            </w:tcBorders>
            <w:vAlign w:val="center"/>
          </w:tcPr>
          <w:p w14:paraId="71B6FDAE"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p w14:paraId="142EF5E6"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689C2B6E"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0,116</w:t>
            </w:r>
          </w:p>
          <w:p w14:paraId="4A3B019D"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54B9B807"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0,092</w:t>
            </w:r>
          </w:p>
          <w:p w14:paraId="73D5D622"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60" w:type="dxa"/>
            <w:tcBorders>
              <w:top w:val="single" w:sz="6" w:space="0" w:color="auto"/>
              <w:left w:val="single" w:sz="6" w:space="0" w:color="auto"/>
              <w:bottom w:val="single" w:sz="6" w:space="0" w:color="auto"/>
              <w:right w:val="single" w:sz="6" w:space="0" w:color="auto"/>
            </w:tcBorders>
            <w:vAlign w:val="center"/>
          </w:tcPr>
          <w:p w14:paraId="6D84BE46"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0,072</w:t>
            </w:r>
          </w:p>
          <w:p w14:paraId="1884813D"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2E5EB3BD"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p w14:paraId="02222471"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40" w:type="dxa"/>
            <w:tcBorders>
              <w:top w:val="single" w:sz="6" w:space="0" w:color="auto"/>
              <w:left w:val="single" w:sz="6" w:space="0" w:color="auto"/>
              <w:bottom w:val="single" w:sz="6" w:space="0" w:color="auto"/>
              <w:right w:val="single" w:sz="6" w:space="0" w:color="auto"/>
            </w:tcBorders>
            <w:vAlign w:val="center"/>
          </w:tcPr>
          <w:p w14:paraId="72DCC12A"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0,042</w:t>
            </w:r>
          </w:p>
          <w:p w14:paraId="19EB585B"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c>
          <w:tcPr>
            <w:tcW w:w="980" w:type="dxa"/>
            <w:tcBorders>
              <w:top w:val="single" w:sz="6" w:space="0" w:color="auto"/>
              <w:left w:val="single" w:sz="6" w:space="0" w:color="auto"/>
              <w:bottom w:val="single" w:sz="6" w:space="0" w:color="auto"/>
              <w:right w:val="single" w:sz="6" w:space="0" w:color="auto"/>
            </w:tcBorders>
            <w:vAlign w:val="center"/>
          </w:tcPr>
          <w:p w14:paraId="74A95B6B"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0,029</w:t>
            </w:r>
          </w:p>
          <w:p w14:paraId="20251933"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p>
        </w:tc>
      </w:tr>
      <w:tr w:rsidR="00447C11" w:rsidRPr="008D6B92" w14:paraId="32C0EEAE" w14:textId="77777777" w:rsidTr="00425197">
        <w:trPr>
          <w:trHeight w:hRule="exact" w:val="705"/>
          <w:jc w:val="center"/>
        </w:trPr>
        <w:tc>
          <w:tcPr>
            <w:tcW w:w="1500" w:type="dxa"/>
            <w:tcBorders>
              <w:top w:val="single" w:sz="6" w:space="0" w:color="auto"/>
              <w:left w:val="single" w:sz="6" w:space="0" w:color="auto"/>
              <w:bottom w:val="single" w:sz="6" w:space="0" w:color="auto"/>
              <w:right w:val="single" w:sz="6" w:space="0" w:color="auto"/>
            </w:tcBorders>
            <w:vAlign w:val="center"/>
          </w:tcPr>
          <w:p w14:paraId="3B6412CB" w14:textId="0C48A2BE"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6</w:t>
            </w:r>
          </w:p>
        </w:tc>
        <w:tc>
          <w:tcPr>
            <w:tcW w:w="1540" w:type="dxa"/>
            <w:tcBorders>
              <w:top w:val="single" w:sz="6" w:space="0" w:color="auto"/>
              <w:left w:val="single" w:sz="6" w:space="0" w:color="auto"/>
              <w:bottom w:val="single" w:sz="6" w:space="0" w:color="auto"/>
              <w:right w:val="single" w:sz="6" w:space="0" w:color="auto"/>
            </w:tcBorders>
            <w:vAlign w:val="center"/>
          </w:tcPr>
          <w:p w14:paraId="588ACCEE" w14:textId="59980453"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15</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5FE49A3B"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0,150</w:t>
            </w:r>
          </w:p>
        </w:tc>
        <w:tc>
          <w:tcPr>
            <w:tcW w:w="960" w:type="dxa"/>
            <w:vMerge w:val="restart"/>
            <w:tcBorders>
              <w:top w:val="single" w:sz="6" w:space="0" w:color="auto"/>
              <w:left w:val="single" w:sz="6" w:space="0" w:color="auto"/>
              <w:bottom w:val="single" w:sz="6" w:space="0" w:color="auto"/>
              <w:right w:val="single" w:sz="6" w:space="0" w:color="auto"/>
            </w:tcBorders>
            <w:vAlign w:val="center"/>
            <w:hideMark/>
          </w:tcPr>
          <w:p w14:paraId="5FFDA61E"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0,125</w:t>
            </w:r>
          </w:p>
        </w:tc>
        <w:tc>
          <w:tcPr>
            <w:tcW w:w="960" w:type="dxa"/>
            <w:vMerge w:val="restart"/>
            <w:tcBorders>
              <w:top w:val="single" w:sz="6" w:space="0" w:color="auto"/>
              <w:left w:val="single" w:sz="6" w:space="0" w:color="auto"/>
              <w:bottom w:val="single" w:sz="6" w:space="0" w:color="auto"/>
              <w:right w:val="single" w:sz="6" w:space="0" w:color="auto"/>
            </w:tcBorders>
            <w:vAlign w:val="center"/>
            <w:hideMark/>
          </w:tcPr>
          <w:p w14:paraId="20DAC130"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0,100</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033224A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0,080</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35B603AC"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0,066</w:t>
            </w:r>
          </w:p>
        </w:tc>
        <w:tc>
          <w:tcPr>
            <w:tcW w:w="960" w:type="dxa"/>
            <w:vMerge w:val="restart"/>
            <w:tcBorders>
              <w:top w:val="single" w:sz="6" w:space="0" w:color="auto"/>
              <w:left w:val="single" w:sz="6" w:space="0" w:color="auto"/>
              <w:bottom w:val="single" w:sz="6" w:space="0" w:color="auto"/>
              <w:right w:val="single" w:sz="6" w:space="0" w:color="auto"/>
            </w:tcBorders>
            <w:vAlign w:val="center"/>
            <w:hideMark/>
          </w:tcPr>
          <w:p w14:paraId="22B7BCD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7DD58A41"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0,093</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0425D840"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0,075</w:t>
            </w:r>
          </w:p>
        </w:tc>
        <w:tc>
          <w:tcPr>
            <w:tcW w:w="960" w:type="dxa"/>
            <w:vMerge w:val="restart"/>
            <w:tcBorders>
              <w:top w:val="single" w:sz="6" w:space="0" w:color="auto"/>
              <w:left w:val="single" w:sz="6" w:space="0" w:color="auto"/>
              <w:bottom w:val="single" w:sz="6" w:space="0" w:color="auto"/>
              <w:right w:val="single" w:sz="6" w:space="0" w:color="auto"/>
            </w:tcBorders>
            <w:vAlign w:val="center"/>
            <w:hideMark/>
          </w:tcPr>
          <w:p w14:paraId="3AE5D3C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0,060</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1DFB8DC2"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0,045</w:t>
            </w:r>
          </w:p>
        </w:tc>
        <w:tc>
          <w:tcPr>
            <w:tcW w:w="940" w:type="dxa"/>
            <w:vMerge w:val="restart"/>
            <w:tcBorders>
              <w:top w:val="single" w:sz="6" w:space="0" w:color="auto"/>
              <w:left w:val="single" w:sz="6" w:space="0" w:color="auto"/>
              <w:bottom w:val="single" w:sz="6" w:space="0" w:color="auto"/>
              <w:right w:val="single" w:sz="6" w:space="0" w:color="auto"/>
            </w:tcBorders>
            <w:vAlign w:val="center"/>
            <w:hideMark/>
          </w:tcPr>
          <w:p w14:paraId="567A11FC"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0,035</w:t>
            </w:r>
          </w:p>
        </w:tc>
        <w:tc>
          <w:tcPr>
            <w:tcW w:w="980" w:type="dxa"/>
            <w:vMerge w:val="restart"/>
            <w:tcBorders>
              <w:top w:val="single" w:sz="6" w:space="0" w:color="auto"/>
              <w:left w:val="single" w:sz="6" w:space="0" w:color="auto"/>
              <w:bottom w:val="single" w:sz="6" w:space="0" w:color="auto"/>
              <w:right w:val="single" w:sz="6" w:space="0" w:color="auto"/>
            </w:tcBorders>
            <w:vAlign w:val="center"/>
            <w:hideMark/>
          </w:tcPr>
          <w:p w14:paraId="2410C777"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0,029</w:t>
            </w:r>
          </w:p>
        </w:tc>
      </w:tr>
      <w:tr w:rsidR="00447C11" w:rsidRPr="008D6B92" w14:paraId="556DA4A9" w14:textId="77777777" w:rsidTr="00425197">
        <w:trPr>
          <w:trHeight w:hRule="exact" w:val="574"/>
          <w:jc w:val="center"/>
        </w:trPr>
        <w:tc>
          <w:tcPr>
            <w:tcW w:w="1500" w:type="dxa"/>
            <w:tcBorders>
              <w:top w:val="single" w:sz="6" w:space="0" w:color="auto"/>
              <w:left w:val="single" w:sz="6" w:space="0" w:color="auto"/>
              <w:bottom w:val="single" w:sz="6" w:space="0" w:color="auto"/>
              <w:right w:val="single" w:sz="6" w:space="0" w:color="auto"/>
            </w:tcBorders>
            <w:vAlign w:val="center"/>
          </w:tcPr>
          <w:p w14:paraId="1B974FA1" w14:textId="37EAD1EC"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w:t>
            </w:r>
          </w:p>
        </w:tc>
        <w:tc>
          <w:tcPr>
            <w:tcW w:w="1540" w:type="dxa"/>
            <w:tcBorders>
              <w:top w:val="single" w:sz="6" w:space="0" w:color="auto"/>
              <w:left w:val="single" w:sz="6" w:space="0" w:color="auto"/>
              <w:bottom w:val="single" w:sz="6" w:space="0" w:color="auto"/>
              <w:right w:val="single" w:sz="6" w:space="0" w:color="auto"/>
            </w:tcBorders>
            <w:vAlign w:val="center"/>
          </w:tcPr>
          <w:p w14:paraId="403DD54E" w14:textId="4684288B"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30</w:t>
            </w: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1F2CF5E4"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60" w:type="dxa"/>
            <w:vMerge/>
            <w:tcBorders>
              <w:top w:val="single" w:sz="6" w:space="0" w:color="auto"/>
              <w:left w:val="single" w:sz="6" w:space="0" w:color="auto"/>
              <w:bottom w:val="single" w:sz="6" w:space="0" w:color="auto"/>
              <w:right w:val="single" w:sz="6" w:space="0" w:color="auto"/>
            </w:tcBorders>
            <w:vAlign w:val="center"/>
            <w:hideMark/>
          </w:tcPr>
          <w:p w14:paraId="1AE1FC87"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60" w:type="dxa"/>
            <w:vMerge/>
            <w:tcBorders>
              <w:top w:val="single" w:sz="6" w:space="0" w:color="auto"/>
              <w:left w:val="single" w:sz="6" w:space="0" w:color="auto"/>
              <w:bottom w:val="single" w:sz="6" w:space="0" w:color="auto"/>
              <w:right w:val="single" w:sz="6" w:space="0" w:color="auto"/>
            </w:tcBorders>
            <w:vAlign w:val="center"/>
            <w:hideMark/>
          </w:tcPr>
          <w:p w14:paraId="6AA19292"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5380C879"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0E97B735"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60" w:type="dxa"/>
            <w:vMerge/>
            <w:tcBorders>
              <w:top w:val="single" w:sz="6" w:space="0" w:color="auto"/>
              <w:left w:val="single" w:sz="6" w:space="0" w:color="auto"/>
              <w:bottom w:val="single" w:sz="6" w:space="0" w:color="auto"/>
              <w:right w:val="single" w:sz="6" w:space="0" w:color="auto"/>
            </w:tcBorders>
            <w:vAlign w:val="center"/>
            <w:hideMark/>
          </w:tcPr>
          <w:p w14:paraId="6D5C1949"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0142E5BB"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7E73F319"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60" w:type="dxa"/>
            <w:vMerge/>
            <w:tcBorders>
              <w:top w:val="single" w:sz="6" w:space="0" w:color="auto"/>
              <w:left w:val="single" w:sz="6" w:space="0" w:color="auto"/>
              <w:bottom w:val="single" w:sz="6" w:space="0" w:color="auto"/>
              <w:right w:val="single" w:sz="6" w:space="0" w:color="auto"/>
            </w:tcBorders>
            <w:vAlign w:val="center"/>
            <w:hideMark/>
          </w:tcPr>
          <w:p w14:paraId="414200D1"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1C26252C"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40" w:type="dxa"/>
            <w:vMerge/>
            <w:tcBorders>
              <w:top w:val="single" w:sz="6" w:space="0" w:color="auto"/>
              <w:left w:val="single" w:sz="6" w:space="0" w:color="auto"/>
              <w:bottom w:val="single" w:sz="6" w:space="0" w:color="auto"/>
              <w:right w:val="single" w:sz="6" w:space="0" w:color="auto"/>
            </w:tcBorders>
            <w:vAlign w:val="center"/>
            <w:hideMark/>
          </w:tcPr>
          <w:p w14:paraId="7E6CDB41"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c>
          <w:tcPr>
            <w:tcW w:w="980" w:type="dxa"/>
            <w:vMerge/>
            <w:tcBorders>
              <w:top w:val="single" w:sz="6" w:space="0" w:color="auto"/>
              <w:left w:val="single" w:sz="6" w:space="0" w:color="auto"/>
              <w:bottom w:val="single" w:sz="6" w:space="0" w:color="auto"/>
              <w:right w:val="single" w:sz="6" w:space="0" w:color="auto"/>
            </w:tcBorders>
            <w:vAlign w:val="center"/>
            <w:hideMark/>
          </w:tcPr>
          <w:p w14:paraId="31243763" w14:textId="77777777" w:rsidR="00447C11" w:rsidRPr="008D6B92" w:rsidRDefault="00447C11" w:rsidP="00425197">
            <w:pPr>
              <w:spacing w:after="0" w:line="293" w:lineRule="auto"/>
              <w:jc w:val="center"/>
              <w:rPr>
                <w:rFonts w:ascii="Arial" w:eastAsia="Times New Roman" w:hAnsi="Arial" w:cs="Arial"/>
                <w:kern w:val="0"/>
                <w:sz w:val="21"/>
                <w:szCs w:val="21"/>
                <w:lang w:val="uk-UA" w:eastAsia="ru-RU"/>
                <w14:ligatures w14:val="none"/>
              </w:rPr>
            </w:pPr>
          </w:p>
        </w:tc>
      </w:tr>
      <w:tr w:rsidR="00447C11" w:rsidRPr="008D6B92" w14:paraId="375828C4" w14:textId="77777777" w:rsidTr="00425197">
        <w:trPr>
          <w:trHeight w:hRule="exact" w:val="858"/>
          <w:jc w:val="center"/>
        </w:trPr>
        <w:tc>
          <w:tcPr>
            <w:tcW w:w="1500" w:type="dxa"/>
            <w:tcBorders>
              <w:top w:val="single" w:sz="6" w:space="0" w:color="auto"/>
              <w:left w:val="single" w:sz="6" w:space="0" w:color="auto"/>
              <w:bottom w:val="single" w:sz="6" w:space="0" w:color="auto"/>
              <w:right w:val="single" w:sz="6" w:space="0" w:color="auto"/>
            </w:tcBorders>
            <w:vAlign w:val="center"/>
            <w:hideMark/>
          </w:tcPr>
          <w:p w14:paraId="6A52BD1C"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w:t>
            </w:r>
          </w:p>
        </w:tc>
        <w:tc>
          <w:tcPr>
            <w:tcW w:w="1540" w:type="dxa"/>
            <w:tcBorders>
              <w:top w:val="single" w:sz="6" w:space="0" w:color="auto"/>
              <w:left w:val="single" w:sz="6" w:space="0" w:color="auto"/>
              <w:bottom w:val="single" w:sz="6" w:space="0" w:color="auto"/>
              <w:right w:val="single" w:sz="6" w:space="0" w:color="auto"/>
            </w:tcBorders>
            <w:vAlign w:val="center"/>
            <w:hideMark/>
          </w:tcPr>
          <w:p w14:paraId="032DD396" w14:textId="77777777" w:rsidR="00447C11" w:rsidRPr="008D6B92" w:rsidRDefault="00447C11" w:rsidP="00425197">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15</w:t>
            </w:r>
          </w:p>
        </w:tc>
        <w:tc>
          <w:tcPr>
            <w:tcW w:w="940" w:type="dxa"/>
            <w:tcBorders>
              <w:top w:val="single" w:sz="6" w:space="0" w:color="auto"/>
              <w:left w:val="single" w:sz="6" w:space="0" w:color="auto"/>
              <w:bottom w:val="single" w:sz="6" w:space="0" w:color="auto"/>
              <w:right w:val="single" w:sz="6" w:space="0" w:color="auto"/>
            </w:tcBorders>
            <w:vAlign w:val="center"/>
            <w:hideMark/>
          </w:tcPr>
          <w:p w14:paraId="101AD100"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0,075</w:t>
            </w:r>
          </w:p>
        </w:tc>
        <w:tc>
          <w:tcPr>
            <w:tcW w:w="960" w:type="dxa"/>
            <w:tcBorders>
              <w:top w:val="single" w:sz="6" w:space="0" w:color="auto"/>
              <w:left w:val="single" w:sz="6" w:space="0" w:color="auto"/>
              <w:bottom w:val="single" w:sz="6" w:space="0" w:color="auto"/>
              <w:right w:val="single" w:sz="6" w:space="0" w:color="auto"/>
            </w:tcBorders>
            <w:vAlign w:val="center"/>
            <w:hideMark/>
          </w:tcPr>
          <w:p w14:paraId="6FD0A69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0,060</w:t>
            </w:r>
          </w:p>
        </w:tc>
        <w:tc>
          <w:tcPr>
            <w:tcW w:w="960" w:type="dxa"/>
            <w:tcBorders>
              <w:top w:val="single" w:sz="6" w:space="0" w:color="auto"/>
              <w:left w:val="single" w:sz="6" w:space="0" w:color="auto"/>
              <w:bottom w:val="single" w:sz="6" w:space="0" w:color="auto"/>
              <w:right w:val="single" w:sz="6" w:space="0" w:color="auto"/>
            </w:tcBorders>
            <w:vAlign w:val="center"/>
            <w:hideMark/>
          </w:tcPr>
          <w:p w14:paraId="32950664"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tc>
        <w:tc>
          <w:tcPr>
            <w:tcW w:w="940" w:type="dxa"/>
            <w:tcBorders>
              <w:top w:val="single" w:sz="6" w:space="0" w:color="auto"/>
              <w:left w:val="single" w:sz="6" w:space="0" w:color="auto"/>
              <w:bottom w:val="single" w:sz="6" w:space="0" w:color="auto"/>
              <w:right w:val="single" w:sz="6" w:space="0" w:color="auto"/>
            </w:tcBorders>
            <w:vAlign w:val="center"/>
            <w:hideMark/>
          </w:tcPr>
          <w:p w14:paraId="1A230212"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tc>
        <w:tc>
          <w:tcPr>
            <w:tcW w:w="940" w:type="dxa"/>
            <w:tcBorders>
              <w:top w:val="single" w:sz="6" w:space="0" w:color="auto"/>
              <w:left w:val="single" w:sz="6" w:space="0" w:color="auto"/>
              <w:bottom w:val="single" w:sz="6" w:space="0" w:color="auto"/>
              <w:right w:val="single" w:sz="6" w:space="0" w:color="auto"/>
            </w:tcBorders>
            <w:vAlign w:val="center"/>
            <w:hideMark/>
          </w:tcPr>
          <w:p w14:paraId="4C133AEA"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tc>
        <w:tc>
          <w:tcPr>
            <w:tcW w:w="960" w:type="dxa"/>
            <w:tcBorders>
              <w:top w:val="single" w:sz="6" w:space="0" w:color="auto"/>
              <w:left w:val="single" w:sz="6" w:space="0" w:color="auto"/>
              <w:bottom w:val="single" w:sz="6" w:space="0" w:color="auto"/>
              <w:right w:val="single" w:sz="6" w:space="0" w:color="auto"/>
            </w:tcBorders>
            <w:vAlign w:val="center"/>
            <w:hideMark/>
          </w:tcPr>
          <w:p w14:paraId="18C7FCB3"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0,057</w:t>
            </w:r>
          </w:p>
        </w:tc>
        <w:tc>
          <w:tcPr>
            <w:tcW w:w="940" w:type="dxa"/>
            <w:tcBorders>
              <w:top w:val="single" w:sz="6" w:space="0" w:color="auto"/>
              <w:left w:val="single" w:sz="6" w:space="0" w:color="auto"/>
              <w:bottom w:val="single" w:sz="6" w:space="0" w:color="auto"/>
              <w:right w:val="single" w:sz="6" w:space="0" w:color="auto"/>
            </w:tcBorders>
            <w:vAlign w:val="center"/>
            <w:hideMark/>
          </w:tcPr>
          <w:p w14:paraId="4B3622C3"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0,040</w:t>
            </w:r>
          </w:p>
        </w:tc>
        <w:tc>
          <w:tcPr>
            <w:tcW w:w="940" w:type="dxa"/>
            <w:tcBorders>
              <w:top w:val="single" w:sz="6" w:space="0" w:color="auto"/>
              <w:left w:val="single" w:sz="6" w:space="0" w:color="auto"/>
              <w:bottom w:val="single" w:sz="6" w:space="0" w:color="auto"/>
              <w:right w:val="single" w:sz="6" w:space="0" w:color="auto"/>
            </w:tcBorders>
            <w:vAlign w:val="center"/>
            <w:hideMark/>
          </w:tcPr>
          <w:p w14:paraId="76E07478"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0,037</w:t>
            </w:r>
          </w:p>
        </w:tc>
        <w:tc>
          <w:tcPr>
            <w:tcW w:w="960" w:type="dxa"/>
            <w:tcBorders>
              <w:top w:val="single" w:sz="6" w:space="0" w:color="auto"/>
              <w:left w:val="single" w:sz="6" w:space="0" w:color="auto"/>
              <w:bottom w:val="single" w:sz="6" w:space="0" w:color="auto"/>
              <w:right w:val="single" w:sz="6" w:space="0" w:color="auto"/>
            </w:tcBorders>
            <w:vAlign w:val="center"/>
            <w:hideMark/>
          </w:tcPr>
          <w:p w14:paraId="1BE1136F"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0,029</w:t>
            </w:r>
          </w:p>
        </w:tc>
        <w:tc>
          <w:tcPr>
            <w:tcW w:w="940" w:type="dxa"/>
            <w:tcBorders>
              <w:top w:val="single" w:sz="6" w:space="0" w:color="auto"/>
              <w:left w:val="single" w:sz="6" w:space="0" w:color="auto"/>
              <w:bottom w:val="single" w:sz="6" w:space="0" w:color="auto"/>
              <w:right w:val="single" w:sz="6" w:space="0" w:color="auto"/>
            </w:tcBorders>
            <w:vAlign w:val="center"/>
            <w:hideMark/>
          </w:tcPr>
          <w:p w14:paraId="24B35C46"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0,029</w:t>
            </w:r>
          </w:p>
        </w:tc>
        <w:tc>
          <w:tcPr>
            <w:tcW w:w="940" w:type="dxa"/>
            <w:tcBorders>
              <w:top w:val="single" w:sz="6" w:space="0" w:color="auto"/>
              <w:left w:val="single" w:sz="6" w:space="0" w:color="auto"/>
              <w:bottom w:val="single" w:sz="6" w:space="0" w:color="auto"/>
              <w:right w:val="single" w:sz="6" w:space="0" w:color="auto"/>
            </w:tcBorders>
            <w:vAlign w:val="center"/>
            <w:hideMark/>
          </w:tcPr>
          <w:p w14:paraId="0FE79FD5"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0,029</w:t>
            </w:r>
          </w:p>
        </w:tc>
        <w:tc>
          <w:tcPr>
            <w:tcW w:w="980" w:type="dxa"/>
            <w:tcBorders>
              <w:top w:val="single" w:sz="6" w:space="0" w:color="auto"/>
              <w:left w:val="single" w:sz="6" w:space="0" w:color="auto"/>
              <w:bottom w:val="single" w:sz="6" w:space="0" w:color="auto"/>
              <w:right w:val="single" w:sz="6" w:space="0" w:color="auto"/>
            </w:tcBorders>
            <w:vAlign w:val="center"/>
            <w:hideMark/>
          </w:tcPr>
          <w:p w14:paraId="43EB5CE9" w14:textId="77777777" w:rsidR="00447C11" w:rsidRPr="008D6B92" w:rsidRDefault="00447C11" w:rsidP="009056A0">
            <w:pPr>
              <w:widowControl w:val="0"/>
              <w:snapToGrid w:val="0"/>
              <w:spacing w:after="0" w:line="293" w:lineRule="auto"/>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0,029</w:t>
            </w:r>
          </w:p>
        </w:tc>
      </w:tr>
      <w:tr w:rsidR="00447C11" w:rsidRPr="008D6B92" w14:paraId="4346C923" w14:textId="77777777" w:rsidTr="009A2684">
        <w:trPr>
          <w:trHeight w:hRule="exact" w:val="355"/>
          <w:jc w:val="center"/>
        </w:trPr>
        <w:tc>
          <w:tcPr>
            <w:tcW w:w="14440" w:type="dxa"/>
            <w:gridSpan w:val="14"/>
            <w:tcBorders>
              <w:top w:val="single" w:sz="6" w:space="0" w:color="auto"/>
              <w:left w:val="single" w:sz="6" w:space="0" w:color="auto"/>
              <w:bottom w:val="single" w:sz="6" w:space="0" w:color="auto"/>
              <w:right w:val="single" w:sz="6" w:space="0" w:color="auto"/>
            </w:tcBorders>
          </w:tcPr>
          <w:p w14:paraId="4C20C40A" w14:textId="2B4A6538" w:rsidR="00447C11" w:rsidRPr="00CA75D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r w:rsidRPr="00CA75DC">
              <w:rPr>
                <w:rFonts w:ascii="Arial" w:eastAsia="Times New Roman" w:hAnsi="Arial" w:cs="Arial"/>
                <w:b/>
                <w:kern w:val="0"/>
                <w:sz w:val="20"/>
                <w:szCs w:val="20"/>
                <w:lang w:val="uk-UA" w:eastAsia="ru-RU"/>
                <w14:ligatures w14:val="none"/>
              </w:rPr>
              <w:t>Примітка.</w:t>
            </w:r>
            <w:r w:rsidRPr="00CA75DC">
              <w:rPr>
                <w:rFonts w:ascii="Arial" w:eastAsia="Times New Roman" w:hAnsi="Arial" w:cs="Arial"/>
                <w:kern w:val="0"/>
                <w:sz w:val="20"/>
                <w:szCs w:val="20"/>
                <w:lang w:val="uk-UA" w:eastAsia="ru-RU"/>
                <w14:ligatures w14:val="none"/>
              </w:rPr>
              <w:t xml:space="preserve"> </w:t>
            </w:r>
            <w:r w:rsidR="00C92604">
              <w:rPr>
                <w:rFonts w:ascii="Arial" w:eastAsia="Times New Roman" w:hAnsi="Arial" w:cs="Arial"/>
                <w:kern w:val="0"/>
                <w:sz w:val="20"/>
                <w:szCs w:val="20"/>
                <w:lang w:val="uk-UA" w:eastAsia="ru-RU"/>
                <w14:ligatures w14:val="none"/>
              </w:rPr>
              <w:t xml:space="preserve">Якщо </w:t>
            </w:r>
            <w:r w:rsidRPr="00CA75DC">
              <w:rPr>
                <w:rFonts w:ascii="Arial" w:eastAsia="Times New Roman" w:hAnsi="Arial" w:cs="Arial"/>
                <w:kern w:val="0"/>
                <w:sz w:val="20"/>
                <w:szCs w:val="20"/>
                <w:lang w:val="uk-UA" w:eastAsia="ru-RU"/>
                <w14:ligatures w14:val="none"/>
              </w:rPr>
              <w:t>діаметр силосу 9 м</w:t>
            </w:r>
            <w:r w:rsidR="00C92604">
              <w:rPr>
                <w:rFonts w:ascii="Arial" w:eastAsia="Times New Roman" w:hAnsi="Arial" w:cs="Arial"/>
                <w:kern w:val="0"/>
                <w:sz w:val="20"/>
                <w:szCs w:val="20"/>
                <w:lang w:val="uk-UA" w:eastAsia="ru-RU"/>
                <w14:ligatures w14:val="none"/>
              </w:rPr>
              <w:t>,</w:t>
            </w:r>
            <w:r w:rsidRPr="00CA75DC">
              <w:rPr>
                <w:rFonts w:ascii="Arial" w:eastAsia="Times New Roman" w:hAnsi="Arial" w:cs="Arial"/>
                <w:kern w:val="0"/>
                <w:sz w:val="20"/>
                <w:szCs w:val="20"/>
                <w:lang w:val="uk-UA" w:eastAsia="ru-RU"/>
                <w14:ligatures w14:val="none"/>
              </w:rPr>
              <w:t xml:space="preserve"> значення коефіцієнта </w:t>
            </w:r>
            <w:r w:rsidRPr="0034402C">
              <w:rPr>
                <w:rFonts w:ascii="Times New Roman" w:eastAsia="Times New Roman" w:hAnsi="Times New Roman" w:cs="Times New Roman"/>
                <w:kern w:val="0"/>
                <w:sz w:val="24"/>
                <w:szCs w:val="24"/>
                <w:lang w:val="uk-UA" w:eastAsia="ru-RU"/>
                <w14:ligatures w14:val="none"/>
              </w:rPr>
              <w:sym w:font="Symbol" w:char="F061"/>
            </w:r>
            <w:r w:rsidRPr="0034402C">
              <w:rPr>
                <w:rFonts w:ascii="Times New Roman" w:eastAsia="Times New Roman" w:hAnsi="Times New Roman" w:cs="Times New Roman"/>
                <w:kern w:val="0"/>
                <w:sz w:val="24"/>
                <w:szCs w:val="24"/>
                <w:vertAlign w:val="subscript"/>
                <w:lang w:val="uk-UA" w:eastAsia="ru-RU"/>
                <w14:ligatures w14:val="none"/>
              </w:rPr>
              <w:t>3</w:t>
            </w:r>
            <w:r w:rsidRPr="00CA75DC">
              <w:rPr>
                <w:rFonts w:ascii="Arial" w:eastAsia="Times New Roman" w:hAnsi="Arial" w:cs="Arial"/>
                <w:kern w:val="0"/>
                <w:sz w:val="20"/>
                <w:szCs w:val="20"/>
                <w:lang w:val="uk-UA" w:eastAsia="ru-RU"/>
                <w14:ligatures w14:val="none"/>
              </w:rPr>
              <w:t xml:space="preserve"> визнача</w:t>
            </w:r>
            <w:r w:rsidR="00C92604">
              <w:rPr>
                <w:rFonts w:ascii="Arial" w:eastAsia="Times New Roman" w:hAnsi="Arial" w:cs="Arial"/>
                <w:kern w:val="0"/>
                <w:sz w:val="20"/>
                <w:szCs w:val="20"/>
                <w:lang w:val="uk-UA" w:eastAsia="ru-RU"/>
                <w14:ligatures w14:val="none"/>
              </w:rPr>
              <w:t xml:space="preserve">ють </w:t>
            </w:r>
            <w:r w:rsidRPr="00CA75DC">
              <w:rPr>
                <w:rFonts w:ascii="Arial" w:eastAsia="Times New Roman" w:hAnsi="Arial" w:cs="Arial"/>
                <w:kern w:val="0"/>
                <w:sz w:val="20"/>
                <w:szCs w:val="20"/>
                <w:lang w:val="uk-UA" w:eastAsia="ru-RU"/>
                <w14:ligatures w14:val="none"/>
              </w:rPr>
              <w:t>інтерполяцією.</w:t>
            </w:r>
          </w:p>
          <w:p w14:paraId="200D8F7F" w14:textId="77777777" w:rsidR="00447C11" w:rsidRPr="00CA75DC" w:rsidRDefault="00447C11" w:rsidP="008D6B92">
            <w:pPr>
              <w:widowControl w:val="0"/>
              <w:snapToGrid w:val="0"/>
              <w:spacing w:after="0" w:line="293" w:lineRule="auto"/>
              <w:ind w:firstLine="709"/>
              <w:jc w:val="both"/>
              <w:rPr>
                <w:rFonts w:ascii="Arial" w:eastAsia="Times New Roman" w:hAnsi="Arial" w:cs="Arial"/>
                <w:kern w:val="0"/>
                <w:sz w:val="20"/>
                <w:szCs w:val="20"/>
                <w:lang w:val="uk-UA" w:eastAsia="ru-RU"/>
                <w14:ligatures w14:val="none"/>
              </w:rPr>
            </w:pPr>
          </w:p>
        </w:tc>
      </w:tr>
    </w:tbl>
    <w:p w14:paraId="0D9F20EE"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2CBEFC71"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35E73472" w14:textId="77777777" w:rsidR="00447C11" w:rsidRPr="008D6B92" w:rsidRDefault="00447C11" w:rsidP="008D6B92">
      <w:pPr>
        <w:spacing w:after="0" w:line="293" w:lineRule="auto"/>
        <w:ind w:firstLine="709"/>
        <w:jc w:val="both"/>
        <w:rPr>
          <w:rFonts w:ascii="Arial" w:eastAsia="Times New Roman" w:hAnsi="Arial" w:cs="Arial"/>
          <w:snapToGrid w:val="0"/>
          <w:kern w:val="0"/>
          <w:sz w:val="21"/>
          <w:szCs w:val="21"/>
          <w:lang w:val="uk-UA" w:eastAsia="ru-RU"/>
          <w14:ligatures w14:val="none"/>
        </w:rPr>
        <w:sectPr w:rsidR="00447C11" w:rsidRPr="008D6B92" w:rsidSect="00422A00">
          <w:footerReference w:type="default" r:id="rId266"/>
          <w:pgSz w:w="16820" w:h="11900" w:orient="landscape"/>
          <w:pgMar w:top="1134" w:right="1134" w:bottom="567" w:left="1134" w:header="720" w:footer="720" w:gutter="0"/>
          <w:cols w:space="720"/>
        </w:sectPr>
      </w:pPr>
    </w:p>
    <w:p w14:paraId="01D3D881"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Б.10</w:t>
      </w:r>
      <w:r w:rsidRPr="008D6B92">
        <w:rPr>
          <w:rFonts w:ascii="Arial" w:eastAsia="Times New Roman" w:hAnsi="Arial" w:cs="Arial"/>
          <w:kern w:val="0"/>
          <w:sz w:val="21"/>
          <w:szCs w:val="21"/>
          <w:lang w:val="uk-UA" w:eastAsia="ru-RU"/>
          <w14:ligatures w14:val="none"/>
        </w:rPr>
        <w:t xml:space="preserve"> Стіни силосів діаметром 12 м і більше, що завантажуються та розвантажуються позацентрово, слід перевіряти на зусилля, які визначають з урахуванням різного рівня сипкого матеріалу по периметру його верхнього конуса.</w:t>
      </w:r>
    </w:p>
    <w:p w14:paraId="37256D3C" w14:textId="5CA39F22"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Якщо п</w:t>
      </w:r>
      <w:r w:rsidR="002D6996">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розвантаженн</w:t>
      </w:r>
      <w:r w:rsidR="002D6996">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силосу поблизу його стін виникає воронка в сипкому матеріалі з місцевим зниженням горизонтального тиску, то слід проводити перевірку достатності прийнятого армування для сприйняття місцевих зусиль у зв'язку зі зниженням горизонтальних тисків у потоці (Б.8).</w:t>
      </w:r>
    </w:p>
    <w:p w14:paraId="31DC5C42" w14:textId="4C6969FF" w:rsidR="00447C11" w:rsidRPr="008D6B92" w:rsidRDefault="00C8633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w:t>
      </w:r>
      <w:r w:rsidR="00447C11" w:rsidRPr="008D6B92">
        <w:rPr>
          <w:rFonts w:ascii="Arial" w:eastAsia="Times New Roman" w:hAnsi="Arial" w:cs="Arial"/>
          <w:b/>
          <w:kern w:val="0"/>
          <w:sz w:val="21"/>
          <w:szCs w:val="21"/>
          <w:lang w:val="uk-UA" w:eastAsia="ru-RU"/>
          <w14:ligatures w14:val="none"/>
        </w:rPr>
        <w:t>.11</w:t>
      </w:r>
      <w:r w:rsidR="00447C11" w:rsidRPr="008D6B92">
        <w:rPr>
          <w:rFonts w:ascii="Arial" w:eastAsia="Times New Roman" w:hAnsi="Arial" w:cs="Arial"/>
          <w:kern w:val="0"/>
          <w:sz w:val="21"/>
          <w:szCs w:val="21"/>
          <w:lang w:val="uk-UA" w:eastAsia="ru-RU"/>
          <w14:ligatures w14:val="none"/>
        </w:rPr>
        <w:t xml:space="preserve"> Розрахункову розтягувальну поздовжню силу </w:t>
      </w:r>
      <w:r w:rsidR="00447C11" w:rsidRPr="0034402C">
        <w:rPr>
          <w:rFonts w:ascii="Times New Roman" w:eastAsia="Times New Roman" w:hAnsi="Times New Roman" w:cs="Times New Roman"/>
          <w:i/>
          <w:kern w:val="0"/>
          <w:sz w:val="24"/>
          <w:szCs w:val="24"/>
          <w:lang w:val="uk-UA" w:eastAsia="ru-RU"/>
          <w14:ligatures w14:val="none"/>
        </w:rPr>
        <w:t>N</w:t>
      </w:r>
      <w:r w:rsidR="00447C11" w:rsidRPr="0034402C">
        <w:rPr>
          <w:rFonts w:ascii="Times New Roman" w:eastAsia="Times New Roman" w:hAnsi="Times New Roman" w:cs="Times New Roman"/>
          <w:i/>
          <w:kern w:val="0"/>
          <w:sz w:val="24"/>
          <w:szCs w:val="24"/>
          <w:vertAlign w:val="subscript"/>
          <w:lang w:val="uk-UA" w:eastAsia="ru-RU"/>
          <w14:ligatures w14:val="none"/>
        </w:rPr>
        <w:t>кв</w:t>
      </w:r>
      <w:r w:rsidR="00447C11" w:rsidRPr="008D6B92">
        <w:rPr>
          <w:rFonts w:ascii="Arial" w:eastAsia="Times New Roman" w:hAnsi="Arial" w:cs="Arial"/>
          <w:kern w:val="0"/>
          <w:sz w:val="21"/>
          <w:szCs w:val="21"/>
          <w:lang w:val="uk-UA" w:eastAsia="ru-RU"/>
          <w14:ligatures w14:val="none"/>
        </w:rPr>
        <w:t xml:space="preserve"> (Н</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xml:space="preserve">) і розрахунковий згинальний момент </w:t>
      </w:r>
      <w:r w:rsidR="00447C11" w:rsidRPr="00425197">
        <w:rPr>
          <w:rFonts w:ascii="Times New Roman" w:eastAsia="Times New Roman" w:hAnsi="Times New Roman" w:cs="Times New Roman"/>
          <w:i/>
          <w:kern w:val="0"/>
          <w:lang w:val="uk-UA" w:eastAsia="ru-RU"/>
          <w14:ligatures w14:val="none"/>
        </w:rPr>
        <w:t>М</w:t>
      </w:r>
      <w:r w:rsidR="00447C11" w:rsidRPr="00425197">
        <w:rPr>
          <w:rFonts w:ascii="Times New Roman" w:eastAsia="Times New Roman" w:hAnsi="Times New Roman" w:cs="Times New Roman"/>
          <w:iCs/>
          <w:kern w:val="0"/>
          <w:vertAlign w:val="subscript"/>
          <w:lang w:val="uk-UA" w:eastAsia="ru-RU"/>
          <w14:ligatures w14:val="none"/>
        </w:rPr>
        <w:t>кв</w:t>
      </w:r>
      <w:r w:rsidR="00447C11" w:rsidRPr="008D6B92">
        <w:rPr>
          <w:rFonts w:ascii="Arial" w:eastAsia="Times New Roman" w:hAnsi="Arial" w:cs="Arial"/>
          <w:kern w:val="0"/>
          <w:sz w:val="21"/>
          <w:szCs w:val="21"/>
          <w:lang w:val="uk-UA" w:eastAsia="ru-RU"/>
          <w14:ligatures w14:val="none"/>
        </w:rPr>
        <w:t xml:space="preserve"> (Н</w:t>
      </w:r>
      <w:r w:rsidR="00447C11" w:rsidRPr="008D6B92">
        <w:rPr>
          <w:rFonts w:ascii="Arial" w:eastAsia="Times New Roman" w:hAnsi="Arial" w:cs="Arial"/>
          <w:kern w:val="0"/>
          <w:sz w:val="21"/>
          <w:szCs w:val="21"/>
          <w:lang w:val="uk-UA" w:eastAsia="ru-RU"/>
          <w14:ligatures w14:val="none"/>
        </w:rPr>
        <w:sym w:font="Symbol" w:char="F0D7"/>
      </w:r>
      <w:r w:rsidR="00447C11" w:rsidRPr="008D6B92">
        <w:rPr>
          <w:rFonts w:ascii="Arial" w:eastAsia="Times New Roman" w:hAnsi="Arial" w:cs="Arial"/>
          <w:kern w:val="0"/>
          <w:sz w:val="21"/>
          <w:szCs w:val="21"/>
          <w:lang w:val="uk-UA" w:eastAsia="ru-RU"/>
          <w14:ligatures w14:val="none"/>
        </w:rPr>
        <w:t>м</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на одиницю висоти</w:t>
      </w:r>
      <w:r w:rsidR="00B97385" w:rsidRPr="008D6B92">
        <w:rPr>
          <w:rFonts w:ascii="Arial" w:eastAsia="Times New Roman" w:hAnsi="Arial" w:cs="Arial"/>
          <w:kern w:val="0"/>
          <w:sz w:val="21"/>
          <w:szCs w:val="21"/>
          <w:lang w:val="uk-UA" w:eastAsia="ru-RU"/>
          <w14:ligatures w14:val="none"/>
        </w:rPr>
        <w:t xml:space="preserve"> (м)</w:t>
      </w:r>
      <w:r w:rsidR="00447C11" w:rsidRPr="008D6B92">
        <w:rPr>
          <w:rFonts w:ascii="Arial" w:eastAsia="Times New Roman" w:hAnsi="Arial" w:cs="Arial"/>
          <w:kern w:val="0"/>
          <w:sz w:val="21"/>
          <w:szCs w:val="21"/>
          <w:lang w:val="uk-UA" w:eastAsia="ru-RU"/>
          <w14:ligatures w14:val="none"/>
        </w:rPr>
        <w:t xml:space="preserve"> у вертикальних перерізах стін квадратних залізобетонних силосів від горизонтальних тисків сипкого матеріалу слід визначати за формулами:</w:t>
      </w:r>
    </w:p>
    <w:p w14:paraId="6DCC2910" w14:textId="161B8810" w:rsidR="00447C11" w:rsidRPr="008D6B92" w:rsidRDefault="00E5793B" w:rsidP="00425197">
      <w:pPr>
        <w:widowControl w:val="0"/>
        <w:tabs>
          <w:tab w:val="left" w:pos="2835"/>
          <w:tab w:val="left" w:pos="3402"/>
        </w:tabs>
        <w:snapToGrid w:val="0"/>
        <w:spacing w:after="6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кв</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3</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l</m:t>
            </m:r>
          </m:num>
          <m:den>
            <m:r>
              <w:rPr>
                <w:rFonts w:ascii="Cambria Math" w:eastAsia="Times New Roman" w:hAnsi="Cambria Math" w:cs="Arial"/>
                <w:kern w:val="0"/>
                <w:sz w:val="24"/>
                <w:szCs w:val="24"/>
                <w:lang w:val="uk-UA" w:eastAsia="ru-RU"/>
                <w14:ligatures w14:val="none"/>
              </w:rPr>
              <m:t>2</m:t>
            </m:r>
          </m:den>
        </m:f>
        <m:r>
          <w:rPr>
            <w:rFonts w:ascii="Cambria Math" w:eastAsia="Times New Roman" w:hAnsi="Cambria Math" w:cs="Arial"/>
            <w:kern w:val="0"/>
            <w:sz w:val="24"/>
            <w:szCs w:val="24"/>
            <w:lang w:val="uk-UA" w:eastAsia="ru-RU"/>
            <w14:ligatures w14:val="none"/>
          </w:rPr>
          <m:t xml:space="preserve">,                                      </m:t>
        </m:r>
      </m:oMath>
      <w:r w:rsidR="00447C11" w:rsidRPr="008D6B92">
        <w:rPr>
          <w:rFonts w:ascii="Arial" w:eastAsia="Times New Roman" w:hAnsi="Arial" w:cs="Arial"/>
          <w:kern w:val="0"/>
          <w:sz w:val="21"/>
          <w:szCs w:val="21"/>
          <w:lang w:val="uk-UA" w:eastAsia="ru-RU"/>
          <w14:ligatures w14:val="none"/>
        </w:rPr>
        <w:t xml:space="preserve"> </w:t>
      </w:r>
      <w:r w:rsidR="00FA52F1">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(Б.12)</w:t>
      </w:r>
    </w:p>
    <w:p w14:paraId="4C5049E4" w14:textId="336A6963" w:rsidR="00447C11" w:rsidRPr="008D6B92" w:rsidRDefault="00E5793B" w:rsidP="00425197">
      <w:pPr>
        <w:widowControl w:val="0"/>
        <w:tabs>
          <w:tab w:val="left" w:pos="2835"/>
          <w:tab w:val="left" w:pos="3402"/>
        </w:tabs>
        <w:snapToGrid w:val="0"/>
        <w:spacing w:after="60" w:line="293" w:lineRule="auto"/>
        <w:ind w:firstLine="709"/>
        <w:jc w:val="right"/>
        <w:rPr>
          <w:rFonts w:ascii="Arial" w:eastAsia="Times New Roman" w:hAnsi="Arial" w:cs="Arial"/>
          <w:i/>
          <w:kern w:val="0"/>
          <w:sz w:val="21"/>
          <w:szCs w:val="21"/>
          <w:lang w:val="uk-UA" w:eastAsia="ru-RU"/>
          <w14:ligatures w14:val="none"/>
        </w:rPr>
      </w:pPr>
      <m:oMath>
        <m:sSub>
          <m:sSubPr>
            <m:ctrlPr>
              <w:rPr>
                <w:rFonts w:ascii="Cambria Math" w:eastAsia="Times New Roman" w:hAnsi="Cambria Math" w:cs="Arial"/>
                <w:iCs/>
                <w:kern w:val="0"/>
                <w:sz w:val="24"/>
                <w:szCs w:val="24"/>
                <w:lang w:val="uk-UA"/>
                <w14:ligatures w14:val="none"/>
              </w:rPr>
            </m:ctrlPr>
          </m:sSubPr>
          <m:e>
            <m:r>
              <m:rPr>
                <m:sty m:val="p"/>
              </m:rPr>
              <w:rPr>
                <w:rFonts w:ascii="Cambria Math" w:eastAsia="Times New Roman" w:hAnsi="Cambria Math" w:cs="Arial"/>
                <w:kern w:val="0"/>
                <w:sz w:val="24"/>
                <w:szCs w:val="24"/>
                <w:lang w:val="uk-UA" w:eastAsia="ru-RU"/>
                <w14:ligatures w14:val="none"/>
              </w:rPr>
              <m:t>М</m:t>
            </m:r>
          </m:e>
          <m:sub>
            <m:r>
              <m:rPr>
                <m:sty m:val="p"/>
              </m:rPr>
              <w:rPr>
                <w:rFonts w:ascii="Cambria Math" w:eastAsia="Times New Roman" w:hAnsi="Cambria Math" w:cs="Arial"/>
                <w:kern w:val="0"/>
                <w:sz w:val="24"/>
                <w:szCs w:val="24"/>
                <w:lang w:val="uk-UA" w:eastAsia="ru-RU"/>
                <w14:ligatures w14:val="none"/>
              </w:rPr>
              <m:t>кв</m:t>
            </m:r>
          </m:sub>
        </m:sSub>
        <m:r>
          <w:rPr>
            <w:rFonts w:ascii="Cambria Math" w:eastAsia="Times New Roman" w:hAnsi="Cambria Math" w:cs="Arial"/>
            <w:kern w:val="0"/>
            <w:sz w:val="24"/>
            <w:szCs w:val="24"/>
            <w:lang w:val="uk-UA"/>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3</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β</m:t>
            </m:r>
          </m:e>
          <m:sub>
            <m:r>
              <w:rPr>
                <w:rFonts w:ascii="Cambria Math" w:eastAsia="Times New Roman" w:hAnsi="Cambria Math" w:cs="Arial"/>
                <w:kern w:val="0"/>
                <w:sz w:val="24"/>
                <w:szCs w:val="24"/>
                <w:lang w:val="uk-UA" w:eastAsia="ru-RU"/>
                <w14:ligatures w14:val="none"/>
              </w:rPr>
              <m:t>1</m:t>
            </m:r>
          </m:sub>
        </m:sSub>
        <m:sSup>
          <m:sSupPr>
            <m:ctrlPr>
              <w:rPr>
                <w:rFonts w:ascii="Cambria Math" w:eastAsia="Times New Roman" w:hAnsi="Cambria Math" w:cs="Arial"/>
                <w:i/>
                <w:kern w:val="0"/>
                <w:sz w:val="24"/>
                <w:szCs w:val="24"/>
                <w:lang w:val="uk-UA"/>
                <w14:ligatures w14:val="none"/>
              </w:rPr>
            </m:ctrlPr>
          </m:sSupPr>
          <m:e>
            <m:r>
              <w:rPr>
                <w:rFonts w:ascii="Cambria Math" w:eastAsia="Times New Roman" w:hAnsi="Cambria Math" w:cs="Arial"/>
                <w:kern w:val="0"/>
                <w:sz w:val="24"/>
                <w:szCs w:val="24"/>
                <w:lang w:val="uk-UA" w:eastAsia="ru-RU"/>
                <w14:ligatures w14:val="none"/>
              </w:rPr>
              <m:t>l</m:t>
            </m:r>
          </m:e>
          <m:sup>
            <m:r>
              <w:rPr>
                <w:rFonts w:ascii="Cambria Math" w:eastAsia="Times New Roman" w:hAnsi="Cambria Math" w:cs="Arial"/>
                <w:kern w:val="0"/>
                <w:sz w:val="24"/>
                <w:szCs w:val="24"/>
                <w:lang w:val="uk-UA" w:eastAsia="ru-RU"/>
                <w14:ligatures w14:val="none"/>
              </w:rPr>
              <m:t>2</m:t>
            </m:r>
          </m:sup>
        </m:sSup>
        <m:r>
          <w:rPr>
            <w:rFonts w:ascii="Cambria Math" w:eastAsia="Times New Roman" w:hAnsi="Cambria Math" w:cs="Arial"/>
            <w:kern w:val="0"/>
            <w:sz w:val="24"/>
            <w:szCs w:val="24"/>
            <w:lang w:val="uk-UA" w:eastAsia="ru-RU"/>
            <w14:ligatures w14:val="none"/>
          </w:rPr>
          <m:t xml:space="preserve">, </m:t>
        </m:r>
      </m:oMath>
      <w:r w:rsidR="00447C11" w:rsidRPr="008D6B92">
        <w:rPr>
          <w:rFonts w:ascii="Arial" w:eastAsia="Times New Roman" w:hAnsi="Arial" w:cs="Arial"/>
          <w:i/>
          <w:kern w:val="0"/>
          <w:sz w:val="21"/>
          <w:szCs w:val="21"/>
          <w:lang w:val="uk-UA" w:eastAsia="ru-RU"/>
          <w14:ligatures w14:val="none"/>
        </w:rPr>
        <w:t xml:space="preserve">      </w:t>
      </w:r>
      <w:r w:rsidR="00EA690E">
        <w:rPr>
          <w:rFonts w:ascii="Arial" w:eastAsia="Times New Roman" w:hAnsi="Arial" w:cs="Arial"/>
          <w:i/>
          <w:kern w:val="0"/>
          <w:sz w:val="21"/>
          <w:szCs w:val="21"/>
          <w:lang w:val="uk-UA" w:eastAsia="ru-RU"/>
          <w14:ligatures w14:val="none"/>
        </w:rPr>
        <w:t xml:space="preserve">     </w:t>
      </w:r>
      <w:r w:rsidR="00447C11" w:rsidRPr="008D6B92">
        <w:rPr>
          <w:rFonts w:ascii="Arial" w:eastAsia="Times New Roman" w:hAnsi="Arial" w:cs="Arial"/>
          <w:i/>
          <w:kern w:val="0"/>
          <w:sz w:val="21"/>
          <w:szCs w:val="21"/>
          <w:lang w:val="uk-UA" w:eastAsia="ru-RU"/>
          <w14:ligatures w14:val="none"/>
        </w:rPr>
        <w:t xml:space="preserve">  </w:t>
      </w:r>
      <w:r w:rsidR="00FA52F1">
        <w:rPr>
          <w:rFonts w:ascii="Arial" w:eastAsia="Times New Roman" w:hAnsi="Arial" w:cs="Arial"/>
          <w:i/>
          <w:kern w:val="0"/>
          <w:sz w:val="21"/>
          <w:szCs w:val="21"/>
          <w:lang w:val="uk-UA" w:eastAsia="ru-RU"/>
          <w14:ligatures w14:val="none"/>
        </w:rPr>
        <w:t xml:space="preserve">                            </w:t>
      </w:r>
      <w:r w:rsidR="00447C11" w:rsidRPr="008D6B92">
        <w:rPr>
          <w:rFonts w:ascii="Arial" w:eastAsia="Times New Roman" w:hAnsi="Arial" w:cs="Arial"/>
          <w:i/>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(Б.13)</w:t>
      </w:r>
    </w:p>
    <w:p w14:paraId="3F2F8C11" w14:textId="3EBFC5F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FA52F1">
        <w:rPr>
          <w:rFonts w:ascii="Times New Roman" w:eastAsia="Times New Roman" w:hAnsi="Times New Roman" w:cs="Times New Roman"/>
          <w:i/>
          <w:iCs/>
          <w:kern w:val="0"/>
          <w:sz w:val="21"/>
          <w:szCs w:val="21"/>
          <w:lang w:val="uk-UA" w:eastAsia="ru-RU"/>
          <w14:ligatures w14:val="none"/>
        </w:rPr>
        <w:t>β</w:t>
      </w:r>
      <w:r w:rsidRPr="00FA52F1">
        <w:rPr>
          <w:rFonts w:ascii="Times New Roman" w:eastAsia="Times New Roman" w:hAnsi="Times New Roman" w:cs="Times New Roman"/>
          <w:i/>
          <w:iCs/>
          <w:kern w:val="0"/>
          <w:sz w:val="21"/>
          <w:szCs w:val="21"/>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w:t>
      </w:r>
      <w:r w:rsidR="002D699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що дорівнює 1/24 для прогонового згинального моменту; </w:t>
      </w:r>
    </w:p>
    <w:p w14:paraId="1E1D32A8" w14:textId="55586028"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1/12 </w:t>
      </w:r>
      <w:r w:rsidR="002D699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для опорного моменту монолітних силосів; для силосних корпусів зі збірними силосами </w:t>
      </w:r>
      <w:r w:rsidR="002D6996">
        <w:rPr>
          <w:rFonts w:ascii="Arial" w:eastAsia="Times New Roman" w:hAnsi="Arial" w:cs="Arial"/>
          <w:kern w:val="0"/>
          <w:sz w:val="21"/>
          <w:szCs w:val="21"/>
          <w:lang w:val="uk-UA" w:eastAsia="ru-RU"/>
          <w14:ligatures w14:val="none"/>
        </w:rPr>
        <w:t>його в</w:t>
      </w:r>
      <w:r w:rsidRPr="008D6B92">
        <w:rPr>
          <w:rFonts w:ascii="Arial" w:eastAsia="Times New Roman" w:hAnsi="Arial" w:cs="Arial"/>
          <w:kern w:val="0"/>
          <w:sz w:val="21"/>
          <w:szCs w:val="21"/>
          <w:lang w:val="uk-UA" w:eastAsia="ru-RU"/>
          <w14:ligatures w14:val="none"/>
        </w:rPr>
        <w:t>становлю</w:t>
      </w:r>
      <w:r w:rsidR="002D6996">
        <w:rPr>
          <w:rFonts w:ascii="Arial" w:eastAsia="Times New Roman" w:hAnsi="Arial" w:cs="Arial"/>
          <w:kern w:val="0"/>
          <w:sz w:val="21"/>
          <w:szCs w:val="21"/>
          <w:lang w:val="uk-UA" w:eastAsia="ru-RU"/>
          <w14:ligatures w14:val="none"/>
        </w:rPr>
        <w:t xml:space="preserve">ють </w:t>
      </w:r>
      <w:r w:rsidRPr="008D6B92">
        <w:rPr>
          <w:rFonts w:ascii="Arial" w:eastAsia="Times New Roman" w:hAnsi="Arial" w:cs="Arial"/>
          <w:kern w:val="0"/>
          <w:sz w:val="21"/>
          <w:szCs w:val="21"/>
          <w:lang w:val="uk-UA" w:eastAsia="ru-RU"/>
          <w14:ligatures w14:val="none"/>
        </w:rPr>
        <w:t>з урахуванням жорсткості закладення стін</w:t>
      </w:r>
      <w:r w:rsidR="002D6996">
        <w:rPr>
          <w:rFonts w:ascii="Arial" w:eastAsia="Times New Roman" w:hAnsi="Arial" w:cs="Arial"/>
          <w:kern w:val="0"/>
          <w:sz w:val="21"/>
          <w:szCs w:val="21"/>
          <w:lang w:val="uk-UA" w:eastAsia="ru-RU"/>
          <w14:ligatures w14:val="none"/>
        </w:rPr>
        <w:t xml:space="preserve">, що </w:t>
      </w:r>
      <w:r w:rsidRPr="008D6B92">
        <w:rPr>
          <w:rFonts w:ascii="Arial" w:eastAsia="Times New Roman" w:hAnsi="Arial" w:cs="Arial"/>
          <w:kern w:val="0"/>
          <w:sz w:val="21"/>
          <w:szCs w:val="21"/>
          <w:lang w:val="uk-UA" w:eastAsia="ru-RU"/>
          <w14:ligatures w14:val="none"/>
        </w:rPr>
        <w:t xml:space="preserve"> залежить від конструктивного вирішення вузлових з'єднань;</w:t>
      </w:r>
    </w:p>
    <w:p w14:paraId="612D1FA3" w14:textId="3A6DCDA7" w:rsidR="00447C11" w:rsidRPr="008D6B92" w:rsidRDefault="00447C11" w:rsidP="00FA52F1">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6F5B41">
        <w:rPr>
          <w:rFonts w:ascii="Times New Roman" w:eastAsia="Times New Roman" w:hAnsi="Times New Roman" w:cs="Times New Roman"/>
          <w:i/>
          <w:kern w:val="0"/>
          <w:sz w:val="21"/>
          <w:szCs w:val="21"/>
          <w:lang w:val="uk-UA" w:eastAsia="ru-RU"/>
          <w14:ligatures w14:val="none"/>
        </w:rPr>
        <w:t>l</w:t>
      </w:r>
      <w:r w:rsidRPr="00425197">
        <w:rPr>
          <w:rFonts w:ascii="Times New Roman" w:eastAsia="Times New Roman" w:hAnsi="Times New Roman" w:cs="Times New Roman"/>
          <w:kern w:val="0"/>
          <w:sz w:val="21"/>
          <w:szCs w:val="21"/>
          <w:lang w:val="uk-UA" w:eastAsia="ru-RU"/>
          <w14:ligatures w14:val="none"/>
        </w:rPr>
        <w:t xml:space="preserve"> </w:t>
      </w:r>
      <w:r w:rsidR="002D699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w:t>
      </w:r>
      <w:r w:rsidRPr="00D96F53">
        <w:rPr>
          <w:rFonts w:ascii="Arial" w:eastAsia="Times New Roman" w:hAnsi="Arial" w:cs="Arial"/>
          <w:kern w:val="0"/>
          <w:sz w:val="21"/>
          <w:szCs w:val="21"/>
          <w:lang w:val="uk-UA" w:eastAsia="ru-RU"/>
          <w14:ligatures w14:val="none"/>
        </w:rPr>
        <w:t>відстань у світлі між протилежними стінами</w:t>
      </w:r>
      <w:r w:rsidRPr="008D6B92">
        <w:rPr>
          <w:rFonts w:ascii="Arial" w:eastAsia="Times New Roman" w:hAnsi="Arial" w:cs="Arial"/>
          <w:kern w:val="0"/>
          <w:sz w:val="21"/>
          <w:szCs w:val="21"/>
          <w:lang w:val="uk-UA" w:eastAsia="ru-RU"/>
          <w14:ligatures w14:val="none"/>
        </w:rPr>
        <w:t xml:space="preserve"> за А.17.</w:t>
      </w:r>
    </w:p>
    <w:p w14:paraId="1B238A6E" w14:textId="21774175" w:rsidR="00447C11" w:rsidRPr="008D6B92" w:rsidRDefault="00C8633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w:t>
      </w:r>
      <w:r w:rsidR="00447C11" w:rsidRPr="008D6B92">
        <w:rPr>
          <w:rFonts w:ascii="Arial" w:eastAsia="Times New Roman" w:hAnsi="Arial" w:cs="Arial"/>
          <w:b/>
          <w:kern w:val="0"/>
          <w:sz w:val="21"/>
          <w:szCs w:val="21"/>
          <w:lang w:val="uk-UA" w:eastAsia="ru-RU"/>
          <w14:ligatures w14:val="none"/>
        </w:rPr>
        <w:t>.12</w:t>
      </w:r>
      <w:r w:rsidR="00447C11" w:rsidRPr="008D6B92">
        <w:rPr>
          <w:rFonts w:ascii="Arial" w:eastAsia="Times New Roman" w:hAnsi="Arial" w:cs="Arial"/>
          <w:kern w:val="0"/>
          <w:sz w:val="21"/>
          <w:szCs w:val="21"/>
          <w:lang w:val="uk-UA" w:eastAsia="ru-RU"/>
          <w14:ligatures w14:val="none"/>
        </w:rPr>
        <w:t xml:space="preserve"> </w:t>
      </w:r>
      <w:r w:rsidR="00036427" w:rsidRPr="008D6B92">
        <w:rPr>
          <w:rFonts w:ascii="Arial" w:eastAsia="Times New Roman" w:hAnsi="Arial" w:cs="Arial"/>
          <w:kern w:val="0"/>
          <w:sz w:val="21"/>
          <w:szCs w:val="21"/>
          <w:lang w:val="uk-UA" w:eastAsia="ru-RU"/>
          <w14:ligatures w14:val="none"/>
        </w:rPr>
        <w:t>Під час</w:t>
      </w:r>
      <w:r w:rsidR="00447C11" w:rsidRPr="008D6B92">
        <w:rPr>
          <w:rFonts w:ascii="Arial" w:eastAsia="Times New Roman" w:hAnsi="Arial" w:cs="Arial"/>
          <w:kern w:val="0"/>
          <w:sz w:val="21"/>
          <w:szCs w:val="21"/>
          <w:lang w:val="uk-UA" w:eastAsia="ru-RU"/>
          <w14:ligatures w14:val="none"/>
        </w:rPr>
        <w:t xml:space="preserve"> розрахунку зовнішніх стін </w:t>
      </w:r>
      <w:r w:rsidR="001F0088" w:rsidRPr="008D6B92">
        <w:rPr>
          <w:rFonts w:ascii="Arial" w:eastAsia="Times New Roman" w:hAnsi="Arial" w:cs="Arial"/>
          <w:kern w:val="0"/>
          <w:sz w:val="21"/>
          <w:szCs w:val="21"/>
          <w:lang w:val="uk-UA" w:eastAsia="ru-RU"/>
          <w14:ligatures w14:val="none"/>
        </w:rPr>
        <w:t xml:space="preserve">силосних корпусів </w:t>
      </w:r>
      <w:r w:rsidR="00447C11" w:rsidRPr="008D6B92">
        <w:rPr>
          <w:rFonts w:ascii="Arial" w:eastAsia="Times New Roman" w:hAnsi="Arial" w:cs="Arial"/>
          <w:kern w:val="0"/>
          <w:sz w:val="21"/>
          <w:szCs w:val="21"/>
          <w:lang w:val="uk-UA" w:eastAsia="ru-RU"/>
          <w14:ligatures w14:val="none"/>
        </w:rPr>
        <w:t xml:space="preserve">або поодиноких силосів слід враховувати додаткові згинальні моменти </w:t>
      </w:r>
      <w:r w:rsidR="00447C11" w:rsidRPr="0034402C">
        <w:rPr>
          <w:rFonts w:ascii="Times New Roman" w:eastAsia="Times New Roman" w:hAnsi="Times New Roman" w:cs="Times New Roman"/>
          <w:i/>
          <w:kern w:val="0"/>
          <w:sz w:val="24"/>
          <w:szCs w:val="24"/>
          <w:lang w:val="uk-UA" w:eastAsia="ru-RU"/>
          <w14:ligatures w14:val="none"/>
        </w:rPr>
        <w:t>М</w:t>
      </w:r>
      <w:r w:rsidR="00447C11" w:rsidRPr="0034402C">
        <w:rPr>
          <w:rFonts w:ascii="Times New Roman" w:eastAsia="Times New Roman" w:hAnsi="Times New Roman" w:cs="Times New Roman"/>
          <w:i/>
          <w:kern w:val="0"/>
          <w:sz w:val="24"/>
          <w:szCs w:val="24"/>
          <w:vertAlign w:val="subscript"/>
          <w:lang w:val="uk-UA" w:eastAsia="ru-RU"/>
          <w14:ligatures w14:val="none"/>
        </w:rPr>
        <w:t>t</w:t>
      </w:r>
      <w:r w:rsidR="00447C11" w:rsidRPr="008D6B92">
        <w:rPr>
          <w:rFonts w:ascii="Arial" w:eastAsia="Times New Roman" w:hAnsi="Arial" w:cs="Arial"/>
          <w:kern w:val="0"/>
          <w:sz w:val="21"/>
          <w:szCs w:val="21"/>
          <w:lang w:val="uk-UA" w:eastAsia="ru-RU"/>
          <w14:ligatures w14:val="none"/>
        </w:rPr>
        <w:t xml:space="preserve"> (Н</w:t>
      </w:r>
      <w:r w:rsidR="00447C11" w:rsidRPr="008D6B92">
        <w:rPr>
          <w:rFonts w:ascii="Arial" w:eastAsia="Times New Roman" w:hAnsi="Arial" w:cs="Arial"/>
          <w:kern w:val="0"/>
          <w:sz w:val="21"/>
          <w:szCs w:val="21"/>
          <w:lang w:val="uk-UA" w:eastAsia="ru-RU"/>
          <w14:ligatures w14:val="none"/>
        </w:rPr>
        <w:sym w:font="Symbol" w:char="F0D7"/>
      </w:r>
      <w:r w:rsidR="00447C11" w:rsidRPr="008D6B92">
        <w:rPr>
          <w:rFonts w:ascii="Arial" w:eastAsia="Times New Roman" w:hAnsi="Arial" w:cs="Arial"/>
          <w:kern w:val="0"/>
          <w:sz w:val="21"/>
          <w:szCs w:val="21"/>
          <w:lang w:val="uk-UA" w:eastAsia="ru-RU"/>
          <w14:ligatures w14:val="none"/>
        </w:rPr>
        <w:t>м</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xml:space="preserve">) для квадратних і багатогранних силосів і розтягувальні поздовжні сили </w:t>
      </w:r>
      <w:r w:rsidR="00447C11" w:rsidRPr="008D6B92">
        <w:rPr>
          <w:rFonts w:ascii="Arial" w:eastAsia="Times New Roman" w:hAnsi="Arial" w:cs="Arial"/>
          <w:i/>
          <w:kern w:val="0"/>
          <w:sz w:val="21"/>
          <w:szCs w:val="21"/>
          <w:lang w:val="uk-UA" w:eastAsia="ru-RU"/>
          <w14:ligatures w14:val="none"/>
        </w:rPr>
        <w:t>N</w:t>
      </w:r>
      <w:r w:rsidR="00447C11" w:rsidRPr="008D6B92">
        <w:rPr>
          <w:rFonts w:ascii="Arial" w:eastAsia="Times New Roman" w:hAnsi="Arial" w:cs="Arial"/>
          <w:i/>
          <w:kern w:val="0"/>
          <w:sz w:val="21"/>
          <w:szCs w:val="21"/>
          <w:vertAlign w:val="subscript"/>
          <w:lang w:val="uk-UA" w:eastAsia="ru-RU"/>
          <w14:ligatures w14:val="none"/>
        </w:rPr>
        <w:t>t</w:t>
      </w:r>
      <w:r w:rsidR="00447C11" w:rsidRPr="008D6B92">
        <w:rPr>
          <w:rFonts w:ascii="Arial" w:eastAsia="Times New Roman" w:hAnsi="Arial" w:cs="Arial"/>
          <w:kern w:val="0"/>
          <w:sz w:val="21"/>
          <w:szCs w:val="21"/>
          <w:lang w:val="uk-UA" w:eastAsia="ru-RU"/>
          <w14:ligatures w14:val="none"/>
        </w:rPr>
        <w:t xml:space="preserve"> (Н</w:t>
      </w:r>
      <w:r w:rsidR="00B97385" w:rsidRPr="008D6B92">
        <w:rPr>
          <w:rFonts w:ascii="Arial" w:eastAsia="Times New Roman" w:hAnsi="Arial" w:cs="Arial"/>
          <w:kern w:val="0"/>
          <w:sz w:val="21"/>
          <w:szCs w:val="21"/>
          <w:lang w:val="uk-UA" w:eastAsia="ru-RU"/>
          <w14:ligatures w14:val="none"/>
        </w:rPr>
        <w:t>/м</w:t>
      </w:r>
      <w:r w:rsidR="00447C11" w:rsidRPr="008D6B92">
        <w:rPr>
          <w:rFonts w:ascii="Arial" w:eastAsia="Times New Roman" w:hAnsi="Arial" w:cs="Arial"/>
          <w:kern w:val="0"/>
          <w:sz w:val="21"/>
          <w:szCs w:val="21"/>
          <w:lang w:val="uk-UA" w:eastAsia="ru-RU"/>
          <w14:ligatures w14:val="none"/>
        </w:rPr>
        <w:t xml:space="preserve">) </w:t>
      </w:r>
      <w:r w:rsidR="00B97385" w:rsidRPr="008D6B92">
        <w:rPr>
          <w:rFonts w:ascii="Arial" w:eastAsia="Times New Roman" w:hAnsi="Arial" w:cs="Arial"/>
          <w:kern w:val="0"/>
          <w:sz w:val="21"/>
          <w:szCs w:val="21"/>
          <w:lang w:val="uk-UA" w:eastAsia="ru-RU"/>
          <w14:ligatures w14:val="none"/>
        </w:rPr>
        <w:t xml:space="preserve">на одиницю висоти (м) </w:t>
      </w:r>
      <w:r w:rsidR="00447C11" w:rsidRPr="008D6B92">
        <w:rPr>
          <w:rFonts w:ascii="Arial" w:eastAsia="Times New Roman" w:hAnsi="Arial" w:cs="Arial"/>
          <w:kern w:val="0"/>
          <w:sz w:val="21"/>
          <w:szCs w:val="21"/>
          <w:lang w:val="uk-UA" w:eastAsia="ru-RU"/>
          <w14:ligatures w14:val="none"/>
        </w:rPr>
        <w:t>від температурних впливів. Ці зусилля слід визначати за формулами:</w:t>
      </w:r>
    </w:p>
    <w:p w14:paraId="3D826C1D" w14:textId="5A471066" w:rsidR="00447C11" w:rsidRPr="008D6B92" w:rsidRDefault="00447C11" w:rsidP="00425197">
      <w:pPr>
        <w:widowControl w:val="0"/>
        <w:tabs>
          <w:tab w:val="left" w:pos="2835"/>
          <w:tab w:val="left" w:pos="3402"/>
        </w:tabs>
        <w:snapToGrid w:val="0"/>
        <w:spacing w:after="6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t</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ht</m:t>
            </m:r>
          </m:sub>
          <m:sup>
            <m:argPr>
              <m:argSz m:val="-2"/>
            </m:argPr>
            <m:r>
              <w:rPr>
                <w:rFonts w:ascii="Cambria Math" w:eastAsia="Times New Roman" w:hAnsi="Cambria Math" w:cs="Arial"/>
                <w:kern w:val="0"/>
                <w:sz w:val="24"/>
                <w:szCs w:val="24"/>
                <w:lang w:val="uk-UA" w:eastAsia="ru-RU"/>
                <w14:ligatures w14:val="none"/>
              </w:rPr>
              <m:t>n</m:t>
            </m:r>
          </m:sup>
        </m:sSubSup>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d</m:t>
            </m:r>
          </m:num>
          <m:den>
            <m:r>
              <w:rPr>
                <w:rFonts w:ascii="Cambria Math" w:eastAsia="Times New Roman" w:hAnsi="Cambria Math" w:cs="Arial"/>
                <w:kern w:val="0"/>
                <w:sz w:val="24"/>
                <w:szCs w:val="24"/>
                <w:lang w:val="uk-UA" w:eastAsia="ru-RU"/>
                <w14:ligatures w14:val="none"/>
              </w:rPr>
              <m:t>2</m:t>
            </m:r>
          </m:den>
        </m:f>
        <m:r>
          <w:rPr>
            <w:rFonts w:ascii="Cambria Math" w:eastAsia="Times New Roman" w:hAnsi="Cambria Math" w:cs="Arial"/>
            <w:kern w:val="0"/>
            <w:sz w:val="24"/>
            <w:szCs w:val="24"/>
            <w:lang w:val="uk-UA" w:eastAsia="ru-RU"/>
            <w14:ligatures w14:val="none"/>
          </w:rPr>
          <m:t>,</m:t>
        </m:r>
      </m:oMath>
      <w:r w:rsidRPr="008D6B92">
        <w:rPr>
          <w:rFonts w:ascii="Arial" w:eastAsia="Times New Roman" w:hAnsi="Arial" w:cs="Arial"/>
          <w:kern w:val="0"/>
          <w:sz w:val="21"/>
          <w:szCs w:val="21"/>
          <w:lang w:val="uk-UA" w:eastAsia="ru-RU"/>
          <w14:ligatures w14:val="none"/>
        </w:rPr>
        <w:t xml:space="preserve">     </w:t>
      </w:r>
      <w:r w:rsidR="00FA52F1">
        <w:rPr>
          <w:rFonts w:ascii="Arial" w:eastAsia="Times New Roman" w:hAnsi="Arial" w:cs="Arial"/>
          <w:kern w:val="0"/>
          <w:sz w:val="21"/>
          <w:szCs w:val="21"/>
          <w:lang w:val="uk-UA" w:eastAsia="ru-RU"/>
          <w14:ligatures w14:val="none"/>
        </w:rPr>
        <w:t xml:space="preserve"> </w:t>
      </w:r>
      <w:r w:rsidR="00EA690E">
        <w:rPr>
          <w:rFonts w:ascii="Arial" w:eastAsia="Times New Roman" w:hAnsi="Arial" w:cs="Arial"/>
          <w:kern w:val="0"/>
          <w:sz w:val="21"/>
          <w:szCs w:val="21"/>
          <w:lang w:val="uk-UA" w:eastAsia="ru-RU"/>
          <w14:ligatures w14:val="none"/>
        </w:rPr>
        <w:t xml:space="preserve">   </w:t>
      </w:r>
      <w:r w:rsidR="00FA52F1">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(Б.14)</w:t>
      </w:r>
    </w:p>
    <w:p w14:paraId="4F7A5952" w14:textId="40A8969C" w:rsidR="00447C11" w:rsidRPr="008D6B92" w:rsidRDefault="00447C11" w:rsidP="00425197">
      <w:pPr>
        <w:widowControl w:val="0"/>
        <w:snapToGrid w:val="0"/>
        <w:spacing w:after="6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t</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ht</m:t>
            </m:r>
          </m:sub>
          <m:sup>
            <m:argPr>
              <m:argSz m:val="-2"/>
            </m:argPr>
            <m:r>
              <w:rPr>
                <w:rFonts w:ascii="Cambria Math" w:eastAsia="Times New Roman" w:hAnsi="Cambria Math" w:cs="Arial"/>
                <w:kern w:val="0"/>
                <w:sz w:val="24"/>
                <w:szCs w:val="24"/>
                <w:lang w:val="uk-UA" w:eastAsia="ru-RU"/>
                <w14:ligatures w14:val="none"/>
              </w:rPr>
              <m:t>n</m:t>
            </m:r>
          </m:sup>
        </m:sSubSup>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l</m:t>
            </m:r>
          </m:num>
          <m:den>
            <m:r>
              <w:rPr>
                <w:rFonts w:ascii="Cambria Math" w:eastAsia="Times New Roman" w:hAnsi="Cambria Math" w:cs="Arial"/>
                <w:kern w:val="0"/>
                <w:sz w:val="24"/>
                <w:szCs w:val="24"/>
                <w:lang w:val="uk-UA" w:eastAsia="ru-RU"/>
                <w14:ligatures w14:val="none"/>
              </w:rPr>
              <m:t>2</m:t>
            </m:r>
          </m:den>
        </m:f>
        <m:r>
          <w:rPr>
            <w:rFonts w:ascii="Cambria Math" w:eastAsia="Times New Roman" w:hAnsi="Cambria Math" w:cs="Arial"/>
            <w:kern w:val="0"/>
            <w:sz w:val="24"/>
            <w:szCs w:val="24"/>
            <w:lang w:val="uk-UA" w:eastAsia="ru-RU"/>
            <w14:ligatures w14:val="none"/>
          </w:rPr>
          <m:t>,</m:t>
        </m:r>
      </m:oMath>
      <w:r w:rsidRPr="008D6B92">
        <w:rPr>
          <w:rFonts w:ascii="Arial" w:eastAsia="Times New Roman" w:hAnsi="Arial" w:cs="Arial"/>
          <w:kern w:val="0"/>
          <w:sz w:val="21"/>
          <w:szCs w:val="21"/>
          <w:lang w:val="uk-UA" w:eastAsia="ru-RU"/>
          <w14:ligatures w14:val="none"/>
        </w:rPr>
        <w:t xml:space="preserve">     </w:t>
      </w:r>
      <w:r w:rsidR="00EA690E">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FA52F1">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(Б.15)</w:t>
      </w:r>
    </w:p>
    <w:p w14:paraId="23C16EE4" w14:textId="7B276C6A" w:rsidR="00447C11" w:rsidRPr="008D6B92" w:rsidRDefault="00447C11" w:rsidP="00425197">
      <w:pPr>
        <w:widowControl w:val="0"/>
        <w:tabs>
          <w:tab w:val="left" w:pos="2835"/>
        </w:tabs>
        <w:snapToGrid w:val="0"/>
        <w:spacing w:after="60" w:line="293" w:lineRule="auto"/>
        <w:ind w:firstLine="709"/>
        <w:jc w:val="right"/>
        <w:rPr>
          <w:rFonts w:ascii="Arial" w:eastAsia="Times New Roman" w:hAnsi="Arial" w:cs="Arial"/>
          <w:i/>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M</m:t>
            </m:r>
          </m:e>
          <m:sub>
            <m:r>
              <w:rPr>
                <w:rFonts w:ascii="Cambria Math" w:eastAsia="Times New Roman" w:hAnsi="Cambria Math" w:cs="Arial"/>
                <w:kern w:val="0"/>
                <w:sz w:val="24"/>
                <w:szCs w:val="24"/>
                <w:lang w:val="uk-UA" w:eastAsia="ru-RU"/>
                <w14:ligatures w14:val="none"/>
              </w:rPr>
              <m:t>t</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ht</m:t>
            </m:r>
          </m:sub>
          <m:sup>
            <m:argPr>
              <m:argSz m:val="-2"/>
            </m:argPr>
            <m:r>
              <w:rPr>
                <w:rFonts w:ascii="Cambria Math" w:eastAsia="Times New Roman" w:hAnsi="Cambria Math" w:cs="Arial"/>
                <w:kern w:val="0"/>
                <w:sz w:val="24"/>
                <w:szCs w:val="24"/>
                <w:lang w:val="uk-UA" w:eastAsia="ru-RU"/>
                <w14:ligatures w14:val="none"/>
              </w:rPr>
              <m:t>n</m:t>
            </m:r>
          </m:sup>
        </m:sSubSup>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β</m:t>
            </m:r>
          </m:e>
          <m:sub>
            <m:r>
              <w:rPr>
                <w:rFonts w:ascii="Cambria Math" w:eastAsia="Times New Roman" w:hAnsi="Cambria Math" w:cs="Arial"/>
                <w:kern w:val="0"/>
                <w:sz w:val="24"/>
                <w:szCs w:val="24"/>
                <w:lang w:val="uk-UA" w:eastAsia="ru-RU"/>
                <w14:ligatures w14:val="none"/>
              </w:rPr>
              <m:t>1</m:t>
            </m:r>
          </m:sub>
        </m:sSub>
        <m:sSup>
          <m:sSupPr>
            <m:ctrlPr>
              <w:rPr>
                <w:rFonts w:ascii="Cambria Math" w:eastAsia="Times New Roman" w:hAnsi="Cambria Math" w:cs="Arial"/>
                <w:i/>
                <w:kern w:val="0"/>
                <w:sz w:val="24"/>
                <w:szCs w:val="24"/>
                <w:lang w:val="uk-UA"/>
                <w14:ligatures w14:val="none"/>
              </w:rPr>
            </m:ctrlPr>
          </m:sSupPr>
          <m:e>
            <m:r>
              <w:rPr>
                <w:rFonts w:ascii="Cambria Math" w:eastAsia="Times New Roman" w:hAnsi="Cambria Math" w:cs="Arial"/>
                <w:kern w:val="0"/>
                <w:sz w:val="24"/>
                <w:szCs w:val="24"/>
                <w:lang w:val="uk-UA" w:eastAsia="ru-RU"/>
                <w14:ligatures w14:val="none"/>
              </w:rPr>
              <m:t>l</m:t>
            </m:r>
          </m:e>
          <m:sup>
            <m:r>
              <w:rPr>
                <w:rFonts w:ascii="Cambria Math" w:eastAsia="Times New Roman" w:hAnsi="Cambria Math" w:cs="Arial"/>
                <w:kern w:val="0"/>
                <w:sz w:val="24"/>
                <w:szCs w:val="24"/>
                <w:lang w:val="uk-UA" w:eastAsia="ru-RU"/>
                <w14:ligatures w14:val="none"/>
              </w:rPr>
              <m:t>2</m:t>
            </m:r>
          </m:sup>
        </m:sSup>
      </m:oMath>
      <w:r w:rsidRPr="008D6B92">
        <w:rPr>
          <w:rFonts w:ascii="Arial" w:eastAsia="Times New Roman" w:hAnsi="Arial" w:cs="Arial"/>
          <w:i/>
          <w:kern w:val="0"/>
          <w:sz w:val="21"/>
          <w:szCs w:val="21"/>
          <w:lang w:val="uk-UA" w:eastAsia="ru-RU"/>
          <w14:ligatures w14:val="none"/>
        </w:rPr>
        <w:t xml:space="preserve">   </w:t>
      </w:r>
      <w:r w:rsidR="00EA690E">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i/>
          <w:kern w:val="0"/>
          <w:sz w:val="21"/>
          <w:szCs w:val="21"/>
          <w:lang w:val="uk-UA" w:eastAsia="ru-RU"/>
          <w14:ligatures w14:val="none"/>
        </w:rPr>
        <w:t xml:space="preserve">    </w:t>
      </w:r>
      <w:r w:rsidR="00FA52F1">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(Б.16)</w:t>
      </w:r>
    </w:p>
    <w:p w14:paraId="4EC7DAF9" w14:textId="4552070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34402C">
        <w:rPr>
          <w:rFonts w:ascii="Times New Roman" w:eastAsia="Times New Roman" w:hAnsi="Times New Roman" w:cs="Times New Roman"/>
          <w:i/>
          <w:iCs/>
          <w:kern w:val="0"/>
          <w:sz w:val="24"/>
          <w:szCs w:val="24"/>
          <w:lang w:val="uk-UA" w:eastAsia="ru-RU"/>
          <w14:ligatures w14:val="none"/>
        </w:rPr>
        <w:t>γ</w:t>
      </w:r>
      <w:r w:rsidRPr="0034402C">
        <w:rPr>
          <w:rFonts w:ascii="Times New Roman" w:eastAsia="Times New Roman" w:hAnsi="Times New Roman" w:cs="Times New Roman"/>
          <w:i/>
          <w:iCs/>
          <w:kern w:val="0"/>
          <w:sz w:val="24"/>
          <w:szCs w:val="24"/>
          <w:vertAlign w:val="subscript"/>
          <w:lang w:val="uk-UA" w:eastAsia="ru-RU"/>
          <w14:ligatures w14:val="none"/>
        </w:rPr>
        <w:t>f</w:t>
      </w:r>
      <w:r w:rsidRPr="0034402C">
        <w:rPr>
          <w:rFonts w:ascii="Times New Roman" w:eastAsia="Times New Roman" w:hAnsi="Times New Roman" w:cs="Times New Roman"/>
          <w:kern w:val="0"/>
          <w:sz w:val="24"/>
          <w:szCs w:val="24"/>
          <w:lang w:val="uk-UA" w:eastAsia="ru-RU"/>
          <w14:ligatures w14:val="none"/>
        </w:rPr>
        <w:t xml:space="preserve"> </w:t>
      </w:r>
      <w:r w:rsidR="002D699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надійності за навантаженням, який дорівнює 1,1 при розрахунку на міцність і 1,0 </w:t>
      </w:r>
      <w:r w:rsidR="002D6996">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при розрахунку за деформаціями, розкриттям і закриттям тріщин.</w:t>
      </w:r>
    </w:p>
    <w:p w14:paraId="64285A7F" w14:textId="3343BF06" w:rsidR="00447C11" w:rsidRPr="00FA52F1" w:rsidRDefault="00447C11" w:rsidP="00FA52F1">
      <w:pPr>
        <w:widowControl w:val="0"/>
        <w:snapToGrid w:val="0"/>
        <w:spacing w:after="40" w:line="293" w:lineRule="auto"/>
        <w:ind w:firstLine="709"/>
        <w:jc w:val="both"/>
        <w:rPr>
          <w:rFonts w:ascii="Arial" w:eastAsia="Times New Roman" w:hAnsi="Arial" w:cs="Arial"/>
          <w:kern w:val="0"/>
          <w:sz w:val="20"/>
          <w:szCs w:val="20"/>
          <w:lang w:val="uk-UA" w:eastAsia="ru-RU"/>
          <w14:ligatures w14:val="none"/>
        </w:rPr>
      </w:pPr>
      <w:r w:rsidRPr="00FA52F1">
        <w:rPr>
          <w:rFonts w:ascii="Arial" w:eastAsia="Times New Roman" w:hAnsi="Arial" w:cs="Arial"/>
          <w:b/>
          <w:kern w:val="0"/>
          <w:sz w:val="20"/>
          <w:szCs w:val="20"/>
          <w:lang w:val="uk-UA" w:eastAsia="ru-RU"/>
          <w14:ligatures w14:val="none"/>
        </w:rPr>
        <w:t>Примітка.</w:t>
      </w:r>
      <w:r w:rsidRPr="00FA52F1">
        <w:rPr>
          <w:rFonts w:ascii="Arial" w:eastAsia="Times New Roman" w:hAnsi="Arial" w:cs="Arial"/>
          <w:kern w:val="0"/>
          <w:sz w:val="20"/>
          <w:szCs w:val="20"/>
          <w:lang w:val="uk-UA" w:eastAsia="ru-RU"/>
          <w14:ligatures w14:val="none"/>
        </w:rPr>
        <w:t xml:space="preserve"> Для верхніх і нижніх ділянок стін круглих силосів, що розраховують згідно з </w:t>
      </w:r>
      <w:r w:rsidR="00D54B12" w:rsidRPr="00FA52F1">
        <w:rPr>
          <w:rFonts w:ascii="Arial" w:eastAsia="Times New Roman" w:hAnsi="Arial" w:cs="Arial"/>
          <w:kern w:val="0"/>
          <w:sz w:val="20"/>
          <w:szCs w:val="20"/>
          <w:lang w:val="uk-UA" w:eastAsia="ru-RU"/>
          <w14:ligatures w14:val="none"/>
        </w:rPr>
        <w:t>Б</w:t>
      </w:r>
      <w:r w:rsidRPr="00FA52F1">
        <w:rPr>
          <w:rFonts w:ascii="Arial" w:eastAsia="Times New Roman" w:hAnsi="Arial" w:cs="Arial"/>
          <w:kern w:val="0"/>
          <w:sz w:val="20"/>
          <w:szCs w:val="20"/>
          <w:lang w:val="uk-UA" w:eastAsia="ru-RU"/>
          <w14:ligatures w14:val="none"/>
        </w:rPr>
        <w:t>.7, температурні впливи дозволяється не враховувати.</w:t>
      </w:r>
    </w:p>
    <w:p w14:paraId="7B24A462" w14:textId="3FDFBB8E"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Б.13</w:t>
      </w:r>
      <w:r w:rsidRPr="008D6B92">
        <w:rPr>
          <w:rFonts w:ascii="Arial" w:eastAsia="Times New Roman" w:hAnsi="Arial" w:cs="Arial"/>
          <w:kern w:val="0"/>
          <w:sz w:val="21"/>
          <w:szCs w:val="21"/>
          <w:lang w:val="uk-UA" w:eastAsia="ru-RU"/>
          <w14:ligatures w14:val="none"/>
        </w:rPr>
        <w:t xml:space="preserve"> У разі розрахунку стін прямокутних силосів прогин від тиску за формулою (</w:t>
      </w:r>
      <w:r w:rsidR="00D54B12" w:rsidRPr="008D6B92">
        <w:rPr>
          <w:rFonts w:ascii="Arial" w:eastAsia="Times New Roman" w:hAnsi="Arial" w:cs="Arial"/>
          <w:kern w:val="0"/>
          <w:sz w:val="21"/>
          <w:szCs w:val="21"/>
          <w:lang w:val="uk-UA" w:eastAsia="ru-RU"/>
          <w14:ligatures w14:val="none"/>
        </w:rPr>
        <w:t>А.</w:t>
      </w:r>
      <w:r w:rsidRPr="008D6B92">
        <w:rPr>
          <w:rFonts w:ascii="Arial" w:eastAsia="Times New Roman" w:hAnsi="Arial" w:cs="Arial"/>
          <w:kern w:val="0"/>
          <w:sz w:val="21"/>
          <w:szCs w:val="21"/>
          <w:lang w:val="uk-UA" w:eastAsia="ru-RU"/>
          <w14:ligatures w14:val="none"/>
        </w:rPr>
        <w:t>1) не повинен перевищувати 1/200 прогону в осях стін.</w:t>
      </w:r>
    </w:p>
    <w:p w14:paraId="47C3332B" w14:textId="3E3EA289" w:rsidR="00447C11" w:rsidRPr="008D6B92" w:rsidRDefault="00447C11" w:rsidP="00FA52F1">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У </w:t>
      </w:r>
      <w:r w:rsidR="002D6996">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 xml:space="preserve">різнотривалого розвантажування суміжних силосів </w:t>
      </w:r>
      <w:r w:rsidR="006821F9">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розрахунках за граничними станами другої групи значення ширини розкриття тріщин і прогину, що визначають згідно з </w:t>
      </w:r>
      <w:r w:rsidR="00FA52F1">
        <w:rPr>
          <w:rFonts w:ascii="Arial" w:eastAsia="Times New Roman" w:hAnsi="Arial" w:cs="Arial"/>
          <w:kern w:val="0"/>
          <w:sz w:val="21"/>
          <w:szCs w:val="21"/>
          <w:lang w:val="uk-UA" w:eastAsia="ru-RU"/>
          <w14:ligatures w14:val="none"/>
        </w:rPr>
        <w:t xml:space="preserve">           </w:t>
      </w:r>
      <w:hyperlink r:id="rId267" w:history="1">
        <w:r w:rsidRPr="00637057">
          <w:rPr>
            <w:rStyle w:val="af5"/>
            <w:rFonts w:ascii="Arial" w:eastAsia="Times New Roman" w:hAnsi="Arial" w:cs="Arial"/>
            <w:kern w:val="0"/>
            <w:sz w:val="21"/>
            <w:szCs w:val="21"/>
            <w:lang w:val="uk-UA" w:eastAsia="ru-RU"/>
            <w14:ligatures w14:val="none"/>
          </w:rPr>
          <w:t>ДБН В.2.6-98</w:t>
        </w:r>
      </w:hyperlink>
      <w:r w:rsidRPr="008D6B92">
        <w:rPr>
          <w:rFonts w:ascii="Arial" w:eastAsia="Times New Roman" w:hAnsi="Arial" w:cs="Arial"/>
          <w:kern w:val="0"/>
          <w:sz w:val="21"/>
          <w:szCs w:val="21"/>
          <w:lang w:val="uk-UA" w:eastAsia="ru-RU"/>
          <w14:ligatures w14:val="none"/>
        </w:rPr>
        <w:t xml:space="preserve">, слід помножити на коефіцієнт варіації </w:t>
      </w:r>
      <w:r w:rsidRPr="0034402C">
        <w:rPr>
          <w:rFonts w:ascii="Times New Roman" w:eastAsia="Times New Roman" w:hAnsi="Times New Roman" w:cs="Times New Roman"/>
          <w:i/>
          <w:iCs/>
          <w:kern w:val="0"/>
          <w:lang w:val="uk-UA" w:eastAsia="ru-RU"/>
          <w14:ligatures w14:val="none"/>
        </w:rPr>
        <w:t>C</w:t>
      </w:r>
      <w:r w:rsidRPr="0034402C">
        <w:rPr>
          <w:rFonts w:ascii="Times New Roman" w:eastAsia="Times New Roman" w:hAnsi="Times New Roman" w:cs="Times New Roman"/>
          <w:i/>
          <w:iCs/>
          <w:kern w:val="0"/>
          <w:vertAlign w:val="subscript"/>
          <w:lang w:val="uk-UA" w:eastAsia="ru-RU"/>
          <w14:ligatures w14:val="none"/>
        </w:rPr>
        <w:t>var</w:t>
      </w:r>
      <w:r w:rsidRPr="0034402C">
        <w:rPr>
          <w:rFonts w:ascii="Times New Roman" w:eastAsia="Times New Roman" w:hAnsi="Times New Roman" w:cs="Times New Roman"/>
          <w:kern w:val="0"/>
          <w:lang w:val="uk-UA" w:eastAsia="ru-RU"/>
          <w14:ligatures w14:val="none"/>
        </w:rPr>
        <w:t>.</w:t>
      </w:r>
      <w:r w:rsidRPr="008D6B92">
        <w:rPr>
          <w:rFonts w:ascii="Arial" w:eastAsia="Times New Roman" w:hAnsi="Arial" w:cs="Arial"/>
          <w:kern w:val="0"/>
          <w:sz w:val="21"/>
          <w:szCs w:val="21"/>
          <w:lang w:val="uk-UA" w:eastAsia="ru-RU"/>
          <w14:ligatures w14:val="none"/>
        </w:rPr>
        <w:t xml:space="preserve"> Значення </w:t>
      </w:r>
      <w:r w:rsidRPr="0034402C">
        <w:rPr>
          <w:rFonts w:ascii="Times New Roman" w:eastAsia="Times New Roman" w:hAnsi="Times New Roman" w:cs="Times New Roman"/>
          <w:i/>
          <w:iCs/>
          <w:kern w:val="0"/>
          <w:lang w:val="uk-UA" w:eastAsia="ru-RU"/>
          <w14:ligatures w14:val="none"/>
        </w:rPr>
        <w:t>С</w:t>
      </w:r>
      <w:r w:rsidRPr="0034402C">
        <w:rPr>
          <w:rFonts w:ascii="Times New Roman" w:eastAsia="Times New Roman" w:hAnsi="Times New Roman" w:cs="Times New Roman"/>
          <w:i/>
          <w:iCs/>
          <w:kern w:val="0"/>
          <w:vertAlign w:val="subscript"/>
          <w:lang w:val="uk-UA" w:eastAsia="ru-RU"/>
          <w14:ligatures w14:val="none"/>
        </w:rPr>
        <w:t>va</w:t>
      </w:r>
      <w:r w:rsidRPr="0034402C">
        <w:rPr>
          <w:rFonts w:ascii="Times New Roman" w:eastAsia="Times New Roman" w:hAnsi="Times New Roman" w:cs="Times New Roman"/>
          <w:i/>
          <w:kern w:val="0"/>
          <w:vertAlign w:val="subscript"/>
          <w:lang w:val="uk-UA" w:eastAsia="ru-RU"/>
          <w14:ligatures w14:val="none"/>
        </w:rPr>
        <w:t>r</w:t>
      </w:r>
      <w:r w:rsidRPr="008D6B92">
        <w:rPr>
          <w:rFonts w:ascii="Arial" w:eastAsia="Times New Roman" w:hAnsi="Arial" w:cs="Arial"/>
          <w:kern w:val="0"/>
          <w:sz w:val="21"/>
          <w:szCs w:val="21"/>
          <w:lang w:val="uk-UA" w:eastAsia="ru-RU"/>
          <w14:ligatures w14:val="none"/>
        </w:rPr>
        <w:t xml:space="preserve"> приймають 1,1</w:t>
      </w:r>
      <w:r w:rsidR="00EA690E">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w:r w:rsidR="006821F9">
        <w:rPr>
          <w:rFonts w:ascii="Arial" w:eastAsia="Times New Roman" w:hAnsi="Arial" w:cs="Arial"/>
          <w:kern w:val="0"/>
          <w:sz w:val="21"/>
          <w:szCs w:val="21"/>
          <w:lang w:val="uk-UA" w:eastAsia="ru-RU"/>
          <w14:ligatures w14:val="none"/>
        </w:rPr>
        <w:t xml:space="preserve">за </w:t>
      </w:r>
      <w:r w:rsidRPr="0034402C">
        <w:rPr>
          <w:rFonts w:ascii="Times New Roman" w:eastAsia="Times New Roman" w:hAnsi="Times New Roman" w:cs="Times New Roman"/>
          <w:i/>
          <w:kern w:val="0"/>
          <w:sz w:val="24"/>
          <w:szCs w:val="24"/>
          <w:lang w:val="uk-UA" w:eastAsia="ru-RU"/>
          <w14:ligatures w14:val="none"/>
        </w:rPr>
        <w:t>σ</w:t>
      </w:r>
      <w:r w:rsidRPr="0034402C">
        <w:rPr>
          <w:rFonts w:ascii="Times New Roman" w:eastAsia="Times New Roman" w:hAnsi="Times New Roman" w:cs="Times New Roman"/>
          <w:i/>
          <w:kern w:val="0"/>
          <w:sz w:val="24"/>
          <w:szCs w:val="24"/>
          <w:vertAlign w:val="subscript"/>
          <w:lang w:val="uk-UA" w:eastAsia="ru-RU"/>
          <w14:ligatures w14:val="none"/>
        </w:rPr>
        <w:t>s</w:t>
      </w:r>
      <w:r w:rsidR="006821F9">
        <w:rPr>
          <w:rFonts w:ascii="Arial" w:eastAsia="Times New Roman" w:hAnsi="Arial" w:cs="Arial"/>
          <w:i/>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w:t>
      </w:r>
      <w:r w:rsidR="006821F9">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200 МПа і 1,2</w:t>
      </w:r>
      <w:r w:rsidR="006821F9">
        <w:rPr>
          <w:rFonts w:ascii="Arial" w:eastAsia="Times New Roman" w:hAnsi="Arial" w:cs="Arial"/>
          <w:kern w:val="0"/>
          <w:sz w:val="21"/>
          <w:szCs w:val="21"/>
          <w:lang w:val="uk-UA" w:eastAsia="ru-RU"/>
          <w14:ligatures w14:val="none"/>
        </w:rPr>
        <w:t xml:space="preserve"> – за </w:t>
      </w:r>
      <w:r w:rsidRPr="0034402C">
        <w:rPr>
          <w:rFonts w:ascii="Times New Roman" w:eastAsia="Times New Roman" w:hAnsi="Times New Roman" w:cs="Times New Roman"/>
          <w:kern w:val="0"/>
          <w:sz w:val="24"/>
          <w:szCs w:val="24"/>
          <w:lang w:val="uk-UA" w:eastAsia="ru-RU"/>
          <w14:ligatures w14:val="none"/>
        </w:rPr>
        <w:t>σ</w:t>
      </w:r>
      <w:r w:rsidRPr="0034402C">
        <w:rPr>
          <w:rFonts w:ascii="Times New Roman" w:eastAsia="Times New Roman" w:hAnsi="Times New Roman" w:cs="Times New Roman"/>
          <w:kern w:val="0"/>
          <w:sz w:val="24"/>
          <w:szCs w:val="24"/>
          <w:vertAlign w:val="subscript"/>
          <w:lang w:val="uk-UA" w:eastAsia="ru-RU"/>
          <w14:ligatures w14:val="none"/>
        </w:rPr>
        <w:t>s</w:t>
      </w:r>
      <w:r w:rsidR="006821F9">
        <w:rPr>
          <w:rFonts w:ascii="Arial" w:eastAsia="Times New Roman" w:hAnsi="Arial" w:cs="Arial"/>
          <w:kern w:val="0"/>
          <w:sz w:val="21"/>
          <w:szCs w:val="21"/>
          <w:vertAlign w:val="subscript"/>
          <w:lang w:val="uk-UA" w:eastAsia="ru-RU"/>
          <w14:ligatures w14:val="none"/>
        </w:rPr>
        <w:t xml:space="preserve"> </w:t>
      </w:r>
      <w:r w:rsidRPr="008D6B92">
        <w:rPr>
          <w:rFonts w:ascii="Arial" w:eastAsia="Times New Roman" w:hAnsi="Arial" w:cs="Arial"/>
          <w:kern w:val="0"/>
          <w:sz w:val="21"/>
          <w:szCs w:val="21"/>
          <w:lang w:val="uk-UA" w:eastAsia="ru-RU"/>
          <w14:ligatures w14:val="none"/>
        </w:rPr>
        <w:t>=</w:t>
      </w:r>
      <w:r w:rsidR="006821F9">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270 МПа.</w:t>
      </w:r>
    </w:p>
    <w:p w14:paraId="268EE44C" w14:textId="5D2751FF" w:rsidR="00447C11" w:rsidRPr="008D6B92" w:rsidRDefault="00447C11" w:rsidP="00FA52F1">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Б.14</w:t>
      </w:r>
      <w:r w:rsidRPr="008D6B92">
        <w:rPr>
          <w:rFonts w:ascii="Arial" w:eastAsia="Times New Roman" w:hAnsi="Arial" w:cs="Arial"/>
          <w:kern w:val="0"/>
          <w:sz w:val="21"/>
          <w:szCs w:val="21"/>
          <w:lang w:val="uk-UA" w:eastAsia="ru-RU"/>
          <w14:ligatures w14:val="none"/>
        </w:rPr>
        <w:t xml:space="preserve"> Для здійснення заходів </w:t>
      </w:r>
      <w:r w:rsidR="006821F9">
        <w:rPr>
          <w:rFonts w:ascii="Arial" w:eastAsia="Times New Roman" w:hAnsi="Arial" w:cs="Arial"/>
          <w:kern w:val="0"/>
          <w:sz w:val="21"/>
          <w:szCs w:val="21"/>
          <w:lang w:val="uk-UA" w:eastAsia="ru-RU"/>
          <w14:ligatures w14:val="none"/>
        </w:rPr>
        <w:t xml:space="preserve">зі </w:t>
      </w:r>
      <w:r w:rsidRPr="008D6B92">
        <w:rPr>
          <w:rFonts w:ascii="Arial" w:eastAsia="Times New Roman" w:hAnsi="Arial" w:cs="Arial"/>
          <w:kern w:val="0"/>
          <w:sz w:val="21"/>
          <w:szCs w:val="21"/>
          <w:lang w:val="uk-UA" w:eastAsia="ru-RU"/>
          <w14:ligatures w14:val="none"/>
        </w:rPr>
        <w:t>зменшенн</w:t>
      </w:r>
      <w:r w:rsidR="006821F9">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горизонтальних тисків сипких матеріалів відповідно до 7.2</w:t>
      </w:r>
      <w:r w:rsidR="00C65A61" w:rsidRPr="008D6B92">
        <w:rPr>
          <w:rFonts w:ascii="Arial" w:eastAsia="Times New Roman" w:hAnsi="Arial" w:cs="Arial"/>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 xml:space="preserve"> допускається в стінах силосів, з яких зерно випускається через розвантажувальні труби або через суміжні силоси та зірочки, зусилля від горизонтальних тисків сипких матеріалів визначати за формулами (Б.1), (Б.2), (Б.12), (Б.13), помножуючи коефіцієнти </w:t>
      </w:r>
      <w:r w:rsidRPr="0034402C">
        <w:rPr>
          <w:rFonts w:ascii="Times New Roman" w:eastAsia="Times New Roman" w:hAnsi="Times New Roman" w:cs="Times New Roman"/>
          <w:kern w:val="0"/>
          <w:sz w:val="24"/>
          <w:szCs w:val="24"/>
          <w:lang w:val="uk-UA" w:eastAsia="ru-RU"/>
          <w14:ligatures w14:val="none"/>
        </w:rPr>
        <w:sym w:font="Symbol" w:char="F061"/>
      </w:r>
      <w:r w:rsidRPr="0034402C">
        <w:rPr>
          <w:rFonts w:ascii="Times New Roman" w:eastAsia="Times New Roman" w:hAnsi="Times New Roman" w:cs="Times New Roman"/>
          <w:i/>
          <w:kern w:val="0"/>
          <w:sz w:val="24"/>
          <w:szCs w:val="24"/>
          <w:vertAlign w:val="subscript"/>
          <w:lang w:val="uk-UA" w:eastAsia="ru-RU"/>
          <w14:ligatures w14:val="none"/>
        </w:rPr>
        <w:t>1</w:t>
      </w:r>
      <w:r w:rsidRPr="0034402C">
        <w:rPr>
          <w:rFonts w:ascii="Times New Roman" w:eastAsia="Times New Roman" w:hAnsi="Times New Roman" w:cs="Times New Roman"/>
          <w:i/>
          <w:kern w:val="0"/>
          <w:sz w:val="24"/>
          <w:szCs w:val="24"/>
          <w:lang w:val="uk-UA" w:eastAsia="ru-RU"/>
          <w14:ligatures w14:val="none"/>
        </w:rPr>
        <w:t>,</w:t>
      </w:r>
      <w:r w:rsidRPr="0034402C">
        <w:rPr>
          <w:rFonts w:ascii="Times New Roman" w:eastAsia="Times New Roman" w:hAnsi="Times New Roman" w:cs="Times New Roman"/>
          <w:kern w:val="0"/>
          <w:sz w:val="24"/>
          <w:szCs w:val="24"/>
          <w:lang w:val="uk-UA" w:eastAsia="ru-RU"/>
          <w14:ligatures w14:val="none"/>
        </w:rPr>
        <w:sym w:font="Symbol" w:char="F061"/>
      </w:r>
      <w:r w:rsidRPr="0034402C">
        <w:rPr>
          <w:rFonts w:ascii="Times New Roman" w:eastAsia="Times New Roman" w:hAnsi="Times New Roman" w:cs="Times New Roman"/>
          <w:i/>
          <w:kern w:val="0"/>
          <w:sz w:val="24"/>
          <w:szCs w:val="24"/>
          <w:vertAlign w:val="subscript"/>
          <w:lang w:val="uk-UA" w:eastAsia="ru-RU"/>
          <w14:ligatures w14:val="none"/>
        </w:rPr>
        <w:t>2</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і</w:t>
      </w:r>
      <w:r w:rsidR="00E5793B">
        <w:rPr>
          <w:rFonts w:ascii="Arial" w:eastAsia="Times New Roman" w:hAnsi="Arial" w:cs="Arial"/>
          <w:kern w:val="0"/>
          <w:position w:val="-12"/>
          <w:sz w:val="21"/>
          <w:szCs w:val="21"/>
          <w:lang w:val="uk-UA" w:eastAsia="ru-RU"/>
          <w14:ligatures w14:val="none"/>
        </w:rPr>
        <w:pict w14:anchorId="1DCB5817">
          <v:shape id="_x0000_i1035" type="#_x0000_t75" style="width:18pt;height:18pt" fillcolor="window">
            <v:imagedata r:id="rId268" o:title=""/>
          </v:shape>
        </w:pict>
      </w:r>
      <w:r w:rsidRPr="008D6B92">
        <w:rPr>
          <w:rFonts w:ascii="Arial" w:eastAsia="Times New Roman" w:hAnsi="Arial" w:cs="Arial"/>
          <w:kern w:val="0"/>
          <w:sz w:val="21"/>
          <w:szCs w:val="21"/>
          <w:lang w:val="uk-UA" w:eastAsia="ru-RU"/>
          <w14:ligatures w14:val="none"/>
        </w:rPr>
        <w:t xml:space="preserve">, а для висот </w:t>
      </w:r>
      <w:r w:rsidRPr="0034402C">
        <w:rPr>
          <w:rFonts w:ascii="Times New Roman" w:eastAsia="Times New Roman" w:hAnsi="Times New Roman" w:cs="Times New Roman"/>
          <w:i/>
          <w:kern w:val="0"/>
          <w:sz w:val="24"/>
          <w:szCs w:val="24"/>
          <w:lang w:val="uk-UA" w:eastAsia="ru-RU"/>
          <w14:ligatures w14:val="none"/>
        </w:rPr>
        <w:t>h</w:t>
      </w:r>
      <w:r w:rsidRPr="0034402C">
        <w:rPr>
          <w:rFonts w:ascii="Times New Roman" w:eastAsia="Times New Roman" w:hAnsi="Times New Roman" w:cs="Times New Roman"/>
          <w:i/>
          <w:kern w:val="0"/>
          <w:sz w:val="24"/>
          <w:szCs w:val="24"/>
          <w:vertAlign w:val="subscript"/>
          <w:lang w:val="uk-UA" w:eastAsia="ru-RU"/>
          <w14:ligatures w14:val="none"/>
        </w:rPr>
        <w:t>2</w:t>
      </w:r>
      <w:r w:rsidRPr="008D6B92">
        <w:rPr>
          <w:rFonts w:ascii="Arial" w:eastAsia="Times New Roman" w:hAnsi="Arial" w:cs="Arial"/>
          <w:kern w:val="0"/>
          <w:sz w:val="21"/>
          <w:szCs w:val="21"/>
          <w:lang w:val="uk-UA" w:eastAsia="ru-RU"/>
          <w14:ligatures w14:val="none"/>
        </w:rPr>
        <w:t xml:space="preserve"> і </w:t>
      </w:r>
      <w:r w:rsidRPr="0034402C">
        <w:rPr>
          <w:rFonts w:ascii="Times New Roman" w:eastAsia="Times New Roman" w:hAnsi="Times New Roman" w:cs="Times New Roman"/>
          <w:i/>
          <w:kern w:val="0"/>
          <w:sz w:val="24"/>
          <w:szCs w:val="24"/>
          <w:lang w:val="uk-UA" w:eastAsia="ru-RU"/>
          <w14:ligatures w14:val="none"/>
        </w:rPr>
        <w:t>h</w:t>
      </w:r>
      <w:r w:rsidRPr="0034402C">
        <w:rPr>
          <w:rFonts w:ascii="Times New Roman" w:eastAsia="Times New Roman" w:hAnsi="Times New Roman" w:cs="Times New Roman"/>
          <w:i/>
          <w:kern w:val="0"/>
          <w:sz w:val="24"/>
          <w:szCs w:val="24"/>
          <w:vertAlign w:val="subscript"/>
          <w:lang w:val="uk-UA" w:eastAsia="ru-RU"/>
          <w14:ligatures w14:val="none"/>
        </w:rPr>
        <w:t>3</w:t>
      </w:r>
      <w:r w:rsidRPr="008D6B92">
        <w:rPr>
          <w:rFonts w:ascii="Arial" w:eastAsia="Times New Roman" w:hAnsi="Arial" w:cs="Arial"/>
          <w:kern w:val="0"/>
          <w:sz w:val="21"/>
          <w:szCs w:val="21"/>
          <w:lang w:val="uk-UA" w:eastAsia="ru-RU"/>
          <w14:ligatures w14:val="none"/>
        </w:rPr>
        <w:t xml:space="preserve"> </w:t>
      </w:r>
      <w:r w:rsidR="006821F9">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w:t>
      </w:r>
      <w:r w:rsidRPr="008D6B92">
        <w:rPr>
          <w:rFonts w:ascii="Arial" w:eastAsia="Times New Roman" w:hAnsi="Arial" w:cs="Arial"/>
          <w:i/>
          <w:kern w:val="0"/>
          <w:sz w:val="21"/>
          <w:szCs w:val="21"/>
          <w:lang w:val="uk-UA" w:eastAsia="ru-RU"/>
          <w14:ligatures w14:val="none"/>
        </w:rPr>
        <w:t>a</w:t>
      </w:r>
      <w:r w:rsidRPr="008D6B92">
        <w:rPr>
          <w:rFonts w:ascii="Arial" w:eastAsia="Times New Roman" w:hAnsi="Arial" w:cs="Arial"/>
          <w:i/>
          <w:kern w:val="0"/>
          <w:sz w:val="21"/>
          <w:szCs w:val="21"/>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у формулі (Б.7) на зменшувальний коефіцієнт </w:t>
      </w:r>
      <w:r w:rsidRPr="0034402C">
        <w:rPr>
          <w:rFonts w:ascii="Times New Roman" w:eastAsia="Times New Roman" w:hAnsi="Times New Roman" w:cs="Times New Roman"/>
          <w:kern w:val="0"/>
          <w:sz w:val="24"/>
          <w:szCs w:val="24"/>
          <w:lang w:val="uk-UA" w:eastAsia="ru-RU"/>
          <w14:ligatures w14:val="none"/>
        </w:rPr>
        <w:sym w:font="Symbol" w:char="F067"/>
      </w:r>
      <w:r w:rsidRPr="0034402C">
        <w:rPr>
          <w:rFonts w:ascii="Times New Roman" w:eastAsia="Times New Roman" w:hAnsi="Times New Roman" w:cs="Times New Roman"/>
          <w:smallCaps/>
          <w:kern w:val="0"/>
          <w:sz w:val="24"/>
          <w:szCs w:val="24"/>
          <w:vertAlign w:val="subscript"/>
          <w:lang w:val="uk-UA" w:eastAsia="ru-RU"/>
          <w14:ligatures w14:val="none"/>
        </w:rPr>
        <w:t>1</w:t>
      </w:r>
      <w:r w:rsidRPr="008D6B92">
        <w:rPr>
          <w:rFonts w:ascii="Arial" w:eastAsia="Times New Roman" w:hAnsi="Arial" w:cs="Arial"/>
          <w:smallCap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який дорівнює 0,3.</w:t>
      </w:r>
    </w:p>
    <w:p w14:paraId="52D8EBC2" w14:textId="32490D94" w:rsidR="00447C11" w:rsidRPr="008D6B92" w:rsidRDefault="00D54B1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w:t>
      </w:r>
      <w:r w:rsidR="00447C11" w:rsidRPr="008D6B92">
        <w:rPr>
          <w:rFonts w:ascii="Arial" w:eastAsia="Times New Roman" w:hAnsi="Arial" w:cs="Arial"/>
          <w:b/>
          <w:kern w:val="0"/>
          <w:sz w:val="21"/>
          <w:szCs w:val="21"/>
          <w:lang w:val="uk-UA" w:eastAsia="ru-RU"/>
          <w14:ligatures w14:val="none"/>
        </w:rPr>
        <w:t>.15</w:t>
      </w:r>
      <w:r w:rsidR="00447C11" w:rsidRPr="008D6B92">
        <w:rPr>
          <w:rFonts w:ascii="Arial" w:eastAsia="Times New Roman" w:hAnsi="Arial" w:cs="Arial"/>
          <w:kern w:val="0"/>
          <w:sz w:val="21"/>
          <w:szCs w:val="21"/>
          <w:lang w:val="uk-UA" w:eastAsia="ru-RU"/>
          <w14:ligatures w14:val="none"/>
        </w:rPr>
        <w:t xml:space="preserve"> Додаткові зусилля в стінах силосів від вигину силос</w:t>
      </w:r>
      <w:r w:rsidR="001F0088" w:rsidRPr="008D6B92">
        <w:rPr>
          <w:rFonts w:ascii="Arial" w:eastAsia="Times New Roman" w:hAnsi="Arial" w:cs="Arial"/>
          <w:kern w:val="0"/>
          <w:sz w:val="21"/>
          <w:szCs w:val="21"/>
          <w:lang w:val="uk-UA" w:eastAsia="ru-RU"/>
          <w14:ligatures w14:val="none"/>
        </w:rPr>
        <w:t xml:space="preserve">них корпусів </w:t>
      </w:r>
      <w:r w:rsidR="00447C11" w:rsidRPr="008D6B92">
        <w:rPr>
          <w:rFonts w:ascii="Arial" w:eastAsia="Times New Roman" w:hAnsi="Arial" w:cs="Arial"/>
          <w:kern w:val="0"/>
          <w:sz w:val="21"/>
          <w:szCs w:val="21"/>
          <w:lang w:val="uk-UA" w:eastAsia="ru-RU"/>
          <w14:ligatures w14:val="none"/>
        </w:rPr>
        <w:t>як цілого блоку слід визначати розрахунком блоку силосів на пружній основі.</w:t>
      </w:r>
    </w:p>
    <w:p w14:paraId="3B98182A" w14:textId="6B4BF221" w:rsidR="00EA690E" w:rsidRDefault="00D54B1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w:t>
      </w:r>
      <w:r w:rsidR="00447C11" w:rsidRPr="008D6B92">
        <w:rPr>
          <w:rFonts w:ascii="Arial" w:eastAsia="Times New Roman" w:hAnsi="Arial" w:cs="Arial"/>
          <w:b/>
          <w:kern w:val="0"/>
          <w:sz w:val="21"/>
          <w:szCs w:val="21"/>
          <w:lang w:val="uk-UA" w:eastAsia="ru-RU"/>
          <w14:ligatures w14:val="none"/>
        </w:rPr>
        <w:t>.16</w:t>
      </w:r>
      <w:r w:rsidR="00447C11" w:rsidRPr="008D6B92">
        <w:rPr>
          <w:rFonts w:ascii="Arial" w:eastAsia="Times New Roman" w:hAnsi="Arial" w:cs="Arial"/>
          <w:kern w:val="0"/>
          <w:sz w:val="21"/>
          <w:szCs w:val="21"/>
          <w:lang w:val="uk-UA" w:eastAsia="ru-RU"/>
          <w14:ligatures w14:val="none"/>
        </w:rPr>
        <w:t xml:space="preserve"> Коефіцієнти умов роботи </w:t>
      </w:r>
      <w:r w:rsidR="00036427" w:rsidRPr="008D6B92">
        <w:rPr>
          <w:rFonts w:ascii="Arial" w:eastAsia="Times New Roman" w:hAnsi="Arial" w:cs="Arial"/>
          <w:kern w:val="0"/>
          <w:sz w:val="21"/>
          <w:szCs w:val="21"/>
          <w:lang w:val="uk-UA" w:eastAsia="ru-RU"/>
          <w14:ligatures w14:val="none"/>
        </w:rPr>
        <w:t>під час</w:t>
      </w:r>
      <w:r w:rsidR="00447C11" w:rsidRPr="008D6B92">
        <w:rPr>
          <w:rFonts w:ascii="Arial" w:eastAsia="Times New Roman" w:hAnsi="Arial" w:cs="Arial"/>
          <w:kern w:val="0"/>
          <w:sz w:val="21"/>
          <w:szCs w:val="21"/>
          <w:lang w:val="uk-UA" w:eastAsia="ru-RU"/>
          <w14:ligatures w14:val="none"/>
        </w:rPr>
        <w:t xml:space="preserve"> розрахунк</w:t>
      </w:r>
      <w:r w:rsidR="00036427" w:rsidRPr="008D6B92">
        <w:rPr>
          <w:rFonts w:ascii="Arial" w:eastAsia="Times New Roman" w:hAnsi="Arial" w:cs="Arial"/>
          <w:kern w:val="0"/>
          <w:sz w:val="21"/>
          <w:szCs w:val="21"/>
          <w:lang w:val="uk-UA" w:eastAsia="ru-RU"/>
          <w14:ligatures w14:val="none"/>
        </w:rPr>
        <w:t>ів</w:t>
      </w:r>
      <w:r w:rsidR="00447C11" w:rsidRPr="008D6B92">
        <w:rPr>
          <w:rFonts w:ascii="Arial" w:eastAsia="Times New Roman" w:hAnsi="Arial" w:cs="Arial"/>
          <w:kern w:val="0"/>
          <w:sz w:val="21"/>
          <w:szCs w:val="21"/>
          <w:lang w:val="uk-UA" w:eastAsia="ru-RU"/>
          <w14:ligatures w14:val="none"/>
        </w:rPr>
        <w:t xml:space="preserve"> стін силосів слід визначати відповідно до </w:t>
      </w:r>
      <w:hyperlink r:id="rId269" w:history="1">
        <w:r w:rsidR="00447C11" w:rsidRPr="00637057">
          <w:rPr>
            <w:rStyle w:val="af5"/>
            <w:rFonts w:ascii="Arial" w:eastAsia="Times New Roman" w:hAnsi="Arial" w:cs="Arial"/>
            <w:kern w:val="0"/>
            <w:sz w:val="21"/>
            <w:szCs w:val="21"/>
            <w:lang w:val="uk-UA" w:eastAsia="ru-RU"/>
            <w14:ligatures w14:val="none"/>
          </w:rPr>
          <w:t>ДБН В.2.6-98</w:t>
        </w:r>
      </w:hyperlink>
      <w:r w:rsidR="00447C11" w:rsidRPr="008D6B92">
        <w:rPr>
          <w:rFonts w:ascii="Arial" w:eastAsia="Times New Roman" w:hAnsi="Arial" w:cs="Arial"/>
          <w:kern w:val="0"/>
          <w:sz w:val="21"/>
          <w:szCs w:val="21"/>
          <w:lang w:val="uk-UA" w:eastAsia="ru-RU"/>
          <w14:ligatures w14:val="none"/>
        </w:rPr>
        <w:t>,</w:t>
      </w:r>
      <w:r w:rsidR="00DE0A90" w:rsidRPr="008D6B92">
        <w:rPr>
          <w:rFonts w:ascii="Arial" w:eastAsia="Times New Roman" w:hAnsi="Arial" w:cs="Arial"/>
          <w:kern w:val="0"/>
          <w:sz w:val="21"/>
          <w:szCs w:val="21"/>
          <w:lang w:val="uk-UA" w:eastAsia="ru-RU"/>
          <w14:ligatures w14:val="none"/>
        </w:rPr>
        <w:t xml:space="preserve"> </w:t>
      </w:r>
      <w:hyperlink r:id="rId270" w:history="1">
        <w:r w:rsidR="00DE0A90" w:rsidRPr="00EA5F14">
          <w:rPr>
            <w:rStyle w:val="af5"/>
            <w:rFonts w:ascii="Arial" w:eastAsia="Times New Roman" w:hAnsi="Arial" w:cs="Arial"/>
            <w:kern w:val="0"/>
            <w:sz w:val="21"/>
            <w:szCs w:val="21"/>
            <w:lang w:val="uk-UA" w:eastAsia="ru-RU"/>
            <w14:ligatures w14:val="none"/>
          </w:rPr>
          <w:t>Д</w:t>
        </w:r>
        <w:r w:rsidR="0094482D" w:rsidRPr="00EA5F14">
          <w:rPr>
            <w:rStyle w:val="af5"/>
            <w:rFonts w:ascii="Arial" w:eastAsia="Times New Roman" w:hAnsi="Arial" w:cs="Arial"/>
            <w:kern w:val="0"/>
            <w:sz w:val="21"/>
            <w:szCs w:val="21"/>
            <w:lang w:val="uk-UA" w:eastAsia="ru-RU"/>
            <w14:ligatures w14:val="none"/>
          </w:rPr>
          <w:t xml:space="preserve">СТУ Б </w:t>
        </w:r>
        <w:r w:rsidR="00DE0A90" w:rsidRPr="00EA5F14">
          <w:rPr>
            <w:rStyle w:val="af5"/>
            <w:rFonts w:ascii="Arial" w:eastAsia="Times New Roman" w:hAnsi="Arial" w:cs="Arial"/>
            <w:kern w:val="0"/>
            <w:sz w:val="21"/>
            <w:szCs w:val="21"/>
            <w:lang w:val="uk-UA" w:eastAsia="ru-RU"/>
            <w14:ligatures w14:val="none"/>
          </w:rPr>
          <w:t>В.2.6-156</w:t>
        </w:r>
      </w:hyperlink>
      <w:r w:rsidR="00DE0A90" w:rsidRPr="008D6B92">
        <w:rPr>
          <w:rFonts w:ascii="Arial" w:eastAsia="Times New Roman" w:hAnsi="Arial" w:cs="Arial"/>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w:t>
      </w:r>
      <w:r w:rsidR="00EA690E">
        <w:rPr>
          <w:rFonts w:ascii="Arial" w:eastAsia="Times New Roman" w:hAnsi="Arial" w:cs="Arial"/>
          <w:kern w:val="0"/>
          <w:sz w:val="21"/>
          <w:szCs w:val="21"/>
          <w:lang w:val="uk-UA" w:eastAsia="ru-RU"/>
          <w14:ligatures w14:val="none"/>
        </w:rPr>
        <w:br w:type="page"/>
      </w:r>
    </w:p>
    <w:p w14:paraId="54E3D4DB" w14:textId="4881929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Б.17</w:t>
      </w:r>
      <w:r w:rsidRPr="008D6B92">
        <w:rPr>
          <w:rFonts w:ascii="Arial" w:eastAsia="Times New Roman" w:hAnsi="Arial" w:cs="Arial"/>
          <w:kern w:val="0"/>
          <w:sz w:val="21"/>
          <w:szCs w:val="21"/>
          <w:lang w:val="uk-UA" w:eastAsia="ru-RU"/>
          <w14:ligatures w14:val="none"/>
        </w:rPr>
        <w:t xml:space="preserve"> Стіни залізобетонних силосів, у яких площа перерізу вертикальної арматури менше </w:t>
      </w:r>
      <w:r w:rsidR="006821F9">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мінімальн</w:t>
      </w:r>
      <w:r w:rsidR="006821F9">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що вказана в </w:t>
      </w:r>
      <w:hyperlink r:id="rId271" w:history="1">
        <w:r w:rsidRPr="00637057">
          <w:rPr>
            <w:rStyle w:val="af5"/>
            <w:rFonts w:ascii="Arial" w:eastAsia="Times New Roman" w:hAnsi="Arial" w:cs="Arial"/>
            <w:kern w:val="0"/>
            <w:sz w:val="21"/>
            <w:szCs w:val="21"/>
            <w:lang w:val="uk-UA" w:eastAsia="ru-RU"/>
            <w14:ligatures w14:val="none"/>
          </w:rPr>
          <w:t>ДБН В.2.6-98</w:t>
        </w:r>
      </w:hyperlink>
      <w:r w:rsidRPr="008D6B92">
        <w:rPr>
          <w:rFonts w:ascii="Arial" w:eastAsia="Times New Roman" w:hAnsi="Arial" w:cs="Arial"/>
          <w:kern w:val="0"/>
          <w:sz w:val="21"/>
          <w:szCs w:val="21"/>
          <w:lang w:val="uk-UA" w:eastAsia="ru-RU"/>
          <w14:ligatures w14:val="none"/>
        </w:rPr>
        <w:t>, слід розраховувати на стиск як бетонні конструкції з коефіцієнтом умов роботи, наведеним у Б.16.</w:t>
      </w:r>
    </w:p>
    <w:p w14:paraId="4369A7FB" w14:textId="7478D185" w:rsidR="00447C11" w:rsidRPr="008D6B92" w:rsidRDefault="00447C11" w:rsidP="00425197">
      <w:pPr>
        <w:widowControl w:val="0"/>
        <w:snapToGrid w:val="0"/>
        <w:spacing w:after="12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Б.18</w:t>
      </w:r>
      <w:r w:rsidRPr="008D6B92">
        <w:rPr>
          <w:rFonts w:ascii="Arial" w:eastAsia="Times New Roman" w:hAnsi="Arial" w:cs="Arial"/>
          <w:kern w:val="0"/>
          <w:sz w:val="21"/>
          <w:szCs w:val="21"/>
          <w:lang w:val="uk-UA" w:eastAsia="ru-RU"/>
          <w14:ligatures w14:val="none"/>
        </w:rPr>
        <w:t xml:space="preserve"> Розрахункову вертикальну поздовжню силу </w:t>
      </w:r>
      <w:r w:rsidRPr="0034402C">
        <w:rPr>
          <w:rFonts w:ascii="Times New Roman" w:eastAsia="Times New Roman" w:hAnsi="Times New Roman" w:cs="Times New Roman"/>
          <w:i/>
          <w:kern w:val="0"/>
          <w:sz w:val="24"/>
          <w:szCs w:val="24"/>
          <w:lang w:val="uk-UA" w:eastAsia="ru-RU"/>
          <w14:ligatures w14:val="none"/>
        </w:rPr>
        <w:t>N</w:t>
      </w:r>
      <w:r w:rsidRPr="0034402C">
        <w:rPr>
          <w:rFonts w:ascii="Times New Roman" w:eastAsia="Times New Roman" w:hAnsi="Times New Roman" w:cs="Times New Roman"/>
          <w:i/>
          <w:kern w:val="0"/>
          <w:sz w:val="24"/>
          <w:szCs w:val="24"/>
          <w:vertAlign w:val="subscript"/>
          <w:lang w:val="uk-UA" w:eastAsia="ru-RU"/>
          <w14:ligatures w14:val="none"/>
        </w:rPr>
        <w:t>f</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(Н</w:t>
      </w:r>
      <w:r w:rsidR="00DE0A90"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lang w:val="uk-UA" w:eastAsia="ru-RU"/>
          <w14:ligatures w14:val="none"/>
        </w:rPr>
        <w:t>) від тертя сипкого матеріалу об стіну силосу на одиницю довжини</w:t>
      </w:r>
      <w:r w:rsidR="00DE0A90" w:rsidRPr="008D6B92">
        <w:rPr>
          <w:rFonts w:ascii="Arial" w:eastAsia="Times New Roman" w:hAnsi="Arial" w:cs="Arial"/>
          <w:kern w:val="0"/>
          <w:sz w:val="21"/>
          <w:szCs w:val="21"/>
          <w:lang w:val="uk-UA" w:eastAsia="ru-RU"/>
          <w14:ligatures w14:val="none"/>
        </w:rPr>
        <w:t xml:space="preserve"> (м)</w:t>
      </w:r>
      <w:r w:rsidRPr="008D6B92">
        <w:rPr>
          <w:rFonts w:ascii="Arial" w:eastAsia="Times New Roman" w:hAnsi="Arial" w:cs="Arial"/>
          <w:kern w:val="0"/>
          <w:sz w:val="21"/>
          <w:szCs w:val="21"/>
          <w:lang w:val="uk-UA" w:eastAsia="ru-RU"/>
          <w14:ligatures w14:val="none"/>
        </w:rPr>
        <w:t xml:space="preserve"> периметра горизонтального поперечного перерізу на </w:t>
      </w:r>
      <w:r w:rsidR="006F5B41">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глибині </w:t>
      </w:r>
      <w:r w:rsidRPr="0034402C">
        <w:rPr>
          <w:rFonts w:ascii="Times New Roman" w:eastAsia="Times New Roman" w:hAnsi="Times New Roman" w:cs="Times New Roman"/>
          <w:i/>
          <w:kern w:val="0"/>
          <w:sz w:val="24"/>
          <w:szCs w:val="24"/>
          <w:lang w:val="uk-UA" w:eastAsia="ru-RU"/>
          <w14:ligatures w14:val="none"/>
        </w:rPr>
        <w:t>Z</w:t>
      </w:r>
      <w:r w:rsidRPr="008D6B92">
        <w:rPr>
          <w:rFonts w:ascii="Arial" w:eastAsia="Times New Roman" w:hAnsi="Arial" w:cs="Arial"/>
          <w:kern w:val="0"/>
          <w:sz w:val="21"/>
          <w:szCs w:val="21"/>
          <w:lang w:val="uk-UA" w:eastAsia="ru-RU"/>
          <w14:ligatures w14:val="none"/>
        </w:rPr>
        <w:t xml:space="preserve"> від верху засипу визначають за формулою:</w:t>
      </w:r>
    </w:p>
    <w:p w14:paraId="475E1A88" w14:textId="522972E5" w:rsidR="00447C11" w:rsidRPr="008D6B92" w:rsidRDefault="00447C11" w:rsidP="00DF3B9F">
      <w:pPr>
        <w:widowControl w:val="0"/>
        <w:tabs>
          <w:tab w:val="left" w:pos="2835"/>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f</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r>
          <w:rPr>
            <w:rFonts w:ascii="Cambria Math" w:eastAsia="Times New Roman" w:hAnsi="Cambria Math" w:cs="Arial"/>
            <w:kern w:val="0"/>
            <w:sz w:val="24"/>
            <w:szCs w:val="24"/>
            <w:lang w:val="uk-UA" w:eastAsia="ru-RU"/>
            <w14:ligatures w14:val="none"/>
          </w:rPr>
          <m:t>ρ(γz-</m:t>
        </m:r>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v</m:t>
            </m:r>
          </m:sub>
          <m:sup>
            <m:argPr>
              <m:argSz m:val="-1"/>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oMath>
      <w:r w:rsidRPr="008D6B92">
        <w:rPr>
          <w:rFonts w:ascii="Arial" w:eastAsia="Times New Roman" w:hAnsi="Arial" w:cs="Arial"/>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(Б.17)</w:t>
      </w:r>
    </w:p>
    <w:p w14:paraId="002C9ECA" w14:textId="2DAD5AA4"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00F3403E">
        <w:rPr>
          <w:rFonts w:ascii="Arial" w:eastAsia="Times New Roman" w:hAnsi="Arial" w:cs="Arial"/>
          <w:kern w:val="0"/>
          <w:position w:val="-12"/>
          <w:sz w:val="21"/>
          <w:szCs w:val="21"/>
          <w:lang w:val="uk-UA" w:eastAsia="ru-RU"/>
          <w14:ligatures w14:val="none"/>
        </w:rPr>
        <w:pict w14:anchorId="1CFF22A1">
          <v:shape id="_x0000_i1036" type="#_x0000_t75" style="width:14.55pt;height:19.3pt" fillcolor="window">
            <v:imagedata r:id="rId272" o:title=""/>
          </v:shape>
        </w:pict>
      </w:r>
      <w:r w:rsidRPr="008D6B92">
        <w:rPr>
          <w:rFonts w:ascii="Arial" w:eastAsia="Times New Roman" w:hAnsi="Arial" w:cs="Arial"/>
          <w:kern w:val="0"/>
          <w:sz w:val="21"/>
          <w:szCs w:val="21"/>
          <w:lang w:val="uk-UA" w:eastAsia="ru-RU"/>
          <w14:ligatures w14:val="none"/>
        </w:rPr>
        <w:t xml:space="preserve"> визначають за формулою (А.</w:t>
      </w:r>
      <w:r w:rsidR="00D54B12" w:rsidRPr="008D6B92">
        <w:rPr>
          <w:rFonts w:ascii="Arial" w:eastAsia="Times New Roman" w:hAnsi="Arial" w:cs="Arial"/>
          <w:kern w:val="0"/>
          <w:sz w:val="21"/>
          <w:szCs w:val="21"/>
          <w:lang w:val="uk-UA" w:eastAsia="ru-RU"/>
          <w14:ligatures w14:val="none"/>
        </w:rPr>
        <w:t>7</w:t>
      </w:r>
      <w:r w:rsidRPr="008D6B92">
        <w:rPr>
          <w:rFonts w:ascii="Arial" w:eastAsia="Times New Roman" w:hAnsi="Arial" w:cs="Arial"/>
          <w:kern w:val="0"/>
          <w:sz w:val="21"/>
          <w:szCs w:val="21"/>
          <w:lang w:val="uk-UA" w:eastAsia="ru-RU"/>
          <w14:ligatures w14:val="none"/>
        </w:rPr>
        <w:t xml:space="preserve">) при коефіцієнті </w:t>
      </w:r>
      <w:r w:rsidR="00D54B12" w:rsidRPr="008D6B92">
        <w:rPr>
          <w:rFonts w:ascii="Arial" w:eastAsia="Times New Roman" w:hAnsi="Arial" w:cs="Arial"/>
          <w:i/>
          <w:iCs/>
          <w:kern w:val="0"/>
          <w:sz w:val="21"/>
          <w:szCs w:val="21"/>
          <w:lang w:val="uk-UA" w:eastAsia="ru-RU"/>
          <w14:ligatures w14:val="none"/>
        </w:rPr>
        <w:t>а</w:t>
      </w:r>
      <w:r w:rsidRPr="008D6B92">
        <w:rPr>
          <w:rFonts w:ascii="Arial" w:eastAsia="Times New Roman" w:hAnsi="Arial" w:cs="Arial"/>
          <w:i/>
          <w:kern w:val="0"/>
          <w:sz w:val="21"/>
          <w:szCs w:val="21"/>
          <w:vertAlign w:val="subscript"/>
          <w:lang w:val="uk-UA" w:eastAsia="ru-RU"/>
          <w14:ligatures w14:val="none"/>
        </w:rPr>
        <w:t xml:space="preserve">4 </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що дорівнює 1,0.</w:t>
      </w:r>
    </w:p>
    <w:p w14:paraId="4AD45485" w14:textId="77777777" w:rsidR="00447C11" w:rsidRPr="008D6B92" w:rsidRDefault="00447C11" w:rsidP="00DF3B9F">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 час розрахунку стін силосів на стиск слід враховувати завантаження суміжних силосів.</w:t>
      </w:r>
    </w:p>
    <w:p w14:paraId="4EBB4171" w14:textId="77777777" w:rsidR="00447C11" w:rsidRPr="008D6B92" w:rsidRDefault="00447C11" w:rsidP="00DF3B9F">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За формулою (Б.17) визначають поздовжні сили, що виникають у стінах розвантажувальних труб і підвісках для електротермометрів, з помноженням на коефіцієнт </w:t>
      </w:r>
      <w:r w:rsidRPr="0034402C">
        <w:rPr>
          <w:rFonts w:ascii="Times New Roman" w:eastAsia="Times New Roman" w:hAnsi="Times New Roman" w:cs="Times New Roman"/>
          <w:i/>
          <w:iCs/>
          <w:kern w:val="0"/>
          <w:sz w:val="24"/>
          <w:szCs w:val="24"/>
          <w:lang w:val="uk-UA" w:eastAsia="ru-RU"/>
          <w14:ligatures w14:val="none"/>
        </w:rPr>
        <w:t>γ</w:t>
      </w:r>
      <w:r w:rsidRPr="0034402C">
        <w:rPr>
          <w:rFonts w:ascii="Times New Roman" w:eastAsia="Times New Roman" w:hAnsi="Times New Roman" w:cs="Times New Roman"/>
          <w:i/>
          <w:iCs/>
          <w:kern w:val="0"/>
          <w:sz w:val="24"/>
          <w:szCs w:val="24"/>
          <w:vertAlign w:val="subscript"/>
          <w:lang w:val="uk-UA" w:eastAsia="ru-RU"/>
          <w14:ligatures w14:val="none"/>
        </w:rPr>
        <w:t>ext</w:t>
      </w:r>
      <w:r w:rsidRPr="00425197">
        <w:rPr>
          <w:rFonts w:ascii="Arial" w:eastAsia="Times New Roman" w:hAnsi="Arial" w:cs="Arial"/>
          <w:i/>
          <w:iCs/>
          <w:kern w:val="0"/>
          <w:sz w:val="21"/>
          <w:szCs w:val="21"/>
          <w:lang w:val="uk-UA" w:eastAsia="ru-RU"/>
          <w14:ligatures w14:val="none"/>
        </w:rPr>
        <w:t xml:space="preserve"> </w: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1,5. Для розвантажувальних труб слід також урахувати силу тертя сипкого матеріалу всередині труби.</w:t>
      </w:r>
    </w:p>
    <w:p w14:paraId="00CA6D16" w14:textId="2DE21E86" w:rsidR="00447C11" w:rsidRPr="008D6B92" w:rsidRDefault="00447C11" w:rsidP="00DF3B9F">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Б.19</w:t>
      </w:r>
      <w:r w:rsidRPr="008D6B92">
        <w:rPr>
          <w:rFonts w:ascii="Arial" w:eastAsia="Times New Roman" w:hAnsi="Arial" w:cs="Arial"/>
          <w:kern w:val="0"/>
          <w:sz w:val="21"/>
          <w:szCs w:val="21"/>
          <w:lang w:val="uk-UA" w:eastAsia="ru-RU"/>
          <w14:ligatures w14:val="none"/>
        </w:rPr>
        <w:t xml:space="preserve"> У </w:t>
      </w:r>
      <w:r w:rsidR="00320911">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розрахунку стін силосів на стиск максимальні напруження стиску слід визначати в місці о</w:t>
      </w:r>
      <w:r w:rsidR="00C65A61" w:rsidRPr="008D6B92">
        <w:rPr>
          <w:rFonts w:ascii="Arial" w:eastAsia="Times New Roman" w:hAnsi="Arial" w:cs="Arial"/>
          <w:kern w:val="0"/>
          <w:sz w:val="21"/>
          <w:szCs w:val="21"/>
          <w:lang w:val="uk-UA" w:eastAsia="ru-RU"/>
          <w14:ligatures w14:val="none"/>
        </w:rPr>
        <w:t>б</w:t>
      </w:r>
      <w:r w:rsidRPr="008D6B92">
        <w:rPr>
          <w:rFonts w:ascii="Arial" w:eastAsia="Times New Roman" w:hAnsi="Arial" w:cs="Arial"/>
          <w:kern w:val="0"/>
          <w:sz w:val="21"/>
          <w:szCs w:val="21"/>
          <w:lang w:val="uk-UA" w:eastAsia="ru-RU"/>
          <w14:ligatures w14:val="none"/>
        </w:rPr>
        <w:t>пирання стін на плиту днища, на балки чи фундаментну плиту.</w:t>
      </w:r>
    </w:p>
    <w:p w14:paraId="70C7A115" w14:textId="77777777" w:rsidR="00447C11" w:rsidRPr="008D6B92" w:rsidRDefault="00447C11" w:rsidP="00DF3B9F">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У разі розрахунку на стиск нижньої зони стін силосів розрахункове навантаження від ваги сипких матеріалів потрібно множити на коефіцієнт, що дорівнює 0,9.</w:t>
      </w:r>
    </w:p>
    <w:p w14:paraId="357B9665" w14:textId="56B9C8D4" w:rsidR="00447C11" w:rsidRPr="008D6B92" w:rsidRDefault="00447C11" w:rsidP="00425197">
      <w:pPr>
        <w:widowControl w:val="0"/>
        <w:snapToGrid w:val="0"/>
        <w:spacing w:after="8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Б.20</w:t>
      </w:r>
      <w:r w:rsidRPr="008D6B92">
        <w:rPr>
          <w:rFonts w:ascii="Arial" w:eastAsia="Times New Roman" w:hAnsi="Arial" w:cs="Arial"/>
          <w:kern w:val="0"/>
          <w:sz w:val="21"/>
          <w:szCs w:val="21"/>
          <w:lang w:val="uk-UA" w:eastAsia="ru-RU"/>
          <w14:ligatures w14:val="none"/>
        </w:rPr>
        <w:t xml:space="preserve"> У </w:t>
      </w:r>
      <w:r w:rsidR="00320911">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розрахунку горизонтальної та вертикальної арматури стін залізобетонних силосів діаметром більше 12 м слід ураховувати також вітрове навантаження, розраховуючи силос як оболонку, при цьому радіальні деформації оболонки заповненого силосу слід визначати з урахуванням реакції заповнення. Допускається при цьому розглядати сипкий матеріал як лінійно-піддатливу основу з коефіцієнтом постелі</w:t>
      </w:r>
      <w:r w:rsidRPr="008D6B92">
        <w:rPr>
          <w:rFonts w:ascii="Arial" w:eastAsia="Times New Roman" w:hAnsi="Arial" w:cs="Arial"/>
          <w:b/>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С, який  потрібно визначати за формулою:</w:t>
      </w:r>
    </w:p>
    <w:p w14:paraId="61457822" w14:textId="70C4877E" w:rsidR="00447C11" w:rsidRPr="008D6B92" w:rsidRDefault="00447C11" w:rsidP="00DF3B9F">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r>
          <w:rPr>
            <w:rFonts w:ascii="Cambria Math" w:eastAsia="Times New Roman" w:hAnsi="Cambria Math" w:cs="Arial"/>
            <w:kern w:val="0"/>
            <w:sz w:val="24"/>
            <w:szCs w:val="24"/>
            <w:lang w:val="uk-UA" w:eastAsia="ru-RU"/>
            <w14:ligatures w14:val="none"/>
          </w:rPr>
          <m:t xml:space="preserve">            C=</m:t>
        </m:r>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2</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E</m:t>
                </m:r>
              </m:e>
              <m:sub>
                <m:r>
                  <w:rPr>
                    <w:rFonts w:ascii="Cambria Math" w:eastAsia="Times New Roman" w:hAnsi="Cambria Math" w:cs="Arial"/>
                    <w:kern w:val="0"/>
                    <w:sz w:val="24"/>
                    <w:szCs w:val="24"/>
                    <w:lang w:val="uk-UA" w:eastAsia="ru-RU"/>
                    <w14:ligatures w14:val="none"/>
                  </w:rPr>
                  <m:t>m</m:t>
                </m:r>
              </m:sub>
            </m:sSub>
          </m:num>
          <m:den>
            <m:r>
              <w:rPr>
                <w:rFonts w:ascii="Cambria Math" w:eastAsia="Times New Roman" w:hAnsi="Cambria Math" w:cs="Arial"/>
                <w:kern w:val="0"/>
                <w:sz w:val="24"/>
                <w:szCs w:val="24"/>
                <w:lang w:val="uk-UA" w:eastAsia="ru-RU"/>
                <w14:ligatures w14:val="none"/>
              </w:rPr>
              <m:t>d(1-v)</m:t>
            </m:r>
          </m:den>
        </m:f>
      </m:oMath>
      <w:r w:rsidRPr="008D6B92">
        <w:rPr>
          <w:rFonts w:ascii="Arial" w:eastAsia="Times New Roman" w:hAnsi="Arial" w:cs="Arial"/>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(Б.18)</w:t>
      </w:r>
    </w:p>
    <w:p w14:paraId="411E8937" w14:textId="77777777" w:rsidR="00447C11" w:rsidRPr="008D6B92" w:rsidRDefault="00447C11" w:rsidP="00DF3B9F">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34402C">
        <w:rPr>
          <w:rFonts w:ascii="Times New Roman" w:eastAsia="Times New Roman" w:hAnsi="Times New Roman" w:cs="Times New Roman"/>
          <w:i/>
          <w:kern w:val="0"/>
          <w:sz w:val="24"/>
          <w:szCs w:val="24"/>
          <w:lang w:val="uk-UA" w:eastAsia="ru-RU"/>
          <w14:ligatures w14:val="none"/>
        </w:rPr>
        <w:t>Е</w:t>
      </w:r>
      <w:r w:rsidRPr="0034402C">
        <w:rPr>
          <w:rFonts w:ascii="Times New Roman" w:eastAsia="Times New Roman" w:hAnsi="Times New Roman" w:cs="Times New Roman"/>
          <w:i/>
          <w:kern w:val="0"/>
          <w:sz w:val="24"/>
          <w:szCs w:val="24"/>
          <w:vertAlign w:val="subscript"/>
          <w:lang w:val="uk-UA" w:eastAsia="ru-RU"/>
          <w14:ligatures w14:val="none"/>
        </w:rPr>
        <w:t>m</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визначають за А.17.</w:t>
      </w:r>
    </w:p>
    <w:p w14:paraId="4B82ED27" w14:textId="18F46A92" w:rsidR="00447C11" w:rsidRPr="008D6B92" w:rsidRDefault="00DE0A9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w:t>
      </w:r>
      <w:r w:rsidR="00447C11" w:rsidRPr="008D6B92">
        <w:rPr>
          <w:rFonts w:ascii="Arial" w:eastAsia="Times New Roman" w:hAnsi="Arial" w:cs="Arial"/>
          <w:b/>
          <w:kern w:val="0"/>
          <w:sz w:val="21"/>
          <w:szCs w:val="21"/>
          <w:lang w:val="uk-UA" w:eastAsia="ru-RU"/>
          <w14:ligatures w14:val="none"/>
        </w:rPr>
        <w:t>.21</w:t>
      </w:r>
      <w:r w:rsidR="00447C11" w:rsidRPr="008D6B92">
        <w:rPr>
          <w:rFonts w:ascii="Arial" w:eastAsia="Times New Roman" w:hAnsi="Arial" w:cs="Arial"/>
          <w:kern w:val="0"/>
          <w:sz w:val="21"/>
          <w:szCs w:val="21"/>
          <w:lang w:val="uk-UA" w:eastAsia="ru-RU"/>
          <w14:ligatures w14:val="none"/>
        </w:rPr>
        <w:t xml:space="preserve"> Стіни силосів </w:t>
      </w:r>
      <w:r w:rsidR="00320911">
        <w:rPr>
          <w:rFonts w:ascii="Arial" w:eastAsia="Times New Roman" w:hAnsi="Arial" w:cs="Arial"/>
          <w:kern w:val="0"/>
          <w:sz w:val="21"/>
          <w:szCs w:val="21"/>
          <w:lang w:val="uk-UA" w:eastAsia="ru-RU"/>
          <w14:ligatures w14:val="none"/>
        </w:rPr>
        <w:t xml:space="preserve">за </w:t>
      </w:r>
      <w:r w:rsidR="00447C11" w:rsidRPr="008D6B92">
        <w:rPr>
          <w:rFonts w:ascii="Arial" w:eastAsia="Times New Roman" w:hAnsi="Arial" w:cs="Arial"/>
          <w:kern w:val="0"/>
          <w:sz w:val="21"/>
          <w:szCs w:val="21"/>
          <w:lang w:val="uk-UA" w:eastAsia="ru-RU"/>
          <w14:ligatures w14:val="none"/>
        </w:rPr>
        <w:t>висот</w:t>
      </w:r>
      <w:r w:rsidR="00320911">
        <w:rPr>
          <w:rFonts w:ascii="Arial" w:eastAsia="Times New Roman" w:hAnsi="Arial" w:cs="Arial"/>
          <w:kern w:val="0"/>
          <w:sz w:val="21"/>
          <w:szCs w:val="21"/>
          <w:lang w:val="uk-UA" w:eastAsia="ru-RU"/>
          <w14:ligatures w14:val="none"/>
        </w:rPr>
        <w:t>и</w:t>
      </w:r>
      <w:r w:rsidR="00123C01">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w:t>
      </w:r>
      <w:r w:rsidR="00D54B12" w:rsidRPr="0034402C">
        <w:rPr>
          <w:rFonts w:ascii="Times New Roman" w:eastAsia="Times New Roman" w:hAnsi="Times New Roman" w:cs="Times New Roman"/>
          <w:i/>
          <w:iCs/>
          <w:kern w:val="0"/>
          <w:sz w:val="24"/>
          <w:szCs w:val="24"/>
          <w:lang w:val="uk-UA" w:eastAsia="ru-RU"/>
          <w14:ligatures w14:val="none"/>
        </w:rPr>
        <w:t>h</w:t>
      </w:r>
      <w:r w:rsidR="00D54B12" w:rsidRPr="008D6B92">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менше</w:t>
      </w:r>
      <w:r w:rsidR="00C65A61" w:rsidRPr="008D6B92">
        <w:rPr>
          <w:rFonts w:ascii="Arial" w:eastAsia="Times New Roman" w:hAnsi="Arial" w:cs="Arial"/>
          <w:kern w:val="0"/>
          <w:sz w:val="21"/>
          <w:szCs w:val="21"/>
          <w:lang w:val="uk-UA" w:eastAsia="ru-RU"/>
          <w14:ligatures w14:val="none"/>
        </w:rPr>
        <w:t xml:space="preserve"> ніж</w:t>
      </w:r>
      <w:r w:rsidR="00447C11" w:rsidRPr="008D6B92">
        <w:rPr>
          <w:rFonts w:ascii="Arial" w:eastAsia="Times New Roman" w:hAnsi="Arial" w:cs="Arial"/>
          <w:i/>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1,5</w:t>
      </w:r>
      <w:r w:rsidR="00E5793B">
        <w:rPr>
          <w:rFonts w:ascii="Arial" w:eastAsia="Times New Roman" w:hAnsi="Arial" w:cs="Arial"/>
          <w:kern w:val="0"/>
          <w:position w:val="-6"/>
          <w:sz w:val="21"/>
          <w:szCs w:val="21"/>
          <w:lang w:val="uk-UA" w:eastAsia="ru-RU"/>
          <w14:ligatures w14:val="none"/>
        </w:rPr>
        <w:pict w14:anchorId="02E03DC7">
          <v:shape id="_x0000_i1037" type="#_x0000_t75" style="width:24pt;height:18pt" fillcolor="window">
            <v:imagedata r:id="rId273" o:title=""/>
          </v:shape>
        </w:pict>
      </w:r>
      <w:r w:rsidR="00447C11" w:rsidRPr="008D6B92">
        <w:rPr>
          <w:rFonts w:ascii="Arial" w:eastAsia="Times New Roman" w:hAnsi="Arial" w:cs="Arial"/>
          <w:kern w:val="0"/>
          <w:sz w:val="21"/>
          <w:szCs w:val="21"/>
          <w:lang w:val="uk-UA" w:eastAsia="ru-RU"/>
          <w14:ligatures w14:val="none"/>
        </w:rPr>
        <w:t xml:space="preserve"> </w:t>
      </w:r>
      <w:r w:rsidR="00D54B12" w:rsidRPr="008D6B92">
        <w:rPr>
          <w:rFonts w:ascii="Arial" w:eastAsia="Times New Roman" w:hAnsi="Arial" w:cs="Arial"/>
          <w:kern w:val="0"/>
          <w:sz w:val="21"/>
          <w:szCs w:val="21"/>
          <w:lang w:val="uk-UA" w:eastAsia="ru-RU"/>
          <w14:ligatures w14:val="none"/>
        </w:rPr>
        <w:t xml:space="preserve">(де </w:t>
      </w:r>
      <w:r w:rsidR="00D54B12" w:rsidRPr="0034402C">
        <w:rPr>
          <w:rFonts w:ascii="Times New Roman" w:eastAsia="Times New Roman" w:hAnsi="Times New Roman" w:cs="Times New Roman"/>
          <w:kern w:val="0"/>
          <w:sz w:val="24"/>
          <w:szCs w:val="24"/>
          <w:lang w:val="uk-UA" w:eastAsia="ru-RU"/>
          <w14:ligatures w14:val="none"/>
        </w:rPr>
        <w:t>А</w:t>
      </w:r>
      <w:r w:rsidR="00D54B12" w:rsidRPr="008D6B92">
        <w:rPr>
          <w:rFonts w:ascii="Arial" w:eastAsia="Times New Roman" w:hAnsi="Arial" w:cs="Arial"/>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w:t>
      </w:r>
      <w:r w:rsidR="00D54B12" w:rsidRPr="008D6B92">
        <w:rPr>
          <w:rFonts w:ascii="Arial" w:eastAsia="Times New Roman" w:hAnsi="Arial" w:cs="Arial"/>
          <w:kern w:val="0"/>
          <w:sz w:val="21"/>
          <w:szCs w:val="21"/>
          <w:lang w:val="uk-UA" w:eastAsia="ru-RU"/>
          <w14:ligatures w14:val="none"/>
        </w:rPr>
        <w:t xml:space="preserve"> площа поперечного перерізу силосу) </w:t>
      </w:r>
      <w:r w:rsidR="00447C11" w:rsidRPr="008D6B92">
        <w:rPr>
          <w:rFonts w:ascii="Arial" w:eastAsia="Times New Roman" w:hAnsi="Arial" w:cs="Arial"/>
          <w:kern w:val="0"/>
          <w:sz w:val="21"/>
          <w:szCs w:val="21"/>
          <w:lang w:val="uk-UA" w:eastAsia="ru-RU"/>
          <w14:ligatures w14:val="none"/>
        </w:rPr>
        <w:t xml:space="preserve">повинні бути перевірені на зусилля від тиску як стіни бункера. </w:t>
      </w:r>
    </w:p>
    <w:p w14:paraId="78D0D9C4"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Тиск сипкого матеріалу на стіни бункера на глибині </w:t>
      </w:r>
      <w:r w:rsidRPr="0034402C">
        <w:rPr>
          <w:rFonts w:ascii="Times New Roman" w:eastAsia="Times New Roman" w:hAnsi="Times New Roman" w:cs="Times New Roman"/>
          <w:i/>
          <w:kern w:val="0"/>
          <w:sz w:val="24"/>
          <w:szCs w:val="24"/>
          <w:lang w:val="uk-UA" w:eastAsia="ru-RU"/>
          <w14:ligatures w14:val="none"/>
        </w:rPr>
        <w:t>Z</w:t>
      </w:r>
      <w:r w:rsidRPr="008D6B92">
        <w:rPr>
          <w:rFonts w:ascii="Arial" w:eastAsia="Times New Roman" w:hAnsi="Arial" w:cs="Arial"/>
          <w:kern w:val="0"/>
          <w:sz w:val="21"/>
          <w:szCs w:val="21"/>
          <w:lang w:val="uk-UA" w:eastAsia="ru-RU"/>
          <w14:ligatures w14:val="none"/>
        </w:rPr>
        <w:t xml:space="preserve"> від верху засипу, Н/м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 визначають за формулою:</w:t>
      </w:r>
    </w:p>
    <w:p w14:paraId="7F3F23EB" w14:textId="1A3814D0" w:rsidR="00447C11" w:rsidRPr="008D6B92" w:rsidRDefault="00447C11" w:rsidP="00DF3B9F">
      <w:pPr>
        <w:widowControl w:val="0"/>
        <w:tabs>
          <w:tab w:val="left" w:pos="2835"/>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w:t>
      </w:r>
      <m:oMath>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hz</m:t>
            </m:r>
          </m:sub>
          <m:sup>
            <m:argPr>
              <m:argSz m:val="-1"/>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=λγZ</m:t>
        </m:r>
      </m:oMath>
      <w:r w:rsidRPr="008D6B92">
        <w:rPr>
          <w:rFonts w:ascii="Arial" w:eastAsia="Times New Roman" w:hAnsi="Arial" w:cs="Arial"/>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(Б.19)</w:t>
      </w:r>
    </w:p>
    <w:p w14:paraId="3451E7FB" w14:textId="77777777" w:rsidR="00447C11" w:rsidRPr="008D6B92" w:rsidRDefault="00447C11" w:rsidP="008D6B92">
      <w:pPr>
        <w:keepNext/>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bookmarkStart w:id="74" w:name="_Toc104301300"/>
      <w:r w:rsidRPr="008D6B92">
        <w:rPr>
          <w:rFonts w:ascii="Arial" w:eastAsia="Times New Roman" w:hAnsi="Arial" w:cs="Arial"/>
          <w:b/>
          <w:kern w:val="0"/>
          <w:sz w:val="21"/>
          <w:szCs w:val="21"/>
          <w:lang w:val="uk-UA" w:eastAsia="ru-RU"/>
          <w14:ligatures w14:val="none"/>
        </w:rPr>
        <w:t>Стіни сталевих силосів</w:t>
      </w:r>
      <w:bookmarkEnd w:id="74"/>
    </w:p>
    <w:p w14:paraId="453D5A88" w14:textId="1E058F31"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Б.22</w:t>
      </w:r>
      <w:r w:rsidRPr="008D6B92">
        <w:rPr>
          <w:rFonts w:ascii="Arial" w:eastAsia="Times New Roman" w:hAnsi="Arial" w:cs="Arial"/>
          <w:kern w:val="0"/>
          <w:sz w:val="21"/>
          <w:szCs w:val="21"/>
          <w:lang w:val="uk-UA" w:eastAsia="ru-RU"/>
          <w14:ligatures w14:val="none"/>
        </w:rPr>
        <w:t xml:space="preserve"> Стіни сталевих круглих силосів потрібно розраховувати на ті самі сполучення навантажень і впливів, що й стіни залізобетонних конструкцій (згідно з А.1 і Б.3 ).</w:t>
      </w:r>
    </w:p>
    <w:p w14:paraId="5DC6DEC8"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Б.23</w:t>
      </w:r>
      <w:r w:rsidRPr="008D6B92">
        <w:rPr>
          <w:rFonts w:ascii="Arial" w:eastAsia="Times New Roman" w:hAnsi="Arial" w:cs="Arial"/>
          <w:kern w:val="0"/>
          <w:sz w:val="21"/>
          <w:szCs w:val="21"/>
          <w:lang w:val="uk-UA" w:eastAsia="ru-RU"/>
          <w14:ligatures w14:val="none"/>
        </w:rPr>
        <w:t xml:space="preserve"> Стіни сталевих силосів, що сприймають згинальні моменти, слід розраховувати на ті самі зусилля, що й стіни залізобетонних силосів, але з коефіцієнтом умов роботи </w:t>
      </w:r>
      <w:r w:rsidRPr="0034402C">
        <w:rPr>
          <w:rFonts w:ascii="Times New Roman" w:eastAsia="Times New Roman" w:hAnsi="Times New Roman" w:cs="Times New Roman"/>
          <w:smallCaps/>
          <w:kern w:val="0"/>
          <w:sz w:val="24"/>
          <w:szCs w:val="24"/>
          <w:lang w:val="uk-UA" w:eastAsia="ru-RU"/>
          <w14:ligatures w14:val="none"/>
        </w:rPr>
        <w:sym w:font="Symbol" w:char="F067"/>
      </w:r>
      <w:r w:rsidRPr="0034402C">
        <w:rPr>
          <w:rFonts w:ascii="Times New Roman" w:eastAsia="Times New Roman" w:hAnsi="Times New Roman" w:cs="Times New Roman"/>
          <w:smallCaps/>
          <w:kern w:val="0"/>
          <w:sz w:val="24"/>
          <w:szCs w:val="24"/>
          <w:vertAlign w:val="subscript"/>
          <w:lang w:val="uk-UA" w:eastAsia="ru-RU"/>
          <w14:ligatures w14:val="none"/>
        </w:rPr>
        <w:t>c</w:t>
      </w:r>
      <w:r w:rsidRPr="008D6B92">
        <w:rPr>
          <w:rFonts w:ascii="Arial" w:eastAsia="Times New Roman" w:hAnsi="Arial" w:cs="Arial"/>
          <w:smallCap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0,8; додатково стіни сталевих силосів перевіряють на стійкість з коефіцієнтом </w:t>
      </w:r>
      <w:r w:rsidRPr="008D6B92">
        <w:rPr>
          <w:rFonts w:ascii="Arial" w:eastAsia="Times New Roman" w:hAnsi="Arial" w:cs="Arial"/>
          <w:smallCaps/>
          <w:kern w:val="0"/>
          <w:sz w:val="21"/>
          <w:szCs w:val="21"/>
          <w:lang w:val="uk-UA" w:eastAsia="ru-RU"/>
          <w14:ligatures w14:val="none"/>
        </w:rPr>
        <w:sym w:font="Symbol" w:char="F067"/>
      </w:r>
      <w:r w:rsidRPr="008D6B92">
        <w:rPr>
          <w:rFonts w:ascii="Arial" w:eastAsia="Times New Roman" w:hAnsi="Arial" w:cs="Arial"/>
          <w:smallCaps/>
          <w:kern w:val="0"/>
          <w:sz w:val="21"/>
          <w:szCs w:val="21"/>
          <w:vertAlign w:val="subscript"/>
          <w:lang w:val="uk-UA" w:eastAsia="ru-RU"/>
          <w14:ligatures w14:val="none"/>
        </w:rPr>
        <w:t>c</w:t>
      </w:r>
      <w:r w:rsidRPr="008D6B92">
        <w:rPr>
          <w:rFonts w:ascii="Arial" w:eastAsia="Times New Roman" w:hAnsi="Arial" w:cs="Arial"/>
          <w:smallCap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1,0.</w:t>
      </w:r>
    </w:p>
    <w:p w14:paraId="315D9485" w14:textId="73A914B7" w:rsidR="00447C11" w:rsidRPr="008D6B92" w:rsidRDefault="00447C11" w:rsidP="00425197">
      <w:pPr>
        <w:widowControl w:val="0"/>
        <w:snapToGrid w:val="0"/>
        <w:spacing w:after="8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Б.24</w:t>
      </w:r>
      <w:r w:rsidRPr="008D6B92">
        <w:rPr>
          <w:rFonts w:ascii="Arial" w:eastAsia="Times New Roman" w:hAnsi="Arial" w:cs="Arial"/>
          <w:kern w:val="0"/>
          <w:sz w:val="21"/>
          <w:szCs w:val="21"/>
          <w:lang w:val="uk-UA" w:eastAsia="ru-RU"/>
          <w14:ligatures w14:val="none"/>
        </w:rPr>
        <w:t xml:space="preserve"> Розрахункову розтягувальну кільцеву поздовжню силу</w:t>
      </w:r>
      <w:r w:rsidR="00DE0A90" w:rsidRPr="008D6B92">
        <w:rPr>
          <w:rFonts w:ascii="Arial" w:eastAsia="Times New Roman" w:hAnsi="Arial" w:cs="Arial"/>
          <w:kern w:val="0"/>
          <w:sz w:val="21"/>
          <w:szCs w:val="21"/>
          <w:lang w:val="uk-UA" w:eastAsia="ru-RU"/>
          <w14:ligatures w14:val="none"/>
        </w:rPr>
        <w:t xml:space="preserve"> (Н/м)</w:t>
      </w:r>
      <w:r w:rsidRPr="008D6B92">
        <w:rPr>
          <w:rFonts w:ascii="Arial" w:eastAsia="Times New Roman" w:hAnsi="Arial" w:cs="Arial"/>
          <w:kern w:val="0"/>
          <w:sz w:val="21"/>
          <w:szCs w:val="21"/>
          <w:lang w:val="uk-UA" w:eastAsia="ru-RU"/>
          <w14:ligatures w14:val="none"/>
        </w:rPr>
        <w:t xml:space="preserve"> на одиницю висоти </w:t>
      </w:r>
      <w:r w:rsidR="00DE0A90"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lang w:val="uk-UA" w:eastAsia="ru-RU"/>
          <w14:ligatures w14:val="none"/>
        </w:rPr>
        <w:t xml:space="preserve">) від горизонтальних тисків сипких матеріалів </w:t>
      </w:r>
      <w:r w:rsidR="00123C01">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стінах круглих сталевих силосів, які не сприймають кільцеві згинальні моменти, визначають за формулою:</w:t>
      </w:r>
    </w:p>
    <w:p w14:paraId="6E178170" w14:textId="3ADED008" w:rsidR="00447C11" w:rsidRPr="008D6B92" w:rsidRDefault="00447C11" w:rsidP="00DF3B9F">
      <w:pPr>
        <w:widowControl w:val="0"/>
        <w:tabs>
          <w:tab w:val="left" w:pos="2835"/>
          <w:tab w:val="left" w:pos="3402"/>
        </w:tabs>
        <w:snapToGrid w:val="0"/>
        <w:spacing w:after="0" w:line="293" w:lineRule="auto"/>
        <w:ind w:firstLine="709"/>
        <w:jc w:val="right"/>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                                       </w:t>
      </w: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argPr>
              <m:argSz m:val="-1"/>
            </m:argPr>
            <m:r>
              <w:rPr>
                <w:rFonts w:ascii="Cambria Math" w:eastAsia="Times New Roman" w:hAnsi="Cambria Math" w:cs="Arial"/>
                <w:kern w:val="0"/>
                <w:sz w:val="24"/>
                <w:szCs w:val="24"/>
                <w:lang w:val="uk-UA" w:eastAsia="ru-RU"/>
                <w14:ligatures w14:val="none"/>
              </w:rPr>
              <m:t>kp</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2"/>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c</m:t>
                </m:r>
              </m:sub>
            </m:sSub>
          </m:den>
        </m:f>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sub>
          <m:sup>
            <m:argPr>
              <m:argSz m:val="-2"/>
            </m:argPr>
            <m:r>
              <w:rPr>
                <w:rFonts w:ascii="Cambria Math" w:eastAsia="Times New Roman" w:hAnsi="Cambria Math" w:cs="Arial"/>
                <w:kern w:val="0"/>
                <w:sz w:val="24"/>
                <w:szCs w:val="24"/>
                <w:lang w:val="uk-UA" w:eastAsia="ru-RU"/>
                <w14:ligatures w14:val="none"/>
              </w:rPr>
              <m:t>n</m:t>
            </m:r>
          </m:sup>
        </m:sSubSup>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2"/>
            </m:argPr>
            <m:r>
              <w:rPr>
                <w:rFonts w:ascii="Cambria Math" w:eastAsia="Times New Roman" w:hAnsi="Cambria Math" w:cs="Arial"/>
                <w:kern w:val="0"/>
                <w:sz w:val="24"/>
                <w:szCs w:val="24"/>
                <w:lang w:val="uk-UA" w:eastAsia="ru-RU"/>
                <w14:ligatures w14:val="none"/>
              </w:rPr>
              <m:t>h</m:t>
            </m:r>
            <m:r>
              <w:rPr>
                <w:rFonts w:ascii="Cambria Math" w:eastAsia="Times New Roman" w:hAnsi="Cambria Math" w:cs="Arial"/>
                <w:kern w:val="0"/>
                <w:sz w:val="24"/>
                <w:szCs w:val="24"/>
                <w:lang w:val="uk-UA" w:eastAsia="ru-RU"/>
                <w14:ligatures w14:val="none"/>
              </w:rPr>
              <m:t>1</m:t>
            </m:r>
          </m:sub>
          <m:sup>
            <m:argPr>
              <m:argSz m:val="-2"/>
            </m:argPr>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d</m:t>
            </m:r>
          </m:num>
          <m:den>
            <m:r>
              <w:rPr>
                <w:rFonts w:ascii="Cambria Math" w:eastAsia="Times New Roman" w:hAnsi="Cambria Math" w:cs="Arial"/>
                <w:kern w:val="0"/>
                <w:sz w:val="24"/>
                <w:szCs w:val="24"/>
                <w:lang w:val="uk-UA" w:eastAsia="ru-RU"/>
                <w14:ligatures w14:val="none"/>
              </w:rPr>
              <m:t>2</m:t>
            </m:r>
          </m:den>
        </m:f>
      </m:oMath>
      <w:r w:rsidRPr="008D6B92">
        <w:rPr>
          <w:rFonts w:ascii="Arial" w:eastAsia="Times New Roman" w:hAnsi="Arial" w:cs="Arial"/>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(Б.20)</w:t>
      </w:r>
    </w:p>
    <w:p w14:paraId="16CD9EB3" w14:textId="47E4C5D0"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Перевірку на міцність і стійкість від зусиль стиску в горизонтальних перерізах слід виконувати відповідно до </w:t>
      </w:r>
      <w:hyperlink r:id="rId274" w:history="1">
        <w:r w:rsidRPr="00637057">
          <w:rPr>
            <w:rStyle w:val="af5"/>
            <w:rFonts w:ascii="Arial" w:eastAsia="Times New Roman" w:hAnsi="Arial" w:cs="Arial"/>
            <w:kern w:val="0"/>
            <w:sz w:val="21"/>
            <w:szCs w:val="21"/>
            <w:lang w:val="uk-UA" w:eastAsia="ru-RU"/>
            <w14:ligatures w14:val="none"/>
          </w:rPr>
          <w:t>ДБН В.2.6-198</w:t>
        </w:r>
      </w:hyperlink>
      <w:r w:rsidRPr="008D6B92">
        <w:rPr>
          <w:rFonts w:ascii="Arial" w:eastAsia="Times New Roman" w:hAnsi="Arial" w:cs="Arial"/>
          <w:kern w:val="0"/>
          <w:sz w:val="21"/>
          <w:szCs w:val="21"/>
          <w:lang w:val="uk-UA" w:eastAsia="ru-RU"/>
          <w14:ligatures w14:val="none"/>
        </w:rPr>
        <w:t xml:space="preserve"> і з урахуванням впливу, що підтримується, внутрішнього тиску </w:t>
      </w:r>
      <w:r w:rsidRPr="00D96F53">
        <w:rPr>
          <w:rFonts w:ascii="Arial" w:eastAsia="Times New Roman" w:hAnsi="Arial" w:cs="Arial"/>
          <w:kern w:val="0"/>
          <w:sz w:val="21"/>
          <w:szCs w:val="21"/>
          <w:lang w:val="uk-UA" w:eastAsia="ru-RU"/>
          <w14:ligatures w14:val="none"/>
        </w:rPr>
        <w:t xml:space="preserve">зерна при коефіцієнті </w:t>
      </w:r>
      <w:r w:rsidRPr="0034402C">
        <w:rPr>
          <w:rFonts w:ascii="Times New Roman" w:eastAsia="Times New Roman" w:hAnsi="Times New Roman" w:cs="Times New Roman"/>
          <w:kern w:val="0"/>
          <w:sz w:val="24"/>
          <w:szCs w:val="24"/>
          <w:lang w:val="uk-UA" w:eastAsia="ru-RU"/>
          <w14:ligatures w14:val="none"/>
        </w:rPr>
        <w:t>γ</w:t>
      </w:r>
      <w:r w:rsidRPr="0034402C">
        <w:rPr>
          <w:rFonts w:ascii="Times New Roman" w:eastAsia="Times New Roman" w:hAnsi="Times New Roman" w:cs="Times New Roman"/>
          <w:i/>
          <w:kern w:val="0"/>
          <w:sz w:val="24"/>
          <w:szCs w:val="24"/>
          <w:vertAlign w:val="subscript"/>
          <w:lang w:val="uk-UA" w:eastAsia="ru-RU"/>
          <w14:ligatures w14:val="none"/>
        </w:rPr>
        <w:t>f</w:t>
      </w:r>
      <w:r w:rsidRPr="0034402C">
        <w:rPr>
          <w:rFonts w:ascii="Times New Roman" w:eastAsia="Times New Roman" w:hAnsi="Times New Roman" w:cs="Times New Roman"/>
          <w:kern w:val="0"/>
          <w:sz w:val="24"/>
          <w:szCs w:val="24"/>
          <w:lang w:val="uk-UA" w:eastAsia="ru-RU"/>
          <w14:ligatures w14:val="none"/>
        </w:rPr>
        <w:t xml:space="preserve"> </w:t>
      </w:r>
      <w:r w:rsidRPr="00D96F53">
        <w:rPr>
          <w:rFonts w:ascii="Arial" w:eastAsia="Times New Roman" w:hAnsi="Arial" w:cs="Arial"/>
          <w:kern w:val="0"/>
          <w:sz w:val="21"/>
          <w:szCs w:val="21"/>
          <w:lang w:val="uk-UA" w:eastAsia="ru-RU"/>
          <w14:ligatures w14:val="none"/>
        </w:rPr>
        <w:t>=1,0.</w:t>
      </w:r>
    </w:p>
    <w:p w14:paraId="694DF9FD" w14:textId="21BC070E"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Б.25</w:t>
      </w:r>
      <w:r w:rsidRPr="008D6B92">
        <w:rPr>
          <w:rFonts w:ascii="Arial" w:eastAsia="Times New Roman" w:hAnsi="Arial" w:cs="Arial"/>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висот</w:t>
      </w:r>
      <w:r w:rsidR="00123C01">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стін силосу </w:t>
      </w:r>
      <w:r w:rsidR="00D54B12" w:rsidRPr="008D6B92">
        <w:rPr>
          <w:rFonts w:ascii="Arial" w:eastAsia="Times New Roman" w:hAnsi="Arial" w:cs="Arial"/>
          <w:i/>
          <w:iCs/>
          <w:kern w:val="0"/>
          <w:sz w:val="21"/>
          <w:szCs w:val="21"/>
          <w:lang w:val="uk-UA" w:eastAsia="ru-RU"/>
          <w14:ligatures w14:val="none"/>
        </w:rPr>
        <w:t>h</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менше </w:t>
      </w:r>
      <w:r w:rsidR="00123C01">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1,5</w:t>
      </w:r>
      <w:r w:rsidR="00E5793B">
        <w:rPr>
          <w:rFonts w:ascii="Arial" w:eastAsia="Times New Roman" w:hAnsi="Arial" w:cs="Arial"/>
          <w:kern w:val="0"/>
          <w:position w:val="-6"/>
          <w:sz w:val="21"/>
          <w:szCs w:val="21"/>
          <w:lang w:val="uk-UA" w:eastAsia="ru-RU"/>
          <w14:ligatures w14:val="none"/>
        </w:rPr>
        <w:pict w14:anchorId="6FAEB31D">
          <v:shape id="_x0000_i1038" type="#_x0000_t75" style="width:24pt;height:18pt" fillcolor="window">
            <v:imagedata r:id="rId275" o:title=""/>
          </v:shape>
        </w:pict>
      </w:r>
      <w:r w:rsidR="00D54B12" w:rsidRPr="008D6B92">
        <w:rPr>
          <w:rFonts w:ascii="Arial" w:eastAsia="Times New Roman" w:hAnsi="Arial" w:cs="Arial"/>
          <w:kern w:val="0"/>
          <w:sz w:val="21"/>
          <w:szCs w:val="21"/>
          <w:lang w:val="uk-UA" w:eastAsia="ru-RU"/>
          <w14:ligatures w14:val="none"/>
        </w:rPr>
        <w:t xml:space="preserve">(де </w:t>
      </w:r>
      <w:r w:rsidR="00D54B12" w:rsidRPr="0034402C">
        <w:rPr>
          <w:rFonts w:ascii="Times New Roman" w:eastAsia="Times New Roman" w:hAnsi="Times New Roman" w:cs="Times New Roman"/>
          <w:kern w:val="0"/>
          <w:sz w:val="24"/>
          <w:szCs w:val="24"/>
          <w:lang w:val="uk-UA" w:eastAsia="ru-RU"/>
          <w14:ligatures w14:val="none"/>
        </w:rPr>
        <w:t>А</w:t>
      </w:r>
      <w:r w:rsidR="00D54B12" w:rsidRPr="008D6B92">
        <w:rPr>
          <w:rFonts w:ascii="Arial" w:eastAsia="Times New Roman" w:hAnsi="Arial" w:cs="Arial"/>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w:t>
      </w:r>
      <w:r w:rsidR="00D54B12" w:rsidRPr="008D6B92">
        <w:rPr>
          <w:rFonts w:ascii="Arial" w:eastAsia="Times New Roman" w:hAnsi="Arial" w:cs="Arial"/>
          <w:kern w:val="0"/>
          <w:sz w:val="21"/>
          <w:szCs w:val="21"/>
          <w:lang w:val="uk-UA" w:eastAsia="ru-RU"/>
          <w14:ligatures w14:val="none"/>
        </w:rPr>
        <w:t xml:space="preserve"> площа поперечного перерізу силосу) </w:t>
      </w:r>
      <w:r w:rsidRPr="008D6B92">
        <w:rPr>
          <w:rFonts w:ascii="Arial" w:eastAsia="Times New Roman" w:hAnsi="Arial" w:cs="Arial"/>
          <w:kern w:val="0"/>
          <w:sz w:val="21"/>
          <w:szCs w:val="21"/>
          <w:lang w:val="uk-UA" w:eastAsia="ru-RU"/>
          <w14:ligatures w14:val="none"/>
        </w:rPr>
        <w:t xml:space="preserve">слід керуватись вказівками Б.21, при цьому додатково стіни силосу потрібно перевіряти на стійкість з урахуванням вертикальних сил тертя сипкого матеріалу об стіни силосу за формулою (А.6), в якій </w:t>
      </w:r>
      <w:r w:rsidRPr="008D6B92">
        <w:rPr>
          <w:rFonts w:ascii="Arial" w:eastAsia="Times New Roman" w:hAnsi="Arial" w:cs="Arial"/>
          <w:kern w:val="0"/>
          <w:sz w:val="21"/>
          <w:szCs w:val="21"/>
          <w:lang w:val="uk-UA" w:eastAsia="ru-RU"/>
          <w14:ligatures w14:val="none"/>
        </w:rPr>
        <w:lastRenderedPageBreak/>
        <w:t xml:space="preserve">замість </w:t>
      </w:r>
      <w:r w:rsidR="00E5793B">
        <w:rPr>
          <w:rFonts w:ascii="Arial" w:eastAsia="Times New Roman" w:hAnsi="Arial" w:cs="Arial"/>
          <w:kern w:val="0"/>
          <w:position w:val="-12"/>
          <w:sz w:val="21"/>
          <w:szCs w:val="21"/>
          <w:lang w:val="uk-UA" w:eastAsia="ru-RU"/>
          <w14:ligatures w14:val="none"/>
        </w:rPr>
        <w:pict w14:anchorId="1C1A45BE">
          <v:shape id="_x0000_i1039" type="#_x0000_t75" style="width:18pt;height:24pt" fillcolor="window">
            <v:imagedata r:id="rId276" o:title=""/>
          </v:shape>
        </w:pic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приймається </w:t>
      </w:r>
      <w:r w:rsidR="00E5793B">
        <w:rPr>
          <w:rFonts w:ascii="Arial" w:eastAsia="Times New Roman" w:hAnsi="Arial" w:cs="Arial"/>
          <w:kern w:val="0"/>
          <w:position w:val="-12"/>
          <w:sz w:val="21"/>
          <w:szCs w:val="21"/>
          <w:lang w:val="uk-UA" w:eastAsia="ru-RU"/>
          <w14:ligatures w14:val="none"/>
        </w:rPr>
        <w:pict w14:anchorId="36F24B49">
          <v:shape id="_x0000_i1040" type="#_x0000_t75" style="width:18pt;height:24pt" fillcolor="window">
            <v:imagedata r:id="rId277" o:title=""/>
          </v:shape>
        </w:pict>
      </w:r>
      <w:r w:rsidRPr="008D6B92">
        <w:rPr>
          <w:rFonts w:ascii="Arial" w:eastAsia="Times New Roman" w:hAnsi="Arial" w:cs="Arial"/>
          <w:i/>
          <w:kern w:val="0"/>
          <w:sz w:val="21"/>
          <w:szCs w:val="21"/>
          <w:lang w:val="uk-UA" w:eastAsia="ru-RU"/>
          <w14:ligatures w14:val="none"/>
        </w:rPr>
        <w:t xml:space="preserve"> , </w:t>
      </w:r>
      <w:r w:rsidRPr="008D6B92">
        <w:rPr>
          <w:rFonts w:ascii="Arial" w:eastAsia="Times New Roman" w:hAnsi="Arial" w:cs="Arial"/>
          <w:kern w:val="0"/>
          <w:sz w:val="21"/>
          <w:szCs w:val="21"/>
          <w:lang w:val="uk-UA" w:eastAsia="ru-RU"/>
          <w14:ligatures w14:val="none"/>
        </w:rPr>
        <w:t xml:space="preserve"> визначене за формулою  (Б.</w:t>
      </w:r>
      <w:r w:rsidR="00D54B12" w:rsidRPr="008D6B92">
        <w:rPr>
          <w:rFonts w:ascii="Arial" w:eastAsia="Times New Roman" w:hAnsi="Arial" w:cs="Arial"/>
          <w:kern w:val="0"/>
          <w:sz w:val="21"/>
          <w:szCs w:val="21"/>
          <w:lang w:val="uk-UA" w:eastAsia="ru-RU"/>
          <w14:ligatures w14:val="none"/>
        </w:rPr>
        <w:t>1</w:t>
      </w:r>
      <w:r w:rsidRPr="008D6B92">
        <w:rPr>
          <w:rFonts w:ascii="Arial" w:eastAsia="Times New Roman" w:hAnsi="Arial" w:cs="Arial"/>
          <w:kern w:val="0"/>
          <w:sz w:val="21"/>
          <w:szCs w:val="21"/>
          <w:lang w:val="uk-UA" w:eastAsia="ru-RU"/>
          <w14:ligatures w14:val="none"/>
        </w:rPr>
        <w:t>9).</w:t>
      </w:r>
    </w:p>
    <w:p w14:paraId="6F7C4B41" w14:textId="6BC0FCD9" w:rsidR="00447C11" w:rsidRPr="008D6B92" w:rsidRDefault="00036427"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Під час</w:t>
      </w:r>
      <w:r w:rsidR="00447C11" w:rsidRPr="008D6B92">
        <w:rPr>
          <w:rFonts w:ascii="Arial" w:eastAsia="Times New Roman" w:hAnsi="Arial" w:cs="Arial"/>
          <w:kern w:val="0"/>
          <w:sz w:val="21"/>
          <w:szCs w:val="21"/>
          <w:lang w:val="uk-UA" w:eastAsia="ru-RU"/>
          <w14:ligatures w14:val="none"/>
        </w:rPr>
        <w:t xml:space="preserve"> перевір</w:t>
      </w:r>
      <w:r w:rsidR="00C65A61" w:rsidRPr="008D6B92">
        <w:rPr>
          <w:rFonts w:ascii="Arial" w:eastAsia="Times New Roman" w:hAnsi="Arial" w:cs="Arial"/>
          <w:kern w:val="0"/>
          <w:sz w:val="21"/>
          <w:szCs w:val="21"/>
          <w:lang w:val="uk-UA" w:eastAsia="ru-RU"/>
          <w14:ligatures w14:val="none"/>
        </w:rPr>
        <w:t>ки</w:t>
      </w:r>
      <w:r w:rsidR="00447C11" w:rsidRPr="008D6B92">
        <w:rPr>
          <w:rFonts w:ascii="Arial" w:eastAsia="Times New Roman" w:hAnsi="Arial" w:cs="Arial"/>
          <w:kern w:val="0"/>
          <w:sz w:val="21"/>
          <w:szCs w:val="21"/>
          <w:lang w:val="uk-UA" w:eastAsia="ru-RU"/>
          <w14:ligatures w14:val="none"/>
        </w:rPr>
        <w:t xml:space="preserve"> на стійкість коефіцієнт надійності за навантаженням для сил тертя слід приймати 1,0.</w:t>
      </w:r>
    </w:p>
    <w:p w14:paraId="0E5FEF7B" w14:textId="1466F5ED" w:rsidR="00447C11" w:rsidRPr="008D6B92" w:rsidRDefault="00447C11" w:rsidP="00DF3B9F">
      <w:pPr>
        <w:widowControl w:val="0"/>
        <w:snapToGrid w:val="0"/>
        <w:spacing w:after="0" w:line="290"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Б.26</w:t>
      </w:r>
      <w:r w:rsidRPr="008D6B92">
        <w:rPr>
          <w:rFonts w:ascii="Arial" w:eastAsia="Times New Roman" w:hAnsi="Arial" w:cs="Arial"/>
          <w:kern w:val="0"/>
          <w:sz w:val="21"/>
          <w:szCs w:val="21"/>
          <w:lang w:val="uk-UA" w:eastAsia="ru-RU"/>
          <w14:ligatures w14:val="none"/>
        </w:rPr>
        <w:t xml:space="preserve"> Місця зміни форми силосу, зокрема зони сполучення циліндричної частини з конусною чи з плоским днищем, а також місця різкої зміни навантажень повинні бути перевірені на додаткові місцеві напруження згідно з </w:t>
      </w:r>
      <w:hyperlink r:id="rId278" w:history="1">
        <w:r w:rsidRPr="00637057">
          <w:rPr>
            <w:rStyle w:val="af5"/>
            <w:rFonts w:ascii="Arial" w:eastAsia="Times New Roman" w:hAnsi="Arial" w:cs="Arial"/>
            <w:kern w:val="0"/>
            <w:sz w:val="21"/>
            <w:szCs w:val="21"/>
            <w:lang w:val="uk-UA" w:eastAsia="ru-RU"/>
            <w14:ligatures w14:val="none"/>
          </w:rPr>
          <w:t>ДБН В.2.6-198</w:t>
        </w:r>
      </w:hyperlink>
      <w:r w:rsidRPr="008D6B92">
        <w:rPr>
          <w:rFonts w:ascii="Arial" w:eastAsia="Times New Roman" w:hAnsi="Arial" w:cs="Arial"/>
          <w:kern w:val="0"/>
          <w:sz w:val="21"/>
          <w:szCs w:val="21"/>
          <w:lang w:val="uk-UA" w:eastAsia="ru-RU"/>
          <w14:ligatures w14:val="none"/>
        </w:rPr>
        <w:t>.</w:t>
      </w:r>
    </w:p>
    <w:p w14:paraId="117306B2" w14:textId="0CB2160D"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Б.27</w:t>
      </w:r>
      <w:r w:rsidRPr="008D6B92">
        <w:rPr>
          <w:rFonts w:ascii="Arial" w:eastAsia="Times New Roman" w:hAnsi="Arial" w:cs="Arial"/>
          <w:kern w:val="0"/>
          <w:sz w:val="21"/>
          <w:szCs w:val="21"/>
          <w:lang w:val="uk-UA" w:eastAsia="ru-RU"/>
          <w14:ligatures w14:val="none"/>
        </w:rPr>
        <w:t xml:space="preserve"> Гофровані стіни сталевих силосів розраховують згідно з </w:t>
      </w:r>
      <w:hyperlink r:id="rId279" w:history="1">
        <w:r w:rsidRPr="00FD1780">
          <w:rPr>
            <w:rStyle w:val="af5"/>
            <w:rFonts w:ascii="Arial" w:eastAsia="Times New Roman" w:hAnsi="Arial" w:cs="Arial"/>
            <w:kern w:val="0"/>
            <w:sz w:val="21"/>
            <w:szCs w:val="21"/>
            <w:lang w:val="uk-UA" w:eastAsia="ru-RU"/>
            <w14:ligatures w14:val="none"/>
          </w:rPr>
          <w:t>ДБН В.2.6-221</w:t>
        </w:r>
      </w:hyperlink>
      <w:r w:rsidRPr="008D6B92">
        <w:rPr>
          <w:rFonts w:ascii="Arial" w:eastAsia="Times New Roman" w:hAnsi="Arial" w:cs="Arial"/>
          <w:kern w:val="0"/>
          <w:sz w:val="21"/>
          <w:szCs w:val="21"/>
          <w:lang w:val="uk-UA" w:eastAsia="ru-RU"/>
          <w14:ligatures w14:val="none"/>
        </w:rPr>
        <w:t>.</w:t>
      </w:r>
    </w:p>
    <w:p w14:paraId="04D4994F" w14:textId="77777777" w:rsidR="00447C11" w:rsidRPr="008D6B92" w:rsidRDefault="00447C11" w:rsidP="00DF3B9F">
      <w:pPr>
        <w:keepNext/>
        <w:widowControl w:val="0"/>
        <w:snapToGrid w:val="0"/>
        <w:spacing w:after="40" w:line="293" w:lineRule="auto"/>
        <w:ind w:firstLine="709"/>
        <w:jc w:val="both"/>
        <w:rPr>
          <w:rFonts w:ascii="Arial" w:eastAsia="Times New Roman" w:hAnsi="Arial" w:cs="Arial"/>
          <w:b/>
          <w:kern w:val="0"/>
          <w:sz w:val="21"/>
          <w:szCs w:val="21"/>
          <w:lang w:val="uk-UA" w:eastAsia="ru-RU"/>
          <w14:ligatures w14:val="none"/>
        </w:rPr>
      </w:pPr>
      <w:bookmarkStart w:id="75" w:name="_Toc104301301"/>
      <w:r w:rsidRPr="008D6B92">
        <w:rPr>
          <w:rFonts w:ascii="Arial" w:eastAsia="Times New Roman" w:hAnsi="Arial" w:cs="Arial"/>
          <w:b/>
          <w:kern w:val="0"/>
          <w:sz w:val="21"/>
          <w:szCs w:val="21"/>
          <w:lang w:val="uk-UA" w:eastAsia="ru-RU"/>
          <w14:ligatures w14:val="none"/>
        </w:rPr>
        <w:t>Воронки та днища силосів</w:t>
      </w:r>
      <w:bookmarkEnd w:id="75"/>
    </w:p>
    <w:p w14:paraId="6B0A197A"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Б.28</w:t>
      </w:r>
      <w:r w:rsidRPr="008D6B92">
        <w:rPr>
          <w:rFonts w:ascii="Arial" w:eastAsia="Times New Roman" w:hAnsi="Arial" w:cs="Arial"/>
          <w:kern w:val="0"/>
          <w:sz w:val="21"/>
          <w:szCs w:val="21"/>
          <w:lang w:val="uk-UA" w:eastAsia="ru-RU"/>
          <w14:ligatures w14:val="none"/>
        </w:rPr>
        <w:t xml:space="preserve"> Розрахунок конічних воронок силосів слід проводити на горизонтальне кільцеве розтягування та осьове розтягування, яке діє вздовж твірної. </w:t>
      </w:r>
    </w:p>
    <w:p w14:paraId="7D805CD8" w14:textId="2C2917DC"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Розрахункові розтягувальні поздовжні сили</w:t>
      </w:r>
      <w:r w:rsidR="00DE0A90" w:rsidRPr="008D6B92">
        <w:rPr>
          <w:rFonts w:ascii="Arial" w:eastAsia="Times New Roman" w:hAnsi="Arial" w:cs="Arial"/>
          <w:kern w:val="0"/>
          <w:sz w:val="21"/>
          <w:szCs w:val="21"/>
          <w:lang w:val="uk-UA" w:eastAsia="ru-RU"/>
          <w14:ligatures w14:val="none"/>
        </w:rPr>
        <w:t xml:space="preserve"> (Н/м)</w:t>
      </w:r>
      <w:r w:rsidRPr="008D6B92">
        <w:rPr>
          <w:rFonts w:ascii="Arial" w:eastAsia="Times New Roman" w:hAnsi="Arial" w:cs="Arial"/>
          <w:kern w:val="0"/>
          <w:sz w:val="21"/>
          <w:szCs w:val="21"/>
          <w:lang w:val="uk-UA" w:eastAsia="ru-RU"/>
          <w14:ligatures w14:val="none"/>
        </w:rPr>
        <w:t xml:space="preserve"> на одиницю довжини</w:t>
      </w:r>
      <w:r w:rsidR="00DE0A90" w:rsidRPr="008D6B92">
        <w:rPr>
          <w:rFonts w:ascii="Arial" w:eastAsia="Times New Roman" w:hAnsi="Arial" w:cs="Arial"/>
          <w:kern w:val="0"/>
          <w:sz w:val="21"/>
          <w:szCs w:val="21"/>
          <w:lang w:val="uk-UA" w:eastAsia="ru-RU"/>
          <w14:ligatures w14:val="none"/>
        </w:rPr>
        <w:t xml:space="preserve"> (м)</w:t>
      </w:r>
      <w:r w:rsidRPr="008D6B92">
        <w:rPr>
          <w:rFonts w:ascii="Arial" w:eastAsia="Times New Roman" w:hAnsi="Arial" w:cs="Arial"/>
          <w:kern w:val="0"/>
          <w:sz w:val="21"/>
          <w:szCs w:val="21"/>
          <w:lang w:val="uk-UA" w:eastAsia="ru-RU"/>
          <w14:ligatures w14:val="none"/>
        </w:rPr>
        <w:t xml:space="preserve"> перерізу в конічній воронці </w:t>
      </w:r>
      <w:r w:rsidR="00123C0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горизонтальну </w:t>
      </w:r>
      <w:r w:rsidRPr="0034402C">
        <w:rPr>
          <w:rFonts w:ascii="Arial" w:eastAsia="Times New Roman" w:hAnsi="Arial" w:cs="Arial"/>
          <w:i/>
          <w:smallCaps/>
          <w:kern w:val="0"/>
          <w:sz w:val="21"/>
          <w:szCs w:val="21"/>
          <w:lang w:val="uk-UA" w:eastAsia="ru-RU"/>
          <w14:ligatures w14:val="none"/>
        </w:rPr>
        <w:t>N</w:t>
      </w:r>
      <w:r w:rsidRPr="0034402C">
        <w:rPr>
          <w:rFonts w:ascii="Arial" w:eastAsia="Times New Roman" w:hAnsi="Arial" w:cs="Arial"/>
          <w:i/>
          <w:kern w:val="0"/>
          <w:sz w:val="21"/>
          <w:szCs w:val="21"/>
          <w:vertAlign w:val="subscript"/>
          <w:lang w:val="uk-UA" w:eastAsia="ru-RU"/>
          <w14:ligatures w14:val="none"/>
        </w:rPr>
        <w:t>h</w:t>
      </w:r>
      <w:r w:rsidRPr="008D6B92">
        <w:rPr>
          <w:rFonts w:ascii="Arial" w:eastAsia="Times New Roman" w:hAnsi="Arial" w:cs="Arial"/>
          <w:i/>
          <w:smallCaps/>
          <w:kern w:val="0"/>
          <w:sz w:val="21"/>
          <w:szCs w:val="21"/>
          <w:lang w:val="uk-UA" w:eastAsia="ru-RU"/>
          <w14:ligatures w14:val="none"/>
        </w:rPr>
        <w:t>,</w:t>
      </w:r>
      <w:r w:rsidRPr="008D6B92">
        <w:rPr>
          <w:rFonts w:ascii="Arial" w:eastAsia="Times New Roman" w:hAnsi="Arial" w:cs="Arial"/>
          <w:smallCaps/>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меридіональному перерізі та </w:t>
      </w:r>
      <w:r w:rsidRPr="008D6B92">
        <w:rPr>
          <w:rFonts w:ascii="Arial" w:eastAsia="Times New Roman" w:hAnsi="Arial" w:cs="Arial"/>
          <w:i/>
          <w:kern w:val="0"/>
          <w:sz w:val="21"/>
          <w:szCs w:val="21"/>
          <w:lang w:val="uk-UA" w:eastAsia="ru-RU"/>
          <w14:ligatures w14:val="none"/>
        </w:rPr>
        <w:t>N</w:t>
      </w:r>
      <w:r w:rsidRPr="008D6B92">
        <w:rPr>
          <w:rFonts w:ascii="Arial" w:eastAsia="Times New Roman" w:hAnsi="Arial" w:cs="Arial"/>
          <w:i/>
          <w:kern w:val="0"/>
          <w:sz w:val="21"/>
          <w:szCs w:val="21"/>
          <w:vertAlign w:val="subscript"/>
          <w:lang w:val="uk-UA" w:eastAsia="ru-RU"/>
          <w14:ligatures w14:val="none"/>
        </w:rPr>
        <w:t>τ</w:t>
      </w:r>
      <w:r w:rsidRPr="008D6B92">
        <w:rPr>
          <w:rFonts w:ascii="Arial" w:eastAsia="Times New Roman" w:hAnsi="Arial" w:cs="Arial"/>
          <w:kern w:val="0"/>
          <w:sz w:val="21"/>
          <w:szCs w:val="21"/>
          <w:lang w:val="uk-UA" w:eastAsia="ru-RU"/>
          <w14:ligatures w14:val="none"/>
        </w:rPr>
        <w:t xml:space="preserve">, що діє вздовж твірної воронки під кутом </w:t>
      </w:r>
      <w:r w:rsidRPr="008D6B92">
        <w:rPr>
          <w:rFonts w:ascii="Arial" w:eastAsia="Times New Roman" w:hAnsi="Arial" w:cs="Arial"/>
          <w:i/>
          <w:kern w:val="0"/>
          <w:sz w:val="21"/>
          <w:szCs w:val="21"/>
          <w:lang w:val="uk-UA" w:eastAsia="ru-RU"/>
          <w14:ligatures w14:val="none"/>
        </w:rPr>
        <w:t>α</w:t>
      </w:r>
      <w:r w:rsidRPr="008D6B92">
        <w:rPr>
          <w:rFonts w:ascii="Arial" w:eastAsia="Times New Roman" w:hAnsi="Arial" w:cs="Arial"/>
          <w:kern w:val="0"/>
          <w:sz w:val="21"/>
          <w:szCs w:val="21"/>
          <w:lang w:val="uk-UA" w:eastAsia="ru-RU"/>
          <w14:ligatures w14:val="none"/>
        </w:rPr>
        <w:t xml:space="preserve"> до горизонту в кільцевому перерізі (рисунок </w:t>
      </w:r>
      <w:r w:rsidR="00D54B12" w:rsidRPr="008D6B92">
        <w:rPr>
          <w:rFonts w:ascii="Arial" w:eastAsia="Times New Roman" w:hAnsi="Arial" w:cs="Arial"/>
          <w:kern w:val="0"/>
          <w:sz w:val="21"/>
          <w:szCs w:val="21"/>
          <w:lang w:val="uk-UA" w:eastAsia="ru-RU"/>
          <w14:ligatures w14:val="none"/>
        </w:rPr>
        <w:t>Б.4</w:t>
      </w:r>
      <w:r w:rsidRPr="008D6B92">
        <w:rPr>
          <w:rFonts w:ascii="Arial" w:eastAsia="Times New Roman" w:hAnsi="Arial" w:cs="Arial"/>
          <w:kern w:val="0"/>
          <w:sz w:val="21"/>
          <w:szCs w:val="21"/>
          <w:lang w:val="uk-UA" w:eastAsia="ru-RU"/>
          <w14:ligatures w14:val="none"/>
        </w:rPr>
        <w:t>), треба визначати за формулами:</w:t>
      </w:r>
    </w:p>
    <w:p w14:paraId="4076D0AA" w14:textId="5B1EFF33" w:rsidR="00447C11" w:rsidRDefault="00E5793B" w:rsidP="00DF3B9F">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4"/>
                <w:szCs w:val="24"/>
                <w:lang w:val="uk-UA"/>
                <w14:ligatures w14:val="none"/>
              </w:rPr>
            </m:ctrlPr>
          </m:sSubPr>
          <m:e>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h</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r>
                  <w:rPr>
                    <w:rFonts w:ascii="Cambria Math" w:eastAsia="Times New Roman" w:hAnsi="Cambria Math" w:cs="Arial"/>
                    <w:kern w:val="0"/>
                    <w:sz w:val="24"/>
                    <w:szCs w:val="24"/>
                    <w:lang w:val="uk-UA" w:eastAsia="ru-RU"/>
                    <w14:ligatures w14:val="none"/>
                  </w:rPr>
                  <m:t>1</m:t>
                </m:r>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r>
                      <w:rPr>
                        <w:rFonts w:ascii="Cambria Math" w:eastAsia="Times New Roman" w:hAnsi="Cambria Math" w:cs="Arial"/>
                        <w:kern w:val="0"/>
                        <w:sz w:val="24"/>
                        <w:szCs w:val="24"/>
                        <w:lang w:val="uk-UA" w:eastAsia="ru-RU"/>
                        <w14:ligatures w14:val="none"/>
                      </w:rPr>
                      <m:t>c</m:t>
                    </m:r>
                  </m:sub>
                </m:sSub>
              </m:den>
            </m:f>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r>
                  <w:rPr>
                    <w:rFonts w:ascii="Cambria Math" w:eastAsia="Times New Roman" w:hAnsi="Cambria Math" w:cs="Arial"/>
                    <w:kern w:val="0"/>
                    <w:sz w:val="24"/>
                    <w:szCs w:val="24"/>
                    <w:lang w:val="uk-UA" w:eastAsia="ru-RU"/>
                    <w14:ligatures w14:val="none"/>
                  </w:rPr>
                  <m:t>f</m:t>
                </m:r>
              </m:sub>
            </m:sSub>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r>
                  <w:rPr>
                    <w:rFonts w:ascii="Cambria Math" w:eastAsia="Times New Roman" w:hAnsi="Cambria Math" w:cs="Arial"/>
                    <w:kern w:val="0"/>
                    <w:sz w:val="24"/>
                    <w:szCs w:val="24"/>
                    <w:lang w:val="uk-UA" w:eastAsia="ru-RU"/>
                    <w14:ligatures w14:val="none"/>
                  </w:rPr>
                  <m:t>a</m:t>
                </m:r>
              </m:sub>
              <m:sup>
                <m:r>
                  <w:rPr>
                    <w:rFonts w:ascii="Cambria Math" w:eastAsia="Times New Roman" w:hAnsi="Cambria Math" w:cs="Arial"/>
                    <w:kern w:val="0"/>
                    <w:sz w:val="24"/>
                    <w:szCs w:val="24"/>
                    <w:lang w:val="uk-UA" w:eastAsia="ru-RU"/>
                    <w14:ligatures w14:val="none"/>
                  </w:rPr>
                  <m:t>n</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r>
                  <w:rPr>
                    <w:rFonts w:ascii="Cambria Math" w:eastAsia="Times New Roman" w:hAnsi="Cambria Math" w:cs="Arial"/>
                    <w:kern w:val="0"/>
                    <w:sz w:val="24"/>
                    <w:szCs w:val="24"/>
                    <w:lang w:val="uk-UA" w:eastAsia="ru-RU"/>
                    <w14:ligatures w14:val="none"/>
                  </w:rPr>
                  <m:t>f1</m:t>
                </m:r>
              </m:sub>
            </m:sSub>
            <m:func>
              <m:funcPr>
                <m:ctrlPr>
                  <w:rPr>
                    <w:rFonts w:ascii="Cambria Math" w:eastAsia="Times New Roman" w:hAnsi="Cambria Math" w:cs="Arial"/>
                    <w:i/>
                    <w:kern w:val="0"/>
                    <w:sz w:val="24"/>
                    <w:szCs w:val="24"/>
                    <w:lang w:val="uk-UA"/>
                    <w14:ligatures w14:val="none"/>
                  </w:rPr>
                </m:ctrlPr>
              </m:funcPr>
              <m:fName>
                <m:r>
                  <m:rPr>
                    <m:sty m:val="p"/>
                  </m:rPr>
                  <w:rPr>
                    <w:rFonts w:ascii="Cambria Math" w:eastAsia="Times New Roman" w:hAnsi="Cambria Math" w:cs="Arial"/>
                    <w:kern w:val="0"/>
                    <w:sz w:val="24"/>
                    <w:szCs w:val="24"/>
                    <w:lang w:val="uk-UA" w:eastAsia="ru-RU"/>
                    <w14:ligatures w14:val="none"/>
                  </w:rPr>
                  <m:t>g cos</m:t>
                </m:r>
              </m:fName>
              <m:e>
                <m:r>
                  <w:rPr>
                    <w:rFonts w:ascii="Cambria Math" w:eastAsia="Times New Roman" w:hAnsi="Cambria Math" w:cs="Arial"/>
                    <w:kern w:val="0"/>
                    <w:sz w:val="24"/>
                    <w:szCs w:val="24"/>
                    <w:lang w:val="uk-UA" w:eastAsia="ru-RU"/>
                    <w14:ligatures w14:val="none"/>
                  </w:rPr>
                  <m:t>α</m:t>
                </m:r>
              </m:e>
            </m:func>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14:ligatures w14:val="none"/>
                      </w:rPr>
                      <m:t>d</m:t>
                    </m:r>
                  </m:e>
                  <m:sub>
                    <m:r>
                      <w:rPr>
                        <w:rFonts w:ascii="Cambria Math" w:eastAsia="Times New Roman" w:hAnsi="Cambria Math" w:cs="Arial"/>
                        <w:kern w:val="0"/>
                        <w:sz w:val="24"/>
                        <w:szCs w:val="24"/>
                        <w:lang w:val="uk-UA"/>
                        <w14:ligatures w14:val="none"/>
                      </w:rPr>
                      <m:t>z</m:t>
                    </m:r>
                  </m:sub>
                </m:sSub>
              </m:num>
              <m:den>
                <m:r>
                  <w:rPr>
                    <w:rFonts w:ascii="Cambria Math" w:eastAsia="Times New Roman" w:hAnsi="Cambria Math" w:cs="Arial"/>
                    <w:kern w:val="0"/>
                    <w:sz w:val="24"/>
                    <w:szCs w:val="24"/>
                    <w:lang w:val="uk-UA" w:eastAsia="ru-RU"/>
                    <w14:ligatures w14:val="none"/>
                  </w:rPr>
                  <m:t>2</m:t>
                </m:r>
                <m:func>
                  <m:funcPr>
                    <m:ctrlPr>
                      <w:rPr>
                        <w:rFonts w:ascii="Cambria Math" w:eastAsia="Times New Roman" w:hAnsi="Cambria Math" w:cs="Arial"/>
                        <w:i/>
                        <w:kern w:val="0"/>
                        <w:sz w:val="24"/>
                        <w:szCs w:val="24"/>
                        <w:lang w:val="uk-UA"/>
                        <w14:ligatures w14:val="none"/>
                      </w:rPr>
                    </m:ctrlPr>
                  </m:funcPr>
                  <m:fName>
                    <m:r>
                      <m:rPr>
                        <m:sty m:val="p"/>
                      </m:rPr>
                      <w:rPr>
                        <w:rFonts w:ascii="Cambria Math" w:eastAsia="Times New Roman" w:hAnsi="Cambria Math" w:cs="Arial"/>
                        <w:kern w:val="0"/>
                        <w:sz w:val="24"/>
                        <w:szCs w:val="24"/>
                        <w:lang w:val="uk-UA" w:eastAsia="ru-RU"/>
                        <w14:ligatures w14:val="none"/>
                      </w:rPr>
                      <m:t>sin</m:t>
                    </m:r>
                  </m:fName>
                  <m:e>
                    <m:r>
                      <w:rPr>
                        <w:rFonts w:ascii="Cambria Math" w:eastAsia="Times New Roman" w:hAnsi="Cambria Math" w:cs="Arial"/>
                        <w:kern w:val="0"/>
                        <w:sz w:val="24"/>
                        <w:szCs w:val="24"/>
                        <w:lang w:val="uk-UA" w:eastAsia="ru-RU"/>
                        <w14:ligatures w14:val="none"/>
                      </w:rPr>
                      <m:t>α</m:t>
                    </m:r>
                  </m:e>
                </m:func>
              </m:den>
            </m:f>
          </m:e>
          <m:sub/>
        </m:sSub>
      </m:oMath>
      <w:r w:rsidR="00447C11" w:rsidRPr="008D6B92">
        <w:rPr>
          <w:rFonts w:ascii="Arial" w:eastAsia="Times New Roman" w:hAnsi="Arial" w:cs="Arial"/>
          <w:i/>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(Б.21)</w:t>
      </w:r>
    </w:p>
    <w:p w14:paraId="292FEFE3" w14:textId="0A4DD363" w:rsidR="00447C11" w:rsidRDefault="00E5793B" w:rsidP="00DF3B9F">
      <w:pPr>
        <w:widowControl w:val="0"/>
        <w:snapToGrid w:val="0"/>
        <w:spacing w:after="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N</m:t>
            </m:r>
          </m:e>
          <m:sub>
            <m:r>
              <w:rPr>
                <w:rFonts w:ascii="Cambria Math" w:eastAsia="Times New Roman" w:hAnsi="Cambria Math" w:cs="Arial"/>
                <w:kern w:val="0"/>
                <w:sz w:val="24"/>
                <w:szCs w:val="24"/>
                <w:lang w:val="uk-UA" w:eastAsia="ru-RU"/>
                <w14:ligatures w14:val="none"/>
              </w:rPr>
              <m:t>τ</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argPr>
                  <m:argSz m:val="-1"/>
                </m:argPr>
                <m:r>
                  <w:rPr>
                    <w:rFonts w:ascii="Cambria Math" w:eastAsia="Times New Roman" w:hAnsi="Cambria Math" w:cs="Arial"/>
                    <w:kern w:val="0"/>
                    <w:sz w:val="24"/>
                    <w:szCs w:val="24"/>
                    <w:lang w:val="uk-UA" w:eastAsia="ru-RU"/>
                    <w14:ligatures w14:val="none"/>
                  </w:rPr>
                  <m:t>f</m:t>
                </m:r>
              </m:sub>
            </m:sSub>
          </m:num>
          <m:den>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γ</m:t>
                </m:r>
              </m:e>
              <m:sub>
                <m:r>
                  <w:rPr>
                    <w:rFonts w:ascii="Cambria Math" w:eastAsia="Times New Roman" w:hAnsi="Cambria Math" w:cs="Arial"/>
                    <w:kern w:val="0"/>
                    <w:sz w:val="24"/>
                    <w:szCs w:val="24"/>
                    <w:lang w:val="uk-UA" w:eastAsia="ru-RU"/>
                    <w14:ligatures w14:val="none"/>
                  </w:rPr>
                  <m:t>c</m:t>
                </m:r>
              </m:sub>
            </m:sSub>
          </m:den>
        </m:f>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P</m:t>
                </m:r>
              </m:e>
              <m:sub>
                <m:argPr>
                  <m:argSz m:val="-1"/>
                </m:argPr>
                <m:r>
                  <w:rPr>
                    <w:rFonts w:ascii="Cambria Math" w:eastAsia="Times New Roman" w:hAnsi="Cambria Math" w:cs="Arial"/>
                    <w:kern w:val="0"/>
                    <w:sz w:val="24"/>
                    <w:szCs w:val="24"/>
                    <w:lang w:val="uk-UA" w:eastAsia="ru-RU"/>
                    <w14:ligatures w14:val="none"/>
                  </w:rPr>
                  <m:t>v</m:t>
                </m:r>
              </m:sub>
              <m:sup>
                <m:argPr>
                  <m:argSz m:val="-1"/>
                </m:argPr>
                <m:r>
                  <w:rPr>
                    <w:rFonts w:ascii="Cambria Math" w:eastAsia="Times New Roman" w:hAnsi="Cambria Math" w:cs="Arial"/>
                    <w:kern w:val="0"/>
                    <w:sz w:val="24"/>
                    <w:szCs w:val="24"/>
                    <w:lang w:val="uk-UA" w:eastAsia="ru-RU"/>
                    <w14:ligatures w14:val="none"/>
                  </w:rPr>
                  <m:t>n</m:t>
                </m:r>
              </m:sup>
            </m:sSubSup>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14:ligatures w14:val="none"/>
                  </w:rPr>
                  <m:t>d</m:t>
                </m:r>
              </m:e>
              <m:sub>
                <m:r>
                  <w:rPr>
                    <w:rFonts w:ascii="Cambria Math" w:eastAsia="Times New Roman" w:hAnsi="Cambria Math" w:cs="Arial"/>
                    <w:kern w:val="0"/>
                    <w:sz w:val="24"/>
                    <w:szCs w:val="24"/>
                    <w:lang w:val="uk-UA"/>
                    <w14:ligatures w14:val="none"/>
                  </w:rPr>
                  <m:t>z</m:t>
                </m:r>
              </m:sub>
            </m:sSub>
          </m:num>
          <m:den>
            <m:r>
              <w:rPr>
                <w:rFonts w:ascii="Cambria Math" w:eastAsia="Times New Roman" w:hAnsi="Cambria Math" w:cs="Arial"/>
                <w:kern w:val="0"/>
                <w:sz w:val="24"/>
                <w:szCs w:val="24"/>
                <w:lang w:val="uk-UA" w:eastAsia="ru-RU"/>
                <w14:ligatures w14:val="none"/>
              </w:rPr>
              <m:t>4</m:t>
            </m:r>
            <m:func>
              <m:funcPr>
                <m:ctrlPr>
                  <w:rPr>
                    <w:rFonts w:ascii="Cambria Math" w:eastAsia="Times New Roman" w:hAnsi="Cambria Math" w:cs="Arial"/>
                    <w:i/>
                    <w:kern w:val="0"/>
                    <w:sz w:val="24"/>
                    <w:szCs w:val="24"/>
                    <w:lang w:val="uk-UA"/>
                    <w14:ligatures w14:val="none"/>
                  </w:rPr>
                </m:ctrlPr>
              </m:funcPr>
              <m:fName>
                <m:r>
                  <m:rPr>
                    <m:sty m:val="p"/>
                  </m:rPr>
                  <w:rPr>
                    <w:rFonts w:ascii="Cambria Math" w:eastAsia="Times New Roman" w:hAnsi="Cambria Math" w:cs="Arial"/>
                    <w:kern w:val="0"/>
                    <w:sz w:val="24"/>
                    <w:szCs w:val="24"/>
                    <w:lang w:val="uk-UA" w:eastAsia="ru-RU"/>
                    <w14:ligatures w14:val="none"/>
                  </w:rPr>
                  <m:t>sin</m:t>
                </m:r>
              </m:fName>
              <m:e>
                <m:r>
                  <w:rPr>
                    <w:rFonts w:ascii="Cambria Math" w:eastAsia="Times New Roman" w:hAnsi="Cambria Math" w:cs="Arial"/>
                    <w:kern w:val="0"/>
                    <w:sz w:val="24"/>
                    <w:szCs w:val="24"/>
                    <w:lang w:val="uk-UA" w:eastAsia="ru-RU"/>
                    <w14:ligatures w14:val="none"/>
                  </w:rPr>
                  <m:t>α</m:t>
                </m:r>
              </m:e>
            </m:func>
          </m:den>
        </m:f>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G</m:t>
                </m:r>
              </m:e>
              <m:sub>
                <m:argPr>
                  <m:argSz m:val="-1"/>
                </m:argPr>
                <m:r>
                  <w:rPr>
                    <w:rFonts w:ascii="Cambria Math" w:eastAsia="Times New Roman" w:hAnsi="Cambria Math" w:cs="Arial"/>
                    <w:kern w:val="0"/>
                    <w:sz w:val="24"/>
                    <w:szCs w:val="24"/>
                    <w:lang w:val="uk-UA" w:eastAsia="ru-RU"/>
                    <w14:ligatures w14:val="none"/>
                  </w:rPr>
                  <m:t>1</m:t>
                </m:r>
              </m:sub>
            </m:sSub>
          </m:num>
          <m:den>
            <m:r>
              <w:rPr>
                <w:rFonts w:ascii="Cambria Math" w:eastAsia="Times New Roman" w:hAnsi="Cambria Math" w:cs="Arial"/>
                <w:kern w:val="0"/>
                <w:sz w:val="24"/>
                <w:szCs w:val="24"/>
                <w:lang w:val="uk-UA" w:eastAsia="ru-RU"/>
                <w14:ligatures w14:val="none"/>
              </w:rPr>
              <m:t>π</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14:ligatures w14:val="none"/>
                  </w:rPr>
                  <m:t>d</m:t>
                </m:r>
              </m:e>
              <m:sub>
                <m:r>
                  <w:rPr>
                    <w:rFonts w:ascii="Cambria Math" w:eastAsia="Times New Roman" w:hAnsi="Cambria Math" w:cs="Arial"/>
                    <w:kern w:val="0"/>
                    <w:sz w:val="24"/>
                    <w:szCs w:val="24"/>
                    <w:lang w:val="uk-UA"/>
                    <w14:ligatures w14:val="none"/>
                  </w:rPr>
                  <m:t>z</m:t>
                </m:r>
              </m:sub>
            </m:sSub>
            <m:func>
              <m:funcPr>
                <m:ctrlPr>
                  <w:rPr>
                    <w:rFonts w:ascii="Cambria Math" w:eastAsia="Times New Roman" w:hAnsi="Cambria Math" w:cs="Arial"/>
                    <w:i/>
                    <w:kern w:val="0"/>
                    <w:sz w:val="24"/>
                    <w:szCs w:val="24"/>
                    <w:lang w:val="uk-UA"/>
                    <w14:ligatures w14:val="none"/>
                  </w:rPr>
                </m:ctrlPr>
              </m:funcPr>
              <m:fName>
                <m:r>
                  <m:rPr>
                    <m:sty m:val="p"/>
                  </m:rPr>
                  <w:rPr>
                    <w:rFonts w:ascii="Cambria Math" w:eastAsia="Times New Roman" w:hAnsi="Cambria Math" w:cs="Arial"/>
                    <w:kern w:val="0"/>
                    <w:sz w:val="24"/>
                    <w:szCs w:val="24"/>
                    <w:lang w:val="uk-UA" w:eastAsia="ru-RU"/>
                    <w14:ligatures w14:val="none"/>
                  </w:rPr>
                  <m:t>sin</m:t>
                </m:r>
              </m:fName>
              <m:e>
                <m:r>
                  <w:rPr>
                    <w:rFonts w:ascii="Cambria Math" w:eastAsia="Times New Roman" w:hAnsi="Cambria Math" w:cs="Arial"/>
                    <w:kern w:val="0"/>
                    <w:sz w:val="24"/>
                    <w:szCs w:val="24"/>
                    <w:lang w:val="uk-UA" w:eastAsia="ru-RU"/>
                    <w14:ligatures w14:val="none"/>
                  </w:rPr>
                  <m:t>α</m:t>
                </m:r>
              </m:e>
            </m:func>
          </m:den>
        </m:f>
      </m:oMath>
      <w:r w:rsidR="00447C11" w:rsidRPr="008D6B92">
        <w:rPr>
          <w:rFonts w:ascii="Arial" w:eastAsia="Times New Roman" w:hAnsi="Arial" w:cs="Arial"/>
          <w:i/>
          <w:kern w:val="0"/>
          <w:sz w:val="21"/>
          <w:szCs w:val="21"/>
          <w:lang w:val="uk-UA" w:eastAsia="ru-RU"/>
          <w14:ligatures w14:val="none"/>
        </w:rPr>
        <w:t>),</w:t>
      </w:r>
      <w:r w:rsidR="00447C11" w:rsidRPr="008D6B92">
        <w:rPr>
          <w:rFonts w:ascii="Arial" w:eastAsia="Times New Roman" w:hAnsi="Arial" w:cs="Arial"/>
          <w:kern w:val="0"/>
          <w:sz w:val="21"/>
          <w:szCs w:val="21"/>
          <w:lang w:val="uk-UA" w:eastAsia="ru-RU"/>
          <w14:ligatures w14:val="none"/>
        </w:rPr>
        <w:t xml:space="preserve">         </w:t>
      </w:r>
      <w:r w:rsidR="00DF3B9F">
        <w:rPr>
          <w:rFonts w:ascii="Arial" w:eastAsia="Times New Roman" w:hAnsi="Arial" w:cs="Arial"/>
          <w:kern w:val="0"/>
          <w:sz w:val="21"/>
          <w:szCs w:val="21"/>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 xml:space="preserve">              (Б.22)</w:t>
      </w:r>
    </w:p>
    <w:p w14:paraId="04C0B187" w14:textId="77777777" w:rsidR="00CC4D53" w:rsidRPr="008D6B92" w:rsidRDefault="00CC4D53" w:rsidP="00DF3B9F">
      <w:pPr>
        <w:widowControl w:val="0"/>
        <w:snapToGrid w:val="0"/>
        <w:spacing w:after="0" w:line="293" w:lineRule="auto"/>
        <w:ind w:firstLine="709"/>
        <w:jc w:val="right"/>
        <w:rPr>
          <w:rFonts w:ascii="Arial" w:eastAsia="Times New Roman" w:hAnsi="Arial" w:cs="Arial"/>
          <w:i/>
          <w:kern w:val="0"/>
          <w:sz w:val="21"/>
          <w:szCs w:val="21"/>
          <w:lang w:val="uk-UA" w:eastAsia="ru-RU"/>
          <w14:ligatures w14:val="none"/>
        </w:rPr>
      </w:pPr>
    </w:p>
    <w:p w14:paraId="2F12A10C" w14:textId="3F85262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522207">
        <w:rPr>
          <w:rFonts w:ascii="Times New Roman" w:eastAsia="Times New Roman" w:hAnsi="Times New Roman" w:cs="Times New Roman"/>
          <w:kern w:val="0"/>
          <w:lang w:val="uk-UA" w:eastAsia="ru-RU"/>
          <w14:ligatures w14:val="none"/>
        </w:rPr>
        <w:sym w:font="Symbol" w:char="F067"/>
      </w:r>
      <w:r w:rsidRPr="00522207">
        <w:rPr>
          <w:rFonts w:ascii="Times New Roman" w:eastAsia="Times New Roman" w:hAnsi="Times New Roman" w:cs="Times New Roman"/>
          <w:i/>
          <w:kern w:val="0"/>
          <w:vertAlign w:val="subscript"/>
          <w:lang w:val="uk-UA" w:eastAsia="ru-RU"/>
          <w14:ligatures w14:val="none"/>
        </w:rPr>
        <w:t>f1</w:t>
      </w:r>
      <w:r w:rsidRPr="00425197">
        <w:rPr>
          <w:rFonts w:ascii="Arial" w:eastAsia="Times New Roman" w:hAnsi="Arial" w:cs="Arial"/>
          <w:kern w:val="0"/>
          <w:sz w:val="24"/>
          <w:szCs w:val="24"/>
          <w:lang w:val="uk-UA" w:eastAsia="ru-RU"/>
          <w14:ligatures w14:val="none"/>
        </w:rPr>
        <w:t xml:space="preserve"> </w:t>
      </w:r>
      <w:r w:rsidR="00123C0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коефіцієнт надійності за навантаженням від власної ваги воронки силосу;</w:t>
      </w:r>
    </w:p>
    <w:p w14:paraId="78B90B11" w14:textId="721611E4" w:rsidR="00447C11" w:rsidRPr="0034402C" w:rsidRDefault="00447C11" w:rsidP="00425197">
      <w:pPr>
        <w:widowControl w:val="0"/>
        <w:snapToGrid w:val="0"/>
        <w:spacing w:after="0" w:line="293" w:lineRule="auto"/>
        <w:ind w:firstLine="993"/>
        <w:jc w:val="both"/>
        <w:rPr>
          <w:rFonts w:ascii="Arial" w:eastAsia="Times New Roman" w:hAnsi="Arial" w:cs="Arial"/>
          <w:kern w:val="0"/>
          <w:sz w:val="21"/>
          <w:szCs w:val="21"/>
          <w:lang w:val="uk-UA" w:eastAsia="ru-RU"/>
          <w14:ligatures w14:val="none"/>
        </w:rPr>
      </w:pPr>
      <w:r w:rsidRPr="00522207">
        <w:rPr>
          <w:rFonts w:ascii="Times New Roman" w:eastAsia="Times New Roman" w:hAnsi="Times New Roman" w:cs="Times New Roman"/>
          <w:i/>
          <w:iCs/>
          <w:kern w:val="0"/>
          <w:lang w:val="uk-UA" w:eastAsia="ru-RU"/>
          <w14:ligatures w14:val="none"/>
        </w:rPr>
        <w:t>g</w:t>
      </w:r>
      <w:r w:rsidRPr="0034402C">
        <w:rPr>
          <w:rFonts w:ascii="Arial" w:eastAsia="Times New Roman" w:hAnsi="Arial" w:cs="Arial"/>
          <w:i/>
          <w:iCs/>
          <w:kern w:val="0"/>
          <w:sz w:val="21"/>
          <w:szCs w:val="21"/>
          <w:lang w:val="uk-UA" w:eastAsia="ru-RU"/>
          <w14:ligatures w14:val="none"/>
        </w:rPr>
        <w:t xml:space="preserve"> </w:t>
      </w:r>
      <w:r w:rsidR="00123C01" w:rsidRPr="0034402C">
        <w:rPr>
          <w:rFonts w:ascii="Arial" w:eastAsia="Times New Roman" w:hAnsi="Arial" w:cs="Arial"/>
          <w:kern w:val="0"/>
          <w:sz w:val="21"/>
          <w:szCs w:val="21"/>
          <w:lang w:val="uk-UA" w:eastAsia="ru-RU"/>
          <w14:ligatures w14:val="none"/>
        </w:rPr>
        <w:t>–</w:t>
      </w:r>
      <w:r w:rsidRPr="0034402C">
        <w:rPr>
          <w:rFonts w:ascii="Arial" w:eastAsia="Times New Roman" w:hAnsi="Arial" w:cs="Arial"/>
          <w:kern w:val="0"/>
          <w:sz w:val="21"/>
          <w:szCs w:val="21"/>
          <w:lang w:val="uk-UA" w:eastAsia="ru-RU"/>
          <w14:ligatures w14:val="none"/>
        </w:rPr>
        <w:t xml:space="preserve"> власна вага одиниці площі стінки воронки, Н/м</w:t>
      </w:r>
      <w:r w:rsidRPr="0034402C">
        <w:rPr>
          <w:rFonts w:ascii="Arial" w:eastAsia="Times New Roman" w:hAnsi="Arial" w:cs="Arial"/>
          <w:kern w:val="0"/>
          <w:sz w:val="21"/>
          <w:szCs w:val="21"/>
          <w:vertAlign w:val="superscript"/>
          <w:lang w:val="uk-UA" w:eastAsia="ru-RU"/>
          <w14:ligatures w14:val="none"/>
        </w:rPr>
        <w:t>2</w:t>
      </w:r>
      <w:r w:rsidRPr="0034402C">
        <w:rPr>
          <w:rFonts w:ascii="Arial" w:eastAsia="Times New Roman" w:hAnsi="Arial" w:cs="Arial"/>
          <w:kern w:val="0"/>
          <w:sz w:val="21"/>
          <w:szCs w:val="21"/>
          <w:lang w:val="uk-UA" w:eastAsia="ru-RU"/>
          <w14:ligatures w14:val="none"/>
        </w:rPr>
        <w:t>;</w:t>
      </w:r>
    </w:p>
    <w:p w14:paraId="6DEA96D7" w14:textId="53B9429A" w:rsidR="00447C11" w:rsidRPr="008D6B92" w:rsidRDefault="00447C11" w:rsidP="00425197">
      <w:pPr>
        <w:widowControl w:val="0"/>
        <w:snapToGrid w:val="0"/>
        <w:spacing w:after="0" w:line="293" w:lineRule="auto"/>
        <w:ind w:firstLine="993"/>
        <w:jc w:val="both"/>
        <w:rPr>
          <w:rFonts w:ascii="Arial" w:eastAsia="Times New Roman" w:hAnsi="Arial" w:cs="Arial"/>
          <w:kern w:val="0"/>
          <w:sz w:val="21"/>
          <w:szCs w:val="21"/>
          <w:lang w:val="uk-UA" w:eastAsia="ru-RU"/>
          <w14:ligatures w14:val="none"/>
        </w:rPr>
      </w:pPr>
      <w:r w:rsidRPr="0034402C">
        <w:rPr>
          <w:rFonts w:ascii="Arial" w:eastAsia="Times New Roman" w:hAnsi="Arial" w:cs="Arial"/>
          <w:i/>
          <w:iCs/>
          <w:kern w:val="0"/>
          <w:lang w:val="uk-UA" w:eastAsia="ru-RU"/>
          <w14:ligatures w14:val="none"/>
        </w:rPr>
        <w:t>G</w:t>
      </w:r>
      <w:r w:rsidRPr="0034402C">
        <w:rPr>
          <w:rFonts w:ascii="Arial" w:eastAsia="Times New Roman" w:hAnsi="Arial" w:cs="Arial"/>
          <w:i/>
          <w:iCs/>
          <w:kern w:val="0"/>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вага частини воронки з сипким матеріалом, яка розміщена нижче площини </w:t>
      </w:r>
      <w:r w:rsidR="00EA690E">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перерізу, Н.</w:t>
      </w:r>
    </w:p>
    <w:p w14:paraId="5BA9A61F" w14:textId="053CE1A5" w:rsidR="00447C11" w:rsidRPr="008D6B92" w:rsidRDefault="00447C11" w:rsidP="00DF3B9F">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Значення коефіцієнта умов роботи γ</w:t>
      </w:r>
      <w:r w:rsidRPr="008D6B92">
        <w:rPr>
          <w:rFonts w:ascii="Arial" w:eastAsia="Times New Roman" w:hAnsi="Arial" w:cs="Arial"/>
          <w:i/>
          <w:kern w:val="0"/>
          <w:sz w:val="21"/>
          <w:szCs w:val="21"/>
          <w:vertAlign w:val="subscript"/>
          <w:lang w:val="uk-UA" w:eastAsia="ru-RU"/>
          <w14:ligatures w14:val="none"/>
        </w:rPr>
        <w:t>c</w:t>
      </w:r>
      <w:r w:rsidRPr="008D6B92">
        <w:rPr>
          <w:rFonts w:ascii="Arial" w:eastAsia="Times New Roman" w:hAnsi="Arial" w:cs="Arial"/>
          <w:kern w:val="0"/>
          <w:sz w:val="21"/>
          <w:szCs w:val="21"/>
          <w:lang w:val="uk-UA" w:eastAsia="ru-RU"/>
          <w14:ligatures w14:val="none"/>
        </w:rPr>
        <w:t xml:space="preserve"> наведен</w:t>
      </w:r>
      <w:r w:rsidR="00123C01">
        <w:rPr>
          <w:rFonts w:ascii="Arial" w:eastAsia="Times New Roman" w:hAnsi="Arial" w:cs="Arial"/>
          <w:kern w:val="0"/>
          <w:sz w:val="21"/>
          <w:szCs w:val="21"/>
          <w:lang w:val="uk-UA" w:eastAsia="ru-RU"/>
          <w14:ligatures w14:val="none"/>
        </w:rPr>
        <w:t>о</w:t>
      </w:r>
      <w:r w:rsidRPr="008D6B92">
        <w:rPr>
          <w:rFonts w:ascii="Arial" w:eastAsia="Times New Roman" w:hAnsi="Arial" w:cs="Arial"/>
          <w:kern w:val="0"/>
          <w:sz w:val="21"/>
          <w:szCs w:val="21"/>
          <w:lang w:val="uk-UA" w:eastAsia="ru-RU"/>
          <w14:ligatures w14:val="none"/>
        </w:rPr>
        <w:t xml:space="preserve"> в додатку Г.</w:t>
      </w:r>
    </w:p>
    <w:p w14:paraId="1656E262" w14:textId="0BA9264D" w:rsidR="00447C11" w:rsidRPr="008D6B92" w:rsidRDefault="00447C11" w:rsidP="00DF3B9F">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Б.29</w:t>
      </w:r>
      <w:r w:rsidRPr="008D6B92">
        <w:rPr>
          <w:rFonts w:ascii="Arial" w:eastAsia="Times New Roman" w:hAnsi="Arial" w:cs="Arial"/>
          <w:kern w:val="0"/>
          <w:sz w:val="21"/>
          <w:szCs w:val="21"/>
          <w:lang w:val="uk-UA" w:eastAsia="ru-RU"/>
          <w14:ligatures w14:val="none"/>
        </w:rPr>
        <w:t xml:space="preserve"> Грані пірамідальних воронок слід розраховувати на місцевий вигин (з площини грані) від тиску, що визначається за формулою (А.10), разом з розтягувальними поздовжніми силами у вертикальних і горизонтальних перерізах воронки. Горизонтальну розтягувальну силу біля грані пірамідальної квадратної воронки слід визначати за формулою (Б.21), а розтягувальну силу вздовж грані пірамідальної квадратної воронки </w:t>
      </w:r>
      <w:r w:rsidR="00123C0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за формулою (Б.22), при цьому замість </w:t>
      </w:r>
      <w:r w:rsidRPr="0034402C">
        <w:rPr>
          <w:rFonts w:ascii="Times New Roman" w:eastAsia="Times New Roman" w:hAnsi="Times New Roman" w:cs="Times New Roman"/>
          <w:i/>
          <w:kern w:val="0"/>
          <w:sz w:val="24"/>
          <w:szCs w:val="24"/>
          <w:lang w:val="uk-UA" w:eastAsia="ru-RU"/>
          <w14:ligatures w14:val="none"/>
        </w:rPr>
        <w:t>d</w:t>
      </w:r>
      <w:r w:rsidRPr="0034402C">
        <w:rPr>
          <w:rFonts w:ascii="Times New Roman" w:eastAsia="Times New Roman" w:hAnsi="Times New Roman" w:cs="Times New Roman"/>
          <w:i/>
          <w:kern w:val="0"/>
          <w:sz w:val="24"/>
          <w:szCs w:val="24"/>
          <w:vertAlign w:val="subscript"/>
          <w:lang w:val="uk-UA" w:eastAsia="ru-RU"/>
          <w14:ligatures w14:val="none"/>
        </w:rPr>
        <w:t>z</w:t>
      </w:r>
      <w:r w:rsidRPr="008D6B92">
        <w:rPr>
          <w:rFonts w:ascii="Arial" w:eastAsia="Times New Roman" w:hAnsi="Arial" w:cs="Arial"/>
          <w:kern w:val="0"/>
          <w:sz w:val="21"/>
          <w:szCs w:val="21"/>
          <w:lang w:val="uk-UA" w:eastAsia="ru-RU"/>
          <w14:ligatures w14:val="none"/>
        </w:rPr>
        <w:t xml:space="preserve"> потрібно приймати </w:t>
      </w:r>
      <w:r w:rsidRPr="00921188">
        <w:rPr>
          <w:rFonts w:ascii="Arial" w:eastAsia="Times New Roman" w:hAnsi="Arial" w:cs="Arial"/>
          <w:kern w:val="0"/>
          <w:sz w:val="21"/>
          <w:szCs w:val="21"/>
          <w:lang w:val="uk-UA" w:eastAsia="ru-RU"/>
          <w14:ligatures w14:val="none"/>
        </w:rPr>
        <w:t>ширину в світлі грані воронки</w:t>
      </w:r>
      <w:r w:rsidRPr="008D6B92">
        <w:rPr>
          <w:rFonts w:ascii="Arial" w:eastAsia="Times New Roman" w:hAnsi="Arial" w:cs="Arial"/>
          <w:kern w:val="0"/>
          <w:sz w:val="21"/>
          <w:szCs w:val="21"/>
          <w:lang w:val="uk-UA" w:eastAsia="ru-RU"/>
          <w14:ligatures w14:val="none"/>
        </w:rPr>
        <w:t xml:space="preserve"> в розглянутому горизонтальному перерізі, а замість величини </w:t>
      </w:r>
      <w:r w:rsidRPr="008845E5">
        <w:rPr>
          <w:rFonts w:ascii="Times New Roman" w:eastAsia="Times New Roman" w:hAnsi="Times New Roman" w:cs="Times New Roman"/>
          <w:i/>
          <w:kern w:val="0"/>
          <w:sz w:val="24"/>
          <w:szCs w:val="24"/>
          <w:lang w:val="uk-UA" w:eastAsia="ru-RU"/>
          <w14:ligatures w14:val="none"/>
        </w:rPr>
        <w:t>π</w:t>
      </w:r>
      <w:r w:rsidRPr="008D6B92">
        <w:rPr>
          <w:rFonts w:ascii="Arial" w:eastAsia="Times New Roman" w:hAnsi="Arial" w:cs="Arial"/>
          <w:kern w:val="0"/>
          <w:sz w:val="21"/>
          <w:szCs w:val="21"/>
          <w:lang w:val="uk-UA" w:eastAsia="ru-RU"/>
          <w14:ligatures w14:val="none"/>
        </w:rPr>
        <w:t xml:space="preserve"> треба приймати число 4.</w:t>
      </w:r>
    </w:p>
    <w:p w14:paraId="1E378B64"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Б.30</w:t>
      </w:r>
      <w:r w:rsidRPr="008D6B92">
        <w:rPr>
          <w:rFonts w:ascii="Arial" w:eastAsia="Times New Roman" w:hAnsi="Arial" w:cs="Arial"/>
          <w:kern w:val="0"/>
          <w:sz w:val="21"/>
          <w:szCs w:val="21"/>
          <w:lang w:val="uk-UA" w:eastAsia="ru-RU"/>
          <w14:ligatures w14:val="none"/>
        </w:rPr>
        <w:t xml:space="preserve"> Балки днища слід розраховувати на навантаження, що передаються через стіни та днища (чи воронки) силосу, приймаючи, що навантаження від стін силосів </w:t>
      </w:r>
      <w:r w:rsidRPr="008845E5">
        <w:rPr>
          <w:rFonts w:ascii="Times New Roman" w:eastAsia="Times New Roman" w:hAnsi="Times New Roman" w:cs="Times New Roman"/>
          <w:i/>
          <w:kern w:val="0"/>
          <w:sz w:val="24"/>
          <w:szCs w:val="24"/>
          <w:lang w:val="uk-UA" w:eastAsia="ru-RU"/>
          <w14:ligatures w14:val="none"/>
        </w:rPr>
        <w:t>q</w:t>
      </w:r>
      <w:r w:rsidRPr="008845E5">
        <w:rPr>
          <w:rFonts w:ascii="Times New Roman" w:eastAsia="Times New Roman" w:hAnsi="Times New Roman" w:cs="Times New Roman"/>
          <w:kern w:val="0"/>
          <w:sz w:val="24"/>
          <w:szCs w:val="24"/>
          <w:vertAlign w:val="subscript"/>
          <w:lang w:val="uk-UA" w:eastAsia="ru-RU"/>
          <w14:ligatures w14:val="none"/>
        </w:rPr>
        <w:t>1</w:t>
      </w:r>
      <w:r w:rsidRPr="008D6B92">
        <w:rPr>
          <w:rFonts w:ascii="Arial" w:eastAsia="Times New Roman" w:hAnsi="Arial" w:cs="Arial"/>
          <w:i/>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передається на балку як рівномірно розподілене на довжині </w:t>
      </w:r>
      <w:r w:rsidRPr="008845E5">
        <w:rPr>
          <w:rFonts w:ascii="Times New Roman" w:eastAsia="Times New Roman" w:hAnsi="Times New Roman" w:cs="Times New Roman"/>
          <w:i/>
          <w:kern w:val="0"/>
          <w:sz w:val="24"/>
          <w:szCs w:val="24"/>
          <w:lang w:val="uk-UA" w:eastAsia="ru-RU"/>
          <w14:ligatures w14:val="none"/>
        </w:rPr>
        <w:t>l</w:t>
      </w:r>
      <w:r w:rsidRPr="008845E5">
        <w:rPr>
          <w:rFonts w:ascii="Times New Roman" w:eastAsia="Times New Roman" w:hAnsi="Times New Roman" w:cs="Times New Roman"/>
          <w:i/>
          <w:kern w:val="0"/>
          <w:sz w:val="24"/>
          <w:szCs w:val="24"/>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(рисунок Б.5).</w:t>
      </w:r>
    </w:p>
    <w:p w14:paraId="53EB413C" w14:textId="732F03A7" w:rsidR="00447C11" w:rsidRPr="008D6B92" w:rsidRDefault="00447C11" w:rsidP="00DF3B9F">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Навантаження від днища </w:t>
      </w:r>
      <w:r w:rsidRPr="008845E5">
        <w:rPr>
          <w:rFonts w:ascii="Times New Roman" w:eastAsia="Times New Roman" w:hAnsi="Times New Roman" w:cs="Times New Roman"/>
          <w:i/>
          <w:kern w:val="0"/>
          <w:lang w:val="uk-UA" w:eastAsia="ru-RU"/>
          <w14:ligatures w14:val="none"/>
        </w:rPr>
        <w:t>q</w:t>
      </w:r>
      <w:r w:rsidRPr="008845E5">
        <w:rPr>
          <w:rFonts w:ascii="Times New Roman" w:eastAsia="Times New Roman" w:hAnsi="Times New Roman" w:cs="Times New Roman"/>
          <w:i/>
          <w:kern w:val="0"/>
          <w:vertAlign w:val="subscript"/>
          <w:lang w:val="uk-UA" w:eastAsia="ru-RU"/>
          <w14:ligatures w14:val="none"/>
        </w:rPr>
        <w:t>2</w:t>
      </w:r>
      <w:r w:rsidRPr="008D6B92">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а також навантаження від стін силосів </w:t>
      </w:r>
      <w:r w:rsidR="00123C01">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 xml:space="preserve"> </w:t>
      </w:r>
      <w:r w:rsidRPr="008845E5">
        <w:rPr>
          <w:rFonts w:ascii="Times New Roman" w:eastAsia="Times New Roman" w:hAnsi="Times New Roman" w:cs="Times New Roman"/>
          <w:i/>
          <w:kern w:val="0"/>
          <w:lang w:val="uk-UA" w:eastAsia="ru-RU"/>
          <w14:ligatures w14:val="none"/>
        </w:rPr>
        <w:t>l</w:t>
      </w:r>
      <w:r w:rsidRPr="008845E5">
        <w:rPr>
          <w:rFonts w:ascii="Times New Roman" w:eastAsia="Times New Roman" w:hAnsi="Times New Roman" w:cs="Times New Roman"/>
          <w:i/>
          <w:kern w:val="0"/>
          <w:vertAlign w:val="subscript"/>
          <w:lang w:val="uk-UA" w:eastAsia="ru-RU"/>
          <w14:ligatures w14:val="none"/>
        </w:rPr>
        <w:t>1</w:t>
      </w:r>
      <w:r w:rsidRPr="008845E5">
        <w:rPr>
          <w:rFonts w:ascii="Times New Roman" w:eastAsia="Times New Roman" w:hAnsi="Times New Roman" w:cs="Times New Roman"/>
          <w:i/>
          <w:kern w:val="0"/>
          <w:lang w:val="uk-UA" w:eastAsia="ru-RU"/>
          <w14:ligatures w14:val="none"/>
        </w:rPr>
        <w:t xml:space="preserve"> &gt; l</w:t>
      </w:r>
      <w:r w:rsidRPr="008845E5">
        <w:rPr>
          <w:rFonts w:ascii="Times New Roman" w:eastAsia="Times New Roman" w:hAnsi="Times New Roman" w:cs="Times New Roman"/>
          <w:i/>
          <w:kern w:val="0"/>
          <w:vertAlign w:val="subscript"/>
          <w:lang w:val="uk-UA" w:eastAsia="ru-RU"/>
          <w14:ligatures w14:val="none"/>
        </w:rPr>
        <w:t>0</w:t>
      </w:r>
      <w:r w:rsidRPr="008D6B92">
        <w:rPr>
          <w:rFonts w:ascii="Arial" w:eastAsia="Times New Roman" w:hAnsi="Arial" w:cs="Arial"/>
          <w:kern w:val="0"/>
          <w:sz w:val="21"/>
          <w:szCs w:val="21"/>
          <w:lang w:val="uk-UA" w:eastAsia="ru-RU"/>
          <w14:ligatures w14:val="none"/>
        </w:rPr>
        <w:t xml:space="preserve"> слід приймати рівномірно розподіленим по периметру балки.</w:t>
      </w:r>
    </w:p>
    <w:p w14:paraId="033286B3" w14:textId="77777777" w:rsidR="00447C11" w:rsidRPr="008D6B92" w:rsidRDefault="00447C11" w:rsidP="00DF3B9F">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Б.31</w:t>
      </w:r>
      <w:r w:rsidRPr="008D6B92">
        <w:rPr>
          <w:rFonts w:ascii="Arial" w:eastAsia="Times New Roman" w:hAnsi="Arial" w:cs="Arial"/>
          <w:kern w:val="0"/>
          <w:sz w:val="21"/>
          <w:szCs w:val="21"/>
          <w:lang w:val="uk-UA" w:eastAsia="ru-RU"/>
          <w14:ligatures w14:val="none"/>
        </w:rPr>
        <w:t xml:space="preserve"> У разі розрахунку плоских нахилених днищ і балок днищ зусилля слід визначати як у звичайних перекриттях з урахуванням тиску сипких матеріалів за формулами (А.10) і (А.11) і коефіцієнта умов роботи </w:t>
      </w:r>
      <w:r w:rsidRPr="008845E5">
        <w:rPr>
          <w:rFonts w:ascii="Times New Roman" w:eastAsia="Times New Roman" w:hAnsi="Times New Roman" w:cs="Times New Roman"/>
          <w:i/>
          <w:iCs/>
          <w:kern w:val="0"/>
          <w:sz w:val="24"/>
          <w:szCs w:val="24"/>
          <w:lang w:val="uk-UA" w:eastAsia="ru-RU"/>
          <w14:ligatures w14:val="none"/>
        </w:rPr>
        <w:sym w:font="Symbol" w:char="F067"/>
      </w:r>
      <w:r w:rsidRPr="008845E5">
        <w:rPr>
          <w:rFonts w:ascii="Times New Roman" w:eastAsia="Times New Roman" w:hAnsi="Times New Roman" w:cs="Times New Roman"/>
          <w:i/>
          <w:iCs/>
          <w:smallCaps/>
          <w:kern w:val="0"/>
          <w:sz w:val="24"/>
          <w:szCs w:val="24"/>
          <w:vertAlign w:val="subscript"/>
          <w:lang w:val="uk-UA" w:eastAsia="ru-RU"/>
          <w14:ligatures w14:val="none"/>
        </w:rPr>
        <w:t>с</w:t>
      </w:r>
      <w:r w:rsidRPr="008D6B92">
        <w:rPr>
          <w:rFonts w:ascii="Arial" w:eastAsia="Times New Roman" w:hAnsi="Arial" w:cs="Arial"/>
          <w:smallCaps/>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наведеного в додатку Г.</w:t>
      </w:r>
    </w:p>
    <w:p w14:paraId="446623B8" w14:textId="6DAC19E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Б.32</w:t>
      </w:r>
      <w:r w:rsidRPr="008D6B92">
        <w:rPr>
          <w:rFonts w:ascii="Arial" w:eastAsia="Times New Roman" w:hAnsi="Arial" w:cs="Arial"/>
          <w:kern w:val="0"/>
          <w:sz w:val="21"/>
          <w:szCs w:val="21"/>
          <w:lang w:val="uk-UA" w:eastAsia="ru-RU"/>
          <w14:ligatures w14:val="none"/>
        </w:rPr>
        <w:t xml:space="preserve"> Додаткові зусилля в днищах силосів у </w:t>
      </w:r>
      <w:r w:rsidR="00123C01">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розрахунку блоку силосів на пружній основі слід визначати відповідно до Б.15 та Б.3</w:t>
      </w:r>
      <w:r w:rsidR="00D54B12" w:rsidRPr="008D6B92">
        <w:rPr>
          <w:rFonts w:ascii="Arial" w:eastAsia="Times New Roman" w:hAnsi="Arial" w:cs="Arial"/>
          <w:kern w:val="0"/>
          <w:sz w:val="21"/>
          <w:szCs w:val="21"/>
          <w:lang w:val="uk-UA" w:eastAsia="ru-RU"/>
          <w14:ligatures w14:val="none"/>
        </w:rPr>
        <w:t>4</w:t>
      </w:r>
      <w:r w:rsidRPr="008D6B92">
        <w:rPr>
          <w:rFonts w:ascii="Arial" w:eastAsia="Times New Roman" w:hAnsi="Arial" w:cs="Arial"/>
          <w:kern w:val="0"/>
          <w:sz w:val="21"/>
          <w:szCs w:val="21"/>
          <w:lang w:val="uk-UA" w:eastAsia="ru-RU"/>
          <w14:ligatures w14:val="none"/>
        </w:rPr>
        <w:t>.</w:t>
      </w:r>
    </w:p>
    <w:p w14:paraId="1D752782" w14:textId="77777777" w:rsidR="00447C11" w:rsidRPr="008D6B92" w:rsidRDefault="00447C11" w:rsidP="00DF3B9F">
      <w:pPr>
        <w:keepNext/>
        <w:widowControl w:val="0"/>
        <w:snapToGrid w:val="0"/>
        <w:spacing w:after="40" w:line="293" w:lineRule="auto"/>
        <w:ind w:firstLine="709"/>
        <w:jc w:val="both"/>
        <w:rPr>
          <w:rFonts w:ascii="Arial" w:eastAsia="Times New Roman" w:hAnsi="Arial" w:cs="Arial"/>
          <w:b/>
          <w:kern w:val="0"/>
          <w:sz w:val="21"/>
          <w:szCs w:val="21"/>
          <w:lang w:val="uk-UA" w:eastAsia="ru-RU"/>
          <w14:ligatures w14:val="none"/>
        </w:rPr>
      </w:pPr>
      <w:bookmarkStart w:id="76" w:name="_Toc104301302"/>
      <w:r w:rsidRPr="008D6B92">
        <w:rPr>
          <w:rFonts w:ascii="Arial" w:eastAsia="Times New Roman" w:hAnsi="Arial" w:cs="Arial"/>
          <w:b/>
          <w:kern w:val="0"/>
          <w:sz w:val="21"/>
          <w:szCs w:val="21"/>
          <w:lang w:val="uk-UA" w:eastAsia="ru-RU"/>
          <w14:ligatures w14:val="none"/>
        </w:rPr>
        <w:t>Колони підсилосних поверхів</w:t>
      </w:r>
      <w:bookmarkEnd w:id="76"/>
    </w:p>
    <w:p w14:paraId="327972A8" w14:textId="1801419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Б.33</w:t>
      </w:r>
      <w:r w:rsidRPr="008D6B92">
        <w:rPr>
          <w:rFonts w:ascii="Arial" w:eastAsia="Times New Roman" w:hAnsi="Arial" w:cs="Arial"/>
          <w:kern w:val="0"/>
          <w:sz w:val="21"/>
          <w:szCs w:val="21"/>
          <w:lang w:val="uk-UA" w:eastAsia="ru-RU"/>
          <w14:ligatures w14:val="none"/>
        </w:rPr>
        <w:t xml:space="preserve"> Колони підсилосного поверху (рисунок Б.6) потрібно розраховувати за схемою стояків, закладених у фундамент, з урахуванням фактичного закріплення в днищі силосу, при цьому розрахункову довжину колон слід приймати</w:t>
      </w:r>
      <w:r w:rsidR="001010F5" w:rsidRPr="008D6B92">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не менше висоти колони від верху підколонника до верху капітелі.</w:t>
      </w:r>
    </w:p>
    <w:p w14:paraId="783054FE" w14:textId="0A9D2C32" w:rsidR="00447C11" w:rsidRPr="008D6B92" w:rsidRDefault="00447C11" w:rsidP="00522207">
      <w:pPr>
        <w:widowControl w:val="0"/>
        <w:snapToGrid w:val="0"/>
        <w:spacing w:after="0" w:line="293" w:lineRule="auto"/>
        <w:ind w:firstLine="426"/>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Максимальний відсоток вмісту арматури залізобетонних колон не повинен</w:t>
      </w:r>
      <w:r w:rsidR="00522207">
        <w:rPr>
          <w:rFonts w:ascii="Arial" w:eastAsia="Times New Roman" w:hAnsi="Arial" w:cs="Arial"/>
          <w:kern w:val="0"/>
          <w:sz w:val="21"/>
          <w:szCs w:val="21"/>
          <w:lang w:val="uk-UA" w:eastAsia="ru-RU"/>
          <w14:ligatures w14:val="none"/>
        </w:rPr>
        <w:t xml:space="preserve"> перевищувати 3,0.</w:t>
      </w:r>
      <w:r w:rsidR="00DF3B9F">
        <w:rPr>
          <w:rFonts w:ascii="Arial" w:eastAsia="Times New Roman" w:hAnsi="Arial" w:cs="Arial"/>
          <w:kern w:val="0"/>
          <w:sz w:val="21"/>
          <w:szCs w:val="21"/>
          <w:lang w:val="uk-UA" w:eastAsia="ru-RU"/>
          <w14:ligatures w14:val="none"/>
        </w:rPr>
        <w:t xml:space="preserve">          </w:t>
      </w:r>
    </w:p>
    <w:p w14:paraId="71399CCA" w14:textId="224BCC80" w:rsidR="00447C11" w:rsidRPr="008D6B92" w:rsidRDefault="00DE0A90"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noProof/>
          <w:kern w:val="0"/>
          <w:sz w:val="21"/>
          <w:szCs w:val="21"/>
          <w:lang w:val="uk-UA" w:eastAsia="ru-RU"/>
          <w14:ligatures w14:val="none"/>
        </w:rPr>
        <w:lastRenderedPageBreak/>
        <w:drawing>
          <wp:inline distT="0" distB="0" distL="0" distR="0" wp14:anchorId="66DB89E9" wp14:editId="308ED608">
            <wp:extent cx="5497830" cy="3794379"/>
            <wp:effectExtent l="0" t="0" r="7620" b="0"/>
            <wp:docPr id="12866399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506985" cy="3800697"/>
                    </a:xfrm>
                    <a:prstGeom prst="rect">
                      <a:avLst/>
                    </a:prstGeom>
                    <a:noFill/>
                  </pic:spPr>
                </pic:pic>
              </a:graphicData>
            </a:graphic>
          </wp:inline>
        </w:drawing>
      </w:r>
    </w:p>
    <w:p w14:paraId="4A40EFC9" w14:textId="12F2DC68"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383BDC58"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B80EC24" w14:textId="77777777" w:rsidR="00447C11" w:rsidRPr="008D6B92" w:rsidRDefault="00447C11" w:rsidP="008D6B92">
      <w:pPr>
        <w:framePr w:w="360" w:h="120" w:hSpace="80" w:vSpace="40" w:wrap="notBeside" w:vAnchor="text" w:hAnchor="margin" w:x="-459" w:y="361" w:anchorLock="1"/>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а</w:t>
      </w:r>
    </w:p>
    <w:p w14:paraId="4BF0088E" w14:textId="77777777" w:rsidR="00447C11" w:rsidRPr="007A7101" w:rsidRDefault="00447C11" w:rsidP="00544291">
      <w:pPr>
        <w:widowControl w:val="0"/>
        <w:snapToGrid w:val="0"/>
        <w:spacing w:after="0" w:line="293" w:lineRule="auto"/>
        <w:ind w:firstLine="709"/>
        <w:rPr>
          <w:rFonts w:ascii="Arial" w:eastAsia="Times New Roman" w:hAnsi="Arial" w:cs="Arial"/>
          <w:i/>
          <w:iCs/>
          <w:kern w:val="0"/>
          <w:sz w:val="20"/>
          <w:szCs w:val="20"/>
          <w:lang w:val="uk-UA" w:eastAsia="ru-RU"/>
          <w14:ligatures w14:val="none"/>
        </w:rPr>
      </w:pPr>
      <w:r w:rsidRPr="007A7101">
        <w:rPr>
          <w:rFonts w:ascii="Arial" w:eastAsia="Times New Roman" w:hAnsi="Arial" w:cs="Arial"/>
          <w:i/>
          <w:iCs/>
          <w:kern w:val="0"/>
          <w:sz w:val="20"/>
          <w:szCs w:val="20"/>
          <w:lang w:val="uk-UA" w:eastAsia="ru-RU"/>
          <w14:ligatures w14:val="none"/>
        </w:rPr>
        <w:t>Умовні познаки:</w:t>
      </w:r>
    </w:p>
    <w:p w14:paraId="52850394" w14:textId="7E6A6CAF" w:rsidR="00447C11" w:rsidRPr="007A7101" w:rsidRDefault="00447C11" w:rsidP="00544291">
      <w:pPr>
        <w:widowControl w:val="0"/>
        <w:snapToGrid w:val="0"/>
        <w:spacing w:after="0" w:line="293" w:lineRule="auto"/>
        <w:ind w:firstLine="709"/>
        <w:rPr>
          <w:rFonts w:ascii="Arial" w:eastAsia="Times New Roman" w:hAnsi="Arial" w:cs="Arial"/>
          <w:kern w:val="0"/>
          <w:sz w:val="20"/>
          <w:szCs w:val="20"/>
          <w:lang w:val="uk-UA" w:eastAsia="ru-RU"/>
          <w14:ligatures w14:val="none"/>
        </w:rPr>
      </w:pPr>
      <w:r w:rsidRPr="007A7101">
        <w:rPr>
          <w:rFonts w:ascii="Arial" w:eastAsia="Times New Roman" w:hAnsi="Arial" w:cs="Arial"/>
          <w:kern w:val="0"/>
          <w:sz w:val="20"/>
          <w:szCs w:val="20"/>
          <w:lang w:val="uk-UA" w:eastAsia="ru-RU"/>
          <w14:ligatures w14:val="none"/>
        </w:rPr>
        <w:t xml:space="preserve">а </w:t>
      </w:r>
      <w:r w:rsidR="00123C01">
        <w:rPr>
          <w:rFonts w:ascii="Arial" w:eastAsia="Times New Roman" w:hAnsi="Arial" w:cs="Arial"/>
          <w:kern w:val="0"/>
          <w:sz w:val="20"/>
          <w:szCs w:val="20"/>
          <w:lang w:val="uk-UA" w:eastAsia="ru-RU"/>
          <w14:ligatures w14:val="none"/>
        </w:rPr>
        <w:t>–</w:t>
      </w:r>
      <w:r w:rsidRPr="007A7101">
        <w:rPr>
          <w:rFonts w:ascii="Arial" w:eastAsia="Times New Roman" w:hAnsi="Arial" w:cs="Arial"/>
          <w:kern w:val="0"/>
          <w:sz w:val="20"/>
          <w:szCs w:val="20"/>
          <w:lang w:val="uk-UA" w:eastAsia="ru-RU"/>
          <w14:ligatures w14:val="none"/>
        </w:rPr>
        <w:t xml:space="preserve"> позначення розмірів воронки;</w:t>
      </w:r>
    </w:p>
    <w:p w14:paraId="53E7365B" w14:textId="53D87793" w:rsidR="00447C11" w:rsidRPr="007A7101" w:rsidRDefault="00447C11" w:rsidP="00544291">
      <w:pPr>
        <w:widowControl w:val="0"/>
        <w:snapToGrid w:val="0"/>
        <w:spacing w:after="0" w:line="293" w:lineRule="auto"/>
        <w:ind w:firstLine="709"/>
        <w:rPr>
          <w:rFonts w:ascii="Arial" w:eastAsia="Times New Roman" w:hAnsi="Arial" w:cs="Arial"/>
          <w:kern w:val="0"/>
          <w:sz w:val="20"/>
          <w:szCs w:val="20"/>
          <w:lang w:val="uk-UA" w:eastAsia="ru-RU"/>
          <w14:ligatures w14:val="none"/>
        </w:rPr>
      </w:pPr>
      <w:r w:rsidRPr="007A7101">
        <w:rPr>
          <w:rFonts w:ascii="Arial" w:eastAsia="Times New Roman" w:hAnsi="Arial" w:cs="Arial"/>
          <w:kern w:val="0"/>
          <w:sz w:val="20"/>
          <w:szCs w:val="20"/>
          <w:lang w:val="uk-UA" w:eastAsia="ru-RU"/>
          <w14:ligatures w14:val="none"/>
        </w:rPr>
        <w:t>б</w:t>
      </w:r>
      <w:r w:rsidR="00123C01">
        <w:rPr>
          <w:rFonts w:ascii="Arial" w:eastAsia="Times New Roman" w:hAnsi="Arial" w:cs="Arial"/>
          <w:kern w:val="0"/>
          <w:sz w:val="20"/>
          <w:szCs w:val="20"/>
          <w:lang w:val="uk-UA" w:eastAsia="ru-RU"/>
          <w14:ligatures w14:val="none"/>
        </w:rPr>
        <w:t xml:space="preserve"> –</w:t>
      </w:r>
      <w:r w:rsidRPr="007A7101">
        <w:rPr>
          <w:rFonts w:ascii="Arial" w:eastAsia="Times New Roman" w:hAnsi="Arial" w:cs="Arial"/>
          <w:kern w:val="0"/>
          <w:sz w:val="20"/>
          <w:szCs w:val="20"/>
          <w:lang w:val="uk-UA" w:eastAsia="ru-RU"/>
          <w14:ligatures w14:val="none"/>
        </w:rPr>
        <w:t xml:space="preserve"> схема для визначення горизонтального розтягувального зусилля;</w:t>
      </w:r>
    </w:p>
    <w:p w14:paraId="681D28FB" w14:textId="327021F0" w:rsidR="00447C11" w:rsidRPr="007A7101" w:rsidRDefault="00447C11" w:rsidP="00544291">
      <w:pPr>
        <w:widowControl w:val="0"/>
        <w:snapToGrid w:val="0"/>
        <w:spacing w:after="0" w:line="293" w:lineRule="auto"/>
        <w:ind w:firstLine="709"/>
        <w:rPr>
          <w:rFonts w:ascii="Arial" w:eastAsia="Times New Roman" w:hAnsi="Arial" w:cs="Arial"/>
          <w:kern w:val="0"/>
          <w:sz w:val="20"/>
          <w:szCs w:val="20"/>
          <w:lang w:val="uk-UA" w:eastAsia="ru-RU"/>
          <w14:ligatures w14:val="none"/>
        </w:rPr>
      </w:pPr>
      <w:r w:rsidRPr="007A7101">
        <w:rPr>
          <w:rFonts w:ascii="Arial" w:eastAsia="Times New Roman" w:hAnsi="Arial" w:cs="Arial"/>
          <w:kern w:val="0"/>
          <w:sz w:val="20"/>
          <w:szCs w:val="20"/>
          <w:lang w:val="uk-UA" w:eastAsia="ru-RU"/>
          <w14:ligatures w14:val="none"/>
        </w:rPr>
        <w:t xml:space="preserve">в </w:t>
      </w:r>
      <w:r w:rsidR="00123C01">
        <w:rPr>
          <w:rFonts w:ascii="Arial" w:eastAsia="Times New Roman" w:hAnsi="Arial" w:cs="Arial"/>
          <w:kern w:val="0"/>
          <w:sz w:val="20"/>
          <w:szCs w:val="20"/>
          <w:lang w:val="uk-UA" w:eastAsia="ru-RU"/>
          <w14:ligatures w14:val="none"/>
        </w:rPr>
        <w:t>–</w:t>
      </w:r>
      <w:r w:rsidRPr="007A7101">
        <w:rPr>
          <w:rFonts w:ascii="Arial" w:eastAsia="Times New Roman" w:hAnsi="Arial" w:cs="Arial"/>
          <w:kern w:val="0"/>
          <w:sz w:val="20"/>
          <w:szCs w:val="20"/>
          <w:lang w:val="uk-UA" w:eastAsia="ru-RU"/>
          <w14:ligatures w14:val="none"/>
        </w:rPr>
        <w:t xml:space="preserve"> те саме, меридіонального (уздовж скату)</w:t>
      </w:r>
      <w:r w:rsidR="00123C01">
        <w:rPr>
          <w:rFonts w:ascii="Arial" w:eastAsia="Times New Roman" w:hAnsi="Arial" w:cs="Arial"/>
          <w:kern w:val="0"/>
          <w:sz w:val="20"/>
          <w:szCs w:val="20"/>
          <w:lang w:val="uk-UA" w:eastAsia="ru-RU"/>
          <w14:ligatures w14:val="none"/>
        </w:rPr>
        <w:t>.</w:t>
      </w:r>
    </w:p>
    <w:p w14:paraId="41BA22EA" w14:textId="12D2BE5F" w:rsidR="00447C11" w:rsidRPr="008D6B92" w:rsidRDefault="00447C11" w:rsidP="00FE138F">
      <w:pPr>
        <w:widowControl w:val="0"/>
        <w:snapToGrid w:val="0"/>
        <w:spacing w:before="40"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Б.4</w:t>
      </w:r>
      <w:r w:rsidRPr="008D6B92">
        <w:rPr>
          <w:rFonts w:ascii="Arial" w:eastAsia="Times New Roman" w:hAnsi="Arial" w:cs="Arial"/>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Розрахункові схеми конічної воронки</w:t>
      </w:r>
    </w:p>
    <w:p w14:paraId="1CDA3CE8"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B5F5836" w14:textId="52637F4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Б.34</w:t>
      </w:r>
      <w:r w:rsidRPr="008D6B92">
        <w:rPr>
          <w:rFonts w:ascii="Arial" w:eastAsia="Times New Roman" w:hAnsi="Arial" w:cs="Arial"/>
          <w:kern w:val="0"/>
          <w:sz w:val="21"/>
          <w:szCs w:val="21"/>
          <w:lang w:val="uk-UA" w:eastAsia="ru-RU"/>
          <w14:ligatures w14:val="none"/>
        </w:rPr>
        <w:t xml:space="preserve"> Колони підсилосного поверху потрібно розраховувати на максимальні зусилля, що передаються на них при різних схемах завантаження силосів (</w:t>
      </w:r>
      <w:r w:rsidR="00123C01">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 xml:space="preserve"> повно</w:t>
      </w:r>
      <w:r w:rsidR="00123C01">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чи частково</w:t>
      </w:r>
      <w:r w:rsidR="00123C01">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завантаженн</w:t>
      </w:r>
      <w:r w:rsidR="00123C01">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силосних корпусів).</w:t>
      </w:r>
    </w:p>
    <w:p w14:paraId="13C7F7D8" w14:textId="62564BDA" w:rsidR="00447C11" w:rsidRPr="008D6B92" w:rsidRDefault="00447C11" w:rsidP="00B31ABD">
      <w:pPr>
        <w:widowControl w:val="0"/>
        <w:snapToGrid w:val="0"/>
        <w:spacing w:after="0" w:line="293" w:lineRule="auto"/>
        <w:ind w:firstLine="709"/>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Зусилля в колонах слід визначати розрахунком споруди на пружній основі. При відношенні сторін корпусу, що дорівнює два і більше, рекомендується визначати зусилля в колонах як у плоскій системі кінцевої жорсткості, виділяючи для розрахунку смугу шириною, що дорівнює діаметру або</w:t>
      </w:r>
      <w:r w:rsidR="00B31ABD">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стороні силосу.</w:t>
      </w:r>
      <w:r w:rsidR="00C30A7D">
        <w:rPr>
          <w:rFonts w:ascii="Arial" w:eastAsia="Times New Roman" w:hAnsi="Arial" w:cs="Arial"/>
          <w:noProof/>
          <w:kern w:val="0"/>
          <w:sz w:val="21"/>
          <w:szCs w:val="21"/>
          <w:lang w:val="uk-UA" w:eastAsia="ru-RU"/>
        </w:rPr>
        <w:lastRenderedPageBreak/>
        <w:drawing>
          <wp:inline distT="0" distB="0" distL="0" distR="0" wp14:anchorId="4FF157CA" wp14:editId="68F75658">
            <wp:extent cx="4991301" cy="3247293"/>
            <wp:effectExtent l="0" t="0" r="0" b="0"/>
            <wp:docPr id="77422797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27974" name="Рисунок 774227974"/>
                    <pic:cNvPicPr/>
                  </pic:nvPicPr>
                  <pic:blipFill>
                    <a:blip r:embed="rId281">
                      <a:extLst>
                        <a:ext uri="{28A0092B-C50C-407E-A947-70E740481C1C}">
                          <a14:useLocalDpi xmlns:a14="http://schemas.microsoft.com/office/drawing/2010/main" val="0"/>
                        </a:ext>
                      </a:extLst>
                    </a:blip>
                    <a:stretch>
                      <a:fillRect/>
                    </a:stretch>
                  </pic:blipFill>
                  <pic:spPr>
                    <a:xfrm>
                      <a:off x="0" y="0"/>
                      <a:ext cx="4991301" cy="3247293"/>
                    </a:xfrm>
                    <a:prstGeom prst="rect">
                      <a:avLst/>
                    </a:prstGeom>
                  </pic:spPr>
                </pic:pic>
              </a:graphicData>
            </a:graphic>
          </wp:inline>
        </w:drawing>
      </w:r>
    </w:p>
    <w:p w14:paraId="2143859E" w14:textId="77777777" w:rsidR="00447C11" w:rsidRPr="007A7101" w:rsidRDefault="00447C11" w:rsidP="00B31ABD">
      <w:pPr>
        <w:widowControl w:val="0"/>
        <w:snapToGrid w:val="0"/>
        <w:spacing w:after="0" w:line="288" w:lineRule="auto"/>
        <w:ind w:firstLine="709"/>
        <w:jc w:val="both"/>
        <w:rPr>
          <w:rFonts w:ascii="Arial" w:eastAsia="Times New Roman" w:hAnsi="Arial" w:cs="Arial"/>
          <w:i/>
          <w:iCs/>
          <w:kern w:val="0"/>
          <w:sz w:val="21"/>
          <w:szCs w:val="21"/>
          <w:lang w:val="uk-UA" w:eastAsia="ru-RU"/>
          <w14:ligatures w14:val="none"/>
        </w:rPr>
      </w:pPr>
      <w:r w:rsidRPr="007A7101">
        <w:rPr>
          <w:rFonts w:ascii="Arial" w:eastAsia="Times New Roman" w:hAnsi="Arial" w:cs="Arial"/>
          <w:i/>
          <w:iCs/>
          <w:kern w:val="0"/>
          <w:sz w:val="21"/>
          <w:szCs w:val="21"/>
          <w:lang w:val="uk-UA" w:eastAsia="ru-RU"/>
          <w14:ligatures w14:val="none"/>
        </w:rPr>
        <w:t>Умовні познаки:</w:t>
      </w:r>
    </w:p>
    <w:p w14:paraId="3669C3DC" w14:textId="6B80F6A5" w:rsidR="00447C11" w:rsidRPr="007A7101" w:rsidRDefault="00447C11" w:rsidP="00B31ABD">
      <w:pPr>
        <w:widowControl w:val="0"/>
        <w:snapToGrid w:val="0"/>
        <w:spacing w:after="0" w:line="288"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i/>
          <w:iCs/>
          <w:kern w:val="0"/>
          <w:sz w:val="20"/>
          <w:szCs w:val="20"/>
          <w:lang w:val="uk-UA" w:eastAsia="ru-RU"/>
          <w14:ligatures w14:val="none"/>
        </w:rPr>
        <w:t>q</w:t>
      </w:r>
      <w:r w:rsidRPr="00425197">
        <w:rPr>
          <w:rFonts w:ascii="Arial" w:eastAsia="Times New Roman" w:hAnsi="Arial" w:cs="Arial"/>
          <w:i/>
          <w:iCs/>
          <w:kern w:val="0"/>
          <w:sz w:val="20"/>
          <w:szCs w:val="20"/>
          <w:vertAlign w:val="subscript"/>
          <w:lang w:val="uk-UA" w:eastAsia="ru-RU"/>
          <w14:ligatures w14:val="none"/>
        </w:rPr>
        <w:t>1</w:t>
      </w:r>
      <w:r w:rsidRPr="007A7101">
        <w:rPr>
          <w:rFonts w:ascii="Arial" w:eastAsia="Times New Roman" w:hAnsi="Arial" w:cs="Arial"/>
          <w:kern w:val="0"/>
          <w:sz w:val="20"/>
          <w:szCs w:val="20"/>
          <w:vertAlign w:val="subscript"/>
          <w:lang w:val="uk-UA" w:eastAsia="ru-RU"/>
          <w14:ligatures w14:val="none"/>
        </w:rPr>
        <w:t xml:space="preserve"> </w:t>
      </w:r>
      <w:r w:rsidRPr="007A7101">
        <w:rPr>
          <w:rFonts w:ascii="Arial" w:eastAsia="Times New Roman" w:hAnsi="Arial" w:cs="Arial"/>
          <w:kern w:val="0"/>
          <w:sz w:val="20"/>
          <w:szCs w:val="20"/>
          <w:lang w:val="uk-UA" w:eastAsia="ru-RU"/>
          <w14:ligatures w14:val="none"/>
        </w:rPr>
        <w:t xml:space="preserve"> </w:t>
      </w:r>
      <w:r w:rsidR="00123C01">
        <w:rPr>
          <w:rFonts w:ascii="Arial" w:eastAsia="Times New Roman" w:hAnsi="Arial" w:cs="Arial"/>
          <w:kern w:val="0"/>
          <w:sz w:val="20"/>
          <w:szCs w:val="20"/>
          <w:lang w:val="uk-UA" w:eastAsia="ru-RU"/>
          <w14:ligatures w14:val="none"/>
        </w:rPr>
        <w:t xml:space="preserve">– </w:t>
      </w:r>
      <w:r w:rsidRPr="007A7101">
        <w:rPr>
          <w:rFonts w:ascii="Arial" w:eastAsia="Times New Roman" w:hAnsi="Arial" w:cs="Arial"/>
          <w:kern w:val="0"/>
          <w:sz w:val="20"/>
          <w:szCs w:val="20"/>
          <w:lang w:val="uk-UA" w:eastAsia="ru-RU"/>
          <w14:ligatures w14:val="none"/>
        </w:rPr>
        <w:t xml:space="preserve">навантаження від стіни силосу; </w:t>
      </w:r>
    </w:p>
    <w:p w14:paraId="128B9103" w14:textId="4D83100D" w:rsidR="00447C11" w:rsidRPr="007A7101" w:rsidRDefault="00447C11" w:rsidP="00B31ABD">
      <w:pPr>
        <w:widowControl w:val="0"/>
        <w:snapToGrid w:val="0"/>
        <w:spacing w:after="0" w:line="288"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i/>
          <w:iCs/>
          <w:kern w:val="0"/>
          <w:sz w:val="20"/>
          <w:szCs w:val="20"/>
          <w:lang w:val="uk-UA" w:eastAsia="ru-RU"/>
          <w14:ligatures w14:val="none"/>
        </w:rPr>
        <w:t>q</w:t>
      </w:r>
      <w:r w:rsidRPr="00425197">
        <w:rPr>
          <w:rFonts w:ascii="Arial" w:eastAsia="Times New Roman" w:hAnsi="Arial" w:cs="Arial"/>
          <w:i/>
          <w:iCs/>
          <w:kern w:val="0"/>
          <w:sz w:val="20"/>
          <w:szCs w:val="20"/>
          <w:vertAlign w:val="subscript"/>
          <w:lang w:val="uk-UA" w:eastAsia="ru-RU"/>
          <w14:ligatures w14:val="none"/>
        </w:rPr>
        <w:t>2</w:t>
      </w:r>
      <w:r w:rsidR="00123C01">
        <w:rPr>
          <w:rFonts w:ascii="Arial" w:eastAsia="Times New Roman" w:hAnsi="Arial" w:cs="Arial"/>
          <w:kern w:val="0"/>
          <w:sz w:val="20"/>
          <w:szCs w:val="20"/>
          <w:lang w:val="uk-UA" w:eastAsia="ru-RU"/>
          <w14:ligatures w14:val="none"/>
        </w:rPr>
        <w:t xml:space="preserve"> – </w:t>
      </w:r>
      <w:r w:rsidRPr="007A7101">
        <w:rPr>
          <w:rFonts w:ascii="Arial" w:eastAsia="Times New Roman" w:hAnsi="Arial" w:cs="Arial"/>
          <w:kern w:val="0"/>
          <w:sz w:val="20"/>
          <w:szCs w:val="20"/>
          <w:lang w:val="uk-UA" w:eastAsia="ru-RU"/>
          <w14:ligatures w14:val="none"/>
        </w:rPr>
        <w:t>навантаження від днища (воронки);</w:t>
      </w:r>
    </w:p>
    <w:p w14:paraId="0F46DB83" w14:textId="380BA328" w:rsidR="00447C11" w:rsidRPr="007A7101" w:rsidRDefault="00447C11" w:rsidP="00B31ABD">
      <w:pPr>
        <w:widowControl w:val="0"/>
        <w:snapToGrid w:val="0"/>
        <w:spacing w:after="0" w:line="288"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i/>
          <w:iCs/>
          <w:kern w:val="0"/>
          <w:sz w:val="20"/>
          <w:szCs w:val="20"/>
          <w:lang w:val="uk-UA" w:eastAsia="ru-RU"/>
          <w14:ligatures w14:val="none"/>
        </w:rPr>
        <w:t>l</w:t>
      </w:r>
      <w:r w:rsidRPr="00425197">
        <w:rPr>
          <w:rFonts w:ascii="Arial" w:eastAsia="Times New Roman" w:hAnsi="Arial" w:cs="Arial"/>
          <w:i/>
          <w:iCs/>
          <w:kern w:val="0"/>
          <w:sz w:val="20"/>
          <w:szCs w:val="20"/>
          <w:vertAlign w:val="subscript"/>
          <w:lang w:val="uk-UA" w:eastAsia="ru-RU"/>
          <w14:ligatures w14:val="none"/>
        </w:rPr>
        <w:t>1</w:t>
      </w:r>
      <w:r w:rsidR="00123C01">
        <w:rPr>
          <w:rFonts w:ascii="Arial" w:eastAsia="Times New Roman" w:hAnsi="Arial" w:cs="Arial"/>
          <w:kern w:val="0"/>
          <w:sz w:val="20"/>
          <w:szCs w:val="20"/>
          <w:lang w:val="uk-UA" w:eastAsia="ru-RU"/>
          <w14:ligatures w14:val="none"/>
        </w:rPr>
        <w:t xml:space="preserve"> – </w:t>
      </w:r>
      <w:r w:rsidRPr="007A7101">
        <w:rPr>
          <w:rFonts w:ascii="Arial" w:eastAsia="Times New Roman" w:hAnsi="Arial" w:cs="Arial"/>
          <w:kern w:val="0"/>
          <w:sz w:val="20"/>
          <w:szCs w:val="20"/>
          <w:lang w:val="uk-UA" w:eastAsia="ru-RU"/>
          <w14:ligatures w14:val="none"/>
        </w:rPr>
        <w:t xml:space="preserve">розрахункова довжина обпирання стіни силосу на балку; </w:t>
      </w:r>
    </w:p>
    <w:p w14:paraId="2C5FE5A4" w14:textId="317F069B" w:rsidR="00447C11" w:rsidRPr="007A7101" w:rsidRDefault="00447C11" w:rsidP="00B31ABD">
      <w:pPr>
        <w:widowControl w:val="0"/>
        <w:snapToGrid w:val="0"/>
        <w:spacing w:after="0" w:line="288"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i/>
          <w:iCs/>
          <w:kern w:val="0"/>
          <w:sz w:val="20"/>
          <w:szCs w:val="20"/>
          <w:lang w:val="uk-UA" w:eastAsia="ru-RU"/>
          <w14:ligatures w14:val="none"/>
        </w:rPr>
        <w:t>h</w:t>
      </w:r>
      <w:r w:rsidR="00123C01">
        <w:rPr>
          <w:rFonts w:ascii="Arial" w:eastAsia="Times New Roman" w:hAnsi="Arial" w:cs="Arial"/>
          <w:kern w:val="0"/>
          <w:sz w:val="20"/>
          <w:szCs w:val="20"/>
          <w:lang w:val="uk-UA" w:eastAsia="ru-RU"/>
          <w14:ligatures w14:val="none"/>
        </w:rPr>
        <w:t xml:space="preserve"> – </w:t>
      </w:r>
      <w:r w:rsidRPr="007A7101">
        <w:rPr>
          <w:rFonts w:ascii="Arial" w:eastAsia="Times New Roman" w:hAnsi="Arial" w:cs="Arial"/>
          <w:kern w:val="0"/>
          <w:sz w:val="20"/>
          <w:szCs w:val="20"/>
          <w:lang w:val="uk-UA" w:eastAsia="ru-RU"/>
          <w14:ligatures w14:val="none"/>
        </w:rPr>
        <w:t xml:space="preserve">висота балки; </w:t>
      </w:r>
    </w:p>
    <w:p w14:paraId="75F98F21" w14:textId="712D3050" w:rsidR="00447C11" w:rsidRPr="007A7101" w:rsidRDefault="00447C11" w:rsidP="00B31ABD">
      <w:pPr>
        <w:widowControl w:val="0"/>
        <w:snapToGrid w:val="0"/>
        <w:spacing w:after="0" w:line="288"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i/>
          <w:iCs/>
          <w:kern w:val="0"/>
          <w:sz w:val="20"/>
          <w:szCs w:val="20"/>
          <w:lang w:val="uk-UA" w:eastAsia="ru-RU"/>
          <w14:ligatures w14:val="none"/>
        </w:rPr>
        <w:t>b</w:t>
      </w:r>
      <w:r w:rsidR="00123C01">
        <w:rPr>
          <w:rFonts w:ascii="Arial" w:eastAsia="Times New Roman" w:hAnsi="Arial" w:cs="Arial"/>
          <w:kern w:val="0"/>
          <w:sz w:val="20"/>
          <w:szCs w:val="20"/>
          <w:lang w:val="uk-UA" w:eastAsia="ru-RU"/>
          <w14:ligatures w14:val="none"/>
        </w:rPr>
        <w:t xml:space="preserve"> – </w:t>
      </w:r>
      <w:r w:rsidRPr="007A7101">
        <w:rPr>
          <w:rFonts w:ascii="Arial" w:eastAsia="Times New Roman" w:hAnsi="Arial" w:cs="Arial"/>
          <w:kern w:val="0"/>
          <w:sz w:val="20"/>
          <w:szCs w:val="20"/>
          <w:lang w:val="uk-UA" w:eastAsia="ru-RU"/>
          <w14:ligatures w14:val="none"/>
        </w:rPr>
        <w:t xml:space="preserve">ширина оголовка колон; </w:t>
      </w:r>
    </w:p>
    <w:p w14:paraId="01F4DAEE" w14:textId="6DA35C41" w:rsidR="00447C11" w:rsidRDefault="00447C11" w:rsidP="00B31ABD">
      <w:pPr>
        <w:widowControl w:val="0"/>
        <w:snapToGrid w:val="0"/>
        <w:spacing w:after="0" w:line="288" w:lineRule="auto"/>
        <w:ind w:firstLine="709"/>
        <w:jc w:val="both"/>
        <w:rPr>
          <w:rFonts w:ascii="Arial" w:eastAsia="Times New Roman" w:hAnsi="Arial" w:cs="Arial"/>
          <w:kern w:val="0"/>
          <w:sz w:val="20"/>
          <w:szCs w:val="20"/>
          <w:lang w:val="uk-UA" w:eastAsia="ru-RU"/>
          <w14:ligatures w14:val="none"/>
        </w:rPr>
      </w:pPr>
      <w:r w:rsidRPr="00425197">
        <w:rPr>
          <w:rFonts w:ascii="Arial" w:eastAsia="Times New Roman" w:hAnsi="Arial" w:cs="Arial"/>
          <w:i/>
          <w:iCs/>
          <w:kern w:val="0"/>
          <w:sz w:val="20"/>
          <w:szCs w:val="20"/>
          <w:lang w:val="uk-UA" w:eastAsia="ru-RU"/>
          <w14:ligatures w14:val="none"/>
        </w:rPr>
        <w:t>l</w:t>
      </w:r>
      <w:r w:rsidRPr="00425197">
        <w:rPr>
          <w:rFonts w:ascii="Arial" w:eastAsia="Times New Roman" w:hAnsi="Arial" w:cs="Arial"/>
          <w:i/>
          <w:iCs/>
          <w:kern w:val="0"/>
          <w:sz w:val="20"/>
          <w:szCs w:val="20"/>
          <w:vertAlign w:val="subscript"/>
          <w:lang w:val="uk-UA" w:eastAsia="ru-RU"/>
          <w14:ligatures w14:val="none"/>
        </w:rPr>
        <w:t>0</w:t>
      </w:r>
      <w:r w:rsidR="00123C01">
        <w:rPr>
          <w:rFonts w:ascii="Arial" w:eastAsia="Times New Roman" w:hAnsi="Arial" w:cs="Arial"/>
          <w:kern w:val="0"/>
          <w:sz w:val="20"/>
          <w:szCs w:val="20"/>
          <w:lang w:val="uk-UA" w:eastAsia="ru-RU"/>
          <w14:ligatures w14:val="none"/>
        </w:rPr>
        <w:t xml:space="preserve"> – </w:t>
      </w:r>
      <w:r w:rsidRPr="007A7101">
        <w:rPr>
          <w:rFonts w:ascii="Arial" w:eastAsia="Times New Roman" w:hAnsi="Arial" w:cs="Arial"/>
          <w:kern w:val="0"/>
          <w:sz w:val="20"/>
          <w:szCs w:val="20"/>
          <w:lang w:val="uk-UA" w:eastAsia="ru-RU"/>
          <w14:ligatures w14:val="none"/>
        </w:rPr>
        <w:t>відстань між осями колон</w:t>
      </w:r>
      <w:r w:rsidR="00123C01">
        <w:rPr>
          <w:rFonts w:ascii="Arial" w:eastAsia="Times New Roman" w:hAnsi="Arial" w:cs="Arial"/>
          <w:kern w:val="0"/>
          <w:sz w:val="20"/>
          <w:szCs w:val="20"/>
          <w:lang w:val="uk-UA" w:eastAsia="ru-RU"/>
          <w14:ligatures w14:val="none"/>
        </w:rPr>
        <w:t>.</w:t>
      </w:r>
    </w:p>
    <w:p w14:paraId="297F8C58" w14:textId="77777777" w:rsidR="00447C11" w:rsidRPr="008D6B92" w:rsidRDefault="00447C11" w:rsidP="00FE138F">
      <w:pPr>
        <w:widowControl w:val="0"/>
        <w:snapToGrid w:val="0"/>
        <w:spacing w:before="40"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Б.5</w:t>
      </w:r>
      <w:r w:rsidRPr="008D6B92">
        <w:rPr>
          <w:rFonts w:ascii="Arial" w:eastAsia="Times New Roman" w:hAnsi="Arial" w:cs="Arial"/>
          <w:kern w:val="0"/>
          <w:sz w:val="21"/>
          <w:szCs w:val="21"/>
          <w:lang w:val="uk-UA" w:eastAsia="ru-RU"/>
          <w14:ligatures w14:val="none"/>
        </w:rPr>
        <w:t xml:space="preserve"> – Схема передачі навантаження від балки на колону</w:t>
      </w:r>
    </w:p>
    <w:p w14:paraId="1D37C212" w14:textId="77777777" w:rsidR="00447C11" w:rsidRPr="008D6B92" w:rsidRDefault="00447C11"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7F1CFC8F"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Б.35</w:t>
      </w:r>
      <w:r w:rsidRPr="008D6B92">
        <w:rPr>
          <w:rFonts w:ascii="Arial" w:eastAsia="Times New Roman" w:hAnsi="Arial" w:cs="Arial"/>
          <w:kern w:val="0"/>
          <w:sz w:val="21"/>
          <w:szCs w:val="21"/>
          <w:lang w:val="uk-UA" w:eastAsia="ru-RU"/>
          <w14:ligatures w14:val="none"/>
        </w:rPr>
        <w:t xml:space="preserve"> Якщо колони підсилосного поверху бетонують у ковзній опалубці, їх слід заводити в стіни силосу вище днища на висоту </w:t>
      </w:r>
      <w:r w:rsidRPr="00B31ABD">
        <w:rPr>
          <w:rFonts w:ascii="Times New Roman" w:eastAsia="Times New Roman" w:hAnsi="Times New Roman" w:cs="Times New Roman"/>
          <w:i/>
          <w:iCs/>
          <w:kern w:val="0"/>
          <w:lang w:val="uk-UA" w:eastAsia="ru-RU"/>
          <w14:ligatures w14:val="none"/>
        </w:rPr>
        <w:t>h</w:t>
      </w:r>
      <w:r w:rsidRPr="00B31ABD">
        <w:rPr>
          <w:rFonts w:ascii="Times New Roman" w:eastAsia="Times New Roman" w:hAnsi="Times New Roman" w:cs="Times New Roman"/>
          <w:i/>
          <w:iCs/>
          <w:kern w:val="0"/>
          <w:vertAlign w:val="subscript"/>
          <w:lang w:val="uk-UA" w:eastAsia="ru-RU"/>
          <w14:ligatures w14:val="none"/>
        </w:rPr>
        <w:t>z</w:t>
      </w:r>
      <w:r w:rsidRPr="00B31ABD">
        <w:rPr>
          <w:rFonts w:ascii="Times New Roman" w:eastAsia="Times New Roman" w:hAnsi="Times New Roman" w:cs="Times New Roman"/>
          <w:kern w:val="0"/>
          <w:lang w:val="uk-UA" w:eastAsia="ru-RU"/>
          <w14:ligatures w14:val="none"/>
        </w:rPr>
        <w:t xml:space="preserve"> </w:t>
      </w:r>
      <w:r w:rsidRPr="008D6B92">
        <w:rPr>
          <w:rFonts w:ascii="Arial" w:eastAsia="Times New Roman" w:hAnsi="Arial" w:cs="Arial"/>
          <w:kern w:val="0"/>
          <w:sz w:val="21"/>
          <w:szCs w:val="21"/>
          <w:lang w:val="uk-UA" w:eastAsia="ru-RU"/>
          <w14:ligatures w14:val="none"/>
        </w:rPr>
        <w:t>(м), яку визначають за формулою:</w:t>
      </w:r>
    </w:p>
    <w:p w14:paraId="20D77F26" w14:textId="05C2D597" w:rsidR="00DE0A90" w:rsidRPr="008D6B92" w:rsidRDefault="00E5793B" w:rsidP="00425197">
      <w:pPr>
        <w:widowControl w:val="0"/>
        <w:snapToGrid w:val="0"/>
        <w:spacing w:after="120" w:line="293" w:lineRule="auto"/>
        <w:ind w:firstLine="709"/>
        <w:jc w:val="right"/>
        <w:rPr>
          <w:rFonts w:ascii="Arial" w:eastAsia="Times New Roman" w:hAnsi="Arial" w:cs="Arial"/>
          <w:kern w:val="0"/>
          <w:sz w:val="21"/>
          <w:szCs w:val="21"/>
          <w:lang w:val="uk-UA" w:eastAsia="ru-RU"/>
          <w14:ligatures w14:val="none"/>
        </w:rPr>
      </w:pPr>
      <m:oMath>
        <m:sSub>
          <m:sSubPr>
            <m:ctrlPr>
              <w:rPr>
                <w:rFonts w:ascii="Cambria Math" w:eastAsia="Times New Roman" w:hAnsi="Cambria Math" w:cs="Arial"/>
                <w:i/>
                <w:kern w:val="0"/>
                <w:sz w:val="28"/>
                <w:szCs w:val="28"/>
                <w:lang w:val="uk-UA"/>
                <w14:ligatures w14:val="none"/>
              </w:rPr>
            </m:ctrlPr>
          </m:sSubPr>
          <m:e>
            <m:r>
              <w:rPr>
                <w:rFonts w:ascii="Cambria Math" w:eastAsia="Times New Roman" w:hAnsi="Cambria Math" w:cs="Arial"/>
                <w:kern w:val="0"/>
                <w:sz w:val="28"/>
                <w:szCs w:val="28"/>
                <w:lang w:val="uk-UA" w:eastAsia="ru-RU"/>
                <w14:ligatures w14:val="none"/>
              </w:rPr>
              <m:t>h</m:t>
            </m:r>
          </m:e>
          <m:sub>
            <m:argPr>
              <m:argSz m:val="-1"/>
            </m:argPr>
            <m:r>
              <w:rPr>
                <w:rFonts w:ascii="Cambria Math" w:eastAsia="Times New Roman" w:hAnsi="Cambria Math" w:cs="Arial"/>
                <w:kern w:val="0"/>
                <w:sz w:val="28"/>
                <w:szCs w:val="28"/>
                <w:lang w:val="uk-UA" w:eastAsia="ru-RU"/>
                <w14:ligatures w14:val="none"/>
              </w:rPr>
              <m:t>z</m:t>
            </m:r>
          </m:sub>
        </m:sSub>
        <m:r>
          <w:rPr>
            <w:rFonts w:ascii="Cambria Math" w:eastAsia="Times New Roman" w:hAnsi="Cambria Math" w:cs="Arial"/>
            <w:kern w:val="0"/>
            <w:sz w:val="28"/>
            <w:szCs w:val="28"/>
            <w:lang w:val="uk-UA" w:eastAsia="ru-RU"/>
            <w14:ligatures w14:val="none"/>
          </w:rPr>
          <m:t xml:space="preserve">= </m:t>
        </m:r>
        <m:f>
          <m:fPr>
            <m:ctrlPr>
              <w:rPr>
                <w:rFonts w:ascii="Cambria Math" w:eastAsia="Times New Roman" w:hAnsi="Cambria Math" w:cs="Arial"/>
                <w:i/>
                <w:kern w:val="0"/>
                <w:sz w:val="28"/>
                <w:szCs w:val="28"/>
                <w:lang w:val="uk-UA"/>
                <w14:ligatures w14:val="none"/>
              </w:rPr>
            </m:ctrlPr>
          </m:fPr>
          <m:num>
            <m:r>
              <w:rPr>
                <w:rFonts w:ascii="Cambria Math" w:eastAsia="Times New Roman" w:hAnsi="Cambria Math" w:cs="Arial"/>
                <w:kern w:val="0"/>
                <w:sz w:val="28"/>
                <w:szCs w:val="28"/>
                <w:lang w:val="uk-UA" w:eastAsia="ru-RU"/>
                <w14:ligatures w14:val="none"/>
              </w:rPr>
              <m:t>N-</m:t>
            </m:r>
            <m:sSub>
              <m:sSubPr>
                <m:ctrlPr>
                  <w:rPr>
                    <w:rFonts w:ascii="Cambria Math" w:eastAsia="Times New Roman" w:hAnsi="Cambria Math" w:cs="Arial"/>
                    <w:i/>
                    <w:kern w:val="0"/>
                    <w:sz w:val="28"/>
                    <w:szCs w:val="28"/>
                    <w:lang w:val="uk-UA"/>
                    <w14:ligatures w14:val="none"/>
                  </w:rPr>
                </m:ctrlPr>
              </m:sSubPr>
              <m:e>
                <m:r>
                  <w:rPr>
                    <w:rFonts w:ascii="Cambria Math" w:eastAsia="Times New Roman" w:hAnsi="Cambria Math" w:cs="Arial"/>
                    <w:kern w:val="0"/>
                    <w:sz w:val="28"/>
                    <w:szCs w:val="28"/>
                    <w:lang w:val="uk-UA" w:eastAsia="ru-RU"/>
                    <w14:ligatures w14:val="none"/>
                  </w:rPr>
                  <m:t>A</m:t>
                </m:r>
              </m:e>
              <m:sub>
                <m:argPr>
                  <m:argSz m:val="-1"/>
                </m:argPr>
                <m:r>
                  <w:rPr>
                    <w:rFonts w:ascii="Cambria Math" w:eastAsia="Times New Roman" w:hAnsi="Cambria Math" w:cs="Arial"/>
                    <w:kern w:val="0"/>
                    <w:sz w:val="28"/>
                    <w:szCs w:val="28"/>
                    <w:lang w:val="uk-UA" w:eastAsia="ru-RU"/>
                    <w14:ligatures w14:val="none"/>
                  </w:rPr>
                  <m:t xml:space="preserve">1 · </m:t>
                </m:r>
              </m:sub>
            </m:sSub>
            <m:sSub>
              <m:sSubPr>
                <m:ctrlPr>
                  <w:rPr>
                    <w:rFonts w:ascii="Cambria Math" w:eastAsia="Times New Roman" w:hAnsi="Cambria Math" w:cs="Arial"/>
                    <w:i/>
                    <w:kern w:val="0"/>
                    <w:sz w:val="28"/>
                    <w:szCs w:val="28"/>
                    <w:lang w:val="uk-UA"/>
                    <w14:ligatures w14:val="none"/>
                  </w:rPr>
                </m:ctrlPr>
              </m:sSubPr>
              <m:e>
                <m:r>
                  <w:rPr>
                    <w:rFonts w:ascii="Cambria Math" w:eastAsia="Times New Roman" w:hAnsi="Cambria Math" w:cs="Arial"/>
                    <w:kern w:val="0"/>
                    <w:sz w:val="28"/>
                    <w:szCs w:val="28"/>
                    <w:lang w:val="uk-UA" w:eastAsia="ru-RU"/>
                    <w14:ligatures w14:val="none"/>
                  </w:rPr>
                  <m:t>f</m:t>
                </m:r>
              </m:e>
              <m:sub>
                <m:argPr>
                  <m:argSz m:val="-1"/>
                </m:argPr>
                <m:r>
                  <w:rPr>
                    <w:rFonts w:ascii="Cambria Math" w:eastAsia="Times New Roman" w:hAnsi="Cambria Math" w:cs="Arial"/>
                    <w:kern w:val="0"/>
                    <w:sz w:val="28"/>
                    <w:szCs w:val="28"/>
                    <w:lang w:val="uk-UA" w:eastAsia="ru-RU"/>
                    <w14:ligatures w14:val="none"/>
                  </w:rPr>
                  <m:t>cd</m:t>
                </m:r>
              </m:sub>
            </m:sSub>
          </m:num>
          <m:den>
            <m:sSub>
              <m:sSubPr>
                <m:ctrlPr>
                  <w:rPr>
                    <w:rFonts w:ascii="Cambria Math" w:eastAsia="Times New Roman" w:hAnsi="Cambria Math" w:cs="Arial"/>
                    <w:i/>
                    <w:kern w:val="0"/>
                    <w:sz w:val="28"/>
                    <w:szCs w:val="28"/>
                    <w:lang w:val="uk-UA"/>
                    <w14:ligatures w14:val="none"/>
                  </w:rPr>
                </m:ctrlPr>
              </m:sSubPr>
              <m:e>
                <m:r>
                  <w:rPr>
                    <w:rFonts w:ascii="Cambria Math" w:eastAsia="Times New Roman" w:hAnsi="Cambria Math" w:cs="Arial"/>
                    <w:kern w:val="0"/>
                    <w:sz w:val="28"/>
                    <w:szCs w:val="28"/>
                    <w:lang w:val="uk-UA" w:eastAsia="ru-RU"/>
                    <w14:ligatures w14:val="none"/>
                  </w:rPr>
                  <m:t>n</m:t>
                </m:r>
              </m:e>
              <m:sub>
                <m:argPr>
                  <m:argSz m:val="-1"/>
                </m:argPr>
                <m:r>
                  <w:rPr>
                    <w:rFonts w:ascii="Cambria Math" w:eastAsia="Times New Roman" w:hAnsi="Cambria Math" w:cs="Arial"/>
                    <w:kern w:val="0"/>
                    <w:sz w:val="28"/>
                    <w:szCs w:val="28"/>
                    <w:lang w:val="uk-UA" w:eastAsia="ru-RU"/>
                    <w14:ligatures w14:val="none"/>
                  </w:rPr>
                  <m:t>1</m:t>
                </m:r>
              </m:sub>
            </m:sSub>
            <m:r>
              <w:rPr>
                <w:rFonts w:ascii="Cambria Math" w:eastAsia="Times New Roman" w:hAnsi="Cambria Math" w:cs="Arial"/>
                <w:kern w:val="0"/>
                <w:sz w:val="28"/>
                <w:szCs w:val="28"/>
                <w:lang w:val="uk-UA" w:eastAsia="ru-RU"/>
                <w14:ligatures w14:val="none"/>
              </w:rPr>
              <m:t>· 0,75·t</m:t>
            </m:r>
            <m:rad>
              <m:radPr>
                <m:degHide m:val="1"/>
                <m:ctrlPr>
                  <w:rPr>
                    <w:rFonts w:ascii="Cambria Math" w:eastAsia="Times New Roman" w:hAnsi="Cambria Math" w:cs="Arial"/>
                    <w:i/>
                    <w:kern w:val="0"/>
                    <w:sz w:val="28"/>
                    <w:szCs w:val="28"/>
                    <w:lang w:val="uk-UA"/>
                    <w14:ligatures w14:val="none"/>
                  </w:rPr>
                </m:ctrlPr>
              </m:radPr>
              <m:deg/>
              <m:e>
                <m:sSub>
                  <m:sSubPr>
                    <m:ctrlPr>
                      <w:rPr>
                        <w:rFonts w:ascii="Cambria Math" w:eastAsia="Times New Roman" w:hAnsi="Cambria Math" w:cs="Arial"/>
                        <w:i/>
                        <w:kern w:val="0"/>
                        <w:sz w:val="28"/>
                        <w:szCs w:val="28"/>
                        <w:lang w:val="uk-UA"/>
                        <w14:ligatures w14:val="none"/>
                      </w:rPr>
                    </m:ctrlPr>
                  </m:sSubPr>
                  <m:e>
                    <m:r>
                      <w:rPr>
                        <w:rFonts w:ascii="Cambria Math" w:eastAsia="Times New Roman" w:hAnsi="Cambria Math" w:cs="Arial"/>
                        <w:kern w:val="0"/>
                        <w:sz w:val="28"/>
                        <w:szCs w:val="28"/>
                        <w:lang w:val="uk-UA" w:eastAsia="ru-RU"/>
                        <w14:ligatures w14:val="none"/>
                      </w:rPr>
                      <m:t>f</m:t>
                    </m:r>
                  </m:e>
                  <m:sub>
                    <m:argPr>
                      <m:argSz m:val="-2"/>
                    </m:argPr>
                    <m:r>
                      <w:rPr>
                        <w:rFonts w:ascii="Cambria Math" w:eastAsia="Times New Roman" w:hAnsi="Cambria Math" w:cs="Arial"/>
                        <w:kern w:val="0"/>
                        <w:sz w:val="28"/>
                        <w:szCs w:val="28"/>
                        <w:lang w:val="uk-UA" w:eastAsia="ru-RU"/>
                        <w14:ligatures w14:val="none"/>
                      </w:rPr>
                      <m:t>cd</m:t>
                    </m:r>
                  </m:sub>
                </m:sSub>
                <m:r>
                  <w:rPr>
                    <w:rFonts w:ascii="Cambria Math" w:eastAsia="Times New Roman" w:hAnsi="Cambria Math" w:cs="Arial"/>
                    <w:kern w:val="0"/>
                    <w:sz w:val="28"/>
                    <w:szCs w:val="28"/>
                    <w:lang w:val="uk-UA" w:eastAsia="ru-RU"/>
                    <w14:ligatures w14:val="none"/>
                  </w:rPr>
                  <m:t>*</m:t>
                </m:r>
                <m:sSub>
                  <m:sSubPr>
                    <m:ctrlPr>
                      <w:rPr>
                        <w:rFonts w:ascii="Cambria Math" w:eastAsia="Times New Roman" w:hAnsi="Cambria Math" w:cs="Arial"/>
                        <w:i/>
                        <w:kern w:val="0"/>
                        <w:sz w:val="28"/>
                        <w:szCs w:val="28"/>
                        <w:lang w:val="uk-UA"/>
                        <w14:ligatures w14:val="none"/>
                      </w:rPr>
                    </m:ctrlPr>
                  </m:sSubPr>
                  <m:e>
                    <m:r>
                      <w:rPr>
                        <w:rFonts w:ascii="Cambria Math" w:eastAsia="Times New Roman" w:hAnsi="Cambria Math" w:cs="Arial"/>
                        <w:kern w:val="0"/>
                        <w:sz w:val="28"/>
                        <w:szCs w:val="28"/>
                        <w:lang w:val="uk-UA" w:eastAsia="ru-RU"/>
                        <w14:ligatures w14:val="none"/>
                      </w:rPr>
                      <m:t>f</m:t>
                    </m:r>
                  </m:e>
                  <m:sub>
                    <m:argPr>
                      <m:argSz m:val="-2"/>
                    </m:argPr>
                    <m:r>
                      <w:rPr>
                        <w:rFonts w:ascii="Cambria Math" w:eastAsia="Times New Roman" w:hAnsi="Cambria Math" w:cs="Arial"/>
                        <w:kern w:val="0"/>
                        <w:sz w:val="28"/>
                        <w:szCs w:val="28"/>
                        <w:lang w:val="uk-UA" w:eastAsia="ru-RU"/>
                        <w14:ligatures w14:val="none"/>
                      </w:rPr>
                      <m:t>ctd</m:t>
                    </m:r>
                  </m:sub>
                </m:sSub>
              </m:e>
            </m:rad>
          </m:den>
        </m:f>
        <m:r>
          <w:rPr>
            <w:rFonts w:ascii="Cambria Math" w:eastAsia="Times New Roman" w:hAnsi="Cambria Math" w:cs="Arial"/>
            <w:kern w:val="0"/>
            <w:sz w:val="28"/>
            <w:szCs w:val="28"/>
            <w:lang w:val="uk-UA" w:eastAsia="ru-RU"/>
            <w14:ligatures w14:val="none"/>
          </w:rPr>
          <m:t>,</m:t>
        </m:r>
      </m:oMath>
      <w:r w:rsidR="00DE0A90" w:rsidRPr="008D6B92">
        <w:rPr>
          <w:rFonts w:ascii="Arial" w:eastAsia="Times New Roman" w:hAnsi="Arial" w:cs="Arial"/>
          <w:kern w:val="0"/>
          <w:sz w:val="21"/>
          <w:szCs w:val="21"/>
          <w:lang w:val="uk-UA" w:eastAsia="ru-RU"/>
          <w14:ligatures w14:val="none"/>
        </w:rPr>
        <w:t xml:space="preserve">                  </w:t>
      </w:r>
      <w:r w:rsidR="007A7101">
        <w:rPr>
          <w:rFonts w:ascii="Arial" w:eastAsia="Times New Roman" w:hAnsi="Arial" w:cs="Arial"/>
          <w:kern w:val="0"/>
          <w:sz w:val="21"/>
          <w:szCs w:val="21"/>
          <w:lang w:val="uk-UA" w:eastAsia="ru-RU"/>
          <w14:ligatures w14:val="none"/>
        </w:rPr>
        <w:t xml:space="preserve">                       </w:t>
      </w:r>
      <w:r w:rsidR="00DE0A90" w:rsidRPr="008D6B92">
        <w:rPr>
          <w:rFonts w:ascii="Arial" w:eastAsia="Times New Roman" w:hAnsi="Arial" w:cs="Arial"/>
          <w:kern w:val="0"/>
          <w:sz w:val="21"/>
          <w:szCs w:val="21"/>
          <w:lang w:val="uk-UA" w:eastAsia="ru-RU"/>
          <w14:ligatures w14:val="none"/>
        </w:rPr>
        <w:t xml:space="preserve">                 (Б.23)</w:t>
      </w:r>
    </w:p>
    <w:p w14:paraId="4AAAFC6F" w14:textId="2F1718BC" w:rsidR="00447C11" w:rsidRPr="008D6B92" w:rsidRDefault="00447C11" w:rsidP="007A7101">
      <w:pPr>
        <w:widowControl w:val="0"/>
        <w:snapToGrid w:val="0"/>
        <w:spacing w:before="40"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B31ABD">
        <w:rPr>
          <w:rFonts w:ascii="Times New Roman" w:eastAsia="Times New Roman" w:hAnsi="Times New Roman" w:cs="Times New Roman"/>
          <w:i/>
          <w:kern w:val="0"/>
          <w:lang w:val="uk-UA" w:eastAsia="ru-RU"/>
          <w14:ligatures w14:val="none"/>
        </w:rPr>
        <w:t>N</w:t>
      </w:r>
      <w:r w:rsidRPr="008D6B92">
        <w:rPr>
          <w:rFonts w:ascii="Arial" w:eastAsia="Times New Roman" w:hAnsi="Arial" w:cs="Arial"/>
          <w:i/>
          <w:kern w:val="0"/>
          <w:sz w:val="21"/>
          <w:szCs w:val="21"/>
          <w:lang w:val="uk-UA" w:eastAsia="ru-RU"/>
          <w14:ligatures w14:val="none"/>
        </w:rPr>
        <w:t xml:space="preserve"> </w:t>
      </w:r>
      <w:r w:rsidR="00123C01">
        <w:rPr>
          <w:rFonts w:ascii="Arial" w:eastAsia="Times New Roman" w:hAnsi="Arial" w:cs="Arial"/>
          <w:i/>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поздовжня сила в колоні підсилосного поверху, Н;</w:t>
      </w:r>
    </w:p>
    <w:p w14:paraId="1CA2F8CE" w14:textId="241CA629"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B31ABD">
        <w:rPr>
          <w:rFonts w:ascii="Times New Roman" w:eastAsia="Times New Roman" w:hAnsi="Times New Roman" w:cs="Times New Roman"/>
          <w:i/>
          <w:iCs/>
          <w:kern w:val="0"/>
          <w:lang w:val="uk-UA" w:eastAsia="ru-RU"/>
          <w14:ligatures w14:val="none"/>
        </w:rPr>
        <w:t>А</w:t>
      </w:r>
      <w:r w:rsidRPr="00B31ABD">
        <w:rPr>
          <w:rFonts w:ascii="Times New Roman" w:eastAsia="Times New Roman" w:hAnsi="Times New Roman" w:cs="Times New Roman"/>
          <w:i/>
          <w:iCs/>
          <w:kern w:val="0"/>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w:t>
      </w:r>
      <w:r w:rsidR="00123C01">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площа обпирання стін силосів на колону, що заштрихована на рисунку </w:t>
      </w:r>
      <w:r w:rsidR="00D54B12" w:rsidRPr="008D6B92">
        <w:rPr>
          <w:rFonts w:ascii="Arial" w:eastAsia="Times New Roman" w:hAnsi="Arial" w:cs="Arial"/>
          <w:kern w:val="0"/>
          <w:sz w:val="21"/>
          <w:szCs w:val="21"/>
          <w:lang w:val="uk-UA" w:eastAsia="ru-RU"/>
          <w14:ligatures w14:val="none"/>
        </w:rPr>
        <w:t>Б.6</w:t>
      </w:r>
      <w:r w:rsidRPr="008D6B92">
        <w:rPr>
          <w:rFonts w:ascii="Arial" w:eastAsia="Times New Roman" w:hAnsi="Arial" w:cs="Arial"/>
          <w:kern w:val="0"/>
          <w:sz w:val="21"/>
          <w:szCs w:val="21"/>
          <w:lang w:val="uk-UA" w:eastAsia="ru-RU"/>
          <w14:ligatures w14:val="none"/>
        </w:rPr>
        <w:t>, м</w:t>
      </w:r>
      <w:r w:rsidRPr="008D6B92">
        <w:rPr>
          <w:rFonts w:ascii="Arial" w:eastAsia="Times New Roman" w:hAnsi="Arial" w:cs="Arial"/>
          <w:kern w:val="0"/>
          <w:sz w:val="21"/>
          <w:szCs w:val="21"/>
          <w:vertAlign w:val="superscript"/>
          <w:lang w:val="uk-UA" w:eastAsia="ru-RU"/>
          <w14:ligatures w14:val="none"/>
        </w:rPr>
        <w:t>2</w:t>
      </w:r>
      <w:r w:rsidRPr="008D6B92">
        <w:rPr>
          <w:rFonts w:ascii="Arial" w:eastAsia="Times New Roman" w:hAnsi="Arial" w:cs="Arial"/>
          <w:kern w:val="0"/>
          <w:sz w:val="21"/>
          <w:szCs w:val="21"/>
          <w:lang w:val="uk-UA" w:eastAsia="ru-RU"/>
          <w14:ligatures w14:val="none"/>
        </w:rPr>
        <w:t>;</w:t>
      </w:r>
    </w:p>
    <w:p w14:paraId="332FBF71" w14:textId="7A1F3FC5" w:rsidR="00447C11" w:rsidRPr="008D6B92" w:rsidRDefault="00D54B1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B31ABD">
        <w:rPr>
          <w:rFonts w:ascii="Times New Roman" w:eastAsia="Times New Roman" w:hAnsi="Times New Roman" w:cs="Times New Roman"/>
          <w:i/>
          <w:kern w:val="0"/>
          <w:sz w:val="24"/>
          <w:szCs w:val="24"/>
          <w:lang w:val="uk-UA" w:eastAsia="ru-RU"/>
          <w14:ligatures w14:val="none"/>
        </w:rPr>
        <w:t>f</w:t>
      </w:r>
      <w:r w:rsidRPr="00B31ABD">
        <w:rPr>
          <w:rFonts w:ascii="Times New Roman" w:eastAsia="Times New Roman" w:hAnsi="Times New Roman" w:cs="Times New Roman"/>
          <w:i/>
          <w:kern w:val="0"/>
          <w:sz w:val="24"/>
          <w:szCs w:val="24"/>
          <w:vertAlign w:val="subscript"/>
          <w:lang w:val="uk-UA" w:eastAsia="ru-RU"/>
          <w14:ligatures w14:val="none"/>
        </w:rPr>
        <w:t>cd</w:t>
      </w:r>
      <w:r w:rsidRPr="00B31ABD">
        <w:rPr>
          <w:rFonts w:ascii="Times New Roman" w:eastAsia="Times New Roman" w:hAnsi="Times New Roman" w:cs="Times New Roman"/>
          <w:smallCaps/>
          <w:kern w:val="0"/>
          <w:sz w:val="24"/>
          <w:szCs w:val="24"/>
          <w:lang w:val="uk-UA" w:eastAsia="ru-RU"/>
          <w14:ligatures w14:val="none"/>
        </w:rPr>
        <w:t xml:space="preserve">, </w:t>
      </w:r>
      <w:r w:rsidRPr="00B31ABD">
        <w:rPr>
          <w:rFonts w:ascii="Times New Roman" w:eastAsia="Times New Roman" w:hAnsi="Times New Roman" w:cs="Times New Roman"/>
          <w:i/>
          <w:kern w:val="0"/>
          <w:sz w:val="24"/>
          <w:szCs w:val="24"/>
          <w:lang w:val="uk-UA" w:eastAsia="ru-RU"/>
          <w14:ligatures w14:val="none"/>
        </w:rPr>
        <w:t>f</w:t>
      </w:r>
      <w:r w:rsidRPr="00B31ABD">
        <w:rPr>
          <w:rFonts w:ascii="Times New Roman" w:eastAsia="Times New Roman" w:hAnsi="Times New Roman" w:cs="Times New Roman"/>
          <w:i/>
          <w:kern w:val="0"/>
          <w:sz w:val="24"/>
          <w:szCs w:val="24"/>
          <w:vertAlign w:val="subscript"/>
          <w:lang w:val="uk-UA" w:eastAsia="ru-RU"/>
          <w14:ligatures w14:val="none"/>
        </w:rPr>
        <w:t>ctd</w:t>
      </w:r>
      <w:r w:rsidRPr="008D6B92">
        <w:rPr>
          <w:rFonts w:ascii="Arial" w:eastAsia="Times New Roman" w:hAnsi="Arial" w:cs="Arial"/>
          <w:kern w:val="0"/>
          <w:sz w:val="21"/>
          <w:szCs w:val="21"/>
          <w:lang w:val="uk-UA" w:eastAsia="ru-RU"/>
          <w14:ligatures w14:val="none"/>
        </w:rPr>
        <w:t xml:space="preserve"> </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розрахункові значення міцності бетону на стиск та на розтяг, </w:t>
      </w:r>
      <w:r w:rsidR="00DE0A90" w:rsidRPr="008D6B92">
        <w:rPr>
          <w:rFonts w:ascii="Arial" w:eastAsia="Times New Roman" w:hAnsi="Arial" w:cs="Arial"/>
          <w:kern w:val="0"/>
          <w:sz w:val="21"/>
          <w:szCs w:val="21"/>
          <w:lang w:val="uk-UA" w:eastAsia="ru-RU"/>
          <w14:ligatures w14:val="none"/>
        </w:rPr>
        <w:t>Па</w:t>
      </w:r>
      <w:r w:rsidRPr="008D6B92">
        <w:rPr>
          <w:rFonts w:ascii="Arial" w:eastAsia="Times New Roman" w:hAnsi="Arial" w:cs="Arial"/>
          <w:kern w:val="0"/>
          <w:sz w:val="21"/>
          <w:szCs w:val="21"/>
          <w:lang w:val="uk-UA" w:eastAsia="ru-RU"/>
          <w14:ligatures w14:val="none"/>
        </w:rPr>
        <w:t>;</w:t>
      </w:r>
    </w:p>
    <w:p w14:paraId="49D02C44" w14:textId="1E9D416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B31ABD">
        <w:rPr>
          <w:rFonts w:ascii="Times New Roman" w:eastAsia="Times New Roman" w:hAnsi="Times New Roman" w:cs="Times New Roman"/>
          <w:i/>
          <w:kern w:val="0"/>
          <w:lang w:val="uk-UA" w:eastAsia="ru-RU"/>
          <w14:ligatures w14:val="none"/>
        </w:rPr>
        <w:t>n</w:t>
      </w:r>
      <w:r w:rsidRPr="00B31ABD">
        <w:rPr>
          <w:rFonts w:ascii="Times New Roman" w:eastAsia="Times New Roman" w:hAnsi="Times New Roman" w:cs="Times New Roman"/>
          <w:i/>
          <w:kern w:val="0"/>
          <w:vertAlign w:val="subscript"/>
          <w:lang w:val="uk-UA" w:eastAsia="ru-RU"/>
          <w14:ligatures w14:val="none"/>
        </w:rPr>
        <w:t>1</w:t>
      </w:r>
      <w:r w:rsidRPr="008D6B92">
        <w:rPr>
          <w:rFonts w:ascii="Arial" w:eastAsia="Times New Roman" w:hAnsi="Arial" w:cs="Arial"/>
          <w:kern w:val="0"/>
          <w:sz w:val="21"/>
          <w:szCs w:val="21"/>
          <w:lang w:val="uk-UA" w:eastAsia="ru-RU"/>
          <w14:ligatures w14:val="none"/>
        </w:rPr>
        <w:t xml:space="preserve"> –</w:t>
      </w:r>
      <w:r w:rsidR="004F300E">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кількість стін силосів, що примикають до колони. </w:t>
      </w:r>
    </w:p>
    <w:p w14:paraId="523EFADA" w14:textId="6215FAB4" w:rsidR="00447C11" w:rsidRPr="008D6B92" w:rsidRDefault="006E18F2"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iCs/>
          <w:kern w:val="0"/>
          <w:sz w:val="21"/>
          <w:szCs w:val="21"/>
          <w:lang w:val="uk-UA" w:eastAsia="ru-RU"/>
          <w14:ligatures w14:val="none"/>
        </w:rPr>
        <w:t>Допускається</w:t>
      </w:r>
      <w:r w:rsidRPr="008D6B92">
        <w:rPr>
          <w:rFonts w:ascii="Arial" w:eastAsia="Times New Roman" w:hAnsi="Arial" w:cs="Arial"/>
          <w:i/>
          <w:kern w:val="0"/>
          <w:sz w:val="21"/>
          <w:szCs w:val="21"/>
          <w:lang w:val="uk-UA" w:eastAsia="ru-RU"/>
          <w14:ligatures w14:val="none"/>
        </w:rPr>
        <w:t xml:space="preserve"> </w:t>
      </w:r>
      <w:r w:rsidR="00447C11" w:rsidRPr="00B31ABD">
        <w:rPr>
          <w:rFonts w:ascii="Times New Roman" w:eastAsia="Times New Roman" w:hAnsi="Times New Roman" w:cs="Times New Roman"/>
          <w:i/>
          <w:kern w:val="0"/>
          <w:lang w:val="uk-UA" w:eastAsia="ru-RU"/>
          <w14:ligatures w14:val="none"/>
        </w:rPr>
        <w:t>h</w:t>
      </w:r>
      <w:r w:rsidR="00447C11" w:rsidRPr="00B31ABD">
        <w:rPr>
          <w:rFonts w:ascii="Times New Roman" w:eastAsia="Times New Roman" w:hAnsi="Times New Roman" w:cs="Times New Roman"/>
          <w:i/>
          <w:kern w:val="0"/>
          <w:vertAlign w:val="subscript"/>
          <w:lang w:val="uk-UA" w:eastAsia="ru-RU"/>
          <w14:ligatures w14:val="none"/>
        </w:rPr>
        <w:t>z</w:t>
      </w:r>
      <w:r w:rsidR="00447C11" w:rsidRPr="00B31ABD">
        <w:rPr>
          <w:rFonts w:ascii="Times New Roman" w:eastAsia="Times New Roman" w:hAnsi="Times New Roman" w:cs="Times New Roman"/>
          <w:kern w:val="0"/>
          <w:lang w:val="uk-UA" w:eastAsia="ru-RU"/>
          <w14:ligatures w14:val="none"/>
        </w:rPr>
        <w:t xml:space="preserve"> </w:t>
      </w:r>
      <w:r w:rsidR="00447C11" w:rsidRPr="008D6B92">
        <w:rPr>
          <w:rFonts w:ascii="Arial" w:eastAsia="Times New Roman" w:hAnsi="Arial" w:cs="Arial"/>
          <w:kern w:val="0"/>
          <w:sz w:val="21"/>
          <w:szCs w:val="21"/>
          <w:lang w:val="uk-UA" w:eastAsia="ru-RU"/>
          <w14:ligatures w14:val="none"/>
        </w:rPr>
        <w:t>визначат</w:t>
      </w:r>
      <w:r w:rsidRPr="008D6B92">
        <w:rPr>
          <w:rFonts w:ascii="Arial" w:eastAsia="Times New Roman" w:hAnsi="Arial" w:cs="Arial"/>
          <w:kern w:val="0"/>
          <w:sz w:val="21"/>
          <w:szCs w:val="21"/>
          <w:lang w:val="uk-UA" w:eastAsia="ru-RU"/>
          <w14:ligatures w14:val="none"/>
        </w:rPr>
        <w:t>и</w:t>
      </w:r>
      <w:r w:rsidR="00447C11" w:rsidRPr="008D6B92">
        <w:rPr>
          <w:rFonts w:ascii="Arial" w:eastAsia="Times New Roman" w:hAnsi="Arial" w:cs="Arial"/>
          <w:kern w:val="0"/>
          <w:sz w:val="21"/>
          <w:szCs w:val="21"/>
          <w:lang w:val="uk-UA" w:eastAsia="ru-RU"/>
          <w14:ligatures w14:val="none"/>
        </w:rPr>
        <w:t xml:space="preserve"> за формулою:</w:t>
      </w:r>
    </w:p>
    <w:p w14:paraId="552A6858" w14:textId="6DD68353" w:rsidR="00447C11" w:rsidRPr="008D6B92" w:rsidRDefault="00447C11" w:rsidP="00425197">
      <w:pPr>
        <w:widowControl w:val="0"/>
        <w:snapToGrid w:val="0"/>
        <w:spacing w:after="120" w:line="293" w:lineRule="auto"/>
        <w:ind w:firstLine="709"/>
        <w:jc w:val="right"/>
        <w:rPr>
          <w:rFonts w:ascii="Arial" w:eastAsia="Times New Roman" w:hAnsi="Arial" w:cs="Arial"/>
          <w:kern w:val="0"/>
          <w:sz w:val="21"/>
          <w:szCs w:val="21"/>
          <w:lang w:val="uk-UA" w:eastAsia="ru-RU"/>
          <w14:ligatures w14:val="none"/>
        </w:rPr>
      </w:pPr>
      <m:oMath>
        <m:r>
          <w:rPr>
            <w:rFonts w:ascii="Cambria Math" w:eastAsia="Times New Roman" w:hAnsi="Cambria Math" w:cs="Arial"/>
            <w:kern w:val="0"/>
            <w:sz w:val="24"/>
            <w:szCs w:val="24"/>
            <w:lang w:val="uk-UA"/>
            <w14:ligatures w14:val="none"/>
          </w:rPr>
          <m:t xml:space="preserve">                                                               </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h</m:t>
            </m:r>
          </m:e>
          <m:sub>
            <m:r>
              <w:rPr>
                <w:rFonts w:ascii="Cambria Math" w:eastAsia="Times New Roman" w:hAnsi="Cambria Math" w:cs="Arial"/>
                <w:kern w:val="0"/>
                <w:sz w:val="24"/>
                <w:szCs w:val="24"/>
                <w:lang w:val="uk-UA" w:eastAsia="ru-RU"/>
                <w14:ligatures w14:val="none"/>
              </w:rPr>
              <m:t>z</m:t>
            </m:r>
          </m:sub>
        </m:sSub>
        <m:r>
          <w:rPr>
            <w:rFonts w:ascii="Cambria Math" w:eastAsia="Times New Roman" w:hAnsi="Cambria Math" w:cs="Arial"/>
            <w:kern w:val="0"/>
            <w:sz w:val="24"/>
            <w:szCs w:val="24"/>
            <w:lang w:val="uk-UA" w:eastAsia="ru-RU"/>
            <w14:ligatures w14:val="none"/>
          </w:rPr>
          <m:t>=</m:t>
        </m:r>
        <m:f>
          <m:fPr>
            <m:ctrlPr>
              <w:rPr>
                <w:rFonts w:ascii="Cambria Math" w:eastAsia="Times New Roman" w:hAnsi="Cambria Math" w:cs="Arial"/>
                <w:i/>
                <w:kern w:val="0"/>
                <w:sz w:val="24"/>
                <w:szCs w:val="24"/>
                <w:lang w:val="uk-UA"/>
                <w14:ligatures w14:val="none"/>
              </w:rPr>
            </m:ctrlPr>
          </m:fPr>
          <m:num>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l</m:t>
                </m:r>
              </m:e>
              <m:sub>
                <m:argPr>
                  <m:argSz m:val="-1"/>
                </m:argPr>
                <m:r>
                  <w:rPr>
                    <w:rFonts w:ascii="Cambria Math" w:eastAsia="Times New Roman" w:hAnsi="Cambria Math" w:cs="Arial"/>
                    <w:kern w:val="0"/>
                    <w:sz w:val="24"/>
                    <w:szCs w:val="24"/>
                    <w:lang w:val="uk-UA" w:eastAsia="ru-RU"/>
                    <w14:ligatures w14:val="none"/>
                  </w:rPr>
                  <m:t>0</m:t>
                </m:r>
              </m:sub>
            </m:sSub>
          </m:num>
          <m:den>
            <m:r>
              <w:rPr>
                <w:rFonts w:ascii="Cambria Math" w:eastAsia="Times New Roman" w:hAnsi="Cambria Math" w:cs="Arial"/>
                <w:kern w:val="0"/>
                <w:sz w:val="24"/>
                <w:szCs w:val="24"/>
                <w:lang w:val="uk-UA" w:eastAsia="ru-RU"/>
                <w14:ligatures w14:val="none"/>
              </w:rPr>
              <m:t>2</m:t>
            </m:r>
          </m:den>
        </m:f>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l</m:t>
            </m:r>
          </m:e>
          <m:sub>
            <m:argPr>
              <m:argSz m:val="-1"/>
            </m:argPr>
            <m:r>
              <w:rPr>
                <w:rFonts w:ascii="Cambria Math" w:eastAsia="Times New Roman" w:hAnsi="Cambria Math" w:cs="Arial"/>
                <w:kern w:val="0"/>
                <w:sz w:val="24"/>
                <w:szCs w:val="24"/>
                <w:lang w:val="uk-UA" w:eastAsia="ru-RU"/>
                <w14:ligatures w14:val="none"/>
              </w:rPr>
              <m:t>an</m:t>
            </m:r>
          </m:sub>
        </m:sSub>
      </m:oMath>
      <w:r w:rsidRPr="008D6B92">
        <w:rPr>
          <w:rFonts w:ascii="Arial" w:eastAsia="Times New Roman" w:hAnsi="Arial" w:cs="Arial"/>
          <w:kern w:val="0"/>
          <w:sz w:val="21"/>
          <w:szCs w:val="21"/>
          <w:lang w:val="uk-UA" w:eastAsia="ru-RU"/>
          <w14:ligatures w14:val="none"/>
        </w:rPr>
        <w:t xml:space="preserve">,           </w:t>
      </w:r>
      <w:r w:rsidR="007A7101">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 xml:space="preserve">                           (Б.24)</w:t>
      </w:r>
    </w:p>
    <w:p w14:paraId="56F1C811" w14:textId="1BDE5058" w:rsidR="00447C11" w:rsidRPr="008D6B92" w:rsidRDefault="00447C11" w:rsidP="007A7101">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де </w:t>
      </w:r>
      <w:r w:rsidRPr="00B31ABD">
        <w:rPr>
          <w:rFonts w:ascii="Times New Roman" w:eastAsia="Times New Roman" w:hAnsi="Times New Roman" w:cs="Times New Roman"/>
          <w:i/>
          <w:kern w:val="0"/>
          <w:lang w:val="uk-UA" w:eastAsia="ru-RU"/>
          <w14:ligatures w14:val="none"/>
        </w:rPr>
        <w:t>l</w:t>
      </w:r>
      <w:r w:rsidRPr="00B31ABD">
        <w:rPr>
          <w:rFonts w:ascii="Times New Roman" w:eastAsia="Times New Roman" w:hAnsi="Times New Roman" w:cs="Times New Roman"/>
          <w:i/>
          <w:kern w:val="0"/>
          <w:vertAlign w:val="subscript"/>
          <w:lang w:val="uk-UA" w:eastAsia="ru-RU"/>
          <w14:ligatures w14:val="none"/>
        </w:rPr>
        <w:t>an</w:t>
      </w:r>
      <w:r w:rsidRPr="008D6B92">
        <w:rPr>
          <w:rFonts w:ascii="Arial" w:eastAsia="Times New Roman" w:hAnsi="Arial" w:cs="Arial"/>
          <w:kern w:val="0"/>
          <w:sz w:val="21"/>
          <w:szCs w:val="21"/>
          <w:lang w:val="uk-UA" w:eastAsia="ru-RU"/>
          <w14:ligatures w14:val="none"/>
        </w:rPr>
        <w:t xml:space="preserve"> </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довжина анкерування арматури згідно з </w:t>
      </w:r>
      <w:hyperlink r:id="rId282" w:history="1">
        <w:r w:rsidRPr="00637057">
          <w:rPr>
            <w:rStyle w:val="af5"/>
            <w:rFonts w:ascii="Arial" w:eastAsia="Times New Roman" w:hAnsi="Arial" w:cs="Arial"/>
            <w:kern w:val="0"/>
            <w:sz w:val="21"/>
            <w:szCs w:val="21"/>
            <w:lang w:val="uk-UA" w:eastAsia="ru-RU"/>
            <w14:ligatures w14:val="none"/>
          </w:rPr>
          <w:t>ДБН В.2.6-98</w:t>
        </w:r>
      </w:hyperlink>
      <w:r w:rsidRPr="008D6B92">
        <w:rPr>
          <w:rFonts w:ascii="Arial" w:eastAsia="Times New Roman" w:hAnsi="Arial" w:cs="Arial"/>
          <w:kern w:val="0"/>
          <w:sz w:val="21"/>
          <w:szCs w:val="21"/>
          <w:lang w:val="uk-UA" w:eastAsia="ru-RU"/>
          <w14:ligatures w14:val="none"/>
        </w:rPr>
        <w:t>.</w:t>
      </w:r>
    </w:p>
    <w:p w14:paraId="149514B0" w14:textId="3CBA5E28" w:rsidR="00447C11" w:rsidRPr="008D6B92" w:rsidRDefault="00447C11" w:rsidP="00936177">
      <w:pPr>
        <w:widowControl w:val="0"/>
        <w:snapToGrid w:val="0"/>
        <w:spacing w:after="0" w:line="293" w:lineRule="auto"/>
        <w:ind w:firstLine="426"/>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У разі розрахунку на міцність збірних залізобетонних колон підсилосного поверху </w:t>
      </w:r>
      <w:r w:rsidRPr="00160A0A">
        <w:rPr>
          <w:rFonts w:ascii="Arial" w:eastAsia="Times New Roman" w:hAnsi="Arial" w:cs="Arial"/>
          <w:spacing w:val="-1"/>
          <w:kern w:val="0"/>
          <w:sz w:val="21"/>
          <w:szCs w:val="21"/>
          <w:lang w:val="uk-UA" w:eastAsia="ru-RU"/>
          <w14:ligatures w14:val="none"/>
        </w:rPr>
        <w:t xml:space="preserve">випадковий ексцентриситет, врахований згідно з </w:t>
      </w:r>
      <w:hyperlink r:id="rId283" w:history="1">
        <w:r w:rsidRPr="00160A0A">
          <w:rPr>
            <w:rStyle w:val="af5"/>
            <w:rFonts w:ascii="Arial" w:eastAsia="Times New Roman" w:hAnsi="Arial" w:cs="Arial"/>
            <w:spacing w:val="-1"/>
            <w:kern w:val="0"/>
            <w:sz w:val="21"/>
            <w:szCs w:val="21"/>
            <w:lang w:val="uk-UA" w:eastAsia="ru-RU"/>
            <w14:ligatures w14:val="none"/>
          </w:rPr>
          <w:t>ДБН В.2.6-98</w:t>
        </w:r>
      </w:hyperlink>
      <w:r w:rsidRPr="00160A0A">
        <w:rPr>
          <w:rFonts w:ascii="Arial" w:eastAsia="Times New Roman" w:hAnsi="Arial" w:cs="Arial"/>
          <w:spacing w:val="-1"/>
          <w:kern w:val="0"/>
          <w:sz w:val="21"/>
          <w:szCs w:val="21"/>
          <w:lang w:val="uk-UA" w:eastAsia="ru-RU"/>
          <w14:ligatures w14:val="none"/>
        </w:rPr>
        <w:t>, слід приймати не менше</w:t>
      </w:r>
      <w:r w:rsidR="008423AD" w:rsidRPr="00160A0A">
        <w:rPr>
          <w:rFonts w:ascii="Arial" w:eastAsia="Times New Roman" w:hAnsi="Arial" w:cs="Arial"/>
          <w:spacing w:val="-1"/>
          <w:kern w:val="0"/>
          <w:sz w:val="21"/>
          <w:szCs w:val="21"/>
          <w:lang w:val="uk-UA" w:eastAsia="ru-RU"/>
          <w14:ligatures w14:val="none"/>
        </w:rPr>
        <w:t xml:space="preserve"> ніж</w:t>
      </w:r>
      <w:r w:rsidR="00B31ABD" w:rsidRPr="00160A0A">
        <w:rPr>
          <w:rFonts w:ascii="Arial" w:eastAsia="Times New Roman" w:hAnsi="Arial" w:cs="Arial"/>
          <w:spacing w:val="-1"/>
          <w:kern w:val="0"/>
          <w:sz w:val="21"/>
          <w:szCs w:val="21"/>
          <w:lang w:val="uk-UA" w:eastAsia="ru-RU"/>
          <w14:ligatures w14:val="none"/>
        </w:rPr>
        <w:t xml:space="preserve"> 0,025</w:t>
      </w:r>
      <w:r w:rsidR="00936177">
        <w:rPr>
          <w:rFonts w:ascii="Arial" w:eastAsia="Times New Roman" w:hAnsi="Arial" w:cs="Arial"/>
          <w:spacing w:val="-1"/>
          <w:kern w:val="0"/>
          <w:sz w:val="21"/>
          <w:szCs w:val="21"/>
          <w:lang w:val="uk-UA" w:eastAsia="ru-RU"/>
          <w14:ligatures w14:val="none"/>
        </w:rPr>
        <w:t xml:space="preserve"> м.</w:t>
      </w:r>
      <w:r w:rsidR="00160A0A">
        <w:rPr>
          <w:rFonts w:ascii="Arial" w:eastAsia="Times New Roman" w:hAnsi="Arial" w:cs="Arial"/>
          <w:spacing w:val="-1"/>
          <w:kern w:val="0"/>
          <w:sz w:val="21"/>
          <w:szCs w:val="21"/>
          <w:lang w:val="uk-UA" w:eastAsia="ru-RU"/>
          <w14:ligatures w14:val="none"/>
        </w:rPr>
        <w:t xml:space="preserve"> </w:t>
      </w:r>
      <w:r w:rsidR="0066057D">
        <w:rPr>
          <w:rFonts w:ascii="Arial" w:eastAsia="Times New Roman" w:hAnsi="Arial" w:cs="Arial"/>
          <w:noProof/>
          <w:kern w:val="0"/>
          <w:sz w:val="21"/>
          <w:szCs w:val="21"/>
          <w:lang w:val="uk-UA" w:eastAsia="ru-RU"/>
        </w:rPr>
        <w:lastRenderedPageBreak/>
        <w:drawing>
          <wp:inline distT="0" distB="0" distL="0" distR="0" wp14:anchorId="21023BDD" wp14:editId="549BA8B0">
            <wp:extent cx="3579495" cy="5134708"/>
            <wp:effectExtent l="0" t="0" r="1905" b="8890"/>
            <wp:docPr id="17772794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79493" name="Рисунок 1777279493"/>
                    <pic:cNvPicPr/>
                  </pic:nvPicPr>
                  <pic:blipFill>
                    <a:blip r:embed="rId284">
                      <a:extLst>
                        <a:ext uri="{28A0092B-C50C-407E-A947-70E740481C1C}">
                          <a14:useLocalDpi xmlns:a14="http://schemas.microsoft.com/office/drawing/2010/main" val="0"/>
                        </a:ext>
                      </a:extLst>
                    </a:blip>
                    <a:stretch>
                      <a:fillRect/>
                    </a:stretch>
                  </pic:blipFill>
                  <pic:spPr>
                    <a:xfrm>
                      <a:off x="0" y="0"/>
                      <a:ext cx="3579495" cy="5134708"/>
                    </a:xfrm>
                    <a:prstGeom prst="rect">
                      <a:avLst/>
                    </a:prstGeom>
                  </pic:spPr>
                </pic:pic>
              </a:graphicData>
            </a:graphic>
          </wp:inline>
        </w:drawing>
      </w:r>
    </w:p>
    <w:p w14:paraId="5CAB7E3A" w14:textId="3ABD0979" w:rsidR="00103740" w:rsidRPr="00425197" w:rsidRDefault="00103740" w:rsidP="007A7101">
      <w:pPr>
        <w:widowControl w:val="0"/>
        <w:snapToGrid w:val="0"/>
        <w:spacing w:after="0" w:line="293" w:lineRule="auto"/>
        <w:ind w:firstLine="709"/>
        <w:jc w:val="center"/>
        <w:rPr>
          <w:rFonts w:ascii="Arial" w:eastAsia="Times New Roman" w:hAnsi="Arial" w:cs="Arial"/>
          <w:kern w:val="0"/>
          <w:sz w:val="21"/>
          <w:szCs w:val="21"/>
          <w:lang w:eastAsia="ru-RU"/>
          <w14:ligatures w14:val="none"/>
        </w:rPr>
      </w:pPr>
    </w:p>
    <w:p w14:paraId="3647559E"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7133BCE" w14:textId="01214811" w:rsidR="00447C11" w:rsidRPr="008D6B92" w:rsidRDefault="00447C11" w:rsidP="007A7101">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Рисунок Б.6</w:t>
      </w:r>
      <w:r w:rsidRPr="008D6B92">
        <w:rPr>
          <w:rFonts w:ascii="Arial" w:eastAsia="Times New Roman" w:hAnsi="Arial" w:cs="Arial"/>
          <w:kern w:val="0"/>
          <w:sz w:val="21"/>
          <w:szCs w:val="21"/>
          <w:lang w:val="uk-UA" w:eastAsia="ru-RU"/>
          <w14:ligatures w14:val="none"/>
        </w:rPr>
        <w:t xml:space="preserve"> </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Забивання колони підсилосного поверху, бетонованої у ковзній опалубці, в стіни силосів</w:t>
      </w:r>
    </w:p>
    <w:p w14:paraId="0C0F7463" w14:textId="77777777" w:rsidR="00447C11" w:rsidRPr="008D6B92" w:rsidRDefault="00447C11" w:rsidP="007A7101">
      <w:pPr>
        <w:keepNext/>
        <w:widowControl w:val="0"/>
        <w:snapToGrid w:val="0"/>
        <w:spacing w:before="60" w:after="0" w:line="293" w:lineRule="auto"/>
        <w:ind w:firstLine="709"/>
        <w:jc w:val="both"/>
        <w:rPr>
          <w:rFonts w:ascii="Arial" w:eastAsia="Times New Roman" w:hAnsi="Arial" w:cs="Arial"/>
          <w:b/>
          <w:kern w:val="0"/>
          <w:sz w:val="21"/>
          <w:szCs w:val="21"/>
          <w:lang w:val="uk-UA" w:eastAsia="ru-RU"/>
          <w14:ligatures w14:val="none"/>
        </w:rPr>
      </w:pPr>
      <w:bookmarkStart w:id="77" w:name="_Toc104301303"/>
      <w:r w:rsidRPr="008D6B92">
        <w:rPr>
          <w:rFonts w:ascii="Arial" w:eastAsia="Times New Roman" w:hAnsi="Arial" w:cs="Arial"/>
          <w:b/>
          <w:kern w:val="0"/>
          <w:sz w:val="21"/>
          <w:szCs w:val="21"/>
          <w:lang w:val="uk-UA" w:eastAsia="ru-RU"/>
          <w14:ligatures w14:val="none"/>
        </w:rPr>
        <w:t>Основи та фундаменти</w:t>
      </w:r>
      <w:bookmarkEnd w:id="77"/>
    </w:p>
    <w:p w14:paraId="47F0ADE4" w14:textId="74D6773C" w:rsidR="00447C11" w:rsidRPr="008D6B92" w:rsidRDefault="00447C11" w:rsidP="007A7101">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Б.36</w:t>
      </w:r>
      <w:r w:rsidRPr="008D6B92">
        <w:rPr>
          <w:rFonts w:ascii="Arial" w:eastAsia="Times New Roman" w:hAnsi="Arial" w:cs="Arial"/>
          <w:kern w:val="0"/>
          <w:sz w:val="21"/>
          <w:szCs w:val="21"/>
          <w:lang w:val="uk-UA" w:eastAsia="ru-RU"/>
          <w14:ligatures w14:val="none"/>
        </w:rPr>
        <w:t xml:space="preserve"> Проєктування основ і фундаментів підприємств для зберігання та перероб</w:t>
      </w:r>
      <w:r w:rsidR="008924CB">
        <w:rPr>
          <w:rFonts w:ascii="Arial" w:eastAsia="Times New Roman" w:hAnsi="Arial" w:cs="Arial"/>
          <w:kern w:val="0"/>
          <w:sz w:val="21"/>
          <w:szCs w:val="21"/>
          <w:lang w:val="uk-UA" w:eastAsia="ru-RU"/>
          <w14:ligatures w14:val="none"/>
        </w:rPr>
        <w:t>лення</w:t>
      </w:r>
      <w:r w:rsidRPr="008D6B92">
        <w:rPr>
          <w:rFonts w:ascii="Arial" w:eastAsia="Times New Roman" w:hAnsi="Arial" w:cs="Arial"/>
          <w:kern w:val="0"/>
          <w:sz w:val="21"/>
          <w:szCs w:val="21"/>
          <w:lang w:val="uk-UA" w:eastAsia="ru-RU"/>
          <w14:ligatures w14:val="none"/>
        </w:rPr>
        <w:t xml:space="preserve"> зерна слід здійснювати відповідно до </w:t>
      </w:r>
      <w:hyperlink r:id="rId285" w:history="1">
        <w:r w:rsidRPr="00D5614F">
          <w:rPr>
            <w:rStyle w:val="af5"/>
            <w:rFonts w:ascii="Arial" w:eastAsia="Times New Roman" w:hAnsi="Arial" w:cs="Arial"/>
            <w:kern w:val="0"/>
            <w:sz w:val="21"/>
            <w:szCs w:val="21"/>
            <w:lang w:val="uk-UA" w:eastAsia="ru-RU"/>
            <w14:ligatures w14:val="none"/>
          </w:rPr>
          <w:t>ДБН В.2.1-10</w:t>
        </w:r>
      </w:hyperlink>
      <w:r w:rsidRPr="008D6B92">
        <w:rPr>
          <w:rFonts w:ascii="Arial" w:eastAsia="Times New Roman" w:hAnsi="Arial" w:cs="Arial"/>
          <w:kern w:val="0"/>
          <w:sz w:val="21"/>
          <w:szCs w:val="21"/>
          <w:lang w:val="uk-UA" w:eastAsia="ru-RU"/>
          <w14:ligatures w14:val="none"/>
        </w:rPr>
        <w:t xml:space="preserve"> з урахуванням вимог цього підрозділу.</w:t>
      </w:r>
    </w:p>
    <w:p w14:paraId="774BD8F2" w14:textId="4AA906D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Б.37</w:t>
      </w:r>
      <w:r w:rsidRPr="008D6B92">
        <w:rPr>
          <w:rFonts w:ascii="Arial" w:eastAsia="Times New Roman" w:hAnsi="Arial" w:cs="Arial"/>
          <w:kern w:val="0"/>
          <w:sz w:val="21"/>
          <w:szCs w:val="21"/>
          <w:lang w:val="uk-UA" w:eastAsia="ru-RU"/>
          <w14:ligatures w14:val="none"/>
        </w:rPr>
        <w:t xml:space="preserve"> Глибину закладення фундаментів силосних корпусів і робочих будівель елеваторів на природній основі слід призначати не менше розрахункової глибини промерзання, визначеної згідно </w:t>
      </w:r>
      <w:hyperlink r:id="rId286" w:history="1">
        <w:r w:rsidRPr="00D5614F">
          <w:rPr>
            <w:rStyle w:val="af5"/>
            <w:rFonts w:ascii="Arial" w:eastAsia="Times New Roman" w:hAnsi="Arial" w:cs="Arial"/>
            <w:kern w:val="0"/>
            <w:sz w:val="21"/>
            <w:szCs w:val="21"/>
            <w:lang w:val="uk-UA" w:eastAsia="ru-RU"/>
            <w14:ligatures w14:val="none"/>
          </w:rPr>
          <w:t>з ДБН В.2.1-10</w:t>
        </w:r>
      </w:hyperlink>
      <w:r w:rsidRPr="008D6B92">
        <w:rPr>
          <w:rFonts w:ascii="Arial" w:eastAsia="Times New Roman" w:hAnsi="Arial" w:cs="Arial"/>
          <w:kern w:val="0"/>
          <w:sz w:val="21"/>
          <w:szCs w:val="21"/>
          <w:lang w:val="uk-UA" w:eastAsia="ru-RU"/>
          <w14:ligatures w14:val="none"/>
        </w:rPr>
        <w:t>.</w:t>
      </w:r>
    </w:p>
    <w:p w14:paraId="33CEA2F1" w14:textId="62A92870" w:rsidR="00447C11" w:rsidRPr="008D6B92" w:rsidRDefault="00447C11" w:rsidP="007A7101">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Для суцільних плитних фундаментів на всіх ґрунтах, за винятком </w:t>
      </w:r>
      <w:r w:rsidR="00DE0A90" w:rsidRPr="008D6B92">
        <w:rPr>
          <w:rFonts w:ascii="Arial" w:eastAsia="Times New Roman" w:hAnsi="Arial" w:cs="Arial"/>
          <w:kern w:val="0"/>
          <w:sz w:val="21"/>
          <w:szCs w:val="21"/>
          <w:lang w:val="uk-UA" w:eastAsia="ru-RU"/>
          <w14:ligatures w14:val="none"/>
        </w:rPr>
        <w:t>набрякливих та здимальних</w:t>
      </w:r>
      <w:r w:rsidRPr="008D6B92">
        <w:rPr>
          <w:rFonts w:ascii="Arial" w:eastAsia="Times New Roman" w:hAnsi="Arial" w:cs="Arial"/>
          <w:kern w:val="0"/>
          <w:sz w:val="21"/>
          <w:szCs w:val="21"/>
          <w:lang w:val="uk-UA" w:eastAsia="ru-RU"/>
          <w14:ligatures w14:val="none"/>
        </w:rPr>
        <w:t xml:space="preserve">, глибину закладання </w:t>
      </w:r>
      <w:r w:rsidR="006E18F2" w:rsidRPr="008D6B92">
        <w:rPr>
          <w:rFonts w:ascii="Arial" w:eastAsia="Times New Roman" w:hAnsi="Arial" w:cs="Arial"/>
          <w:kern w:val="0"/>
          <w:sz w:val="21"/>
          <w:szCs w:val="21"/>
          <w:lang w:val="uk-UA" w:eastAsia="ru-RU"/>
          <w14:ligatures w14:val="none"/>
        </w:rPr>
        <w:t>допускається</w:t>
      </w:r>
      <w:r w:rsidRPr="008D6B92">
        <w:rPr>
          <w:rFonts w:ascii="Arial" w:eastAsia="Times New Roman" w:hAnsi="Arial" w:cs="Arial"/>
          <w:kern w:val="0"/>
          <w:sz w:val="21"/>
          <w:szCs w:val="21"/>
          <w:lang w:val="uk-UA" w:eastAsia="ru-RU"/>
          <w14:ligatures w14:val="none"/>
        </w:rPr>
        <w:t xml:space="preserve"> приймати менше </w:t>
      </w:r>
      <w:r w:rsidR="004F300E">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розрахунков</w:t>
      </w:r>
      <w:r w:rsidR="004F300E">
        <w:rPr>
          <w:rFonts w:ascii="Arial" w:eastAsia="Times New Roman" w:hAnsi="Arial" w:cs="Arial"/>
          <w:kern w:val="0"/>
          <w:sz w:val="21"/>
          <w:szCs w:val="21"/>
          <w:lang w:val="uk-UA" w:eastAsia="ru-RU"/>
          <w14:ligatures w14:val="none"/>
        </w:rPr>
        <w:t>у</w:t>
      </w:r>
      <w:r w:rsidRPr="008D6B92">
        <w:rPr>
          <w:rFonts w:ascii="Arial" w:eastAsia="Times New Roman" w:hAnsi="Arial" w:cs="Arial"/>
          <w:kern w:val="0"/>
          <w:sz w:val="21"/>
          <w:szCs w:val="21"/>
          <w:lang w:val="uk-UA" w:eastAsia="ru-RU"/>
          <w14:ligatures w14:val="none"/>
        </w:rPr>
        <w:t xml:space="preserve"> на 0,5 м.</w:t>
      </w:r>
    </w:p>
    <w:p w14:paraId="194DC81A" w14:textId="0E814ECC" w:rsidR="00447C11" w:rsidRPr="008D6B92" w:rsidRDefault="00447C11" w:rsidP="00BE7C4F">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Б.38</w:t>
      </w:r>
      <w:r w:rsidRPr="008D6B92">
        <w:rPr>
          <w:rFonts w:ascii="Arial" w:eastAsia="Times New Roman" w:hAnsi="Arial" w:cs="Arial"/>
          <w:kern w:val="0"/>
          <w:sz w:val="21"/>
          <w:szCs w:val="21"/>
          <w:lang w:val="uk-UA" w:eastAsia="ru-RU"/>
          <w14:ligatures w14:val="none"/>
        </w:rPr>
        <w:t xml:space="preserve"> У </w:t>
      </w:r>
      <w:r w:rsidR="004F300E">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розрахунку монолітних плит силосних корпусів, що завантажують</w:t>
      </w:r>
      <w:r w:rsidR="006E18F2" w:rsidRPr="008D6B92">
        <w:rPr>
          <w:rFonts w:ascii="Arial" w:eastAsia="Times New Roman" w:hAnsi="Arial" w:cs="Arial"/>
          <w:kern w:val="0"/>
          <w:sz w:val="21"/>
          <w:szCs w:val="21"/>
          <w:lang w:val="uk-UA" w:eastAsia="ru-RU"/>
          <w14:ligatures w14:val="none"/>
        </w:rPr>
        <w:t>ся</w:t>
      </w:r>
      <w:r w:rsidRPr="008D6B92">
        <w:rPr>
          <w:rFonts w:ascii="Arial" w:eastAsia="Times New Roman" w:hAnsi="Arial" w:cs="Arial"/>
          <w:kern w:val="0"/>
          <w:sz w:val="21"/>
          <w:szCs w:val="21"/>
          <w:lang w:val="uk-UA" w:eastAsia="ru-RU"/>
          <w14:ligatures w14:val="none"/>
        </w:rPr>
        <w:t xml:space="preserve"> сипкими матеріалами не раніше ніж через 3 місяці після закінчення бетонування плит, клас бетону слід призначати з урахуванням терміну завантаження.</w:t>
      </w:r>
    </w:p>
    <w:p w14:paraId="58024B09" w14:textId="77777777"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Б.39</w:t>
      </w:r>
      <w:r w:rsidRPr="008D6B92">
        <w:rPr>
          <w:rFonts w:ascii="Arial" w:eastAsia="Times New Roman" w:hAnsi="Arial" w:cs="Arial"/>
          <w:kern w:val="0"/>
          <w:sz w:val="21"/>
          <w:szCs w:val="21"/>
          <w:lang w:val="uk-UA" w:eastAsia="ru-RU"/>
          <w14:ligatures w14:val="none"/>
        </w:rPr>
        <w:t xml:space="preserve"> У разі розрахунку основ силосних корпусів і робочих будівель елеваторів за деформаціями слід використовувати розрахункову схему у вигляді напівпростору, який лінійно деформується.</w:t>
      </w:r>
    </w:p>
    <w:p w14:paraId="6B057DF2" w14:textId="77777777" w:rsidR="00447C11"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Для вказаних будівель і споруд можна використовувати розрахункову схему у вигляді шару, який лінійно деформується.</w:t>
      </w:r>
    </w:p>
    <w:p w14:paraId="5849E405" w14:textId="77777777" w:rsidR="00257A74" w:rsidRPr="008D6B92" w:rsidRDefault="00257A74"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CBD9969" w14:textId="11B89020"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lastRenderedPageBreak/>
        <w:t>Б.40</w:t>
      </w:r>
      <w:r w:rsidRPr="008D6B92">
        <w:rPr>
          <w:rFonts w:ascii="Arial" w:eastAsia="Times New Roman" w:hAnsi="Arial" w:cs="Arial"/>
          <w:kern w:val="0"/>
          <w:sz w:val="21"/>
          <w:szCs w:val="21"/>
          <w:lang w:val="uk-UA" w:eastAsia="ru-RU"/>
          <w14:ligatures w14:val="none"/>
        </w:rPr>
        <w:t xml:space="preserve"> У </w:t>
      </w:r>
      <w:r w:rsidR="004F300E">
        <w:rPr>
          <w:rFonts w:ascii="Arial" w:eastAsia="Times New Roman" w:hAnsi="Arial" w:cs="Arial"/>
          <w:kern w:val="0"/>
          <w:sz w:val="21"/>
          <w:szCs w:val="21"/>
          <w:lang w:val="uk-UA" w:eastAsia="ru-RU"/>
          <w14:ligatures w14:val="none"/>
        </w:rPr>
        <w:t xml:space="preserve">разі </w:t>
      </w:r>
      <w:r w:rsidRPr="008D6B92">
        <w:rPr>
          <w:rFonts w:ascii="Arial" w:eastAsia="Times New Roman" w:hAnsi="Arial" w:cs="Arial"/>
          <w:kern w:val="0"/>
          <w:sz w:val="21"/>
          <w:szCs w:val="21"/>
          <w:lang w:val="uk-UA" w:eastAsia="ru-RU"/>
          <w14:ligatures w14:val="none"/>
        </w:rPr>
        <w:t>розрахунку за першим граничним станом основ і фундаментів силосних корпусів розрахункову вагу сипкого матеріалу слід приймати з додатковим знижувальним коефіцієнтом, що дорівнює 0,9.</w:t>
      </w:r>
    </w:p>
    <w:p w14:paraId="20B32B96" w14:textId="7DCA6B5C"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Б.41</w:t>
      </w:r>
      <w:r w:rsidRPr="008D6B92">
        <w:rPr>
          <w:rFonts w:ascii="Arial" w:eastAsia="Times New Roman" w:hAnsi="Arial" w:cs="Arial"/>
          <w:kern w:val="0"/>
          <w:sz w:val="21"/>
          <w:szCs w:val="21"/>
          <w:lang w:val="uk-UA" w:eastAsia="ru-RU"/>
          <w14:ligatures w14:val="none"/>
        </w:rPr>
        <w:t xml:space="preserve"> Тиск на ґрунт під підошвою фундаментних плит силосних корпусів з круглими силосами діаметром </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3</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12</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м і квадратними  силосами 3 м × 3 м рекомендується визначати з урахуванням розподілення тисків по прямолінійній епюрі п</w:t>
      </w:r>
      <w:r w:rsidR="004F300E">
        <w:rPr>
          <w:rFonts w:ascii="Arial" w:eastAsia="Times New Roman" w:hAnsi="Arial" w:cs="Arial"/>
          <w:kern w:val="0"/>
          <w:sz w:val="21"/>
          <w:szCs w:val="21"/>
          <w:lang w:val="uk-UA" w:eastAsia="ru-RU"/>
          <w14:ligatures w14:val="none"/>
        </w:rPr>
        <w:t xml:space="preserve">ід час </w:t>
      </w:r>
      <w:r w:rsidRPr="008D6B92">
        <w:rPr>
          <w:rFonts w:ascii="Arial" w:eastAsia="Times New Roman" w:hAnsi="Arial" w:cs="Arial"/>
          <w:kern w:val="0"/>
          <w:sz w:val="21"/>
          <w:szCs w:val="21"/>
          <w:lang w:val="uk-UA" w:eastAsia="ru-RU"/>
          <w14:ligatures w14:val="none"/>
        </w:rPr>
        <w:t>односторонньо</w:t>
      </w:r>
      <w:r w:rsidR="004F300E">
        <w:rPr>
          <w:rFonts w:ascii="Arial" w:eastAsia="Times New Roman" w:hAnsi="Arial" w:cs="Arial"/>
          <w:kern w:val="0"/>
          <w:sz w:val="21"/>
          <w:szCs w:val="21"/>
          <w:lang w:val="uk-UA" w:eastAsia="ru-RU"/>
          <w14:ligatures w14:val="none"/>
        </w:rPr>
        <w:t>го</w:t>
      </w:r>
      <w:r w:rsidRPr="008D6B92">
        <w:rPr>
          <w:rFonts w:ascii="Arial" w:eastAsia="Times New Roman" w:hAnsi="Arial" w:cs="Arial"/>
          <w:kern w:val="0"/>
          <w:sz w:val="21"/>
          <w:szCs w:val="21"/>
          <w:lang w:val="uk-UA" w:eastAsia="ru-RU"/>
          <w14:ligatures w14:val="none"/>
        </w:rPr>
        <w:t xml:space="preserve"> завантаженн</w:t>
      </w:r>
      <w:r w:rsidR="004F300E">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w:t>
      </w:r>
      <w:r w:rsidR="001010F5" w:rsidRPr="008D6B92">
        <w:rPr>
          <w:rFonts w:ascii="Arial" w:eastAsia="Times New Roman" w:hAnsi="Arial" w:cs="Arial"/>
          <w:kern w:val="0"/>
          <w:sz w:val="21"/>
          <w:szCs w:val="21"/>
          <w:lang w:val="uk-UA" w:eastAsia="ru-RU"/>
          <w14:ligatures w14:val="none"/>
        </w:rPr>
        <w:t>корпусу</w:t>
      </w:r>
      <w:r w:rsidRPr="008D6B92">
        <w:rPr>
          <w:rFonts w:ascii="Arial" w:eastAsia="Times New Roman" w:hAnsi="Arial" w:cs="Arial"/>
          <w:kern w:val="0"/>
          <w:sz w:val="21"/>
          <w:szCs w:val="21"/>
          <w:lang w:val="uk-UA" w:eastAsia="ru-RU"/>
          <w14:ligatures w14:val="none"/>
        </w:rPr>
        <w:t xml:space="preserve"> на 2/3 повного навантаження.</w:t>
      </w:r>
    </w:p>
    <w:p w14:paraId="149BD630" w14:textId="40336A1B"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Б.42</w:t>
      </w:r>
      <w:r w:rsidRPr="008D6B92">
        <w:rPr>
          <w:rFonts w:ascii="Arial" w:eastAsia="Times New Roman" w:hAnsi="Arial" w:cs="Arial"/>
          <w:kern w:val="0"/>
          <w:sz w:val="21"/>
          <w:szCs w:val="21"/>
          <w:lang w:val="uk-UA" w:eastAsia="ru-RU"/>
          <w14:ligatures w14:val="none"/>
        </w:rPr>
        <w:t xml:space="preserve"> Граничні значення середнього осідання та кренів, указані в  </w:t>
      </w:r>
      <w:hyperlink r:id="rId287" w:history="1">
        <w:r w:rsidRPr="00D5614F">
          <w:rPr>
            <w:rStyle w:val="af5"/>
            <w:rFonts w:ascii="Arial" w:eastAsia="Times New Roman" w:hAnsi="Arial" w:cs="Arial"/>
            <w:kern w:val="0"/>
            <w:sz w:val="21"/>
            <w:szCs w:val="21"/>
            <w:lang w:val="uk-UA" w:eastAsia="ru-RU"/>
            <w14:ligatures w14:val="none"/>
          </w:rPr>
          <w:t>ДБН В.2.1-10</w:t>
        </w:r>
      </w:hyperlink>
      <w:r w:rsidRPr="008D6B92">
        <w:rPr>
          <w:rFonts w:ascii="Arial" w:eastAsia="Times New Roman" w:hAnsi="Arial" w:cs="Arial"/>
          <w:kern w:val="0"/>
          <w:sz w:val="21"/>
          <w:szCs w:val="21"/>
          <w:lang w:val="uk-UA" w:eastAsia="ru-RU"/>
          <w14:ligatures w14:val="none"/>
        </w:rPr>
        <w:t>, можуть бути збільшені.</w:t>
      </w:r>
    </w:p>
    <w:p w14:paraId="3974A7DC" w14:textId="685C2A2F"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Для силосних корпусів з декількома підсилосними поверхами крен фундаментних плит повинен бути не більше </w:t>
      </w:r>
      <w:r w:rsidR="00C65A6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0,002, середнє осідання </w:t>
      </w:r>
      <w:r w:rsidR="004F300E">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перевищувати 0,15 м.</w:t>
      </w:r>
    </w:p>
    <w:p w14:paraId="4B587425" w14:textId="32CB4243"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Для сталевих окремо розташованих силосів відносна різниця осідання повинна бути не більше </w:t>
      </w:r>
      <w:r w:rsidR="00C65A6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 xml:space="preserve">0,004, середнє осідання </w:t>
      </w:r>
      <w:r w:rsidR="004A452F">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не перевищувати 0,15 м.</w:t>
      </w:r>
    </w:p>
    <w:p w14:paraId="1B6C8563" w14:textId="6BAFC3C2"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Б.43</w:t>
      </w:r>
      <w:r w:rsidRPr="008D6B92">
        <w:rPr>
          <w:rFonts w:ascii="Arial" w:eastAsia="Times New Roman" w:hAnsi="Arial" w:cs="Arial"/>
          <w:kern w:val="0"/>
          <w:sz w:val="21"/>
          <w:szCs w:val="21"/>
          <w:lang w:val="uk-UA" w:eastAsia="ru-RU"/>
          <w14:ligatures w14:val="none"/>
        </w:rPr>
        <w:t xml:space="preserve"> Осідання окремо розташованих фундаментів під колони силосних корпусів слід визначати спрощеним методом з використанням обвідної епюри вертикальних напружень у ґрунті основи, що визначається від умовної суцільної плити та від центральної групи окремих фундаментів (не менше </w:t>
      </w:r>
      <w:r w:rsidR="00C65A61" w:rsidRPr="008D6B92">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9) з урахуванням їх</w:t>
      </w:r>
      <w:r w:rsidR="004A452F">
        <w:rPr>
          <w:rFonts w:ascii="Arial" w:eastAsia="Times New Roman" w:hAnsi="Arial" w:cs="Arial"/>
          <w:kern w:val="0"/>
          <w:sz w:val="21"/>
          <w:szCs w:val="21"/>
          <w:lang w:val="uk-UA" w:eastAsia="ru-RU"/>
          <w14:ligatures w14:val="none"/>
        </w:rPr>
        <w:t>нього</w:t>
      </w:r>
      <w:r w:rsidRPr="008D6B92">
        <w:rPr>
          <w:rFonts w:ascii="Arial" w:eastAsia="Times New Roman" w:hAnsi="Arial" w:cs="Arial"/>
          <w:kern w:val="0"/>
          <w:sz w:val="21"/>
          <w:szCs w:val="21"/>
          <w:lang w:val="uk-UA" w:eastAsia="ru-RU"/>
          <w14:ligatures w14:val="none"/>
        </w:rPr>
        <w:t xml:space="preserve"> взаємного впливу (верхня частина епюри).</w:t>
      </w:r>
    </w:p>
    <w:p w14:paraId="2D45E78E" w14:textId="4938282E" w:rsidR="00447C11" w:rsidRPr="008423AD" w:rsidRDefault="00447C11" w:rsidP="00425197">
      <w:pPr>
        <w:widowControl w:val="0"/>
        <w:snapToGrid w:val="0"/>
        <w:spacing w:after="12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Б.44</w:t>
      </w:r>
      <w:r w:rsidRPr="008D6B92">
        <w:rPr>
          <w:rFonts w:ascii="Arial" w:eastAsia="Times New Roman" w:hAnsi="Arial" w:cs="Arial"/>
          <w:kern w:val="0"/>
          <w:sz w:val="21"/>
          <w:szCs w:val="21"/>
          <w:lang w:val="uk-UA" w:eastAsia="ru-RU"/>
          <w14:ligatures w14:val="none"/>
        </w:rPr>
        <w:t xml:space="preserve"> </w:t>
      </w:r>
      <w:r w:rsidR="004A452F">
        <w:rPr>
          <w:rFonts w:ascii="Arial" w:eastAsia="Times New Roman" w:hAnsi="Arial" w:cs="Arial"/>
          <w:kern w:val="0"/>
          <w:sz w:val="21"/>
          <w:szCs w:val="21"/>
          <w:lang w:val="uk-UA" w:eastAsia="ru-RU"/>
          <w14:ligatures w14:val="none"/>
        </w:rPr>
        <w:t xml:space="preserve">У разі </w:t>
      </w:r>
      <w:r w:rsidRPr="008D6B92">
        <w:rPr>
          <w:rFonts w:ascii="Arial" w:eastAsia="Times New Roman" w:hAnsi="Arial" w:cs="Arial"/>
          <w:kern w:val="0"/>
          <w:sz w:val="21"/>
          <w:szCs w:val="21"/>
          <w:lang w:val="uk-UA" w:eastAsia="ru-RU"/>
          <w14:ligatures w14:val="none"/>
        </w:rPr>
        <w:t xml:space="preserve"> визначенн</w:t>
      </w:r>
      <w:r w:rsidR="004A452F">
        <w:rPr>
          <w:rFonts w:ascii="Arial" w:eastAsia="Times New Roman" w:hAnsi="Arial" w:cs="Arial"/>
          <w:kern w:val="0"/>
          <w:sz w:val="21"/>
          <w:szCs w:val="21"/>
          <w:lang w:val="uk-UA" w:eastAsia="ru-RU"/>
          <w14:ligatures w14:val="none"/>
        </w:rPr>
        <w:t>я</w:t>
      </w:r>
      <w:r w:rsidRPr="008D6B92">
        <w:rPr>
          <w:rFonts w:ascii="Arial" w:eastAsia="Times New Roman" w:hAnsi="Arial" w:cs="Arial"/>
          <w:kern w:val="0"/>
          <w:sz w:val="21"/>
          <w:szCs w:val="21"/>
          <w:lang w:val="uk-UA" w:eastAsia="ru-RU"/>
          <w14:ligatures w14:val="none"/>
        </w:rPr>
        <w:t xml:space="preserve"> крену фундаментів силосних корпусів від тимчасового навантаження слід враховувати попереднє обтискання ґрунту рівномірним початковим навантаженням тривалістю не менше </w:t>
      </w:r>
      <w:r w:rsidR="004A452F">
        <w:rPr>
          <w:rFonts w:ascii="Arial" w:eastAsia="Times New Roman" w:hAnsi="Arial" w:cs="Arial"/>
          <w:kern w:val="0"/>
          <w:sz w:val="21"/>
          <w:szCs w:val="21"/>
          <w:lang w:val="uk-UA" w:eastAsia="ru-RU"/>
          <w14:ligatures w14:val="none"/>
        </w:rPr>
        <w:t xml:space="preserve">ніж </w:t>
      </w:r>
      <w:r w:rsidRPr="008D6B92">
        <w:rPr>
          <w:rFonts w:ascii="Arial" w:eastAsia="Times New Roman" w:hAnsi="Arial" w:cs="Arial"/>
          <w:kern w:val="0"/>
          <w:sz w:val="21"/>
          <w:szCs w:val="21"/>
          <w:lang w:val="uk-UA" w:eastAsia="ru-RU"/>
          <w14:ligatures w14:val="none"/>
        </w:rPr>
        <w:t>2 місяці відповідно до 7.</w:t>
      </w:r>
      <w:r w:rsidR="005A537A" w:rsidRPr="008D6B92">
        <w:rPr>
          <w:rFonts w:ascii="Arial" w:eastAsia="Times New Roman" w:hAnsi="Arial" w:cs="Arial"/>
          <w:kern w:val="0"/>
          <w:sz w:val="21"/>
          <w:szCs w:val="21"/>
          <w:lang w:val="uk-UA" w:eastAsia="ru-RU"/>
          <w14:ligatures w14:val="none"/>
        </w:rPr>
        <w:t>25.</w:t>
      </w:r>
      <w:r w:rsidRPr="008D6B92">
        <w:rPr>
          <w:rFonts w:ascii="Arial" w:eastAsia="Times New Roman" w:hAnsi="Arial" w:cs="Arial"/>
          <w:kern w:val="0"/>
          <w:sz w:val="21"/>
          <w:szCs w:val="21"/>
          <w:lang w:val="uk-UA" w:eastAsia="ru-RU"/>
          <w14:ligatures w14:val="none"/>
        </w:rPr>
        <w:t xml:space="preserve"> При цьому модуль деформації </w:t>
      </w:r>
      <w:r w:rsidRPr="008423AD">
        <w:rPr>
          <w:rFonts w:ascii="Arial" w:eastAsia="Times New Roman" w:hAnsi="Arial" w:cs="Arial"/>
          <w:kern w:val="0"/>
          <w:sz w:val="21"/>
          <w:szCs w:val="21"/>
          <w:lang w:val="uk-UA" w:eastAsia="ru-RU"/>
          <w14:ligatures w14:val="none"/>
        </w:rPr>
        <w:t xml:space="preserve">ґрунту </w:t>
      </w:r>
      <w:r w:rsidRPr="00425197">
        <w:rPr>
          <w:rFonts w:ascii="Times New Roman" w:eastAsia="Times New Roman" w:hAnsi="Times New Roman" w:cs="Times New Roman"/>
          <w:i/>
          <w:kern w:val="0"/>
          <w:sz w:val="24"/>
          <w:szCs w:val="24"/>
          <w:lang w:val="uk-UA" w:eastAsia="ru-RU"/>
          <w14:ligatures w14:val="none"/>
        </w:rPr>
        <w:t>Е’</w:t>
      </w:r>
      <w:r w:rsidRPr="00425197">
        <w:rPr>
          <w:rFonts w:ascii="Times New Roman" w:eastAsia="Times New Roman" w:hAnsi="Times New Roman" w:cs="Times New Roman"/>
          <w:i/>
          <w:kern w:val="0"/>
          <w:sz w:val="24"/>
          <w:szCs w:val="24"/>
          <w:vertAlign w:val="subscript"/>
          <w:lang w:val="uk-UA" w:eastAsia="ru-RU"/>
          <w14:ligatures w14:val="none"/>
        </w:rPr>
        <w:t>mt</w:t>
      </w:r>
      <w:r w:rsidRPr="00425197">
        <w:rPr>
          <w:rFonts w:ascii="Times New Roman" w:eastAsia="Times New Roman" w:hAnsi="Times New Roman" w:cs="Times New Roman"/>
          <w:kern w:val="0"/>
          <w:sz w:val="24"/>
          <w:szCs w:val="24"/>
          <w:lang w:val="uk-UA" w:eastAsia="ru-RU"/>
          <w14:ligatures w14:val="none"/>
        </w:rPr>
        <w:t xml:space="preserve"> </w:t>
      </w:r>
      <w:r w:rsidR="00DE0A90" w:rsidRPr="008423AD">
        <w:rPr>
          <w:rFonts w:ascii="Arial" w:eastAsia="Times New Roman" w:hAnsi="Arial" w:cs="Arial"/>
          <w:kern w:val="0"/>
          <w:sz w:val="21"/>
          <w:szCs w:val="21"/>
          <w:lang w:val="uk-UA" w:eastAsia="ru-RU"/>
          <w14:ligatures w14:val="none"/>
        </w:rPr>
        <w:t xml:space="preserve"> (МПа) </w:t>
      </w:r>
      <w:r w:rsidRPr="008423AD">
        <w:rPr>
          <w:rFonts w:ascii="Arial" w:eastAsia="Times New Roman" w:hAnsi="Arial" w:cs="Arial"/>
          <w:kern w:val="0"/>
          <w:sz w:val="21"/>
          <w:szCs w:val="21"/>
          <w:lang w:val="uk-UA" w:eastAsia="ru-RU"/>
          <w14:ligatures w14:val="none"/>
        </w:rPr>
        <w:t>слід приймати за формулою:</w:t>
      </w:r>
    </w:p>
    <w:p w14:paraId="6DD0FC17" w14:textId="45BE4C66" w:rsidR="00447C11" w:rsidRPr="008423AD" w:rsidRDefault="00E5793B" w:rsidP="00425197">
      <w:pPr>
        <w:widowControl w:val="0"/>
        <w:snapToGrid w:val="0"/>
        <w:spacing w:after="120" w:line="293" w:lineRule="auto"/>
        <w:ind w:firstLine="709"/>
        <w:jc w:val="right"/>
        <w:rPr>
          <w:rFonts w:ascii="Arial" w:eastAsia="Times New Roman" w:hAnsi="Arial" w:cs="Arial"/>
          <w:i/>
          <w:kern w:val="0"/>
          <w:sz w:val="21"/>
          <w:szCs w:val="21"/>
          <w:lang w:val="uk-UA" w:eastAsia="ru-RU"/>
          <w14:ligatures w14:val="none"/>
        </w:rPr>
      </w:pPr>
      <m:oMath>
        <m:sSubSup>
          <m:sSubSupPr>
            <m:ctrlPr>
              <w:rPr>
                <w:rFonts w:ascii="Cambria Math" w:eastAsia="Times New Roman" w:hAnsi="Cambria Math" w:cs="Arial"/>
                <w:i/>
                <w:kern w:val="0"/>
                <w:sz w:val="24"/>
                <w:szCs w:val="24"/>
                <w:lang w:val="uk-UA"/>
                <w14:ligatures w14:val="none"/>
              </w:rPr>
            </m:ctrlPr>
          </m:sSubSupPr>
          <m:e>
            <m:r>
              <w:rPr>
                <w:rFonts w:ascii="Cambria Math" w:eastAsia="Times New Roman" w:hAnsi="Cambria Math" w:cs="Arial"/>
                <w:kern w:val="0"/>
                <w:sz w:val="24"/>
                <w:szCs w:val="24"/>
                <w:lang w:val="uk-UA" w:eastAsia="ru-RU"/>
                <w14:ligatures w14:val="none"/>
              </w:rPr>
              <m:t>E</m:t>
            </m:r>
          </m:e>
          <m:sub>
            <m:r>
              <w:rPr>
                <w:rFonts w:ascii="Cambria Math" w:eastAsia="Times New Roman" w:hAnsi="Cambria Math" w:cs="Arial"/>
                <w:kern w:val="0"/>
                <w:sz w:val="24"/>
                <w:szCs w:val="24"/>
                <w:lang w:val="uk-UA" w:eastAsia="ru-RU"/>
                <w14:ligatures w14:val="none"/>
              </w:rPr>
              <m:t>mt</m:t>
            </m:r>
          </m:sub>
          <m:sup>
            <m:argPr>
              <m:argSz m:val="-1"/>
            </m:argPr>
            <m:r>
              <w:rPr>
                <w:rFonts w:ascii="Cambria Math" w:eastAsia="Times New Roman" w:hAnsi="Cambria Math" w:cs="Arial"/>
                <w:kern w:val="0"/>
                <w:sz w:val="24"/>
                <w:szCs w:val="24"/>
                <w:lang w:eastAsia="ru-RU"/>
                <w14:ligatures w14:val="none"/>
              </w:rPr>
              <m:t>'</m:t>
            </m:r>
          </m:sup>
        </m:sSubSup>
        <m:r>
          <w:rPr>
            <w:rFonts w:ascii="Cambria Math" w:eastAsia="Times New Roman" w:hAnsi="Cambria Math" w:cs="Arial"/>
            <w:kern w:val="0"/>
            <w:sz w:val="24"/>
            <w:szCs w:val="24"/>
            <w:lang w:val="uk-UA" w:eastAsia="ru-RU"/>
            <w14:ligatures w14:val="none"/>
          </w:rPr>
          <m:t>=</m:t>
        </m:r>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k</m:t>
            </m:r>
          </m:e>
          <m:sub>
            <m:argPr>
              <m:argSz m:val="-1"/>
            </m:argPr>
            <m:r>
              <w:rPr>
                <w:rFonts w:ascii="Cambria Math" w:eastAsia="Times New Roman" w:hAnsi="Cambria Math" w:cs="Arial"/>
                <w:kern w:val="0"/>
                <w:sz w:val="24"/>
                <w:szCs w:val="24"/>
                <w:lang w:val="uk-UA" w:eastAsia="ru-RU"/>
                <w14:ligatures w14:val="none"/>
              </w:rPr>
              <m:t>e</m:t>
            </m:r>
          </m:sub>
        </m:sSub>
        <m:sSub>
          <m:sSubPr>
            <m:ctrlPr>
              <w:rPr>
                <w:rFonts w:ascii="Cambria Math" w:eastAsia="Times New Roman" w:hAnsi="Cambria Math" w:cs="Arial"/>
                <w:i/>
                <w:kern w:val="0"/>
                <w:sz w:val="24"/>
                <w:szCs w:val="24"/>
                <w:lang w:val="uk-UA"/>
                <w14:ligatures w14:val="none"/>
              </w:rPr>
            </m:ctrlPr>
          </m:sSubPr>
          <m:e>
            <m:r>
              <w:rPr>
                <w:rFonts w:ascii="Cambria Math" w:eastAsia="Times New Roman" w:hAnsi="Cambria Math" w:cs="Arial"/>
                <w:kern w:val="0"/>
                <w:sz w:val="24"/>
                <w:szCs w:val="24"/>
                <w:lang w:val="uk-UA" w:eastAsia="ru-RU"/>
                <w14:ligatures w14:val="none"/>
              </w:rPr>
              <m:t>E</m:t>
            </m:r>
          </m:e>
          <m:sub>
            <m:argPr>
              <m:argSz m:val="-1"/>
            </m:argPr>
            <m:r>
              <w:rPr>
                <w:rFonts w:ascii="Cambria Math" w:eastAsia="Times New Roman" w:hAnsi="Cambria Math" w:cs="Arial"/>
                <w:kern w:val="0"/>
                <w:sz w:val="24"/>
                <w:szCs w:val="24"/>
                <w:lang w:val="uk-UA" w:eastAsia="ru-RU"/>
                <w14:ligatures w14:val="none"/>
              </w:rPr>
              <m:t>mt</m:t>
            </m:r>
          </m:sub>
        </m:sSub>
      </m:oMath>
      <w:r w:rsidR="00447C11" w:rsidRPr="008423AD">
        <w:rPr>
          <w:rFonts w:ascii="Arial" w:eastAsia="Times New Roman" w:hAnsi="Arial" w:cs="Arial"/>
          <w:i/>
          <w:kern w:val="0"/>
          <w:sz w:val="21"/>
          <w:szCs w:val="21"/>
          <w:lang w:val="uk-UA" w:eastAsia="ru-RU"/>
          <w14:ligatures w14:val="none"/>
        </w:rPr>
        <w:t>,</w:t>
      </w:r>
      <w:r w:rsidR="00447C11" w:rsidRPr="008423AD">
        <w:rPr>
          <w:rFonts w:ascii="Arial" w:eastAsia="Times New Roman" w:hAnsi="Arial" w:cs="Arial"/>
          <w:kern w:val="0"/>
          <w:sz w:val="21"/>
          <w:szCs w:val="21"/>
          <w:lang w:val="uk-UA" w:eastAsia="ru-RU"/>
          <w14:ligatures w14:val="none"/>
        </w:rPr>
        <w:t xml:space="preserve">                            </w:t>
      </w:r>
      <w:r w:rsidR="007A7101" w:rsidRPr="008423AD">
        <w:rPr>
          <w:rFonts w:ascii="Arial" w:eastAsia="Times New Roman" w:hAnsi="Arial" w:cs="Arial"/>
          <w:kern w:val="0"/>
          <w:sz w:val="21"/>
          <w:szCs w:val="21"/>
          <w:lang w:val="uk-UA" w:eastAsia="ru-RU"/>
          <w14:ligatures w14:val="none"/>
        </w:rPr>
        <w:t xml:space="preserve">                    </w:t>
      </w:r>
      <w:r w:rsidR="00447C11" w:rsidRPr="008423AD">
        <w:rPr>
          <w:rFonts w:ascii="Arial" w:eastAsia="Times New Roman" w:hAnsi="Arial" w:cs="Arial"/>
          <w:kern w:val="0"/>
          <w:sz w:val="21"/>
          <w:szCs w:val="21"/>
          <w:lang w:val="uk-UA" w:eastAsia="ru-RU"/>
          <w14:ligatures w14:val="none"/>
        </w:rPr>
        <w:t xml:space="preserve">                  (Б.25)</w:t>
      </w:r>
    </w:p>
    <w:p w14:paraId="0563DF77" w14:textId="0A6A4B6D" w:rsidR="00447C11" w:rsidRPr="008423AD" w:rsidRDefault="00447C11" w:rsidP="007A7101">
      <w:pPr>
        <w:widowControl w:val="0"/>
        <w:snapToGrid w:val="0"/>
        <w:spacing w:before="40" w:after="0" w:line="293" w:lineRule="auto"/>
        <w:ind w:firstLine="709"/>
        <w:jc w:val="both"/>
        <w:rPr>
          <w:rFonts w:ascii="Arial" w:eastAsia="Times New Roman" w:hAnsi="Arial" w:cs="Arial"/>
          <w:kern w:val="0"/>
          <w:sz w:val="21"/>
          <w:szCs w:val="21"/>
          <w:lang w:val="uk-UA" w:eastAsia="ru-RU"/>
          <w14:ligatures w14:val="none"/>
        </w:rPr>
      </w:pPr>
      <w:r w:rsidRPr="008423AD">
        <w:rPr>
          <w:rFonts w:ascii="Arial" w:eastAsia="Times New Roman" w:hAnsi="Arial" w:cs="Arial"/>
          <w:kern w:val="0"/>
          <w:sz w:val="21"/>
          <w:szCs w:val="21"/>
          <w:lang w:val="uk-UA" w:eastAsia="ru-RU"/>
          <w14:ligatures w14:val="none"/>
        </w:rPr>
        <w:t xml:space="preserve">де </w:t>
      </w:r>
      <w:r w:rsidRPr="00425197">
        <w:rPr>
          <w:rFonts w:ascii="Times New Roman" w:eastAsia="Times New Roman" w:hAnsi="Times New Roman" w:cs="Times New Roman"/>
          <w:i/>
          <w:kern w:val="0"/>
          <w:sz w:val="24"/>
          <w:szCs w:val="24"/>
          <w:lang w:val="uk-UA" w:eastAsia="ru-RU"/>
          <w14:ligatures w14:val="none"/>
        </w:rPr>
        <w:t>E</w:t>
      </w:r>
      <w:r w:rsidRPr="00425197">
        <w:rPr>
          <w:rFonts w:ascii="Times New Roman" w:eastAsia="Times New Roman" w:hAnsi="Times New Roman" w:cs="Times New Roman"/>
          <w:i/>
          <w:kern w:val="0"/>
          <w:sz w:val="24"/>
          <w:szCs w:val="24"/>
          <w:vertAlign w:val="subscript"/>
          <w:lang w:val="uk-UA" w:eastAsia="ru-RU"/>
          <w14:ligatures w14:val="none"/>
        </w:rPr>
        <w:t>mt</w:t>
      </w:r>
      <w:r w:rsidRPr="008423AD">
        <w:rPr>
          <w:rFonts w:ascii="Arial" w:eastAsia="Times New Roman" w:hAnsi="Arial" w:cs="Arial"/>
          <w:i/>
          <w:kern w:val="0"/>
          <w:sz w:val="21"/>
          <w:szCs w:val="21"/>
          <w:lang w:val="uk-UA" w:eastAsia="ru-RU"/>
          <w14:ligatures w14:val="none"/>
        </w:rPr>
        <w:t xml:space="preserve"> </w:t>
      </w:r>
      <w:r w:rsidR="004A452F" w:rsidRPr="008423AD">
        <w:rPr>
          <w:rFonts w:ascii="Arial" w:eastAsia="Times New Roman" w:hAnsi="Arial" w:cs="Arial"/>
          <w:i/>
          <w:kern w:val="0"/>
          <w:sz w:val="21"/>
          <w:szCs w:val="21"/>
          <w:lang w:val="uk-UA" w:eastAsia="ru-RU"/>
          <w14:ligatures w14:val="none"/>
        </w:rPr>
        <w:t>–</w:t>
      </w:r>
      <w:r w:rsidRPr="008423AD">
        <w:rPr>
          <w:rFonts w:ascii="Arial" w:eastAsia="Times New Roman" w:hAnsi="Arial" w:cs="Arial"/>
          <w:kern w:val="0"/>
          <w:sz w:val="21"/>
          <w:szCs w:val="21"/>
          <w:lang w:val="uk-UA" w:eastAsia="ru-RU"/>
          <w14:ligatures w14:val="none"/>
        </w:rPr>
        <w:t xml:space="preserve"> середній у межах стиснутої товщини модуль деформації грунту;</w:t>
      </w:r>
    </w:p>
    <w:p w14:paraId="63809B4A" w14:textId="305BCE76" w:rsidR="00447C11" w:rsidRPr="008D6B92" w:rsidRDefault="00447C11"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425197">
        <w:rPr>
          <w:rFonts w:ascii="Times New Roman" w:eastAsia="Times New Roman" w:hAnsi="Times New Roman" w:cs="Times New Roman"/>
          <w:i/>
          <w:kern w:val="0"/>
          <w:sz w:val="24"/>
          <w:szCs w:val="24"/>
          <w:lang w:val="uk-UA" w:eastAsia="ru-RU"/>
          <w14:ligatures w14:val="none"/>
        </w:rPr>
        <w:t>k</w:t>
      </w:r>
      <w:r w:rsidRPr="00425197">
        <w:rPr>
          <w:rFonts w:ascii="Times New Roman" w:eastAsia="Times New Roman" w:hAnsi="Times New Roman" w:cs="Times New Roman"/>
          <w:i/>
          <w:kern w:val="0"/>
          <w:sz w:val="24"/>
          <w:szCs w:val="24"/>
          <w:vertAlign w:val="subscript"/>
          <w:lang w:val="uk-UA" w:eastAsia="ru-RU"/>
          <w14:ligatures w14:val="none"/>
        </w:rPr>
        <w:t>e</w:t>
      </w:r>
      <w:r w:rsidRPr="008423AD">
        <w:rPr>
          <w:rFonts w:ascii="Arial" w:eastAsia="Times New Roman" w:hAnsi="Arial" w:cs="Arial"/>
          <w:kern w:val="0"/>
          <w:sz w:val="21"/>
          <w:szCs w:val="21"/>
          <w:lang w:val="uk-UA" w:eastAsia="ru-RU"/>
          <w14:ligatures w14:val="none"/>
        </w:rPr>
        <w:t xml:space="preserve"> </w:t>
      </w:r>
      <w:r w:rsidR="004A452F" w:rsidRPr="008423AD">
        <w:rPr>
          <w:rFonts w:ascii="Arial" w:eastAsia="Times New Roman" w:hAnsi="Arial" w:cs="Arial"/>
          <w:kern w:val="0"/>
          <w:sz w:val="21"/>
          <w:szCs w:val="21"/>
          <w:lang w:val="uk-UA" w:eastAsia="ru-RU"/>
          <w14:ligatures w14:val="none"/>
        </w:rPr>
        <w:t>–</w:t>
      </w:r>
      <w:r w:rsidRPr="008423AD">
        <w:rPr>
          <w:rFonts w:ascii="Arial" w:eastAsia="Times New Roman" w:hAnsi="Arial" w:cs="Arial"/>
          <w:kern w:val="0"/>
          <w:sz w:val="21"/>
          <w:szCs w:val="21"/>
          <w:lang w:val="uk-UA" w:eastAsia="ru-RU"/>
          <w14:ligatures w14:val="none"/>
        </w:rPr>
        <w:t xml:space="preserve"> коефіцієнт підвищення модуля деформації ґрунту, що дорівнює: для піщаних </w:t>
      </w:r>
      <w:r w:rsidR="000450BE" w:rsidRPr="008423AD">
        <w:rPr>
          <w:rFonts w:ascii="Arial" w:eastAsia="Times New Roman" w:hAnsi="Arial" w:cs="Arial"/>
          <w:kern w:val="0"/>
          <w:sz w:val="21"/>
          <w:szCs w:val="21"/>
          <w:lang w:val="uk-UA" w:eastAsia="ru-RU"/>
          <w14:ligatures w14:val="none"/>
        </w:rPr>
        <w:t xml:space="preserve">               </w:t>
      </w:r>
      <w:r w:rsidRPr="008423AD">
        <w:rPr>
          <w:rFonts w:ascii="Arial" w:eastAsia="Times New Roman" w:hAnsi="Arial" w:cs="Arial"/>
          <w:kern w:val="0"/>
          <w:sz w:val="21"/>
          <w:szCs w:val="21"/>
          <w:lang w:val="uk-UA" w:eastAsia="ru-RU"/>
          <w14:ligatures w14:val="none"/>
        </w:rPr>
        <w:t xml:space="preserve">ґрунтів </w:t>
      </w:r>
      <w:r w:rsidR="004A452F" w:rsidRPr="008423AD">
        <w:rPr>
          <w:rFonts w:ascii="Arial" w:eastAsia="Times New Roman" w:hAnsi="Arial" w:cs="Arial"/>
          <w:kern w:val="0"/>
          <w:sz w:val="21"/>
          <w:szCs w:val="21"/>
          <w:lang w:val="uk-UA" w:eastAsia="ru-RU"/>
          <w14:ligatures w14:val="none"/>
        </w:rPr>
        <w:t>–</w:t>
      </w:r>
      <w:r w:rsidRPr="008423AD">
        <w:rPr>
          <w:rFonts w:ascii="Arial" w:eastAsia="Times New Roman" w:hAnsi="Arial" w:cs="Arial"/>
          <w:kern w:val="0"/>
          <w:sz w:val="21"/>
          <w:szCs w:val="21"/>
          <w:lang w:val="uk-UA" w:eastAsia="ru-RU"/>
          <w14:ligatures w14:val="none"/>
        </w:rPr>
        <w:t xml:space="preserve"> 1,5; для пилувато-глинистих ґрунтів з показником текучості </w:t>
      </w:r>
      <w:r w:rsidRPr="00425197">
        <w:rPr>
          <w:rFonts w:ascii="Times New Roman" w:eastAsia="Times New Roman" w:hAnsi="Times New Roman" w:cs="Times New Roman"/>
          <w:i/>
          <w:iCs/>
          <w:kern w:val="0"/>
          <w:lang w:val="uk-UA" w:eastAsia="ru-RU"/>
          <w14:ligatures w14:val="none"/>
        </w:rPr>
        <w:t>I</w:t>
      </w:r>
      <w:r w:rsidRPr="00425197">
        <w:rPr>
          <w:rFonts w:ascii="Times New Roman" w:eastAsia="Times New Roman" w:hAnsi="Times New Roman" w:cs="Times New Roman"/>
          <w:i/>
          <w:iCs/>
          <w:kern w:val="0"/>
          <w:vertAlign w:val="subscript"/>
          <w:lang w:val="uk-UA" w:eastAsia="ru-RU"/>
          <w14:ligatures w14:val="none"/>
        </w:rPr>
        <w:t>L</w:t>
      </w:r>
      <w:r w:rsidRPr="008423AD">
        <w:rPr>
          <w:rFonts w:ascii="Arial" w:eastAsia="Times New Roman" w:hAnsi="Arial" w:cs="Arial"/>
          <w:kern w:val="0"/>
          <w:sz w:val="21"/>
          <w:szCs w:val="21"/>
          <w:vertAlign w:val="subscript"/>
          <w:lang w:val="uk-UA" w:eastAsia="ru-RU"/>
          <w14:ligatures w14:val="none"/>
        </w:rPr>
        <w:t xml:space="preserve"> </w:t>
      </w:r>
      <w:r w:rsidRPr="008423AD">
        <w:rPr>
          <w:rFonts w:ascii="Arial" w:eastAsia="Times New Roman" w:hAnsi="Arial" w:cs="Arial"/>
          <w:kern w:val="0"/>
          <w:sz w:val="21"/>
          <w:szCs w:val="21"/>
          <w:lang w:val="uk-UA" w:eastAsia="ru-RU"/>
          <w14:ligatures w14:val="none"/>
        </w:rPr>
        <w:t xml:space="preserve">≤ 0,25 </w:t>
      </w:r>
      <w:r w:rsidR="004A452F" w:rsidRPr="008423AD">
        <w:rPr>
          <w:rFonts w:ascii="Arial" w:eastAsia="Times New Roman" w:hAnsi="Arial" w:cs="Arial"/>
          <w:kern w:val="0"/>
          <w:sz w:val="21"/>
          <w:szCs w:val="21"/>
          <w:lang w:val="uk-UA" w:eastAsia="ru-RU"/>
          <w14:ligatures w14:val="none"/>
        </w:rPr>
        <w:t>–</w:t>
      </w:r>
      <w:r w:rsidRPr="008423AD">
        <w:rPr>
          <w:rFonts w:ascii="Arial" w:eastAsia="Times New Roman" w:hAnsi="Arial" w:cs="Arial"/>
          <w:kern w:val="0"/>
          <w:sz w:val="21"/>
          <w:szCs w:val="21"/>
          <w:lang w:val="uk-UA" w:eastAsia="ru-RU"/>
          <w14:ligatures w14:val="none"/>
        </w:rPr>
        <w:t xml:space="preserve"> 1,3; для пилувато-глинистих ґрунтів з показником текучості 0,25 &lt; </w:t>
      </w:r>
      <w:r w:rsidRPr="00425197">
        <w:rPr>
          <w:rFonts w:ascii="Times New Roman" w:eastAsia="Times New Roman" w:hAnsi="Times New Roman" w:cs="Times New Roman"/>
          <w:i/>
          <w:iCs/>
          <w:kern w:val="0"/>
          <w:lang w:val="uk-UA" w:eastAsia="ru-RU"/>
          <w14:ligatures w14:val="none"/>
        </w:rPr>
        <w:t>I</w:t>
      </w:r>
      <w:r w:rsidRPr="00425197">
        <w:rPr>
          <w:rFonts w:ascii="Times New Roman" w:eastAsia="Times New Roman" w:hAnsi="Times New Roman" w:cs="Times New Roman"/>
          <w:i/>
          <w:iCs/>
          <w:kern w:val="0"/>
          <w:vertAlign w:val="subscript"/>
          <w:lang w:val="uk-UA" w:eastAsia="ru-RU"/>
          <w14:ligatures w14:val="none"/>
        </w:rPr>
        <w:t>L</w:t>
      </w:r>
      <w:r w:rsidRPr="008423AD">
        <w:rPr>
          <w:rFonts w:ascii="Arial" w:eastAsia="Times New Roman" w:hAnsi="Arial" w:cs="Arial"/>
          <w:kern w:val="0"/>
          <w:sz w:val="21"/>
          <w:szCs w:val="21"/>
          <w:vertAlign w:val="subscript"/>
          <w:lang w:val="uk-UA" w:eastAsia="ru-RU"/>
          <w14:ligatures w14:val="none"/>
        </w:rPr>
        <w:t xml:space="preserve"> </w:t>
      </w:r>
      <w:r w:rsidRPr="008423AD">
        <w:rPr>
          <w:rFonts w:ascii="Arial" w:eastAsia="Times New Roman" w:hAnsi="Arial" w:cs="Arial"/>
          <w:kern w:val="0"/>
          <w:sz w:val="21"/>
          <w:szCs w:val="21"/>
          <w:lang w:val="uk-UA" w:eastAsia="ru-RU"/>
          <w14:ligatures w14:val="none"/>
        </w:rPr>
        <w:sym w:font="Symbol" w:char="F0A3"/>
      </w:r>
      <w:r w:rsidRPr="008423AD">
        <w:rPr>
          <w:rFonts w:ascii="Arial" w:eastAsia="Times New Roman" w:hAnsi="Arial" w:cs="Arial"/>
          <w:kern w:val="0"/>
          <w:sz w:val="21"/>
          <w:szCs w:val="21"/>
          <w:lang w:val="uk-UA" w:eastAsia="ru-RU"/>
          <w14:ligatures w14:val="none"/>
        </w:rPr>
        <w:t xml:space="preserve"> 0,5 </w:t>
      </w:r>
      <w:r w:rsidR="004A452F" w:rsidRPr="008423AD">
        <w:rPr>
          <w:rFonts w:ascii="Arial" w:eastAsia="Times New Roman" w:hAnsi="Arial" w:cs="Arial"/>
          <w:kern w:val="0"/>
          <w:sz w:val="21"/>
          <w:szCs w:val="21"/>
          <w:lang w:val="uk-UA" w:eastAsia="ru-RU"/>
          <w14:ligatures w14:val="none"/>
        </w:rPr>
        <w:t>–</w:t>
      </w:r>
      <w:r w:rsidRPr="008423AD">
        <w:rPr>
          <w:rFonts w:ascii="Arial" w:eastAsia="Times New Roman" w:hAnsi="Arial" w:cs="Arial"/>
          <w:kern w:val="0"/>
          <w:sz w:val="21"/>
          <w:szCs w:val="21"/>
          <w:lang w:val="uk-UA" w:eastAsia="ru-RU"/>
          <w14:ligatures w14:val="none"/>
        </w:rPr>
        <w:t xml:space="preserve"> 1,2; для ґрунтів</w:t>
      </w:r>
      <w:r w:rsidRPr="008D6B92">
        <w:rPr>
          <w:rFonts w:ascii="Arial" w:eastAsia="Times New Roman" w:hAnsi="Arial" w:cs="Arial"/>
          <w:kern w:val="0"/>
          <w:sz w:val="21"/>
          <w:szCs w:val="21"/>
          <w:lang w:val="uk-UA" w:eastAsia="ru-RU"/>
          <w14:ligatures w14:val="none"/>
        </w:rPr>
        <w:t xml:space="preserve"> інших видів </w:t>
      </w:r>
      <w:r w:rsidR="004A452F">
        <w:rPr>
          <w:rFonts w:ascii="Arial" w:eastAsia="Times New Roman" w:hAnsi="Arial" w:cs="Arial"/>
          <w:kern w:val="0"/>
          <w:sz w:val="21"/>
          <w:szCs w:val="21"/>
          <w:lang w:val="uk-UA" w:eastAsia="ru-RU"/>
          <w14:ligatures w14:val="none"/>
        </w:rPr>
        <w:t>–</w:t>
      </w:r>
      <w:r w:rsidRPr="008D6B92">
        <w:rPr>
          <w:rFonts w:ascii="Arial" w:eastAsia="Times New Roman" w:hAnsi="Arial" w:cs="Arial"/>
          <w:kern w:val="0"/>
          <w:sz w:val="21"/>
          <w:szCs w:val="21"/>
          <w:lang w:val="uk-UA" w:eastAsia="ru-RU"/>
          <w14:ligatures w14:val="none"/>
        </w:rPr>
        <w:t xml:space="preserve"> 1,0.</w:t>
      </w:r>
    </w:p>
    <w:p w14:paraId="57D25586" w14:textId="77777777" w:rsidR="00447C11" w:rsidRPr="008D6B92" w:rsidRDefault="00447C11" w:rsidP="008D6B92">
      <w:pPr>
        <w:keepNext/>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bookmarkStart w:id="78" w:name="_Toc104301304"/>
      <w:r w:rsidRPr="008D6B92">
        <w:rPr>
          <w:rFonts w:ascii="Arial" w:eastAsia="Times New Roman" w:hAnsi="Arial" w:cs="Arial"/>
          <w:b/>
          <w:kern w:val="0"/>
          <w:sz w:val="21"/>
          <w:szCs w:val="21"/>
          <w:lang w:val="uk-UA" w:eastAsia="ru-RU"/>
          <w14:ligatures w14:val="none"/>
        </w:rPr>
        <w:t>Склади</w:t>
      </w:r>
      <w:bookmarkEnd w:id="78"/>
    </w:p>
    <w:p w14:paraId="3B27E83F" w14:textId="4D0C460E" w:rsidR="00447C11" w:rsidRPr="008D6B92" w:rsidRDefault="00447C11" w:rsidP="005147B0">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Б.45</w:t>
      </w:r>
      <w:r w:rsidRPr="008D6B92">
        <w:rPr>
          <w:rFonts w:ascii="Arial" w:eastAsia="Times New Roman" w:hAnsi="Arial" w:cs="Arial"/>
          <w:kern w:val="0"/>
          <w:sz w:val="21"/>
          <w:szCs w:val="21"/>
          <w:lang w:val="uk-UA" w:eastAsia="ru-RU"/>
          <w14:ligatures w14:val="none"/>
        </w:rPr>
        <w:t xml:space="preserve"> Нес</w:t>
      </w:r>
      <w:r w:rsidR="004A452F">
        <w:rPr>
          <w:rFonts w:ascii="Arial" w:eastAsia="Times New Roman" w:hAnsi="Arial" w:cs="Arial"/>
          <w:kern w:val="0"/>
          <w:sz w:val="21"/>
          <w:szCs w:val="21"/>
          <w:lang w:val="uk-UA" w:eastAsia="ru-RU"/>
          <w14:ligatures w14:val="none"/>
        </w:rPr>
        <w:t>н</w:t>
      </w:r>
      <w:r w:rsidRPr="008D6B92">
        <w:rPr>
          <w:rFonts w:ascii="Arial" w:eastAsia="Times New Roman" w:hAnsi="Arial" w:cs="Arial"/>
          <w:kern w:val="0"/>
          <w:sz w:val="21"/>
          <w:szCs w:val="21"/>
          <w:lang w:val="uk-UA" w:eastAsia="ru-RU"/>
          <w14:ligatures w14:val="none"/>
        </w:rPr>
        <w:t>і кам'яні стіни та фундаменти зерноскладів, на які передається тиск зернових продуктів, слід розраховувати як підпірні стіни.</w:t>
      </w:r>
    </w:p>
    <w:p w14:paraId="05058851" w14:textId="77777777" w:rsidR="00447C11" w:rsidRPr="008D6B92" w:rsidRDefault="00447C11" w:rsidP="005147B0">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Б.46</w:t>
      </w:r>
      <w:r w:rsidRPr="008D6B92">
        <w:rPr>
          <w:rFonts w:ascii="Arial" w:eastAsia="Times New Roman" w:hAnsi="Arial" w:cs="Arial"/>
          <w:kern w:val="0"/>
          <w:sz w:val="21"/>
          <w:szCs w:val="21"/>
          <w:lang w:val="uk-UA" w:eastAsia="ru-RU"/>
          <w14:ligatures w14:val="none"/>
        </w:rPr>
        <w:t xml:space="preserve"> Ділянки стін зерноскладів, що примикають до воріт, потрібно розраховувати на тиск зернових продуктів, що передається через щити, тимчасово закладені в отвори воріт.</w:t>
      </w:r>
    </w:p>
    <w:p w14:paraId="404B2D38" w14:textId="77777777" w:rsidR="00447C11" w:rsidRPr="008D6B92" w:rsidRDefault="00447C11" w:rsidP="005147B0">
      <w:pPr>
        <w:widowControl w:val="0"/>
        <w:snapToGrid w:val="0"/>
        <w:spacing w:after="4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Б.47</w:t>
      </w:r>
      <w:r w:rsidRPr="008D6B92">
        <w:rPr>
          <w:rFonts w:ascii="Arial" w:eastAsia="Times New Roman" w:hAnsi="Arial" w:cs="Arial"/>
          <w:kern w:val="0"/>
          <w:sz w:val="21"/>
          <w:szCs w:val="21"/>
          <w:lang w:val="uk-UA" w:eastAsia="ru-RU"/>
          <w14:ligatures w14:val="none"/>
        </w:rPr>
        <w:t xml:space="preserve"> Фундаменти зерноскладів, на які передається горизонтальний тиск зернових продуктів, слід перевіряти на стійкість від зсуву.</w:t>
      </w:r>
    </w:p>
    <w:p w14:paraId="5748B8DA" w14:textId="0BAD65FD" w:rsidR="00447C11" w:rsidRPr="008D6B92" w:rsidRDefault="00447C11" w:rsidP="008D6B92">
      <w:pPr>
        <w:widowControl w:val="0"/>
        <w:snapToGrid w:val="0"/>
        <w:spacing w:after="0" w:line="293" w:lineRule="auto"/>
        <w:ind w:firstLine="709"/>
        <w:jc w:val="both"/>
        <w:rPr>
          <w:rFonts w:ascii="Arial" w:eastAsia="Times New Roman" w:hAnsi="Arial" w:cs="Arial"/>
          <w:snapToGrid w:val="0"/>
          <w:sz w:val="21"/>
          <w:szCs w:val="21"/>
          <w:lang w:val="uk-UA" w:eastAsia="ru-RU"/>
        </w:rPr>
      </w:pPr>
      <w:r w:rsidRPr="008D6B92">
        <w:rPr>
          <w:rFonts w:ascii="Arial" w:eastAsia="Times New Roman" w:hAnsi="Arial" w:cs="Arial"/>
          <w:b/>
          <w:kern w:val="0"/>
          <w:sz w:val="21"/>
          <w:szCs w:val="21"/>
          <w:lang w:val="uk-UA" w:eastAsia="ru-RU"/>
          <w14:ligatures w14:val="none"/>
        </w:rPr>
        <w:t>Б.48</w:t>
      </w:r>
      <w:r w:rsidRPr="008D6B92">
        <w:rPr>
          <w:rFonts w:ascii="Arial" w:eastAsia="Times New Roman" w:hAnsi="Arial" w:cs="Arial"/>
          <w:kern w:val="0"/>
          <w:sz w:val="21"/>
          <w:szCs w:val="21"/>
          <w:lang w:val="uk-UA" w:eastAsia="ru-RU"/>
          <w14:ligatures w14:val="none"/>
        </w:rPr>
        <w:t xml:space="preserve"> Плити перекриттів складів тарних вантажів потрібно перевіряти на зусилля, що виникають від коліс вилкових навантажувачів, відповідно до </w:t>
      </w:r>
      <w:hyperlink r:id="rId288" w:history="1">
        <w:r w:rsidRPr="000A3C3F">
          <w:rPr>
            <w:rStyle w:val="af5"/>
            <w:rFonts w:ascii="Arial" w:eastAsia="Times New Roman" w:hAnsi="Arial" w:cs="Arial"/>
            <w:kern w:val="0"/>
            <w:sz w:val="21"/>
            <w:szCs w:val="21"/>
            <w:lang w:val="uk-UA" w:eastAsia="ru-RU"/>
            <w14:ligatures w14:val="none"/>
          </w:rPr>
          <w:t>ДБН В.2.2-43</w:t>
        </w:r>
      </w:hyperlink>
      <w:r w:rsidRPr="008D6B92">
        <w:rPr>
          <w:rFonts w:ascii="Arial" w:eastAsia="Times New Roman" w:hAnsi="Arial" w:cs="Arial"/>
          <w:kern w:val="0"/>
          <w:sz w:val="21"/>
          <w:szCs w:val="21"/>
          <w:lang w:val="uk-UA" w:eastAsia="ru-RU"/>
          <w14:ligatures w14:val="none"/>
        </w:rPr>
        <w:t>.</w:t>
      </w:r>
    </w:p>
    <w:p w14:paraId="3E4E3C89" w14:textId="767B7EF1" w:rsidR="00447C11" w:rsidRPr="008D6B92" w:rsidRDefault="00447C11" w:rsidP="008D6B92">
      <w:pPr>
        <w:spacing w:after="0" w:line="293" w:lineRule="auto"/>
        <w:ind w:firstLine="709"/>
        <w:jc w:val="both"/>
        <w:rPr>
          <w:rFonts w:ascii="Arial" w:eastAsia="Times New Roman" w:hAnsi="Arial" w:cs="Arial"/>
          <w:snapToGrid w:val="0"/>
          <w:sz w:val="21"/>
          <w:szCs w:val="21"/>
          <w:lang w:val="uk-UA" w:eastAsia="ru-RU"/>
        </w:rPr>
      </w:pPr>
      <w:r w:rsidRPr="008D6B92">
        <w:rPr>
          <w:rFonts w:ascii="Arial" w:eastAsia="Times New Roman" w:hAnsi="Arial" w:cs="Arial"/>
          <w:snapToGrid w:val="0"/>
          <w:sz w:val="21"/>
          <w:szCs w:val="21"/>
          <w:lang w:val="uk-UA" w:eastAsia="ru-RU"/>
        </w:rPr>
        <w:br w:type="page"/>
      </w:r>
    </w:p>
    <w:p w14:paraId="0DA2BA0F" w14:textId="77777777" w:rsidR="00430630" w:rsidRPr="00430630" w:rsidRDefault="00187CAE" w:rsidP="00430630">
      <w:pPr>
        <w:pStyle w:val="1"/>
        <w:jc w:val="center"/>
        <w:rPr>
          <w:rFonts w:ascii="Arial" w:hAnsi="Arial" w:cs="Arial"/>
          <w:b w:val="0"/>
          <w:bCs/>
          <w:i w:val="0"/>
          <w:iCs/>
          <w:sz w:val="21"/>
          <w:szCs w:val="21"/>
          <w:u w:val="none"/>
        </w:rPr>
      </w:pPr>
      <w:bookmarkStart w:id="79" w:name="_Toc204684228"/>
      <w:r w:rsidRPr="00430630">
        <w:rPr>
          <w:rFonts w:ascii="Arial" w:hAnsi="Arial" w:cs="Arial"/>
          <w:b w:val="0"/>
          <w:bCs/>
          <w:i w:val="0"/>
          <w:iCs/>
          <w:sz w:val="21"/>
          <w:szCs w:val="21"/>
          <w:u w:val="none"/>
        </w:rPr>
        <w:lastRenderedPageBreak/>
        <w:t xml:space="preserve">ДОДАТОК </w:t>
      </w:r>
      <w:bookmarkEnd w:id="64"/>
      <w:r w:rsidR="00447C11" w:rsidRPr="00430630">
        <w:rPr>
          <w:rFonts w:ascii="Arial" w:hAnsi="Arial" w:cs="Arial"/>
          <w:b w:val="0"/>
          <w:bCs/>
          <w:i w:val="0"/>
          <w:iCs/>
          <w:sz w:val="21"/>
          <w:szCs w:val="21"/>
          <w:u w:val="none"/>
        </w:rPr>
        <w:t>В</w:t>
      </w:r>
      <w:bookmarkStart w:id="80" w:name="_Toc104301315"/>
      <w:r w:rsidR="00295BFD" w:rsidRPr="00430630">
        <w:rPr>
          <w:rFonts w:ascii="Arial" w:hAnsi="Arial" w:cs="Arial"/>
          <w:b w:val="0"/>
          <w:bCs/>
          <w:i w:val="0"/>
          <w:iCs/>
          <w:sz w:val="21"/>
          <w:szCs w:val="21"/>
          <w:u w:val="none"/>
        </w:rPr>
        <w:t xml:space="preserve"> </w:t>
      </w:r>
    </w:p>
    <w:p w14:paraId="187CAFD3" w14:textId="23F51E93" w:rsidR="00187CAE" w:rsidRPr="00430630" w:rsidRDefault="00187CAE" w:rsidP="00430630">
      <w:pPr>
        <w:pStyle w:val="1"/>
        <w:jc w:val="center"/>
        <w:rPr>
          <w:rFonts w:ascii="Arial" w:hAnsi="Arial" w:cs="Arial"/>
          <w:b w:val="0"/>
          <w:bCs/>
          <w:i w:val="0"/>
          <w:iCs/>
          <w:sz w:val="21"/>
          <w:szCs w:val="21"/>
          <w:u w:val="none"/>
        </w:rPr>
      </w:pPr>
      <w:r w:rsidRPr="00430630">
        <w:rPr>
          <w:rFonts w:ascii="Arial" w:hAnsi="Arial" w:cs="Arial"/>
          <w:b w:val="0"/>
          <w:bCs/>
          <w:i w:val="0"/>
          <w:iCs/>
          <w:sz w:val="21"/>
          <w:szCs w:val="21"/>
          <w:u w:val="none"/>
        </w:rPr>
        <w:t>(довідковий)</w:t>
      </w:r>
      <w:bookmarkEnd w:id="79"/>
      <w:bookmarkEnd w:id="80"/>
    </w:p>
    <w:p w14:paraId="0271F29F" w14:textId="77777777" w:rsidR="00187CAE" w:rsidRPr="00430630" w:rsidRDefault="00187CAE" w:rsidP="00430630">
      <w:pPr>
        <w:pStyle w:val="1"/>
        <w:jc w:val="center"/>
        <w:rPr>
          <w:rFonts w:ascii="Arial" w:hAnsi="Arial" w:cs="Arial"/>
          <w:i w:val="0"/>
          <w:iCs/>
          <w:sz w:val="21"/>
          <w:szCs w:val="21"/>
          <w:u w:val="none"/>
        </w:rPr>
      </w:pPr>
    </w:p>
    <w:p w14:paraId="68755D61" w14:textId="77777777" w:rsidR="00187CAE" w:rsidRPr="00430630" w:rsidRDefault="00187CAE" w:rsidP="00430630">
      <w:pPr>
        <w:pStyle w:val="1"/>
        <w:jc w:val="center"/>
        <w:rPr>
          <w:rFonts w:ascii="Arial" w:hAnsi="Arial" w:cs="Arial"/>
          <w:b w:val="0"/>
          <w:i w:val="0"/>
          <w:iCs/>
          <w:sz w:val="21"/>
          <w:szCs w:val="21"/>
          <w:u w:val="none"/>
        </w:rPr>
      </w:pPr>
      <w:bookmarkStart w:id="81" w:name="_Toc104301316"/>
      <w:bookmarkStart w:id="82" w:name="_Toc204684229"/>
      <w:r w:rsidRPr="00430630">
        <w:rPr>
          <w:rFonts w:ascii="Arial" w:hAnsi="Arial" w:cs="Arial"/>
          <w:i w:val="0"/>
          <w:iCs/>
          <w:sz w:val="21"/>
          <w:szCs w:val="21"/>
          <w:u w:val="none"/>
        </w:rPr>
        <w:t>ОСНОВНІ ХАРАКТЕРИСТИКИ СИПКИХ МАТЕРІАЛІВ</w:t>
      </w:r>
      <w:bookmarkEnd w:id="81"/>
      <w:bookmarkEnd w:id="82"/>
    </w:p>
    <w:p w14:paraId="798C451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1543F8C0" w14:textId="704D06E7"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Таблиця </w:t>
      </w:r>
      <w:r w:rsidR="00447C11" w:rsidRPr="008D6B92">
        <w:rPr>
          <w:rFonts w:ascii="Arial" w:eastAsia="Times New Roman" w:hAnsi="Arial" w:cs="Arial"/>
          <w:b/>
          <w:kern w:val="0"/>
          <w:sz w:val="21"/>
          <w:szCs w:val="21"/>
          <w:lang w:val="uk-UA" w:eastAsia="ru-RU"/>
          <w14:ligatures w14:val="none"/>
        </w:rPr>
        <w:t>В</w:t>
      </w:r>
      <w:r w:rsidRPr="008D6B92">
        <w:rPr>
          <w:rFonts w:ascii="Arial" w:eastAsia="Times New Roman" w:hAnsi="Arial" w:cs="Arial"/>
          <w:b/>
          <w:kern w:val="0"/>
          <w:sz w:val="21"/>
          <w:szCs w:val="21"/>
          <w:lang w:val="uk-UA" w:eastAsia="ru-RU"/>
          <w14:ligatures w14:val="none"/>
        </w:rPr>
        <w:t>. 1</w:t>
      </w:r>
    </w:p>
    <w:tbl>
      <w:tblPr>
        <w:tblW w:w="987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783"/>
        <w:gridCol w:w="1746"/>
        <w:gridCol w:w="1936"/>
        <w:gridCol w:w="1276"/>
        <w:gridCol w:w="1134"/>
      </w:tblGrid>
      <w:tr w:rsidR="00187CAE" w:rsidRPr="008D6B92" w14:paraId="38ADFBC3" w14:textId="77777777" w:rsidTr="005147B0">
        <w:trPr>
          <w:cantSplit/>
          <w:trHeight w:hRule="exact" w:val="604"/>
        </w:trPr>
        <w:tc>
          <w:tcPr>
            <w:tcW w:w="3783" w:type="dxa"/>
            <w:vMerge w:val="restart"/>
            <w:vAlign w:val="center"/>
            <w:hideMark/>
          </w:tcPr>
          <w:p w14:paraId="6BAA8C6E" w14:textId="77777777" w:rsidR="00187CAE" w:rsidRPr="008D6B92" w:rsidRDefault="00187CAE" w:rsidP="005147B0">
            <w:pPr>
              <w:keepNext/>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Сипкі матеріали</w:t>
            </w:r>
          </w:p>
        </w:tc>
        <w:tc>
          <w:tcPr>
            <w:tcW w:w="1746" w:type="dxa"/>
            <w:vMerge w:val="restart"/>
            <w:vAlign w:val="center"/>
            <w:hideMark/>
          </w:tcPr>
          <w:p w14:paraId="08DA3806" w14:textId="77777777" w:rsidR="00187CAE" w:rsidRPr="008D6B92" w:rsidRDefault="00187CAE" w:rsidP="005147B0">
            <w:pPr>
              <w:widowControl w:val="0"/>
              <w:snapToGrid w:val="0"/>
              <w:spacing w:after="0" w:line="293" w:lineRule="auto"/>
              <w:ind w:firstLine="54"/>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Насипна густина,</w:t>
            </w:r>
          </w:p>
          <w:p w14:paraId="36A3EC90" w14:textId="4EECF5AC" w:rsidR="00187CAE" w:rsidRPr="008D6B92" w:rsidRDefault="00187CAE" w:rsidP="005147B0">
            <w:pPr>
              <w:widowControl w:val="0"/>
              <w:snapToGrid w:val="0"/>
              <w:spacing w:after="0" w:line="293" w:lineRule="auto"/>
              <w:ind w:firstLine="196"/>
              <w:jc w:val="center"/>
              <w:rPr>
                <w:rFonts w:ascii="Arial" w:eastAsia="Times New Roman" w:hAnsi="Arial" w:cs="Arial"/>
                <w:kern w:val="0"/>
                <w:sz w:val="21"/>
                <w:szCs w:val="21"/>
                <w:lang w:val="uk-UA" w:eastAsia="ru-RU"/>
                <w14:ligatures w14:val="none"/>
              </w:rPr>
            </w:pPr>
            <w:r w:rsidRPr="00936177">
              <w:rPr>
                <w:rFonts w:ascii="Times New Roman" w:eastAsia="Times New Roman" w:hAnsi="Times New Roman" w:cs="Times New Roman"/>
                <w:kern w:val="0"/>
                <w:lang w:val="uk-UA" w:eastAsia="ru-RU"/>
                <w14:ligatures w14:val="none"/>
              </w:rPr>
              <w:sym w:font="Symbol" w:char="F067"/>
            </w:r>
            <w:r w:rsidRPr="008D6B92">
              <w:rPr>
                <w:rFonts w:ascii="Arial" w:eastAsia="Times New Roman" w:hAnsi="Arial" w:cs="Arial"/>
                <w:kern w:val="0"/>
                <w:sz w:val="21"/>
                <w:szCs w:val="21"/>
                <w:lang w:val="uk-UA" w:eastAsia="ru-RU"/>
                <w14:ligatures w14:val="none"/>
              </w:rPr>
              <w:t>,</w:t>
            </w:r>
            <w:r w:rsidR="006E18F2" w:rsidRPr="008D6B92">
              <w:rPr>
                <w:rFonts w:ascii="Arial" w:eastAsia="Times New Roman" w:hAnsi="Arial" w:cs="Arial"/>
                <w:kern w:val="0"/>
                <w:sz w:val="21"/>
                <w:szCs w:val="21"/>
                <w:lang w:val="uk-UA" w:eastAsia="ru-RU"/>
                <w14:ligatures w14:val="none"/>
              </w:rPr>
              <w:t xml:space="preserve"> 10Н</w:t>
            </w:r>
            <w:r w:rsidRPr="008D6B92">
              <w:rPr>
                <w:rFonts w:ascii="Arial" w:eastAsia="Times New Roman" w:hAnsi="Arial" w:cs="Arial"/>
                <w:kern w:val="0"/>
                <w:sz w:val="21"/>
                <w:szCs w:val="21"/>
                <w:lang w:val="uk-UA" w:eastAsia="ru-RU"/>
                <w14:ligatures w14:val="none"/>
              </w:rPr>
              <w:t>/м</w:t>
            </w:r>
            <w:r w:rsidRPr="008D6B92">
              <w:rPr>
                <w:rFonts w:ascii="Arial" w:eastAsia="Times New Roman" w:hAnsi="Arial" w:cs="Arial"/>
                <w:kern w:val="0"/>
                <w:sz w:val="21"/>
                <w:szCs w:val="21"/>
                <w:vertAlign w:val="superscript"/>
                <w:lang w:val="uk-UA" w:eastAsia="ru-RU"/>
                <w14:ligatures w14:val="none"/>
              </w:rPr>
              <w:t>3</w:t>
            </w:r>
          </w:p>
        </w:tc>
        <w:tc>
          <w:tcPr>
            <w:tcW w:w="1936" w:type="dxa"/>
            <w:vMerge w:val="restart"/>
            <w:vAlign w:val="center"/>
            <w:hideMark/>
          </w:tcPr>
          <w:p w14:paraId="0F9A3138" w14:textId="67091CB6" w:rsidR="00187CAE" w:rsidRPr="008D6B92" w:rsidRDefault="00187CAE" w:rsidP="00205154">
            <w:pPr>
              <w:widowControl w:val="0"/>
              <w:snapToGrid w:val="0"/>
              <w:spacing w:after="0" w:line="293" w:lineRule="auto"/>
              <w:ind w:right="238"/>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Кут природного укосу </w:t>
            </w:r>
            <w:r w:rsidR="005147B0">
              <w:rPr>
                <w:rFonts w:ascii="Arial" w:eastAsia="Times New Roman" w:hAnsi="Arial" w:cs="Arial"/>
                <w:kern w:val="0"/>
                <w:sz w:val="21"/>
                <w:szCs w:val="21"/>
                <w:lang w:val="uk-UA" w:eastAsia="ru-RU"/>
                <w14:ligatures w14:val="none"/>
              </w:rPr>
              <w:t xml:space="preserve"> </w:t>
            </w:r>
            <w:r w:rsidRPr="008D6B92">
              <w:rPr>
                <w:rFonts w:ascii="Arial" w:eastAsia="Times New Roman" w:hAnsi="Arial" w:cs="Arial"/>
                <w:kern w:val="0"/>
                <w:sz w:val="21"/>
                <w:szCs w:val="21"/>
                <w:lang w:val="uk-UA" w:eastAsia="ru-RU"/>
                <w14:ligatures w14:val="none"/>
              </w:rPr>
              <w:t>(кут внутрішнього тертя),</w:t>
            </w:r>
            <w:r w:rsidR="005147B0">
              <w:rPr>
                <w:rFonts w:ascii="Arial" w:eastAsia="Times New Roman" w:hAnsi="Arial" w:cs="Arial"/>
                <w:kern w:val="0"/>
                <w:sz w:val="21"/>
                <w:szCs w:val="21"/>
                <w:lang w:val="uk-UA" w:eastAsia="ru-RU"/>
                <w14:ligatures w14:val="none"/>
              </w:rPr>
              <w:t xml:space="preserve"> </w:t>
            </w:r>
            <w:r w:rsidRPr="00936177">
              <w:rPr>
                <w:rFonts w:ascii="Arial" w:eastAsia="Times New Roman" w:hAnsi="Arial" w:cs="Arial"/>
                <w:kern w:val="0"/>
                <w:lang w:val="uk-UA" w:eastAsia="ru-RU"/>
                <w14:ligatures w14:val="none"/>
              </w:rPr>
              <w:t>φ</w:t>
            </w:r>
            <w:r w:rsidRPr="008D6B92">
              <w:rPr>
                <w:rFonts w:ascii="Arial" w:eastAsia="Times New Roman" w:hAnsi="Arial" w:cs="Arial"/>
                <w:kern w:val="0"/>
                <w:sz w:val="21"/>
                <w:szCs w:val="21"/>
                <w:lang w:val="uk-UA" w:eastAsia="ru-RU"/>
                <w14:ligatures w14:val="none"/>
              </w:rPr>
              <w:t>, град</w:t>
            </w:r>
          </w:p>
        </w:tc>
        <w:tc>
          <w:tcPr>
            <w:tcW w:w="2410" w:type="dxa"/>
            <w:gridSpan w:val="2"/>
            <w:hideMark/>
          </w:tcPr>
          <w:p w14:paraId="1C93E1A2" w14:textId="77777777" w:rsidR="00205154" w:rsidRDefault="00205154" w:rsidP="005147B0">
            <w:pPr>
              <w:widowControl w:val="0"/>
              <w:snapToGrid w:val="0"/>
              <w:spacing w:after="0" w:line="293" w:lineRule="auto"/>
              <w:ind w:firstLine="247"/>
              <w:jc w:val="both"/>
              <w:rPr>
                <w:rFonts w:ascii="Arial" w:eastAsia="Times New Roman" w:hAnsi="Arial" w:cs="Arial"/>
                <w:kern w:val="0"/>
                <w:sz w:val="21"/>
                <w:szCs w:val="21"/>
                <w:lang w:val="uk-UA" w:eastAsia="ru-RU"/>
                <w14:ligatures w14:val="none"/>
              </w:rPr>
            </w:pPr>
          </w:p>
          <w:p w14:paraId="295EE618" w14:textId="53311232" w:rsidR="00187CAE" w:rsidRPr="008D6B92" w:rsidRDefault="00187CAE" w:rsidP="005147B0">
            <w:pPr>
              <w:widowControl w:val="0"/>
              <w:snapToGrid w:val="0"/>
              <w:spacing w:after="0" w:line="293" w:lineRule="auto"/>
              <w:ind w:firstLine="247"/>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Коефіцієнт тертя, </w:t>
            </w:r>
            <w:r w:rsidRPr="00936177">
              <w:rPr>
                <w:rFonts w:ascii="Times New Roman" w:eastAsia="Times New Roman" w:hAnsi="Times New Roman" w:cs="Times New Roman"/>
                <w:i/>
                <w:kern w:val="0"/>
                <w:sz w:val="24"/>
                <w:szCs w:val="24"/>
                <w:lang w:val="uk-UA" w:eastAsia="ru-RU"/>
                <w14:ligatures w14:val="none"/>
              </w:rPr>
              <w:t>f</w:t>
            </w:r>
          </w:p>
        </w:tc>
      </w:tr>
      <w:tr w:rsidR="00187CAE" w:rsidRPr="008D6B92" w14:paraId="0E603C55" w14:textId="77777777" w:rsidTr="005147B0">
        <w:trPr>
          <w:cantSplit/>
          <w:trHeight w:hRule="exact" w:val="907"/>
        </w:trPr>
        <w:tc>
          <w:tcPr>
            <w:tcW w:w="3783" w:type="dxa"/>
            <w:vMerge/>
            <w:vAlign w:val="center"/>
            <w:hideMark/>
          </w:tcPr>
          <w:p w14:paraId="05A047E7" w14:textId="77777777" w:rsidR="00187CAE" w:rsidRPr="008D6B92" w:rsidRDefault="00187CAE" w:rsidP="008D6B92">
            <w:pPr>
              <w:spacing w:after="0" w:line="293" w:lineRule="auto"/>
              <w:ind w:firstLine="709"/>
              <w:jc w:val="both"/>
              <w:rPr>
                <w:rFonts w:ascii="Arial" w:eastAsia="Times New Roman" w:hAnsi="Arial" w:cs="Arial"/>
                <w:kern w:val="0"/>
                <w:sz w:val="21"/>
                <w:szCs w:val="21"/>
                <w:lang w:val="uk-UA" w:eastAsia="ru-RU"/>
                <w14:ligatures w14:val="none"/>
              </w:rPr>
            </w:pPr>
          </w:p>
        </w:tc>
        <w:tc>
          <w:tcPr>
            <w:tcW w:w="1746" w:type="dxa"/>
            <w:vMerge/>
            <w:vAlign w:val="center"/>
            <w:hideMark/>
          </w:tcPr>
          <w:p w14:paraId="70F31725" w14:textId="77777777" w:rsidR="00187CAE" w:rsidRPr="008D6B92" w:rsidRDefault="00187CAE" w:rsidP="008D6B92">
            <w:pPr>
              <w:spacing w:after="0" w:line="293" w:lineRule="auto"/>
              <w:ind w:firstLine="709"/>
              <w:jc w:val="both"/>
              <w:rPr>
                <w:rFonts w:ascii="Arial" w:eastAsia="Times New Roman" w:hAnsi="Arial" w:cs="Arial"/>
                <w:kern w:val="0"/>
                <w:sz w:val="21"/>
                <w:szCs w:val="21"/>
                <w:lang w:val="uk-UA" w:eastAsia="ru-RU"/>
                <w14:ligatures w14:val="none"/>
              </w:rPr>
            </w:pPr>
          </w:p>
        </w:tc>
        <w:tc>
          <w:tcPr>
            <w:tcW w:w="1936" w:type="dxa"/>
            <w:vMerge/>
            <w:vAlign w:val="center"/>
            <w:hideMark/>
          </w:tcPr>
          <w:p w14:paraId="38CBE96B" w14:textId="77777777" w:rsidR="00187CAE" w:rsidRPr="008D6B92" w:rsidRDefault="00187CAE" w:rsidP="008D6B92">
            <w:pPr>
              <w:spacing w:after="0" w:line="293" w:lineRule="auto"/>
              <w:ind w:firstLine="709"/>
              <w:jc w:val="both"/>
              <w:rPr>
                <w:rFonts w:ascii="Arial" w:eastAsia="Times New Roman" w:hAnsi="Arial" w:cs="Arial"/>
                <w:kern w:val="0"/>
                <w:sz w:val="21"/>
                <w:szCs w:val="21"/>
                <w:lang w:val="uk-UA" w:eastAsia="ru-RU"/>
                <w14:ligatures w14:val="none"/>
              </w:rPr>
            </w:pPr>
          </w:p>
        </w:tc>
        <w:tc>
          <w:tcPr>
            <w:tcW w:w="1276" w:type="dxa"/>
            <w:vAlign w:val="center"/>
            <w:hideMark/>
          </w:tcPr>
          <w:p w14:paraId="01C674D5" w14:textId="77777777" w:rsidR="00187CAE" w:rsidRPr="008D6B92" w:rsidRDefault="00187CAE" w:rsidP="005147B0">
            <w:pPr>
              <w:widowControl w:val="0"/>
              <w:snapToGrid w:val="0"/>
              <w:spacing w:after="0" w:line="293" w:lineRule="auto"/>
              <w:ind w:firstLine="105"/>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 бетону</w:t>
            </w:r>
          </w:p>
        </w:tc>
        <w:tc>
          <w:tcPr>
            <w:tcW w:w="1134" w:type="dxa"/>
            <w:vAlign w:val="center"/>
            <w:hideMark/>
          </w:tcPr>
          <w:p w14:paraId="357CC361" w14:textId="77777777" w:rsidR="00187CAE" w:rsidRPr="008D6B92" w:rsidRDefault="00187CAE" w:rsidP="005147B0">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по металу</w:t>
            </w:r>
          </w:p>
        </w:tc>
      </w:tr>
      <w:tr w:rsidR="00187CAE" w:rsidRPr="008D6B92" w14:paraId="02C91765" w14:textId="77777777" w:rsidTr="005147B0">
        <w:trPr>
          <w:trHeight w:hRule="exact" w:val="1551"/>
        </w:trPr>
        <w:tc>
          <w:tcPr>
            <w:tcW w:w="3783" w:type="dxa"/>
            <w:hideMark/>
          </w:tcPr>
          <w:p w14:paraId="1CF73610" w14:textId="61E59023"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Зерно (пшениця, жито, ячмінь, овес, кукурудза в зерні </w:t>
            </w:r>
            <w:r w:rsidR="002F5A67">
              <w:rPr>
                <w:rFonts w:ascii="Arial" w:eastAsia="Times New Roman" w:hAnsi="Arial" w:cs="Arial"/>
                <w:kern w:val="0"/>
                <w:sz w:val="21"/>
                <w:szCs w:val="21"/>
                <w:lang w:val="uk-UA" w:eastAsia="ru-RU"/>
                <w14:ligatures w14:val="none"/>
              </w:rPr>
              <w:t>тощо</w:t>
            </w:r>
            <w:r w:rsidRPr="008D6B92">
              <w:rPr>
                <w:rFonts w:ascii="Arial" w:eastAsia="Times New Roman" w:hAnsi="Arial" w:cs="Arial"/>
                <w:kern w:val="0"/>
                <w:sz w:val="21"/>
                <w:szCs w:val="21"/>
                <w:lang w:val="uk-UA" w:eastAsia="ru-RU"/>
                <w14:ligatures w14:val="none"/>
              </w:rPr>
              <w:t>), бобове насіння, крупа, зернова сировина комбікормових заводів, гранульовані комбікорми і висівки</w:t>
            </w:r>
          </w:p>
        </w:tc>
        <w:tc>
          <w:tcPr>
            <w:tcW w:w="1746" w:type="dxa"/>
          </w:tcPr>
          <w:p w14:paraId="52E1CB98"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3B4C6082"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C1F3057"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800</w:t>
            </w:r>
          </w:p>
        </w:tc>
        <w:tc>
          <w:tcPr>
            <w:tcW w:w="1936" w:type="dxa"/>
          </w:tcPr>
          <w:p w14:paraId="538E86FF"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1DDDB530"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D7CB007"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25</w:t>
            </w:r>
          </w:p>
        </w:tc>
        <w:tc>
          <w:tcPr>
            <w:tcW w:w="1276" w:type="dxa"/>
          </w:tcPr>
          <w:p w14:paraId="1379E239"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5E86AD7"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0057948C" w14:textId="77777777" w:rsidR="00187CAE" w:rsidRPr="008D6B92" w:rsidRDefault="00187CAE" w:rsidP="005147B0">
            <w:pPr>
              <w:widowControl w:val="0"/>
              <w:snapToGrid w:val="0"/>
              <w:spacing w:after="0" w:line="293" w:lineRule="auto"/>
              <w:ind w:firstLine="388"/>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w:t>
            </w:r>
          </w:p>
        </w:tc>
        <w:tc>
          <w:tcPr>
            <w:tcW w:w="1134" w:type="dxa"/>
          </w:tcPr>
          <w:p w14:paraId="3AEA7B8D"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5092AF02"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2650BF56"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w:t>
            </w:r>
          </w:p>
        </w:tc>
      </w:tr>
      <w:tr w:rsidR="00187CAE" w:rsidRPr="008D6B92" w14:paraId="7194165E" w14:textId="77777777" w:rsidTr="005147B0">
        <w:trPr>
          <w:trHeight w:hRule="exact" w:val="852"/>
        </w:trPr>
        <w:tc>
          <w:tcPr>
            <w:tcW w:w="3783" w:type="dxa"/>
            <w:hideMark/>
          </w:tcPr>
          <w:p w14:paraId="7793264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Комбікорми всіх видів (крім гранульованих), насіння соняшника і трав</w:t>
            </w:r>
          </w:p>
        </w:tc>
        <w:tc>
          <w:tcPr>
            <w:tcW w:w="1746" w:type="dxa"/>
            <w:vAlign w:val="center"/>
            <w:hideMark/>
          </w:tcPr>
          <w:p w14:paraId="6331430C"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550</w:t>
            </w:r>
          </w:p>
        </w:tc>
        <w:tc>
          <w:tcPr>
            <w:tcW w:w="1936" w:type="dxa"/>
            <w:vAlign w:val="center"/>
            <w:hideMark/>
          </w:tcPr>
          <w:p w14:paraId="73E6037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40</w:t>
            </w:r>
          </w:p>
        </w:tc>
        <w:tc>
          <w:tcPr>
            <w:tcW w:w="1276" w:type="dxa"/>
            <w:vAlign w:val="center"/>
            <w:hideMark/>
          </w:tcPr>
          <w:p w14:paraId="5A20D456"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w:t>
            </w:r>
          </w:p>
        </w:tc>
        <w:tc>
          <w:tcPr>
            <w:tcW w:w="1134" w:type="dxa"/>
            <w:vAlign w:val="center"/>
            <w:hideMark/>
          </w:tcPr>
          <w:p w14:paraId="387EBFE2"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w:t>
            </w:r>
          </w:p>
        </w:tc>
      </w:tr>
      <w:tr w:rsidR="00187CAE" w:rsidRPr="008D6B92" w14:paraId="57146799" w14:textId="77777777" w:rsidTr="005147B0">
        <w:trPr>
          <w:trHeight w:hRule="exact" w:val="424"/>
        </w:trPr>
        <w:tc>
          <w:tcPr>
            <w:tcW w:w="3783" w:type="dxa"/>
            <w:hideMark/>
          </w:tcPr>
          <w:p w14:paraId="592B091C"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Кукурудза в качанах</w:t>
            </w:r>
          </w:p>
        </w:tc>
        <w:tc>
          <w:tcPr>
            <w:tcW w:w="1746" w:type="dxa"/>
            <w:hideMark/>
          </w:tcPr>
          <w:p w14:paraId="630965D7"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450</w:t>
            </w:r>
          </w:p>
        </w:tc>
        <w:tc>
          <w:tcPr>
            <w:tcW w:w="1936" w:type="dxa"/>
            <w:hideMark/>
          </w:tcPr>
          <w:p w14:paraId="7A94CDCE"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30</w:t>
            </w:r>
          </w:p>
        </w:tc>
        <w:tc>
          <w:tcPr>
            <w:tcW w:w="1276" w:type="dxa"/>
            <w:hideMark/>
          </w:tcPr>
          <w:p w14:paraId="39A85CD6"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w:t>
            </w:r>
          </w:p>
        </w:tc>
        <w:tc>
          <w:tcPr>
            <w:tcW w:w="1134" w:type="dxa"/>
            <w:hideMark/>
          </w:tcPr>
          <w:p w14:paraId="0AFE411B"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0,4</w:t>
            </w:r>
          </w:p>
        </w:tc>
      </w:tr>
      <w:tr w:rsidR="00187CAE" w:rsidRPr="008D6B92" w14:paraId="7BED7A62" w14:textId="77777777" w:rsidTr="005147B0">
        <w:trPr>
          <w:cantSplit/>
          <w:trHeight w:val="1623"/>
        </w:trPr>
        <w:tc>
          <w:tcPr>
            <w:tcW w:w="3783" w:type="dxa"/>
            <w:hideMark/>
          </w:tcPr>
          <w:p w14:paraId="44D73AAA" w14:textId="2B7874D9"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Борошно (пшеничне, житнє </w:t>
            </w:r>
            <w:r w:rsidR="002F5A67">
              <w:rPr>
                <w:rFonts w:ascii="Arial" w:eastAsia="Times New Roman" w:hAnsi="Arial" w:cs="Arial"/>
                <w:kern w:val="0"/>
                <w:sz w:val="21"/>
                <w:szCs w:val="21"/>
                <w:lang w:val="uk-UA" w:eastAsia="ru-RU"/>
                <w14:ligatures w14:val="none"/>
              </w:rPr>
              <w:t>тощо</w:t>
            </w:r>
            <w:r w:rsidRPr="008D6B92">
              <w:rPr>
                <w:rFonts w:ascii="Arial" w:eastAsia="Times New Roman" w:hAnsi="Arial" w:cs="Arial"/>
                <w:kern w:val="0"/>
                <w:sz w:val="21"/>
                <w:szCs w:val="21"/>
                <w:lang w:val="uk-UA" w:eastAsia="ru-RU"/>
                <w14:ligatures w14:val="none"/>
              </w:rPr>
              <w:t xml:space="preserve">)  і борошнисті продукти </w:t>
            </w:r>
            <w:r w:rsidR="002F5A67">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 xml:space="preserve"> висот</w:t>
            </w:r>
            <w:r w:rsidR="002F5A67">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силосу, м:</w:t>
            </w:r>
          </w:p>
          <w:p w14:paraId="0FF25CAF" w14:textId="2CE2A7C5" w:rsidR="00187CAE" w:rsidRPr="00EA690E" w:rsidRDefault="00187CAE" w:rsidP="00EA690E">
            <w:pPr>
              <w:pStyle w:val="af0"/>
              <w:numPr>
                <w:ilvl w:val="0"/>
                <w:numId w:val="14"/>
              </w:numPr>
              <w:spacing w:line="293" w:lineRule="auto"/>
              <w:rPr>
                <w:rFonts w:ascii="Arial" w:hAnsi="Arial" w:cs="Arial"/>
                <w:sz w:val="21"/>
                <w:szCs w:val="21"/>
                <w:lang w:val="uk-UA"/>
              </w:rPr>
            </w:pPr>
            <w:r w:rsidRPr="00EA690E">
              <w:rPr>
                <w:rFonts w:ascii="Arial" w:hAnsi="Arial" w:cs="Arial"/>
                <w:sz w:val="21"/>
                <w:szCs w:val="21"/>
                <w:lang w:val="uk-UA"/>
              </w:rPr>
              <w:t xml:space="preserve">не більше </w:t>
            </w:r>
            <w:r w:rsidR="00770532" w:rsidRPr="00EA690E">
              <w:rPr>
                <w:rFonts w:ascii="Arial" w:hAnsi="Arial" w:cs="Arial"/>
                <w:sz w:val="21"/>
                <w:szCs w:val="21"/>
                <w:lang w:val="uk-UA"/>
              </w:rPr>
              <w:t xml:space="preserve">ніж </w:t>
            </w:r>
            <w:r w:rsidRPr="00EA690E">
              <w:rPr>
                <w:rFonts w:ascii="Arial" w:hAnsi="Arial" w:cs="Arial"/>
                <w:sz w:val="21"/>
                <w:szCs w:val="21"/>
                <w:lang w:val="uk-UA"/>
              </w:rPr>
              <w:t>15</w:t>
            </w:r>
          </w:p>
          <w:p w14:paraId="5FDA5FA4" w14:textId="2AC26C8B" w:rsidR="00187CAE" w:rsidRPr="00EA690E" w:rsidRDefault="00187CAE" w:rsidP="00EA690E">
            <w:pPr>
              <w:pStyle w:val="af0"/>
              <w:numPr>
                <w:ilvl w:val="0"/>
                <w:numId w:val="14"/>
              </w:numPr>
              <w:spacing w:line="293" w:lineRule="auto"/>
              <w:rPr>
                <w:rFonts w:ascii="Arial" w:hAnsi="Arial" w:cs="Arial"/>
                <w:sz w:val="21"/>
                <w:szCs w:val="21"/>
                <w:lang w:val="uk-UA"/>
              </w:rPr>
            </w:pPr>
            <w:r w:rsidRPr="00EA690E">
              <w:rPr>
                <w:rFonts w:ascii="Arial" w:hAnsi="Arial" w:cs="Arial"/>
                <w:sz w:val="21"/>
                <w:szCs w:val="21"/>
                <w:lang w:val="uk-UA"/>
              </w:rPr>
              <w:t>понад 15</w:t>
            </w:r>
          </w:p>
        </w:tc>
        <w:tc>
          <w:tcPr>
            <w:tcW w:w="1746" w:type="dxa"/>
          </w:tcPr>
          <w:p w14:paraId="57940E03"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5EA7775"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EF5B2B2"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2D545C8"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650</w:t>
            </w:r>
          </w:p>
          <w:p w14:paraId="2AE2F1E2"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700</w:t>
            </w:r>
          </w:p>
        </w:tc>
        <w:tc>
          <w:tcPr>
            <w:tcW w:w="1936" w:type="dxa"/>
          </w:tcPr>
          <w:p w14:paraId="5F6637F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F7E5998"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D400C03"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D19A93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25</w:t>
            </w:r>
          </w:p>
          <w:p w14:paraId="5C7E039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40</w:t>
            </w:r>
          </w:p>
        </w:tc>
        <w:tc>
          <w:tcPr>
            <w:tcW w:w="1276" w:type="dxa"/>
          </w:tcPr>
          <w:p w14:paraId="695D8D74"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50878C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10F2C42"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E21CD5F"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0,6</w:t>
            </w:r>
          </w:p>
          <w:p w14:paraId="21D096D9"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0,3</w:t>
            </w:r>
          </w:p>
        </w:tc>
        <w:tc>
          <w:tcPr>
            <w:tcW w:w="1134" w:type="dxa"/>
          </w:tcPr>
          <w:p w14:paraId="5A37B482"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2614C97A"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06821687"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47A6FE47"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0,5</w:t>
            </w:r>
          </w:p>
          <w:p w14:paraId="6C75BD56"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0,3</w:t>
            </w:r>
          </w:p>
        </w:tc>
      </w:tr>
      <w:tr w:rsidR="00187CAE" w:rsidRPr="008D6B92" w14:paraId="545F46AE" w14:textId="77777777" w:rsidTr="005147B0">
        <w:trPr>
          <w:cantSplit/>
          <w:trHeight w:val="1317"/>
        </w:trPr>
        <w:tc>
          <w:tcPr>
            <w:tcW w:w="3783" w:type="dxa"/>
            <w:hideMark/>
          </w:tcPr>
          <w:p w14:paraId="607D0267" w14:textId="4CAB2D42"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Висівки (крім гранульованих) </w:t>
            </w:r>
            <w:r w:rsidR="002F5A67">
              <w:rPr>
                <w:rFonts w:ascii="Arial" w:eastAsia="Times New Roman" w:hAnsi="Arial" w:cs="Arial"/>
                <w:kern w:val="0"/>
                <w:sz w:val="21"/>
                <w:szCs w:val="21"/>
                <w:lang w:val="uk-UA" w:eastAsia="ru-RU"/>
                <w14:ligatures w14:val="none"/>
              </w:rPr>
              <w:t xml:space="preserve">за </w:t>
            </w:r>
            <w:r w:rsidRPr="008D6B92">
              <w:rPr>
                <w:rFonts w:ascii="Arial" w:eastAsia="Times New Roman" w:hAnsi="Arial" w:cs="Arial"/>
                <w:kern w:val="0"/>
                <w:sz w:val="21"/>
                <w:szCs w:val="21"/>
                <w:lang w:val="uk-UA" w:eastAsia="ru-RU"/>
                <w14:ligatures w14:val="none"/>
              </w:rPr>
              <w:t>висот</w:t>
            </w:r>
            <w:r w:rsidR="002F5A67">
              <w:rPr>
                <w:rFonts w:ascii="Arial" w:eastAsia="Times New Roman" w:hAnsi="Arial" w:cs="Arial"/>
                <w:kern w:val="0"/>
                <w:sz w:val="21"/>
                <w:szCs w:val="21"/>
                <w:lang w:val="uk-UA" w:eastAsia="ru-RU"/>
                <w14:ligatures w14:val="none"/>
              </w:rPr>
              <w:t>и</w:t>
            </w:r>
            <w:r w:rsidRPr="008D6B92">
              <w:rPr>
                <w:rFonts w:ascii="Arial" w:eastAsia="Times New Roman" w:hAnsi="Arial" w:cs="Arial"/>
                <w:kern w:val="0"/>
                <w:sz w:val="21"/>
                <w:szCs w:val="21"/>
                <w:lang w:val="uk-UA" w:eastAsia="ru-RU"/>
                <w14:ligatures w14:val="none"/>
              </w:rPr>
              <w:t xml:space="preserve"> силосу, м:</w:t>
            </w:r>
          </w:p>
          <w:p w14:paraId="36D20C8D" w14:textId="0E4B041D" w:rsidR="00187CAE" w:rsidRPr="00EA690E" w:rsidRDefault="00187CAE" w:rsidP="00EA690E">
            <w:pPr>
              <w:pStyle w:val="af0"/>
              <w:numPr>
                <w:ilvl w:val="0"/>
                <w:numId w:val="14"/>
              </w:numPr>
              <w:spacing w:line="293" w:lineRule="auto"/>
              <w:rPr>
                <w:rFonts w:ascii="Arial" w:hAnsi="Arial" w:cs="Arial"/>
                <w:sz w:val="21"/>
                <w:szCs w:val="21"/>
                <w:lang w:val="uk-UA"/>
              </w:rPr>
            </w:pPr>
            <w:r w:rsidRPr="00EA690E">
              <w:rPr>
                <w:rFonts w:ascii="Arial" w:hAnsi="Arial" w:cs="Arial"/>
                <w:sz w:val="21"/>
                <w:szCs w:val="21"/>
                <w:lang w:val="uk-UA"/>
              </w:rPr>
              <w:t xml:space="preserve">не більше </w:t>
            </w:r>
            <w:r w:rsidR="00770532" w:rsidRPr="00EA690E">
              <w:rPr>
                <w:rFonts w:ascii="Arial" w:hAnsi="Arial" w:cs="Arial"/>
                <w:sz w:val="21"/>
                <w:szCs w:val="21"/>
                <w:lang w:val="uk-UA"/>
              </w:rPr>
              <w:t xml:space="preserve">ніж </w:t>
            </w:r>
            <w:r w:rsidRPr="00EA690E">
              <w:rPr>
                <w:rFonts w:ascii="Arial" w:hAnsi="Arial" w:cs="Arial"/>
                <w:sz w:val="21"/>
                <w:szCs w:val="21"/>
                <w:lang w:val="uk-UA"/>
              </w:rPr>
              <w:t>15</w:t>
            </w:r>
          </w:p>
          <w:p w14:paraId="33383C9D" w14:textId="6EC508C3" w:rsidR="00187CAE" w:rsidRPr="00EA690E" w:rsidRDefault="00187CAE" w:rsidP="00EA690E">
            <w:pPr>
              <w:pStyle w:val="af0"/>
              <w:numPr>
                <w:ilvl w:val="0"/>
                <w:numId w:val="14"/>
              </w:numPr>
              <w:spacing w:line="293" w:lineRule="auto"/>
              <w:rPr>
                <w:rFonts w:ascii="Arial" w:hAnsi="Arial" w:cs="Arial"/>
                <w:sz w:val="21"/>
                <w:szCs w:val="21"/>
                <w:lang w:val="uk-UA"/>
              </w:rPr>
            </w:pPr>
            <w:r w:rsidRPr="00EA690E">
              <w:rPr>
                <w:rFonts w:ascii="Arial" w:hAnsi="Arial" w:cs="Arial"/>
                <w:sz w:val="21"/>
                <w:szCs w:val="21"/>
                <w:lang w:val="uk-UA"/>
              </w:rPr>
              <w:t>понад 15</w:t>
            </w:r>
          </w:p>
        </w:tc>
        <w:tc>
          <w:tcPr>
            <w:tcW w:w="1746" w:type="dxa"/>
          </w:tcPr>
          <w:p w14:paraId="0F7A2024"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B2FB508"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040D756"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400</w:t>
            </w:r>
          </w:p>
          <w:p w14:paraId="6291D981"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450</w:t>
            </w:r>
          </w:p>
        </w:tc>
        <w:tc>
          <w:tcPr>
            <w:tcW w:w="1936" w:type="dxa"/>
          </w:tcPr>
          <w:p w14:paraId="10520CD9"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36C39249"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07CFCFDE"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35</w:t>
            </w:r>
          </w:p>
          <w:p w14:paraId="4A6626D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40</w:t>
            </w:r>
          </w:p>
        </w:tc>
        <w:tc>
          <w:tcPr>
            <w:tcW w:w="1276" w:type="dxa"/>
          </w:tcPr>
          <w:p w14:paraId="4BED63AB"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D15753B"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p>
          <w:p w14:paraId="6B3F37AA"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0,7</w:t>
            </w:r>
          </w:p>
          <w:p w14:paraId="73476FDD" w14:textId="77777777" w:rsidR="00187CAE" w:rsidRPr="008D6B92" w:rsidRDefault="00187CAE" w:rsidP="005147B0">
            <w:pPr>
              <w:widowControl w:val="0"/>
              <w:snapToGrid w:val="0"/>
              <w:spacing w:after="0" w:line="293" w:lineRule="auto"/>
              <w:ind w:firstLine="388"/>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0,3</w:t>
            </w:r>
          </w:p>
        </w:tc>
        <w:tc>
          <w:tcPr>
            <w:tcW w:w="1134" w:type="dxa"/>
          </w:tcPr>
          <w:p w14:paraId="169B5BE9"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6121BF67"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p>
          <w:p w14:paraId="66B8B060"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0,6</w:t>
            </w:r>
          </w:p>
          <w:p w14:paraId="56534A89" w14:textId="77777777" w:rsidR="00187CAE" w:rsidRPr="008D6B92" w:rsidRDefault="00187CAE" w:rsidP="005147B0">
            <w:pPr>
              <w:widowControl w:val="0"/>
              <w:snapToGrid w:val="0"/>
              <w:spacing w:after="0" w:line="293" w:lineRule="auto"/>
              <w:ind w:firstLine="391"/>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0,3</w:t>
            </w:r>
          </w:p>
        </w:tc>
      </w:tr>
    </w:tbl>
    <w:p w14:paraId="6627640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1035C3E1"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79A845F5"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790C330"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179CD398"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766E28CF"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7B208F0C"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2B1CB752"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07B1974A"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305A4D6"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A916D00"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123724FB" w14:textId="14C574FF" w:rsidR="005147B0" w:rsidRDefault="005147B0"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r>
        <w:rPr>
          <w:rFonts w:ascii="Arial" w:eastAsia="Times New Roman" w:hAnsi="Arial" w:cs="Arial"/>
          <w:i/>
          <w:kern w:val="0"/>
          <w:sz w:val="21"/>
          <w:szCs w:val="21"/>
          <w:u w:val="single"/>
          <w:lang w:val="uk-UA" w:eastAsia="ru-RU"/>
          <w14:ligatures w14:val="none"/>
        </w:rPr>
        <w:br w:type="page"/>
      </w:r>
    </w:p>
    <w:p w14:paraId="762617DA" w14:textId="77777777" w:rsidR="00187CAE"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603945DE" w14:textId="77777777" w:rsidR="00430630" w:rsidRPr="00430630" w:rsidRDefault="00187CAE" w:rsidP="00430630">
      <w:pPr>
        <w:pStyle w:val="1"/>
        <w:jc w:val="center"/>
        <w:rPr>
          <w:rFonts w:ascii="Arial" w:hAnsi="Arial" w:cs="Arial"/>
          <w:b w:val="0"/>
          <w:bCs/>
          <w:i w:val="0"/>
          <w:iCs/>
          <w:sz w:val="21"/>
          <w:szCs w:val="21"/>
          <w:u w:val="none"/>
        </w:rPr>
      </w:pPr>
      <w:bookmarkStart w:id="83" w:name="_Toc104301317"/>
      <w:bookmarkStart w:id="84" w:name="_Toc204684230"/>
      <w:r w:rsidRPr="00430630">
        <w:rPr>
          <w:rFonts w:ascii="Arial" w:hAnsi="Arial" w:cs="Arial"/>
          <w:b w:val="0"/>
          <w:bCs/>
          <w:i w:val="0"/>
          <w:iCs/>
          <w:sz w:val="21"/>
          <w:szCs w:val="21"/>
          <w:u w:val="none"/>
        </w:rPr>
        <w:t xml:space="preserve">ДОДАТОК </w:t>
      </w:r>
      <w:r w:rsidR="00447C11" w:rsidRPr="00430630">
        <w:rPr>
          <w:rFonts w:ascii="Arial" w:hAnsi="Arial" w:cs="Arial"/>
          <w:b w:val="0"/>
          <w:bCs/>
          <w:i w:val="0"/>
          <w:iCs/>
          <w:sz w:val="21"/>
          <w:szCs w:val="21"/>
          <w:u w:val="none"/>
        </w:rPr>
        <w:t>Г</w:t>
      </w:r>
      <w:bookmarkStart w:id="85" w:name="_Toc104301318"/>
      <w:bookmarkEnd w:id="83"/>
    </w:p>
    <w:p w14:paraId="54C1C6D5" w14:textId="25FFC51A" w:rsidR="00187CAE" w:rsidRPr="00430630" w:rsidRDefault="00295BFD" w:rsidP="00430630">
      <w:pPr>
        <w:pStyle w:val="1"/>
        <w:jc w:val="center"/>
        <w:rPr>
          <w:rFonts w:ascii="Arial" w:hAnsi="Arial" w:cs="Arial"/>
          <w:b w:val="0"/>
          <w:bCs/>
          <w:i w:val="0"/>
          <w:iCs/>
          <w:sz w:val="21"/>
          <w:szCs w:val="21"/>
          <w:u w:val="none"/>
        </w:rPr>
      </w:pPr>
      <w:r w:rsidRPr="00430630">
        <w:rPr>
          <w:rFonts w:ascii="Arial" w:hAnsi="Arial" w:cs="Arial"/>
          <w:b w:val="0"/>
          <w:bCs/>
          <w:i w:val="0"/>
          <w:iCs/>
          <w:sz w:val="21"/>
          <w:szCs w:val="21"/>
          <w:u w:val="none"/>
        </w:rPr>
        <w:t xml:space="preserve"> </w:t>
      </w:r>
      <w:r w:rsidR="00187CAE" w:rsidRPr="00430630">
        <w:rPr>
          <w:rFonts w:ascii="Arial" w:hAnsi="Arial" w:cs="Arial"/>
          <w:b w:val="0"/>
          <w:bCs/>
          <w:i w:val="0"/>
          <w:iCs/>
          <w:sz w:val="21"/>
          <w:szCs w:val="21"/>
          <w:u w:val="none"/>
        </w:rPr>
        <w:t>(довідковий)</w:t>
      </w:r>
      <w:bookmarkEnd w:id="84"/>
      <w:bookmarkEnd w:id="85"/>
    </w:p>
    <w:p w14:paraId="28F5AD27" w14:textId="77777777" w:rsidR="00187CAE" w:rsidRPr="00430630" w:rsidRDefault="00187CAE" w:rsidP="00430630">
      <w:pPr>
        <w:pStyle w:val="1"/>
        <w:jc w:val="center"/>
        <w:rPr>
          <w:rFonts w:ascii="Arial" w:hAnsi="Arial" w:cs="Arial"/>
          <w:i w:val="0"/>
          <w:iCs/>
          <w:sz w:val="21"/>
          <w:szCs w:val="21"/>
          <w:u w:val="none"/>
        </w:rPr>
      </w:pPr>
    </w:p>
    <w:p w14:paraId="7400677D" w14:textId="77777777" w:rsidR="00187CAE" w:rsidRPr="00430630" w:rsidRDefault="00187CAE" w:rsidP="00430630">
      <w:pPr>
        <w:pStyle w:val="1"/>
        <w:jc w:val="center"/>
        <w:rPr>
          <w:rFonts w:ascii="Arial" w:hAnsi="Arial" w:cs="Arial"/>
          <w:b w:val="0"/>
          <w:i w:val="0"/>
          <w:iCs/>
          <w:sz w:val="21"/>
          <w:szCs w:val="21"/>
          <w:u w:val="none"/>
        </w:rPr>
      </w:pPr>
      <w:bookmarkStart w:id="86" w:name="_Toc104301319"/>
      <w:bookmarkStart w:id="87" w:name="_Toc204684231"/>
      <w:r w:rsidRPr="00430630">
        <w:rPr>
          <w:rFonts w:ascii="Arial" w:hAnsi="Arial" w:cs="Arial"/>
          <w:i w:val="0"/>
          <w:iCs/>
          <w:sz w:val="21"/>
          <w:szCs w:val="21"/>
          <w:u w:val="none"/>
        </w:rPr>
        <w:t xml:space="preserve">ЗНАЧЕННЯ КОЕФІЦІЄНТІВ ПІДВИЩЕННЯ ТИСКУ </w:t>
      </w:r>
      <w:r w:rsidRPr="00425197">
        <w:rPr>
          <w:sz w:val="28"/>
          <w:szCs w:val="28"/>
          <w:u w:val="none"/>
        </w:rPr>
        <w:t>а</w:t>
      </w:r>
      <w:r w:rsidRPr="00425197">
        <w:rPr>
          <w:sz w:val="28"/>
          <w:szCs w:val="28"/>
          <w:u w:val="none"/>
          <w:vertAlign w:val="subscript"/>
        </w:rPr>
        <w:t>4</w:t>
      </w:r>
      <w:r w:rsidRPr="008423AD">
        <w:rPr>
          <w:rFonts w:ascii="Arial" w:hAnsi="Arial" w:cs="Arial"/>
          <w:i w:val="0"/>
          <w:iCs/>
          <w:sz w:val="21"/>
          <w:szCs w:val="21"/>
          <w:u w:val="none"/>
        </w:rPr>
        <w:t xml:space="preserve"> І УМОВ РОБОТИ </w:t>
      </w:r>
      <w:r w:rsidRPr="00425197">
        <w:rPr>
          <w:sz w:val="28"/>
          <w:szCs w:val="28"/>
          <w:u w:val="none"/>
        </w:rPr>
        <w:t>γ</w:t>
      </w:r>
      <w:r w:rsidRPr="00425197">
        <w:rPr>
          <w:sz w:val="28"/>
          <w:szCs w:val="28"/>
          <w:u w:val="none"/>
          <w:vertAlign w:val="subscript"/>
        </w:rPr>
        <w:t>c</w:t>
      </w:r>
      <w:r w:rsidRPr="00425197">
        <w:rPr>
          <w:i w:val="0"/>
          <w:iCs/>
          <w:sz w:val="28"/>
          <w:szCs w:val="28"/>
          <w:u w:val="none"/>
          <w:vertAlign w:val="subscript"/>
        </w:rPr>
        <w:t xml:space="preserve"> </w:t>
      </w:r>
      <w:r w:rsidRPr="00430630">
        <w:rPr>
          <w:rFonts w:ascii="Arial" w:hAnsi="Arial" w:cs="Arial"/>
          <w:i w:val="0"/>
          <w:iCs/>
          <w:sz w:val="21"/>
          <w:szCs w:val="21"/>
          <w:u w:val="none"/>
        </w:rPr>
        <w:t>, ЯКІ СЛІД ПРИЙМАТИ В РОЗРАХУНКАХ КОНСТРУКЦІЙ ПЛИТ, БАЛОК ДНИЩА ТА ВОРОНОК СИЛОСУ</w:t>
      </w:r>
      <w:bookmarkEnd w:id="86"/>
      <w:bookmarkEnd w:id="87"/>
    </w:p>
    <w:p w14:paraId="4E8F1AB3" w14:textId="77777777"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p>
    <w:p w14:paraId="63001B45" w14:textId="0EEDA7B4" w:rsidR="00187CAE" w:rsidRPr="008D6B92" w:rsidRDefault="00187CAE" w:rsidP="008D6B92">
      <w:pPr>
        <w:widowControl w:val="0"/>
        <w:snapToGrid w:val="0"/>
        <w:spacing w:after="0" w:line="293" w:lineRule="auto"/>
        <w:ind w:firstLine="709"/>
        <w:jc w:val="both"/>
        <w:rPr>
          <w:rFonts w:ascii="Arial" w:eastAsia="Times New Roman" w:hAnsi="Arial" w:cs="Arial"/>
          <w:b/>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 xml:space="preserve">Таблиця </w:t>
      </w:r>
      <w:r w:rsidR="00447C11" w:rsidRPr="008D6B92">
        <w:rPr>
          <w:rFonts w:ascii="Arial" w:eastAsia="Times New Roman" w:hAnsi="Arial" w:cs="Arial"/>
          <w:b/>
          <w:kern w:val="0"/>
          <w:sz w:val="21"/>
          <w:szCs w:val="21"/>
          <w:lang w:val="uk-UA" w:eastAsia="ru-RU"/>
          <w14:ligatures w14:val="none"/>
        </w:rPr>
        <w:t>Г</w:t>
      </w:r>
      <w:r w:rsidRPr="008D6B92">
        <w:rPr>
          <w:rFonts w:ascii="Arial" w:eastAsia="Times New Roman" w:hAnsi="Arial" w:cs="Arial"/>
          <w:b/>
          <w:kern w:val="0"/>
          <w:sz w:val="21"/>
          <w:szCs w:val="21"/>
          <w:lang w:val="uk-UA" w:eastAsia="ru-RU"/>
          <w14:ligatures w14:val="none"/>
        </w:rPr>
        <w:t>.1</w:t>
      </w:r>
    </w:p>
    <w:tbl>
      <w:tblPr>
        <w:tblW w:w="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6804"/>
        <w:gridCol w:w="1674"/>
        <w:gridCol w:w="1397"/>
      </w:tblGrid>
      <w:tr w:rsidR="00187CAE" w:rsidRPr="008D6B92" w14:paraId="17F63C35" w14:textId="77777777" w:rsidTr="00D03F06">
        <w:trPr>
          <w:trHeight w:hRule="exact" w:val="484"/>
        </w:trPr>
        <w:tc>
          <w:tcPr>
            <w:tcW w:w="6804" w:type="dxa"/>
            <w:vMerge w:val="restart"/>
            <w:tcBorders>
              <w:top w:val="single" w:sz="4" w:space="0" w:color="auto"/>
              <w:left w:val="single" w:sz="4" w:space="0" w:color="auto"/>
              <w:bottom w:val="single" w:sz="4" w:space="0" w:color="auto"/>
              <w:right w:val="single" w:sz="4" w:space="0" w:color="auto"/>
            </w:tcBorders>
            <w:vAlign w:val="center"/>
            <w:hideMark/>
          </w:tcPr>
          <w:p w14:paraId="16230288" w14:textId="77777777" w:rsidR="00187CAE" w:rsidRPr="008D6B92" w:rsidRDefault="00187CAE" w:rsidP="00425197">
            <w:pPr>
              <w:widowControl w:val="0"/>
              <w:snapToGrid w:val="0"/>
              <w:spacing w:after="0" w:line="293" w:lineRule="auto"/>
              <w:ind w:firstLine="70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Вид конструкції</w:t>
            </w:r>
          </w:p>
        </w:tc>
        <w:tc>
          <w:tcPr>
            <w:tcW w:w="3071" w:type="dxa"/>
            <w:gridSpan w:val="2"/>
            <w:tcBorders>
              <w:top w:val="single" w:sz="4" w:space="0" w:color="auto"/>
              <w:left w:val="single" w:sz="4" w:space="0" w:color="auto"/>
              <w:bottom w:val="single" w:sz="4" w:space="0" w:color="auto"/>
              <w:right w:val="single" w:sz="4" w:space="0" w:color="auto"/>
            </w:tcBorders>
            <w:vAlign w:val="center"/>
            <w:hideMark/>
          </w:tcPr>
          <w:p w14:paraId="5824D46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Коефіцієнти</w:t>
            </w:r>
          </w:p>
        </w:tc>
      </w:tr>
      <w:tr w:rsidR="00187CAE" w:rsidRPr="008D6B92" w14:paraId="6C88CB4E" w14:textId="77777777" w:rsidTr="00D03F06">
        <w:trPr>
          <w:trHeight w:hRule="exact" w:val="789"/>
        </w:trPr>
        <w:tc>
          <w:tcPr>
            <w:tcW w:w="6804" w:type="dxa"/>
            <w:vMerge/>
            <w:tcBorders>
              <w:top w:val="single" w:sz="4" w:space="0" w:color="auto"/>
              <w:left w:val="single" w:sz="4" w:space="0" w:color="auto"/>
              <w:bottom w:val="single" w:sz="4" w:space="0" w:color="auto"/>
              <w:right w:val="single" w:sz="4" w:space="0" w:color="auto"/>
            </w:tcBorders>
            <w:vAlign w:val="center"/>
            <w:hideMark/>
          </w:tcPr>
          <w:p w14:paraId="5C70723A" w14:textId="77777777" w:rsidR="00187CAE" w:rsidRPr="008D6B92" w:rsidRDefault="00187CAE" w:rsidP="008D6B92">
            <w:pPr>
              <w:spacing w:after="0" w:line="293" w:lineRule="auto"/>
              <w:ind w:firstLine="709"/>
              <w:jc w:val="both"/>
              <w:rPr>
                <w:rFonts w:ascii="Arial" w:eastAsia="Times New Roman" w:hAnsi="Arial" w:cs="Arial"/>
                <w:kern w:val="0"/>
                <w:sz w:val="21"/>
                <w:szCs w:val="21"/>
                <w:lang w:val="uk-UA" w:eastAsia="ru-RU"/>
                <w14:ligatures w14:val="none"/>
              </w:rPr>
            </w:pPr>
          </w:p>
        </w:tc>
        <w:tc>
          <w:tcPr>
            <w:tcW w:w="1674" w:type="dxa"/>
            <w:tcBorders>
              <w:top w:val="single" w:sz="4" w:space="0" w:color="auto"/>
              <w:left w:val="single" w:sz="4" w:space="0" w:color="auto"/>
              <w:bottom w:val="single" w:sz="4" w:space="0" w:color="auto"/>
              <w:right w:val="single" w:sz="4" w:space="0" w:color="auto"/>
            </w:tcBorders>
            <w:vAlign w:val="center"/>
            <w:hideMark/>
          </w:tcPr>
          <w:p w14:paraId="60DB0504" w14:textId="77777777" w:rsidR="00187CAE" w:rsidRPr="008D6B92" w:rsidRDefault="00187CAE" w:rsidP="00FE138F">
            <w:pPr>
              <w:widowControl w:val="0"/>
              <w:snapToGrid w:val="0"/>
              <w:spacing w:after="0" w:line="293" w:lineRule="auto"/>
              <w:ind w:firstLine="61"/>
              <w:jc w:val="center"/>
              <w:rPr>
                <w:rFonts w:ascii="Arial" w:eastAsia="Times New Roman" w:hAnsi="Arial" w:cs="Arial"/>
                <w:i/>
                <w:kern w:val="0"/>
                <w:sz w:val="21"/>
                <w:szCs w:val="21"/>
                <w:vertAlign w:val="subscript"/>
                <w:lang w:val="uk-UA" w:eastAsia="ru-RU"/>
                <w14:ligatures w14:val="none"/>
              </w:rPr>
            </w:pPr>
            <w:r w:rsidRPr="008D6B92">
              <w:rPr>
                <w:rFonts w:ascii="Arial" w:eastAsia="Times New Roman" w:hAnsi="Arial" w:cs="Arial"/>
                <w:kern w:val="0"/>
                <w:sz w:val="21"/>
                <w:szCs w:val="21"/>
                <w:lang w:val="uk-UA" w:eastAsia="ru-RU"/>
                <w14:ligatures w14:val="none"/>
              </w:rPr>
              <w:t>підвищення тиску</w:t>
            </w:r>
            <w:r w:rsidRPr="008D6B92">
              <w:rPr>
                <w:rFonts w:ascii="Arial" w:eastAsia="Times New Roman" w:hAnsi="Arial" w:cs="Arial"/>
                <w:i/>
                <w:kern w:val="0"/>
                <w:sz w:val="21"/>
                <w:szCs w:val="21"/>
                <w:lang w:val="uk-UA" w:eastAsia="ru-RU"/>
                <w14:ligatures w14:val="none"/>
              </w:rPr>
              <w:t xml:space="preserve"> </w:t>
            </w:r>
            <w:r w:rsidRPr="00425197">
              <w:rPr>
                <w:rFonts w:ascii="Times New Roman" w:eastAsia="Times New Roman" w:hAnsi="Times New Roman" w:cs="Times New Roman"/>
                <w:i/>
                <w:kern w:val="0"/>
                <w:sz w:val="21"/>
                <w:szCs w:val="21"/>
                <w:lang w:val="uk-UA" w:eastAsia="ru-RU"/>
                <w14:ligatures w14:val="none"/>
              </w:rPr>
              <w:t>a</w:t>
            </w:r>
            <w:r w:rsidRPr="00425197">
              <w:rPr>
                <w:rFonts w:ascii="Times New Roman" w:eastAsia="Times New Roman" w:hAnsi="Times New Roman" w:cs="Times New Roman"/>
                <w:i/>
                <w:kern w:val="0"/>
                <w:sz w:val="21"/>
                <w:szCs w:val="21"/>
                <w:vertAlign w:val="subscript"/>
                <w:lang w:val="uk-UA" w:eastAsia="ru-RU"/>
                <w14:ligatures w14:val="none"/>
              </w:rPr>
              <w:t>4</w:t>
            </w:r>
          </w:p>
        </w:tc>
        <w:tc>
          <w:tcPr>
            <w:tcW w:w="1397" w:type="dxa"/>
            <w:tcBorders>
              <w:top w:val="single" w:sz="4" w:space="0" w:color="auto"/>
              <w:left w:val="single" w:sz="4" w:space="0" w:color="auto"/>
              <w:bottom w:val="single" w:sz="4" w:space="0" w:color="auto"/>
              <w:right w:val="single" w:sz="4" w:space="0" w:color="auto"/>
            </w:tcBorders>
            <w:vAlign w:val="center"/>
            <w:hideMark/>
          </w:tcPr>
          <w:p w14:paraId="296702BE" w14:textId="77777777" w:rsidR="00FE138F" w:rsidRDefault="00187CAE" w:rsidP="00FE138F">
            <w:pPr>
              <w:widowControl w:val="0"/>
              <w:snapToGrid w:val="0"/>
              <w:spacing w:after="0" w:line="293" w:lineRule="auto"/>
              <w:ind w:firstLine="7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умов </w:t>
            </w:r>
          </w:p>
          <w:p w14:paraId="4D5C6483" w14:textId="3F97460C" w:rsidR="00187CAE" w:rsidRPr="008D6B92" w:rsidRDefault="00187CAE" w:rsidP="00FE138F">
            <w:pPr>
              <w:widowControl w:val="0"/>
              <w:snapToGrid w:val="0"/>
              <w:spacing w:after="0" w:line="293" w:lineRule="auto"/>
              <w:ind w:firstLine="79"/>
              <w:jc w:val="center"/>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роботи </w:t>
            </w:r>
            <w:r w:rsidRPr="008D6B92">
              <w:rPr>
                <w:rFonts w:ascii="Arial" w:eastAsia="Times New Roman" w:hAnsi="Arial" w:cs="Arial"/>
                <w:kern w:val="0"/>
                <w:sz w:val="21"/>
                <w:szCs w:val="21"/>
                <w:lang w:val="uk-UA" w:eastAsia="ru-RU"/>
                <w14:ligatures w14:val="none"/>
              </w:rPr>
              <w:sym w:font="Symbol" w:char="F067"/>
            </w:r>
            <w:r w:rsidRPr="008D6B92">
              <w:rPr>
                <w:rFonts w:ascii="Arial" w:eastAsia="Times New Roman" w:hAnsi="Arial" w:cs="Arial"/>
                <w:kern w:val="0"/>
                <w:sz w:val="21"/>
                <w:szCs w:val="21"/>
                <w:vertAlign w:val="subscript"/>
                <w:lang w:val="uk-UA" w:eastAsia="ru-RU"/>
                <w14:ligatures w14:val="none"/>
              </w:rPr>
              <w:t>c</w:t>
            </w:r>
          </w:p>
        </w:tc>
      </w:tr>
      <w:tr w:rsidR="00187CAE" w:rsidRPr="008D6B92" w14:paraId="599A7B63" w14:textId="77777777" w:rsidTr="00D03F06">
        <w:trPr>
          <w:trHeight w:val="1389"/>
        </w:trPr>
        <w:tc>
          <w:tcPr>
            <w:tcW w:w="6804" w:type="dxa"/>
            <w:tcBorders>
              <w:top w:val="single" w:sz="4" w:space="0" w:color="auto"/>
              <w:left w:val="single" w:sz="4" w:space="0" w:color="auto"/>
              <w:bottom w:val="single" w:sz="4" w:space="0" w:color="auto"/>
              <w:right w:val="single" w:sz="4" w:space="0" w:color="auto"/>
            </w:tcBorders>
            <w:vAlign w:val="center"/>
            <w:hideMark/>
          </w:tcPr>
          <w:p w14:paraId="56EC67BF" w14:textId="77777777" w:rsidR="00187CAE" w:rsidRPr="008D6B92" w:rsidRDefault="00187CAE"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Залізобетонна плита днища без забутки та із забуткою, балки днища, а також залізобетонна воронка в силосі:</w:t>
            </w:r>
          </w:p>
          <w:p w14:paraId="4654E054" w14:textId="4BF6D5B1" w:rsidR="00187CAE" w:rsidRPr="00EA690E" w:rsidRDefault="00187CAE" w:rsidP="00425197">
            <w:pPr>
              <w:pStyle w:val="af0"/>
              <w:numPr>
                <w:ilvl w:val="0"/>
                <w:numId w:val="14"/>
              </w:numPr>
              <w:spacing w:line="293" w:lineRule="auto"/>
              <w:ind w:firstLine="0"/>
              <w:rPr>
                <w:rFonts w:ascii="Arial" w:hAnsi="Arial" w:cs="Arial"/>
                <w:sz w:val="21"/>
                <w:szCs w:val="21"/>
                <w:lang w:val="uk-UA"/>
              </w:rPr>
            </w:pPr>
            <w:r w:rsidRPr="00EA690E">
              <w:rPr>
                <w:rFonts w:ascii="Arial" w:hAnsi="Arial" w:cs="Arial"/>
                <w:sz w:val="21"/>
                <w:szCs w:val="21"/>
                <w:lang w:val="uk-UA"/>
              </w:rPr>
              <w:t>для всіх видів зерна і гранульованих продуктів</w:t>
            </w:r>
          </w:p>
          <w:p w14:paraId="412EDD78" w14:textId="57E9C6E6" w:rsidR="00187CAE" w:rsidRPr="00EA690E" w:rsidRDefault="00187CAE" w:rsidP="00425197">
            <w:pPr>
              <w:pStyle w:val="af0"/>
              <w:numPr>
                <w:ilvl w:val="0"/>
                <w:numId w:val="14"/>
              </w:numPr>
              <w:spacing w:line="293" w:lineRule="auto"/>
              <w:ind w:firstLine="0"/>
              <w:rPr>
                <w:rFonts w:ascii="Arial" w:hAnsi="Arial" w:cs="Arial"/>
                <w:sz w:val="21"/>
                <w:szCs w:val="21"/>
                <w:lang w:val="uk-UA"/>
              </w:rPr>
            </w:pPr>
            <w:r w:rsidRPr="00EA690E">
              <w:rPr>
                <w:rFonts w:ascii="Arial" w:hAnsi="Arial" w:cs="Arial"/>
                <w:sz w:val="21"/>
                <w:szCs w:val="21"/>
                <w:lang w:val="uk-UA"/>
              </w:rPr>
              <w:t>для борошна і висівок</w:t>
            </w:r>
          </w:p>
        </w:tc>
        <w:tc>
          <w:tcPr>
            <w:tcW w:w="1674" w:type="dxa"/>
            <w:tcBorders>
              <w:top w:val="single" w:sz="4" w:space="0" w:color="auto"/>
              <w:left w:val="single" w:sz="4" w:space="0" w:color="auto"/>
              <w:bottom w:val="single" w:sz="4" w:space="0" w:color="auto"/>
              <w:right w:val="single" w:sz="4" w:space="0" w:color="auto"/>
            </w:tcBorders>
          </w:tcPr>
          <w:p w14:paraId="3DF30E19"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3070B631"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F0A38DC"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6343F90"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w:t>
            </w:r>
          </w:p>
          <w:p w14:paraId="4D776A07"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1,5</w:t>
            </w:r>
          </w:p>
        </w:tc>
        <w:tc>
          <w:tcPr>
            <w:tcW w:w="1397" w:type="dxa"/>
            <w:tcBorders>
              <w:top w:val="single" w:sz="4" w:space="0" w:color="auto"/>
              <w:left w:val="single" w:sz="4" w:space="0" w:color="auto"/>
              <w:bottom w:val="single" w:sz="4" w:space="0" w:color="auto"/>
              <w:right w:val="single" w:sz="4" w:space="0" w:color="auto"/>
            </w:tcBorders>
          </w:tcPr>
          <w:p w14:paraId="792B6BF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11DA4312"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D4BB6B8"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CAD9EFD"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w:t>
            </w:r>
          </w:p>
          <w:p w14:paraId="0BB92A5A"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1,2</w:t>
            </w:r>
          </w:p>
        </w:tc>
      </w:tr>
      <w:tr w:rsidR="00187CAE" w:rsidRPr="008D6B92" w14:paraId="1C21FA90" w14:textId="77777777" w:rsidTr="00D03F06">
        <w:trPr>
          <w:trHeight w:hRule="exact" w:val="1431"/>
        </w:trPr>
        <w:tc>
          <w:tcPr>
            <w:tcW w:w="6804" w:type="dxa"/>
            <w:tcBorders>
              <w:top w:val="single" w:sz="4" w:space="0" w:color="auto"/>
              <w:left w:val="single" w:sz="4" w:space="0" w:color="auto"/>
              <w:bottom w:val="single" w:sz="4" w:space="0" w:color="auto"/>
              <w:right w:val="single" w:sz="4" w:space="0" w:color="auto"/>
            </w:tcBorders>
            <w:vAlign w:val="center"/>
            <w:hideMark/>
          </w:tcPr>
          <w:p w14:paraId="167C63C1" w14:textId="77777777" w:rsidR="00187CAE" w:rsidRPr="008D6B92" w:rsidRDefault="00187CAE"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 xml:space="preserve">Сталева воронка і сталеві балки днища в </w:t>
            </w:r>
          </w:p>
          <w:p w14:paraId="3D0B8DF9" w14:textId="77777777" w:rsidR="00187CAE" w:rsidRPr="008D6B92" w:rsidRDefault="00187CAE" w:rsidP="00425197">
            <w:pPr>
              <w:widowControl w:val="0"/>
              <w:snapToGrid w:val="0"/>
              <w:spacing w:after="0" w:line="293" w:lineRule="auto"/>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залізобетонному і сталевому силосах:</w:t>
            </w:r>
          </w:p>
          <w:p w14:paraId="7F525F65" w14:textId="1C735EAD" w:rsidR="00187CAE" w:rsidRPr="00EA690E" w:rsidRDefault="00187CAE" w:rsidP="00425197">
            <w:pPr>
              <w:pStyle w:val="af0"/>
              <w:numPr>
                <w:ilvl w:val="0"/>
                <w:numId w:val="14"/>
              </w:numPr>
              <w:spacing w:line="293" w:lineRule="auto"/>
              <w:ind w:firstLine="0"/>
              <w:rPr>
                <w:rFonts w:ascii="Arial" w:hAnsi="Arial" w:cs="Arial"/>
                <w:sz w:val="21"/>
                <w:szCs w:val="21"/>
                <w:lang w:val="uk-UA"/>
              </w:rPr>
            </w:pPr>
            <w:r w:rsidRPr="00EA690E">
              <w:rPr>
                <w:rFonts w:ascii="Arial" w:hAnsi="Arial" w:cs="Arial"/>
                <w:sz w:val="21"/>
                <w:szCs w:val="21"/>
                <w:lang w:val="uk-UA"/>
              </w:rPr>
              <w:t>для всіх видів зерна і гранульованих продуктів</w:t>
            </w:r>
          </w:p>
          <w:p w14:paraId="1622B302" w14:textId="2EFE7DA0" w:rsidR="00187CAE" w:rsidRPr="00EA690E" w:rsidRDefault="00187CAE" w:rsidP="00425197">
            <w:pPr>
              <w:pStyle w:val="af0"/>
              <w:numPr>
                <w:ilvl w:val="0"/>
                <w:numId w:val="14"/>
              </w:numPr>
              <w:spacing w:line="293" w:lineRule="auto"/>
              <w:ind w:firstLine="0"/>
              <w:rPr>
                <w:rFonts w:ascii="Arial" w:hAnsi="Arial" w:cs="Arial"/>
                <w:sz w:val="21"/>
                <w:szCs w:val="21"/>
                <w:lang w:val="uk-UA"/>
              </w:rPr>
            </w:pPr>
            <w:r w:rsidRPr="00EA690E">
              <w:rPr>
                <w:rFonts w:ascii="Arial" w:hAnsi="Arial" w:cs="Arial"/>
                <w:sz w:val="21"/>
                <w:szCs w:val="21"/>
                <w:lang w:val="uk-UA"/>
              </w:rPr>
              <w:t>для борошна і висівок</w:t>
            </w:r>
          </w:p>
        </w:tc>
        <w:tc>
          <w:tcPr>
            <w:tcW w:w="1674" w:type="dxa"/>
            <w:tcBorders>
              <w:top w:val="single" w:sz="4" w:space="0" w:color="auto"/>
              <w:left w:val="single" w:sz="4" w:space="0" w:color="auto"/>
              <w:bottom w:val="single" w:sz="4" w:space="0" w:color="auto"/>
              <w:right w:val="single" w:sz="4" w:space="0" w:color="auto"/>
            </w:tcBorders>
          </w:tcPr>
          <w:p w14:paraId="4C3A1D61"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C860148"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BEC0856"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w:t>
            </w:r>
          </w:p>
          <w:p w14:paraId="5908BBB5"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1,5</w:t>
            </w:r>
          </w:p>
        </w:tc>
        <w:tc>
          <w:tcPr>
            <w:tcW w:w="1397" w:type="dxa"/>
            <w:tcBorders>
              <w:top w:val="single" w:sz="4" w:space="0" w:color="auto"/>
              <w:left w:val="single" w:sz="4" w:space="0" w:color="auto"/>
              <w:bottom w:val="single" w:sz="4" w:space="0" w:color="auto"/>
              <w:right w:val="single" w:sz="4" w:space="0" w:color="auto"/>
            </w:tcBorders>
          </w:tcPr>
          <w:p w14:paraId="3F160152"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4A3D7636"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32ECE423"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0,8</w:t>
            </w:r>
          </w:p>
          <w:p w14:paraId="44F8E97B"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t>1,0</w:t>
            </w:r>
          </w:p>
        </w:tc>
      </w:tr>
    </w:tbl>
    <w:p w14:paraId="5E9628D9"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1A9F20F"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2FB81280"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3AA854D"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7FC8BBC7"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52D8B535"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5EAC8C17"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1C874665"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0CA443B9"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14C6B812"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2690564B"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0A4B473A"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04F83698"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1531360"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2B1B1F85"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A94FC65"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50A388AE"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2CBF5AD2"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440BFB70"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1AB9C6AA"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64072C77" w14:textId="6B1F80D8" w:rsidR="00EC1DBD" w:rsidRDefault="00EC1DBD"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r>
        <w:rPr>
          <w:rFonts w:ascii="Arial" w:eastAsia="Times New Roman" w:hAnsi="Arial" w:cs="Arial"/>
          <w:i/>
          <w:kern w:val="0"/>
          <w:sz w:val="21"/>
          <w:szCs w:val="21"/>
          <w:u w:val="single"/>
          <w:lang w:val="uk-UA" w:eastAsia="ru-RU"/>
          <w14:ligatures w14:val="none"/>
        </w:rPr>
        <w:br w:type="page"/>
      </w:r>
    </w:p>
    <w:p w14:paraId="329ECF9D" w14:textId="77777777" w:rsidR="00187CAE" w:rsidRPr="008D6B92" w:rsidRDefault="00187CAE" w:rsidP="008D6B92">
      <w:pPr>
        <w:widowControl w:val="0"/>
        <w:snapToGrid w:val="0"/>
        <w:spacing w:after="0" w:line="293" w:lineRule="auto"/>
        <w:ind w:firstLine="709"/>
        <w:jc w:val="both"/>
        <w:rPr>
          <w:rFonts w:ascii="Arial" w:eastAsia="Times New Roman" w:hAnsi="Arial" w:cs="Arial"/>
          <w:i/>
          <w:kern w:val="0"/>
          <w:sz w:val="21"/>
          <w:szCs w:val="21"/>
          <w:u w:val="single"/>
          <w:lang w:val="uk-UA" w:eastAsia="ru-RU"/>
          <w14:ligatures w14:val="none"/>
        </w:rPr>
      </w:pPr>
    </w:p>
    <w:p w14:paraId="2655FC64" w14:textId="77777777" w:rsidR="00430630" w:rsidRPr="00430630" w:rsidRDefault="00187CAE" w:rsidP="00430630">
      <w:pPr>
        <w:pStyle w:val="1"/>
        <w:jc w:val="center"/>
        <w:rPr>
          <w:rFonts w:ascii="Arial" w:hAnsi="Arial" w:cs="Arial"/>
          <w:b w:val="0"/>
          <w:bCs/>
          <w:i w:val="0"/>
          <w:iCs/>
          <w:sz w:val="21"/>
          <w:szCs w:val="21"/>
          <w:u w:val="none"/>
        </w:rPr>
      </w:pPr>
      <w:bookmarkStart w:id="88" w:name="_Toc104301320"/>
      <w:bookmarkStart w:id="89" w:name="_Toc204684232"/>
      <w:bookmarkStart w:id="90" w:name="_Toc104301323"/>
      <w:r w:rsidRPr="00430630">
        <w:rPr>
          <w:rFonts w:ascii="Arial" w:hAnsi="Arial" w:cs="Arial"/>
          <w:b w:val="0"/>
          <w:bCs/>
          <w:i w:val="0"/>
          <w:iCs/>
          <w:sz w:val="21"/>
          <w:szCs w:val="21"/>
          <w:u w:val="none"/>
        </w:rPr>
        <w:t xml:space="preserve">ДОДАТОК </w:t>
      </w:r>
      <w:bookmarkEnd w:id="88"/>
      <w:r w:rsidR="00447C11" w:rsidRPr="00430630">
        <w:rPr>
          <w:rFonts w:ascii="Arial" w:hAnsi="Arial" w:cs="Arial"/>
          <w:b w:val="0"/>
          <w:bCs/>
          <w:i w:val="0"/>
          <w:iCs/>
          <w:sz w:val="21"/>
          <w:szCs w:val="21"/>
          <w:u w:val="none"/>
        </w:rPr>
        <w:t>Д</w:t>
      </w:r>
      <w:bookmarkStart w:id="91" w:name="_Toc104301321"/>
      <w:r w:rsidR="00295BFD" w:rsidRPr="00430630">
        <w:rPr>
          <w:rFonts w:ascii="Arial" w:hAnsi="Arial" w:cs="Arial"/>
          <w:b w:val="0"/>
          <w:bCs/>
          <w:i w:val="0"/>
          <w:iCs/>
          <w:sz w:val="21"/>
          <w:szCs w:val="21"/>
          <w:u w:val="none"/>
        </w:rPr>
        <w:t xml:space="preserve"> </w:t>
      </w:r>
    </w:p>
    <w:p w14:paraId="2F8B5DD6" w14:textId="103A442C" w:rsidR="00187CAE" w:rsidRPr="00430630" w:rsidRDefault="00187CAE" w:rsidP="00430630">
      <w:pPr>
        <w:pStyle w:val="1"/>
        <w:jc w:val="center"/>
        <w:rPr>
          <w:rFonts w:ascii="Arial" w:hAnsi="Arial" w:cs="Arial"/>
          <w:b w:val="0"/>
          <w:bCs/>
          <w:i w:val="0"/>
          <w:iCs/>
          <w:sz w:val="21"/>
          <w:szCs w:val="21"/>
          <w:u w:val="none"/>
        </w:rPr>
      </w:pPr>
      <w:r w:rsidRPr="00430630">
        <w:rPr>
          <w:rFonts w:ascii="Arial" w:hAnsi="Arial" w:cs="Arial"/>
          <w:b w:val="0"/>
          <w:bCs/>
          <w:i w:val="0"/>
          <w:iCs/>
          <w:sz w:val="21"/>
          <w:szCs w:val="21"/>
          <w:u w:val="none"/>
        </w:rPr>
        <w:t>(обов'язковий)</w:t>
      </w:r>
      <w:bookmarkEnd w:id="89"/>
      <w:bookmarkEnd w:id="91"/>
    </w:p>
    <w:p w14:paraId="109BB26A" w14:textId="77777777" w:rsidR="00187CAE" w:rsidRPr="00430630" w:rsidRDefault="00187CAE" w:rsidP="00430630">
      <w:pPr>
        <w:pStyle w:val="1"/>
        <w:jc w:val="center"/>
        <w:rPr>
          <w:rFonts w:ascii="Arial" w:hAnsi="Arial" w:cs="Arial"/>
          <w:i w:val="0"/>
          <w:iCs/>
          <w:sz w:val="21"/>
          <w:szCs w:val="21"/>
          <w:u w:val="none"/>
        </w:rPr>
      </w:pPr>
    </w:p>
    <w:p w14:paraId="4018448E" w14:textId="77777777" w:rsidR="00187CAE" w:rsidRPr="00430630" w:rsidRDefault="00187CAE" w:rsidP="00430630">
      <w:pPr>
        <w:pStyle w:val="1"/>
        <w:jc w:val="center"/>
        <w:rPr>
          <w:rFonts w:ascii="Arial" w:hAnsi="Arial" w:cs="Arial"/>
          <w:b w:val="0"/>
          <w:i w:val="0"/>
          <w:iCs/>
          <w:sz w:val="21"/>
          <w:szCs w:val="21"/>
          <w:u w:val="none"/>
        </w:rPr>
      </w:pPr>
      <w:bookmarkStart w:id="92" w:name="_Toc204684233"/>
      <w:r w:rsidRPr="00430630">
        <w:rPr>
          <w:rFonts w:ascii="Arial" w:hAnsi="Arial" w:cs="Arial"/>
          <w:i w:val="0"/>
          <w:iCs/>
          <w:sz w:val="21"/>
          <w:szCs w:val="21"/>
          <w:u w:val="none"/>
        </w:rPr>
        <w:t>ПЕРЕЛІК ОСНОВНИХ БУДІВЕЛЬ І ПРИМІЩЕНЬ, ЯКІ ПІДЛЯГАЮТЬ ОБЛАДНАННЮ СИСТЕМАМИ ПОЖЕЖНОЇ СИГНАЛІЗАЦІЇ ТА АВТОМАТИЧНИМИ СИСТЕМАМИ ПОЖЕЖОГАСІННЯ</w:t>
      </w:r>
      <w:bookmarkEnd w:id="92"/>
    </w:p>
    <w:p w14:paraId="6F2FC7C3" w14:textId="77777777" w:rsidR="00B377D4" w:rsidRPr="008D6B92" w:rsidRDefault="00B377D4" w:rsidP="00FE138F">
      <w:pPr>
        <w:widowControl w:val="0"/>
        <w:snapToGrid w:val="0"/>
        <w:spacing w:after="0" w:line="293" w:lineRule="auto"/>
        <w:ind w:firstLine="709"/>
        <w:jc w:val="center"/>
        <w:rPr>
          <w:rFonts w:ascii="Arial" w:eastAsia="Times New Roman" w:hAnsi="Arial" w:cs="Arial"/>
          <w:b/>
          <w:sz w:val="21"/>
          <w:szCs w:val="21"/>
          <w:lang w:val="uk-UA" w:eastAsia="ru-RU"/>
        </w:rPr>
      </w:pPr>
    </w:p>
    <w:p w14:paraId="7E0AD054" w14:textId="2410B9A8" w:rsidR="00187CAE" w:rsidRPr="008D6B92" w:rsidRDefault="00187CAE" w:rsidP="008D6B92">
      <w:pPr>
        <w:widowControl w:val="0"/>
        <w:snapToGrid w:val="0"/>
        <w:spacing w:after="0" w:line="293" w:lineRule="auto"/>
        <w:ind w:firstLine="709"/>
        <w:jc w:val="both"/>
        <w:rPr>
          <w:rFonts w:ascii="Arial" w:eastAsia="Times New Roman" w:hAnsi="Arial" w:cs="Arial"/>
          <w:b/>
          <w:sz w:val="21"/>
          <w:szCs w:val="21"/>
          <w:lang w:val="uk-UA" w:eastAsia="ru-RU"/>
        </w:rPr>
      </w:pPr>
      <w:r w:rsidRPr="008D6B92">
        <w:rPr>
          <w:rFonts w:ascii="Arial" w:eastAsia="Times New Roman" w:hAnsi="Arial" w:cs="Arial"/>
          <w:b/>
          <w:sz w:val="21"/>
          <w:szCs w:val="21"/>
          <w:lang w:val="uk-UA" w:eastAsia="ru-RU"/>
        </w:rPr>
        <w:t xml:space="preserve">Таблиця </w:t>
      </w:r>
      <w:r w:rsidR="00447C11" w:rsidRPr="008D6B92">
        <w:rPr>
          <w:rFonts w:ascii="Arial" w:eastAsia="Times New Roman" w:hAnsi="Arial" w:cs="Arial"/>
          <w:b/>
          <w:sz w:val="21"/>
          <w:szCs w:val="21"/>
          <w:lang w:val="uk-UA" w:eastAsia="ru-RU"/>
        </w:rPr>
        <w:t>Д</w:t>
      </w:r>
      <w:r w:rsidRPr="008D6B92">
        <w:rPr>
          <w:rFonts w:ascii="Arial" w:eastAsia="Times New Roman" w:hAnsi="Arial" w:cs="Arial"/>
          <w:b/>
          <w:sz w:val="21"/>
          <w:szCs w:val="21"/>
          <w:lang w:val="uk-UA" w:eastAsia="ru-RU"/>
        </w:rPr>
        <w:t>.1</w:t>
      </w:r>
    </w:p>
    <w:tbl>
      <w:tblPr>
        <w:tblW w:w="9875" w:type="dxa"/>
        <w:tblInd w:w="40" w:type="dxa"/>
        <w:tblLayout w:type="fixed"/>
        <w:tblCellMar>
          <w:left w:w="40" w:type="dxa"/>
          <w:right w:w="40" w:type="dxa"/>
        </w:tblCellMar>
        <w:tblLook w:val="04A0" w:firstRow="1" w:lastRow="0" w:firstColumn="1" w:lastColumn="0" w:noHBand="0" w:noVBand="1"/>
      </w:tblPr>
      <w:tblGrid>
        <w:gridCol w:w="6331"/>
        <w:gridCol w:w="1843"/>
        <w:gridCol w:w="1701"/>
      </w:tblGrid>
      <w:tr w:rsidR="00187CAE" w:rsidRPr="008D6B92" w14:paraId="1901E640" w14:textId="77777777" w:rsidTr="00770532">
        <w:trPr>
          <w:cantSplit/>
          <w:trHeight w:hRule="exact" w:val="320"/>
        </w:trPr>
        <w:tc>
          <w:tcPr>
            <w:tcW w:w="6331" w:type="dxa"/>
            <w:vMerge w:val="restart"/>
            <w:tcBorders>
              <w:top w:val="single" w:sz="6" w:space="0" w:color="auto"/>
              <w:left w:val="single" w:sz="6" w:space="0" w:color="auto"/>
              <w:bottom w:val="single" w:sz="6" w:space="0" w:color="auto"/>
              <w:right w:val="single" w:sz="6" w:space="0" w:color="auto"/>
            </w:tcBorders>
            <w:vAlign w:val="center"/>
            <w:hideMark/>
          </w:tcPr>
          <w:p w14:paraId="7FE7110F" w14:textId="77777777" w:rsidR="00187CAE" w:rsidRPr="008D6B92" w:rsidRDefault="00187CAE" w:rsidP="00FE138F">
            <w:pPr>
              <w:widowControl w:val="0"/>
              <w:snapToGrid w:val="0"/>
              <w:spacing w:after="0" w:line="293" w:lineRule="auto"/>
              <w:ind w:firstLine="709"/>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Найменування приміщень</w:t>
            </w:r>
          </w:p>
        </w:tc>
        <w:tc>
          <w:tcPr>
            <w:tcW w:w="3544" w:type="dxa"/>
            <w:gridSpan w:val="2"/>
            <w:tcBorders>
              <w:top w:val="single" w:sz="6" w:space="0" w:color="auto"/>
              <w:left w:val="single" w:sz="6" w:space="0" w:color="auto"/>
              <w:bottom w:val="single" w:sz="6" w:space="0" w:color="auto"/>
              <w:right w:val="single" w:sz="6" w:space="0" w:color="auto"/>
            </w:tcBorders>
            <w:vAlign w:val="center"/>
          </w:tcPr>
          <w:p w14:paraId="5E86780A" w14:textId="77777777" w:rsidR="00187CAE" w:rsidRPr="008D6B92" w:rsidRDefault="00187CAE" w:rsidP="00D5515B">
            <w:pPr>
              <w:widowControl w:val="0"/>
              <w:snapToGrid w:val="0"/>
              <w:spacing w:after="0" w:line="293" w:lineRule="auto"/>
              <w:ind w:firstLine="709"/>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Площа, м</w:t>
            </w:r>
            <w:r w:rsidRPr="008D6B92">
              <w:rPr>
                <w:rFonts w:ascii="Arial" w:eastAsia="Times New Roman" w:hAnsi="Arial" w:cs="Arial"/>
                <w:sz w:val="21"/>
                <w:szCs w:val="21"/>
                <w:vertAlign w:val="superscript"/>
                <w:lang w:val="uk-UA" w:eastAsia="ru-RU"/>
              </w:rPr>
              <w:t>2</w:t>
            </w:r>
          </w:p>
          <w:p w14:paraId="67B800C1"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tc>
      </w:tr>
      <w:tr w:rsidR="00187CAE" w:rsidRPr="008D6B92" w14:paraId="0D891FA7" w14:textId="77777777" w:rsidTr="00770532">
        <w:trPr>
          <w:cantSplit/>
          <w:trHeight w:hRule="exact" w:val="1325"/>
        </w:trPr>
        <w:tc>
          <w:tcPr>
            <w:tcW w:w="6331" w:type="dxa"/>
            <w:vMerge/>
            <w:tcBorders>
              <w:top w:val="single" w:sz="6" w:space="0" w:color="auto"/>
              <w:left w:val="single" w:sz="6" w:space="0" w:color="auto"/>
              <w:bottom w:val="single" w:sz="6" w:space="0" w:color="auto"/>
              <w:right w:val="single" w:sz="6" w:space="0" w:color="auto"/>
            </w:tcBorders>
            <w:vAlign w:val="center"/>
            <w:hideMark/>
          </w:tcPr>
          <w:p w14:paraId="78EADB92" w14:textId="77777777" w:rsidR="00187CAE" w:rsidRPr="008D6B92" w:rsidRDefault="00187CAE" w:rsidP="008D6B92">
            <w:pPr>
              <w:spacing w:after="0" w:line="293" w:lineRule="auto"/>
              <w:ind w:firstLine="709"/>
              <w:jc w:val="both"/>
              <w:rPr>
                <w:rFonts w:ascii="Arial" w:eastAsia="Times New Roman" w:hAnsi="Arial" w:cs="Arial"/>
                <w:sz w:val="21"/>
                <w:szCs w:val="21"/>
                <w:lang w:val="uk-UA"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5B73C0C2" w14:textId="47B64718" w:rsidR="00187CAE" w:rsidRPr="008D6B92" w:rsidRDefault="009850C8" w:rsidP="00B377D4">
            <w:pPr>
              <w:widowControl w:val="0"/>
              <w:snapToGrid w:val="0"/>
              <w:spacing w:after="0" w:line="293" w:lineRule="auto"/>
              <w:ind w:firstLine="101"/>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Система пожежної сигналізації</w:t>
            </w:r>
          </w:p>
        </w:tc>
        <w:tc>
          <w:tcPr>
            <w:tcW w:w="1701" w:type="dxa"/>
            <w:tcBorders>
              <w:top w:val="single" w:sz="6" w:space="0" w:color="auto"/>
              <w:left w:val="single" w:sz="6" w:space="0" w:color="auto"/>
              <w:bottom w:val="single" w:sz="6" w:space="0" w:color="auto"/>
              <w:right w:val="single" w:sz="6" w:space="0" w:color="auto"/>
            </w:tcBorders>
            <w:vAlign w:val="center"/>
          </w:tcPr>
          <w:p w14:paraId="35620C92" w14:textId="36D22DD3" w:rsidR="00187CAE" w:rsidRPr="008D6B92" w:rsidRDefault="009850C8" w:rsidP="00B377D4">
            <w:pPr>
              <w:widowControl w:val="0"/>
              <w:snapToGrid w:val="0"/>
              <w:spacing w:after="0" w:line="293" w:lineRule="auto"/>
              <w:ind w:firstLine="96"/>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Автоматична система пожежогасіння</w:t>
            </w:r>
          </w:p>
        </w:tc>
      </w:tr>
      <w:tr w:rsidR="00187CAE" w:rsidRPr="008D6B92" w14:paraId="361B1FD0" w14:textId="77777777" w:rsidTr="00770532">
        <w:trPr>
          <w:trHeight w:hRule="exact" w:val="314"/>
        </w:trPr>
        <w:tc>
          <w:tcPr>
            <w:tcW w:w="6331" w:type="dxa"/>
            <w:tcBorders>
              <w:top w:val="single" w:sz="6" w:space="0" w:color="auto"/>
              <w:left w:val="single" w:sz="6" w:space="0" w:color="auto"/>
              <w:bottom w:val="single" w:sz="6" w:space="0" w:color="auto"/>
              <w:right w:val="single" w:sz="6" w:space="0" w:color="auto"/>
            </w:tcBorders>
            <w:vAlign w:val="center"/>
            <w:hideMark/>
          </w:tcPr>
          <w:p w14:paraId="608FEF48" w14:textId="77777777" w:rsidR="00187CAE" w:rsidRPr="008D6B92" w:rsidRDefault="00187CAE" w:rsidP="00FE138F">
            <w:pPr>
              <w:widowControl w:val="0"/>
              <w:snapToGrid w:val="0"/>
              <w:spacing w:after="0" w:line="293" w:lineRule="auto"/>
              <w:ind w:firstLine="709"/>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1</w:t>
            </w:r>
          </w:p>
        </w:tc>
        <w:tc>
          <w:tcPr>
            <w:tcW w:w="1843" w:type="dxa"/>
            <w:tcBorders>
              <w:top w:val="single" w:sz="6" w:space="0" w:color="auto"/>
              <w:left w:val="single" w:sz="6" w:space="0" w:color="auto"/>
              <w:bottom w:val="single" w:sz="6" w:space="0" w:color="auto"/>
              <w:right w:val="single" w:sz="6" w:space="0" w:color="auto"/>
            </w:tcBorders>
            <w:hideMark/>
          </w:tcPr>
          <w:p w14:paraId="0CDB7E0B"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2</w:t>
            </w:r>
          </w:p>
        </w:tc>
        <w:tc>
          <w:tcPr>
            <w:tcW w:w="1701" w:type="dxa"/>
            <w:tcBorders>
              <w:top w:val="single" w:sz="6" w:space="0" w:color="auto"/>
              <w:left w:val="single" w:sz="6" w:space="0" w:color="auto"/>
              <w:bottom w:val="single" w:sz="6" w:space="0" w:color="auto"/>
              <w:right w:val="single" w:sz="6" w:space="0" w:color="auto"/>
            </w:tcBorders>
            <w:hideMark/>
          </w:tcPr>
          <w:p w14:paraId="5B7F1A27"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3</w:t>
            </w:r>
          </w:p>
        </w:tc>
      </w:tr>
      <w:tr w:rsidR="00187CAE" w:rsidRPr="008D6B92" w14:paraId="266AA8C9" w14:textId="77777777" w:rsidTr="00B377D4">
        <w:trPr>
          <w:trHeight w:hRule="exact" w:val="1931"/>
        </w:trPr>
        <w:tc>
          <w:tcPr>
            <w:tcW w:w="6331" w:type="dxa"/>
            <w:tcBorders>
              <w:top w:val="single" w:sz="6" w:space="0" w:color="auto"/>
              <w:left w:val="single" w:sz="6" w:space="0" w:color="auto"/>
              <w:bottom w:val="single" w:sz="6" w:space="0" w:color="auto"/>
              <w:right w:val="single" w:sz="6" w:space="0" w:color="auto"/>
            </w:tcBorders>
            <w:hideMark/>
          </w:tcPr>
          <w:p w14:paraId="49A039A4"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Склади зберігання хлібопродуктів, насіння кукурудзи, комбікормів, сировини для виробництва комбікормів, вітамінів, антибіотиків, ферментних препаратів, отрутохімікатів, механізовані і немеханізовані склади зерна; бункери, надбункерні приміщення для зберігання порошкових органічних матеріалів</w:t>
            </w:r>
          </w:p>
        </w:tc>
        <w:tc>
          <w:tcPr>
            <w:tcW w:w="1843" w:type="dxa"/>
            <w:tcBorders>
              <w:top w:val="single" w:sz="6" w:space="0" w:color="auto"/>
              <w:left w:val="single" w:sz="6" w:space="0" w:color="auto"/>
              <w:bottom w:val="single" w:sz="6" w:space="0" w:color="auto"/>
              <w:right w:val="single" w:sz="6" w:space="0" w:color="auto"/>
            </w:tcBorders>
          </w:tcPr>
          <w:p w14:paraId="22D02292"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25CAF449"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760A65AA" w14:textId="77777777" w:rsidR="00187CAE" w:rsidRPr="008D6B92" w:rsidRDefault="00187CAE" w:rsidP="00FE138F">
            <w:pPr>
              <w:widowControl w:val="0"/>
              <w:snapToGrid w:val="0"/>
              <w:spacing w:after="0" w:line="293" w:lineRule="auto"/>
              <w:ind w:firstLine="243"/>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200 і більше</w:t>
            </w:r>
          </w:p>
        </w:tc>
        <w:tc>
          <w:tcPr>
            <w:tcW w:w="1701" w:type="dxa"/>
            <w:tcBorders>
              <w:top w:val="single" w:sz="6" w:space="0" w:color="auto"/>
              <w:left w:val="single" w:sz="6" w:space="0" w:color="auto"/>
              <w:bottom w:val="single" w:sz="6" w:space="0" w:color="auto"/>
              <w:right w:val="single" w:sz="6" w:space="0" w:color="auto"/>
            </w:tcBorders>
          </w:tcPr>
          <w:p w14:paraId="07EB2019"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623B23F0"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11DEAB9F" w14:textId="7A80B3E2" w:rsidR="00187CAE"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187CAE" w:rsidRPr="008D6B92" w14:paraId="58378A4C" w14:textId="77777777" w:rsidTr="00770532">
        <w:trPr>
          <w:trHeight w:hRule="exact" w:val="701"/>
        </w:trPr>
        <w:tc>
          <w:tcPr>
            <w:tcW w:w="6331" w:type="dxa"/>
            <w:tcBorders>
              <w:top w:val="single" w:sz="6" w:space="0" w:color="auto"/>
              <w:left w:val="single" w:sz="6" w:space="0" w:color="auto"/>
              <w:bottom w:val="single" w:sz="6" w:space="0" w:color="auto"/>
              <w:right w:val="single" w:sz="6" w:space="0" w:color="auto"/>
            </w:tcBorders>
            <w:hideMark/>
          </w:tcPr>
          <w:p w14:paraId="64D9FF6F"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Склади для тарного і безтарного зберігання борошна</w:t>
            </w:r>
          </w:p>
        </w:tc>
        <w:tc>
          <w:tcPr>
            <w:tcW w:w="1843" w:type="dxa"/>
            <w:tcBorders>
              <w:top w:val="single" w:sz="6" w:space="0" w:color="auto"/>
              <w:left w:val="single" w:sz="6" w:space="0" w:color="auto"/>
              <w:bottom w:val="single" w:sz="6" w:space="0" w:color="auto"/>
              <w:right w:val="single" w:sz="6" w:space="0" w:color="auto"/>
            </w:tcBorders>
            <w:hideMark/>
          </w:tcPr>
          <w:p w14:paraId="1A292C0E" w14:textId="77777777" w:rsidR="00187CAE" w:rsidRPr="008D6B92" w:rsidRDefault="00187CAE" w:rsidP="00FE138F">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 xml:space="preserve">Від 100 </w:t>
            </w:r>
          </w:p>
          <w:p w14:paraId="388BC9B0" w14:textId="77777777" w:rsidR="00187CAE" w:rsidRPr="008D6B92" w:rsidRDefault="00187CAE" w:rsidP="00FE138F">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до 1000</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5C52C0B" w14:textId="77777777" w:rsidR="00187CAE" w:rsidRPr="008D6B92" w:rsidRDefault="00187CAE" w:rsidP="00FE138F">
            <w:pPr>
              <w:widowControl w:val="0"/>
              <w:snapToGrid w:val="0"/>
              <w:spacing w:after="0" w:line="293" w:lineRule="auto"/>
              <w:ind w:firstLine="237"/>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1000 і більше</w:t>
            </w:r>
          </w:p>
        </w:tc>
      </w:tr>
      <w:tr w:rsidR="00187CAE" w:rsidRPr="008D6B92" w14:paraId="6D75E09F" w14:textId="77777777" w:rsidTr="00770532">
        <w:trPr>
          <w:trHeight w:hRule="exact" w:val="718"/>
        </w:trPr>
        <w:tc>
          <w:tcPr>
            <w:tcW w:w="6331" w:type="dxa"/>
            <w:tcBorders>
              <w:top w:val="single" w:sz="6" w:space="0" w:color="auto"/>
              <w:left w:val="single" w:sz="6" w:space="0" w:color="auto"/>
              <w:bottom w:val="single" w:sz="6" w:space="0" w:color="auto"/>
              <w:right w:val="single" w:sz="6" w:space="0" w:color="auto"/>
            </w:tcBorders>
            <w:hideMark/>
          </w:tcPr>
          <w:p w14:paraId="65C15974" w14:textId="2D490554"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очищення зерна, сушіння та оброб</w:t>
            </w:r>
            <w:r w:rsidR="00050FC0">
              <w:rPr>
                <w:rFonts w:ascii="Arial" w:eastAsia="Times New Roman" w:hAnsi="Arial" w:cs="Arial"/>
                <w:sz w:val="21"/>
                <w:szCs w:val="21"/>
                <w:lang w:val="uk-UA" w:eastAsia="ru-RU"/>
              </w:rPr>
              <w:t>лення</w:t>
            </w:r>
            <w:r w:rsidRPr="008D6B92">
              <w:rPr>
                <w:rFonts w:ascii="Arial" w:eastAsia="Times New Roman" w:hAnsi="Arial" w:cs="Arial"/>
                <w:sz w:val="21"/>
                <w:szCs w:val="21"/>
                <w:lang w:val="uk-UA" w:eastAsia="ru-RU"/>
              </w:rPr>
              <w:t xml:space="preserve"> солоду і зерна</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5919ACC" w14:textId="77777777" w:rsidR="00187CAE" w:rsidRPr="008D6B92" w:rsidRDefault="00187CAE" w:rsidP="00FE138F">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c>
          <w:tcPr>
            <w:tcW w:w="1701" w:type="dxa"/>
            <w:tcBorders>
              <w:top w:val="single" w:sz="6" w:space="0" w:color="auto"/>
              <w:left w:val="single" w:sz="6" w:space="0" w:color="auto"/>
              <w:bottom w:val="single" w:sz="6" w:space="0" w:color="auto"/>
              <w:right w:val="single" w:sz="6" w:space="0" w:color="auto"/>
            </w:tcBorders>
            <w:vAlign w:val="center"/>
            <w:hideMark/>
          </w:tcPr>
          <w:p w14:paraId="7DEC4DE9" w14:textId="77777777" w:rsidR="00187CAE" w:rsidRPr="008D6B92" w:rsidRDefault="00187CAE" w:rsidP="00FE138F">
            <w:pPr>
              <w:widowControl w:val="0"/>
              <w:snapToGrid w:val="0"/>
              <w:spacing w:after="0" w:line="293" w:lineRule="auto"/>
              <w:ind w:firstLine="37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r>
      <w:tr w:rsidR="00187CAE" w:rsidRPr="008D6B92" w14:paraId="7D21DEE1" w14:textId="77777777" w:rsidTr="00B377D4">
        <w:trPr>
          <w:trHeight w:hRule="exact" w:val="859"/>
        </w:trPr>
        <w:tc>
          <w:tcPr>
            <w:tcW w:w="6331" w:type="dxa"/>
            <w:tcBorders>
              <w:top w:val="single" w:sz="6" w:space="0" w:color="auto"/>
              <w:left w:val="single" w:sz="6" w:space="0" w:color="auto"/>
              <w:bottom w:val="single" w:sz="6" w:space="0" w:color="auto"/>
              <w:right w:val="single" w:sz="6" w:space="0" w:color="auto"/>
            </w:tcBorders>
            <w:hideMark/>
          </w:tcPr>
          <w:p w14:paraId="5E373310" w14:textId="32D49FCA"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для оброб</w:t>
            </w:r>
            <w:r w:rsidR="0016489A">
              <w:rPr>
                <w:rFonts w:ascii="Arial" w:eastAsia="Times New Roman" w:hAnsi="Arial" w:cs="Arial"/>
                <w:sz w:val="21"/>
                <w:szCs w:val="21"/>
                <w:lang w:val="uk-UA" w:eastAsia="ru-RU"/>
              </w:rPr>
              <w:t>лення</w:t>
            </w:r>
            <w:r w:rsidRPr="008D6B92">
              <w:rPr>
                <w:rFonts w:ascii="Arial" w:eastAsia="Times New Roman" w:hAnsi="Arial" w:cs="Arial"/>
                <w:sz w:val="21"/>
                <w:szCs w:val="21"/>
                <w:lang w:val="uk-UA" w:eastAsia="ru-RU"/>
              </w:rPr>
              <w:t>, сушіння та очищення зерна в кукурудзяно-крохмало-патоковому виробництві</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6AEDE08" w14:textId="77777777" w:rsidR="00187CAE" w:rsidRPr="008D6B92" w:rsidRDefault="00187CAE" w:rsidP="00FE138F">
            <w:pPr>
              <w:widowControl w:val="0"/>
              <w:snapToGrid w:val="0"/>
              <w:spacing w:after="0" w:line="293" w:lineRule="auto"/>
              <w:ind w:left="384"/>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Незалежно від площі</w:t>
            </w:r>
          </w:p>
        </w:tc>
        <w:tc>
          <w:tcPr>
            <w:tcW w:w="1701" w:type="dxa"/>
            <w:tcBorders>
              <w:top w:val="single" w:sz="6" w:space="0" w:color="auto"/>
              <w:left w:val="single" w:sz="6" w:space="0" w:color="auto"/>
              <w:bottom w:val="single" w:sz="6" w:space="0" w:color="auto"/>
              <w:right w:val="single" w:sz="6" w:space="0" w:color="auto"/>
            </w:tcBorders>
            <w:vAlign w:val="center"/>
            <w:hideMark/>
          </w:tcPr>
          <w:p w14:paraId="7D889DFD" w14:textId="3C62A717" w:rsidR="00187CAE"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187CAE" w:rsidRPr="008D6B92" w14:paraId="0FEC08D7" w14:textId="77777777" w:rsidTr="00770532">
        <w:trPr>
          <w:trHeight w:hRule="exact" w:val="724"/>
        </w:trPr>
        <w:tc>
          <w:tcPr>
            <w:tcW w:w="6331" w:type="dxa"/>
            <w:tcBorders>
              <w:top w:val="single" w:sz="6" w:space="0" w:color="auto"/>
              <w:left w:val="single" w:sz="6" w:space="0" w:color="auto"/>
              <w:bottom w:val="single" w:sz="6" w:space="0" w:color="auto"/>
              <w:right w:val="single" w:sz="6" w:space="0" w:color="auto"/>
            </w:tcBorders>
            <w:hideMark/>
          </w:tcPr>
          <w:p w14:paraId="17705434"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Розмельно-сортувальне відділення у виробництві вівсяних дієтопродуктів</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B5B091C" w14:textId="77777777" w:rsidR="00187CAE" w:rsidRPr="008D6B92" w:rsidRDefault="00187CAE" w:rsidP="00B377D4">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c>
          <w:tcPr>
            <w:tcW w:w="1701" w:type="dxa"/>
            <w:tcBorders>
              <w:top w:val="single" w:sz="6" w:space="0" w:color="auto"/>
              <w:left w:val="single" w:sz="6" w:space="0" w:color="auto"/>
              <w:bottom w:val="single" w:sz="6" w:space="0" w:color="auto"/>
              <w:right w:val="single" w:sz="6" w:space="0" w:color="auto"/>
            </w:tcBorders>
            <w:vAlign w:val="center"/>
            <w:hideMark/>
          </w:tcPr>
          <w:p w14:paraId="7E79562D" w14:textId="652A2ADA" w:rsidR="00187CAE"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187CAE" w:rsidRPr="008D6B92" w14:paraId="21D2D759" w14:textId="77777777" w:rsidTr="00430630">
        <w:trPr>
          <w:trHeight w:hRule="exact" w:val="1279"/>
        </w:trPr>
        <w:tc>
          <w:tcPr>
            <w:tcW w:w="6331" w:type="dxa"/>
            <w:tcBorders>
              <w:top w:val="single" w:sz="6" w:space="0" w:color="auto"/>
              <w:left w:val="single" w:sz="6" w:space="0" w:color="auto"/>
              <w:bottom w:val="single" w:sz="6" w:space="0" w:color="auto"/>
              <w:right w:val="single" w:sz="6" w:space="0" w:color="auto"/>
            </w:tcBorders>
            <w:hideMark/>
          </w:tcPr>
          <w:p w14:paraId="6D1BE9C2" w14:textId="2BB66B68"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кормоцехів, цехів з виробництва комбікормів, концентрованих кормів, трав'яного борошна, преміксів, сухого крохмалю, білково-вітамінних добавок, гранулювання готової продукції</w:t>
            </w:r>
          </w:p>
        </w:tc>
        <w:tc>
          <w:tcPr>
            <w:tcW w:w="1843" w:type="dxa"/>
            <w:tcBorders>
              <w:top w:val="single" w:sz="6" w:space="0" w:color="auto"/>
              <w:left w:val="single" w:sz="6" w:space="0" w:color="auto"/>
              <w:bottom w:val="single" w:sz="6" w:space="0" w:color="auto"/>
              <w:right w:val="single" w:sz="6" w:space="0" w:color="auto"/>
            </w:tcBorders>
            <w:vAlign w:val="center"/>
          </w:tcPr>
          <w:p w14:paraId="52781DA6" w14:textId="47827FF0" w:rsidR="00187CAE" w:rsidRPr="008D6B92" w:rsidRDefault="00187CAE" w:rsidP="00FE138F">
            <w:pPr>
              <w:widowControl w:val="0"/>
              <w:snapToGrid w:val="0"/>
              <w:spacing w:after="0" w:line="293" w:lineRule="auto"/>
              <w:ind w:firstLine="243"/>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Від 200 до 1500</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5164145" w14:textId="77777777" w:rsidR="00187CAE" w:rsidRPr="008D6B92" w:rsidRDefault="00187CAE" w:rsidP="00FE138F">
            <w:pPr>
              <w:widowControl w:val="0"/>
              <w:snapToGrid w:val="0"/>
              <w:spacing w:after="0" w:line="293" w:lineRule="auto"/>
              <w:ind w:firstLine="237"/>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1500 і більше</w:t>
            </w:r>
          </w:p>
        </w:tc>
      </w:tr>
      <w:tr w:rsidR="00187CAE" w:rsidRPr="008D6B92" w14:paraId="4270C1BF" w14:textId="77777777" w:rsidTr="00770532">
        <w:trPr>
          <w:trHeight w:hRule="exact" w:val="714"/>
        </w:trPr>
        <w:tc>
          <w:tcPr>
            <w:tcW w:w="6331" w:type="dxa"/>
            <w:tcBorders>
              <w:top w:val="single" w:sz="6" w:space="0" w:color="auto"/>
              <w:left w:val="single" w:sz="6" w:space="0" w:color="auto"/>
              <w:bottom w:val="single" w:sz="6" w:space="0" w:color="auto"/>
              <w:right w:val="single" w:sz="6" w:space="0" w:color="auto"/>
            </w:tcBorders>
            <w:hideMark/>
          </w:tcPr>
          <w:p w14:paraId="309C3EA9" w14:textId="7068DD2B"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для оброблення насіння зерна, зерноочисні, насінняочисні, сушильні</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51C9E40" w14:textId="77777777" w:rsidR="00187CAE" w:rsidRPr="008D6B92" w:rsidRDefault="00187CAE" w:rsidP="00B377D4">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5EFFAAE" w14:textId="77777777" w:rsidR="00187CAE" w:rsidRPr="008D6B92" w:rsidRDefault="00187CAE" w:rsidP="008E62A5">
            <w:pPr>
              <w:widowControl w:val="0"/>
              <w:snapToGrid w:val="0"/>
              <w:spacing w:after="0" w:line="293" w:lineRule="auto"/>
              <w:ind w:firstLine="37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r>
      <w:tr w:rsidR="00187CAE" w:rsidRPr="008D6B92" w14:paraId="7088328F" w14:textId="77777777" w:rsidTr="00B377D4">
        <w:trPr>
          <w:trHeight w:hRule="exact" w:val="696"/>
        </w:trPr>
        <w:tc>
          <w:tcPr>
            <w:tcW w:w="6331" w:type="dxa"/>
            <w:tcBorders>
              <w:top w:val="single" w:sz="6" w:space="0" w:color="auto"/>
              <w:left w:val="single" w:sz="6" w:space="0" w:color="auto"/>
              <w:bottom w:val="single" w:sz="6" w:space="0" w:color="auto"/>
              <w:right w:val="single" w:sz="6" w:space="0" w:color="auto"/>
            </w:tcBorders>
            <w:hideMark/>
          </w:tcPr>
          <w:p w14:paraId="7AC5A2BC" w14:textId="47BE6729"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розмельні, лущильні (шеретувальні), очищення борошнистої сировини</w:t>
            </w:r>
          </w:p>
        </w:tc>
        <w:tc>
          <w:tcPr>
            <w:tcW w:w="1843" w:type="dxa"/>
            <w:tcBorders>
              <w:top w:val="single" w:sz="6" w:space="0" w:color="auto"/>
              <w:left w:val="single" w:sz="6" w:space="0" w:color="auto"/>
              <w:bottom w:val="single" w:sz="6" w:space="0" w:color="auto"/>
              <w:right w:val="single" w:sz="6" w:space="0" w:color="auto"/>
            </w:tcBorders>
          </w:tcPr>
          <w:p w14:paraId="147139D0" w14:textId="77777777" w:rsidR="00B377D4" w:rsidRDefault="00187CAE" w:rsidP="00B377D4">
            <w:pPr>
              <w:widowControl w:val="0"/>
              <w:snapToGrid w:val="0"/>
              <w:spacing w:after="0" w:line="293" w:lineRule="auto"/>
              <w:ind w:left="101" w:firstLine="142"/>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 xml:space="preserve">Незалежно </w:t>
            </w:r>
          </w:p>
          <w:p w14:paraId="0B010B26" w14:textId="6BA7839E" w:rsidR="00187CAE" w:rsidRPr="008D6B92" w:rsidRDefault="00187CAE" w:rsidP="00B377D4">
            <w:pPr>
              <w:widowControl w:val="0"/>
              <w:snapToGrid w:val="0"/>
              <w:spacing w:after="0" w:line="293" w:lineRule="auto"/>
              <w:ind w:left="101" w:firstLine="142"/>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від площі</w:t>
            </w:r>
          </w:p>
          <w:p w14:paraId="4215663B"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tc>
        <w:tc>
          <w:tcPr>
            <w:tcW w:w="1701" w:type="dxa"/>
            <w:tcBorders>
              <w:top w:val="single" w:sz="6" w:space="0" w:color="auto"/>
              <w:left w:val="single" w:sz="6" w:space="0" w:color="auto"/>
              <w:bottom w:val="single" w:sz="6" w:space="0" w:color="auto"/>
              <w:right w:val="single" w:sz="6" w:space="0" w:color="auto"/>
            </w:tcBorders>
            <w:vAlign w:val="center"/>
            <w:hideMark/>
          </w:tcPr>
          <w:p w14:paraId="49FFAC77" w14:textId="230388E3" w:rsidR="00187CAE"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187CAE" w:rsidRPr="008D6B92" w14:paraId="5774AB13" w14:textId="77777777" w:rsidTr="00770532">
        <w:trPr>
          <w:trHeight w:hRule="exact" w:val="646"/>
        </w:trPr>
        <w:tc>
          <w:tcPr>
            <w:tcW w:w="6331" w:type="dxa"/>
            <w:tcBorders>
              <w:top w:val="single" w:sz="6" w:space="0" w:color="auto"/>
              <w:left w:val="single" w:sz="6" w:space="0" w:color="auto"/>
              <w:bottom w:val="single" w:sz="6" w:space="0" w:color="auto"/>
              <w:right w:val="single" w:sz="6" w:space="0" w:color="auto"/>
            </w:tcBorders>
            <w:hideMark/>
          </w:tcPr>
          <w:p w14:paraId="34089648" w14:textId="56C3AC50"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вибійних і фасувальних відділень борошна, крупи, комбікормів</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87A0539" w14:textId="77777777" w:rsidR="00187CAE" w:rsidRPr="008D6B92" w:rsidRDefault="00187CAE" w:rsidP="00B377D4">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c>
          <w:tcPr>
            <w:tcW w:w="1701" w:type="dxa"/>
            <w:tcBorders>
              <w:top w:val="single" w:sz="6" w:space="0" w:color="auto"/>
              <w:left w:val="single" w:sz="6" w:space="0" w:color="auto"/>
              <w:bottom w:val="single" w:sz="6" w:space="0" w:color="auto"/>
              <w:right w:val="single" w:sz="6" w:space="0" w:color="auto"/>
            </w:tcBorders>
            <w:vAlign w:val="center"/>
            <w:hideMark/>
          </w:tcPr>
          <w:p w14:paraId="0C2736F9" w14:textId="368BF8C8" w:rsidR="00187CAE"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B377D4" w:rsidRPr="008D6B92" w14:paraId="37B63AB8" w14:textId="77777777" w:rsidTr="00770532">
        <w:trPr>
          <w:trHeight w:hRule="exact" w:val="646"/>
        </w:trPr>
        <w:tc>
          <w:tcPr>
            <w:tcW w:w="6331" w:type="dxa"/>
            <w:tcBorders>
              <w:top w:val="single" w:sz="6" w:space="0" w:color="auto"/>
              <w:left w:val="single" w:sz="6" w:space="0" w:color="auto"/>
              <w:bottom w:val="single" w:sz="6" w:space="0" w:color="auto"/>
              <w:right w:val="single" w:sz="6" w:space="0" w:color="auto"/>
            </w:tcBorders>
          </w:tcPr>
          <w:p w14:paraId="5516C412" w14:textId="57AA5E83" w:rsidR="00B377D4" w:rsidRPr="008D6B92" w:rsidRDefault="00B377D4" w:rsidP="00B377D4">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Транспортерні галереї для переміщення комбікормів і зерна розсипом</w:t>
            </w:r>
          </w:p>
        </w:tc>
        <w:tc>
          <w:tcPr>
            <w:tcW w:w="1843" w:type="dxa"/>
            <w:tcBorders>
              <w:top w:val="single" w:sz="6" w:space="0" w:color="auto"/>
              <w:left w:val="single" w:sz="6" w:space="0" w:color="auto"/>
              <w:bottom w:val="single" w:sz="6" w:space="0" w:color="auto"/>
              <w:right w:val="single" w:sz="6" w:space="0" w:color="auto"/>
            </w:tcBorders>
            <w:vAlign w:val="center"/>
          </w:tcPr>
          <w:p w14:paraId="656CB7AF" w14:textId="3DF8A673" w:rsidR="00B377D4" w:rsidRPr="008D6B92" w:rsidRDefault="00B377D4" w:rsidP="00B377D4">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200 і більше</w:t>
            </w:r>
          </w:p>
        </w:tc>
        <w:tc>
          <w:tcPr>
            <w:tcW w:w="1701" w:type="dxa"/>
            <w:tcBorders>
              <w:top w:val="single" w:sz="6" w:space="0" w:color="auto"/>
              <w:left w:val="single" w:sz="6" w:space="0" w:color="auto"/>
              <w:bottom w:val="single" w:sz="6" w:space="0" w:color="auto"/>
              <w:right w:val="single" w:sz="6" w:space="0" w:color="auto"/>
            </w:tcBorders>
            <w:vAlign w:val="center"/>
          </w:tcPr>
          <w:p w14:paraId="16CFA9EA" w14:textId="7B605D5E" w:rsidR="00B377D4" w:rsidRPr="008D6B92" w:rsidRDefault="0016489A" w:rsidP="00B377D4">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B377D4" w:rsidRPr="008D6B92" w14:paraId="79CA0E06" w14:textId="77777777" w:rsidTr="00D93604">
        <w:trPr>
          <w:trHeight w:hRule="exact" w:val="646"/>
        </w:trPr>
        <w:tc>
          <w:tcPr>
            <w:tcW w:w="6331" w:type="dxa"/>
            <w:tcBorders>
              <w:top w:val="single" w:sz="6" w:space="0" w:color="auto"/>
              <w:left w:val="single" w:sz="6" w:space="0" w:color="auto"/>
              <w:bottom w:val="single" w:sz="6" w:space="0" w:color="auto"/>
              <w:right w:val="single" w:sz="6" w:space="0" w:color="auto"/>
            </w:tcBorders>
          </w:tcPr>
          <w:p w14:paraId="6C9DBE09" w14:textId="76B2D24A" w:rsidR="00B377D4" w:rsidRPr="008D6B92" w:rsidRDefault="00B377D4" w:rsidP="00B377D4">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для протравлювання насіння (оброблення емульсією)</w:t>
            </w:r>
          </w:p>
        </w:tc>
        <w:tc>
          <w:tcPr>
            <w:tcW w:w="1843" w:type="dxa"/>
            <w:tcBorders>
              <w:top w:val="single" w:sz="6" w:space="0" w:color="auto"/>
              <w:left w:val="single" w:sz="6" w:space="0" w:color="auto"/>
              <w:bottom w:val="single" w:sz="6" w:space="0" w:color="auto"/>
              <w:right w:val="single" w:sz="6" w:space="0" w:color="auto"/>
            </w:tcBorders>
          </w:tcPr>
          <w:p w14:paraId="7A90428C" w14:textId="453A5E76" w:rsidR="00B377D4" w:rsidRPr="008D6B92" w:rsidRDefault="00B377D4" w:rsidP="00B377D4">
            <w:pPr>
              <w:widowControl w:val="0"/>
              <w:snapToGrid w:val="0"/>
              <w:spacing w:after="0" w:line="293" w:lineRule="auto"/>
              <w:ind w:firstLine="526"/>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c>
          <w:tcPr>
            <w:tcW w:w="1701" w:type="dxa"/>
            <w:tcBorders>
              <w:top w:val="single" w:sz="6" w:space="0" w:color="auto"/>
              <w:left w:val="single" w:sz="6" w:space="0" w:color="auto"/>
              <w:bottom w:val="single" w:sz="6" w:space="0" w:color="auto"/>
              <w:right w:val="single" w:sz="6" w:space="0" w:color="auto"/>
            </w:tcBorders>
          </w:tcPr>
          <w:p w14:paraId="0B55E8A1" w14:textId="6BCB1874" w:rsidR="00B377D4" w:rsidRPr="008D6B92" w:rsidRDefault="0016489A" w:rsidP="00B377D4">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bl>
    <w:p w14:paraId="2AB74902" w14:textId="77777777" w:rsidR="00430630" w:rsidRDefault="00430630">
      <w:r>
        <w:br w:type="page"/>
      </w:r>
    </w:p>
    <w:tbl>
      <w:tblPr>
        <w:tblW w:w="9875" w:type="dxa"/>
        <w:tblInd w:w="48" w:type="dxa"/>
        <w:tblLayout w:type="fixed"/>
        <w:tblCellMar>
          <w:left w:w="40" w:type="dxa"/>
          <w:right w:w="40" w:type="dxa"/>
        </w:tblCellMar>
        <w:tblLook w:val="04A0" w:firstRow="1" w:lastRow="0" w:firstColumn="1" w:lastColumn="0" w:noHBand="0" w:noVBand="1"/>
      </w:tblPr>
      <w:tblGrid>
        <w:gridCol w:w="6331"/>
        <w:gridCol w:w="1843"/>
        <w:gridCol w:w="1701"/>
      </w:tblGrid>
      <w:tr w:rsidR="00187CAE" w:rsidRPr="008D6B92" w14:paraId="1E8FFD9E" w14:textId="77777777" w:rsidTr="00430630">
        <w:trPr>
          <w:trHeight w:val="440"/>
        </w:trPr>
        <w:tc>
          <w:tcPr>
            <w:tcW w:w="9875" w:type="dxa"/>
            <w:gridSpan w:val="3"/>
          </w:tcPr>
          <w:p w14:paraId="587BC060" w14:textId="34A75178" w:rsidR="00187CAE" w:rsidRPr="008D6B92" w:rsidRDefault="00187CAE" w:rsidP="00D5515B">
            <w:pPr>
              <w:widowControl w:val="0"/>
              <w:snapToGrid w:val="0"/>
              <w:spacing w:after="0" w:line="293" w:lineRule="auto"/>
              <w:ind w:firstLine="58"/>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lastRenderedPageBreak/>
              <w:t xml:space="preserve">Кінець таблиці </w:t>
            </w:r>
            <w:r w:rsidR="00447C11" w:rsidRPr="008D6B92">
              <w:rPr>
                <w:rFonts w:ascii="Arial" w:eastAsia="Times New Roman" w:hAnsi="Arial" w:cs="Arial"/>
                <w:sz w:val="21"/>
                <w:szCs w:val="21"/>
                <w:lang w:val="uk-UA" w:eastAsia="ru-RU"/>
              </w:rPr>
              <w:t>Д.</w:t>
            </w:r>
            <w:r w:rsidRPr="008D6B92">
              <w:rPr>
                <w:rFonts w:ascii="Arial" w:eastAsia="Times New Roman" w:hAnsi="Arial" w:cs="Arial"/>
                <w:sz w:val="21"/>
                <w:szCs w:val="21"/>
                <w:lang w:val="uk-UA" w:eastAsia="ru-RU"/>
              </w:rPr>
              <w:t>1</w:t>
            </w:r>
          </w:p>
        </w:tc>
      </w:tr>
      <w:tr w:rsidR="00D5515B" w:rsidRPr="008D6B92" w14:paraId="6C795987" w14:textId="77777777" w:rsidTr="00430630">
        <w:trPr>
          <w:trHeight w:hRule="exact" w:val="284"/>
        </w:trPr>
        <w:tc>
          <w:tcPr>
            <w:tcW w:w="6331" w:type="dxa"/>
            <w:vMerge w:val="restart"/>
            <w:tcBorders>
              <w:top w:val="single" w:sz="4" w:space="0" w:color="auto"/>
              <w:left w:val="single" w:sz="6" w:space="0" w:color="auto"/>
              <w:right w:val="single" w:sz="6" w:space="0" w:color="auto"/>
            </w:tcBorders>
            <w:vAlign w:val="center"/>
          </w:tcPr>
          <w:p w14:paraId="324BEDBA" w14:textId="77777777" w:rsidR="00D5515B" w:rsidRDefault="00D5515B" w:rsidP="00D5515B">
            <w:pPr>
              <w:widowControl w:val="0"/>
              <w:snapToGrid w:val="0"/>
              <w:spacing w:after="0" w:line="293" w:lineRule="auto"/>
              <w:ind w:firstLine="709"/>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Найменування приміщень</w:t>
            </w:r>
          </w:p>
          <w:p w14:paraId="1501489A" w14:textId="0676ACC2" w:rsidR="00D5515B" w:rsidRPr="008D6B92" w:rsidRDefault="00D5515B" w:rsidP="00D5515B">
            <w:pPr>
              <w:widowControl w:val="0"/>
              <w:snapToGrid w:val="0"/>
              <w:spacing w:after="0" w:line="293" w:lineRule="auto"/>
              <w:ind w:firstLine="709"/>
              <w:jc w:val="center"/>
              <w:rPr>
                <w:rFonts w:ascii="Arial" w:eastAsia="Times New Roman" w:hAnsi="Arial" w:cs="Arial"/>
                <w:sz w:val="21"/>
                <w:szCs w:val="21"/>
                <w:lang w:val="uk-UA" w:eastAsia="ru-RU"/>
              </w:rPr>
            </w:pPr>
          </w:p>
        </w:tc>
        <w:tc>
          <w:tcPr>
            <w:tcW w:w="3544" w:type="dxa"/>
            <w:gridSpan w:val="2"/>
            <w:tcBorders>
              <w:top w:val="single" w:sz="4" w:space="0" w:color="auto"/>
              <w:left w:val="single" w:sz="6" w:space="0" w:color="auto"/>
              <w:bottom w:val="single" w:sz="4" w:space="0" w:color="auto"/>
              <w:right w:val="single" w:sz="6" w:space="0" w:color="auto"/>
            </w:tcBorders>
          </w:tcPr>
          <w:p w14:paraId="72D4E59B" w14:textId="35B8B5F9" w:rsidR="00D5515B" w:rsidRPr="008D6B92" w:rsidRDefault="00D5515B" w:rsidP="00D5515B">
            <w:pPr>
              <w:widowControl w:val="0"/>
              <w:snapToGrid w:val="0"/>
              <w:spacing w:after="0" w:line="293" w:lineRule="auto"/>
              <w:ind w:firstLine="709"/>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Площа, м</w:t>
            </w:r>
            <w:r w:rsidRPr="008D6B92">
              <w:rPr>
                <w:rFonts w:ascii="Arial" w:eastAsia="Times New Roman" w:hAnsi="Arial" w:cs="Arial"/>
                <w:sz w:val="21"/>
                <w:szCs w:val="21"/>
                <w:vertAlign w:val="superscript"/>
                <w:lang w:val="uk-UA" w:eastAsia="ru-RU"/>
              </w:rPr>
              <w:t>2</w:t>
            </w:r>
          </w:p>
        </w:tc>
      </w:tr>
      <w:tr w:rsidR="00D5515B" w:rsidRPr="008D6B92" w14:paraId="3FD7DED4" w14:textId="77777777" w:rsidTr="00430630">
        <w:trPr>
          <w:trHeight w:hRule="exact" w:val="1003"/>
        </w:trPr>
        <w:tc>
          <w:tcPr>
            <w:tcW w:w="6331" w:type="dxa"/>
            <w:vMerge/>
            <w:tcBorders>
              <w:left w:val="single" w:sz="6" w:space="0" w:color="auto"/>
              <w:bottom w:val="single" w:sz="6" w:space="0" w:color="auto"/>
              <w:right w:val="single" w:sz="6" w:space="0" w:color="auto"/>
            </w:tcBorders>
          </w:tcPr>
          <w:p w14:paraId="33029A4E" w14:textId="77777777" w:rsidR="00D5515B" w:rsidRPr="008D6B92" w:rsidRDefault="00D5515B" w:rsidP="00D5515B">
            <w:pPr>
              <w:widowControl w:val="0"/>
              <w:snapToGrid w:val="0"/>
              <w:spacing w:after="0" w:line="293" w:lineRule="auto"/>
              <w:ind w:firstLine="709"/>
              <w:jc w:val="center"/>
              <w:rPr>
                <w:rFonts w:ascii="Arial" w:eastAsia="Times New Roman" w:hAnsi="Arial" w:cs="Arial"/>
                <w:sz w:val="21"/>
                <w:szCs w:val="21"/>
                <w:lang w:val="uk-UA"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05E67596" w14:textId="137868B6" w:rsidR="00D5515B" w:rsidRPr="008D6B92" w:rsidRDefault="00D5515B" w:rsidP="00D5515B">
            <w:pPr>
              <w:widowControl w:val="0"/>
              <w:snapToGrid w:val="0"/>
              <w:spacing w:after="0" w:line="293" w:lineRule="auto"/>
              <w:ind w:firstLine="101"/>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Система пожежної сигналізації</w:t>
            </w:r>
          </w:p>
        </w:tc>
        <w:tc>
          <w:tcPr>
            <w:tcW w:w="1701" w:type="dxa"/>
            <w:tcBorders>
              <w:top w:val="single" w:sz="6" w:space="0" w:color="auto"/>
              <w:left w:val="single" w:sz="6" w:space="0" w:color="auto"/>
              <w:bottom w:val="single" w:sz="6" w:space="0" w:color="auto"/>
              <w:right w:val="single" w:sz="6" w:space="0" w:color="auto"/>
            </w:tcBorders>
            <w:vAlign w:val="center"/>
          </w:tcPr>
          <w:p w14:paraId="7539A766" w14:textId="0D55CCE9" w:rsidR="00D5515B" w:rsidRPr="008D6B92" w:rsidRDefault="00D5515B" w:rsidP="00D5515B">
            <w:pPr>
              <w:widowControl w:val="0"/>
              <w:snapToGrid w:val="0"/>
              <w:spacing w:after="0" w:line="293" w:lineRule="auto"/>
              <w:ind w:firstLine="96"/>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Автоматична система пожежогасіння</w:t>
            </w:r>
          </w:p>
        </w:tc>
      </w:tr>
      <w:tr w:rsidR="00D5515B" w:rsidRPr="008D6B92" w14:paraId="3E5F9B2F" w14:textId="77777777" w:rsidTr="00430630">
        <w:trPr>
          <w:trHeight w:hRule="exact" w:val="451"/>
        </w:trPr>
        <w:tc>
          <w:tcPr>
            <w:tcW w:w="6331" w:type="dxa"/>
            <w:tcBorders>
              <w:top w:val="single" w:sz="4" w:space="0" w:color="auto"/>
              <w:left w:val="single" w:sz="6" w:space="0" w:color="auto"/>
              <w:bottom w:val="single" w:sz="6" w:space="0" w:color="auto"/>
              <w:right w:val="single" w:sz="6" w:space="0" w:color="auto"/>
            </w:tcBorders>
          </w:tcPr>
          <w:p w14:paraId="066C7161" w14:textId="7D7FE535" w:rsidR="00D5515B" w:rsidRPr="008D6B92" w:rsidRDefault="00D5515B" w:rsidP="00D5515B">
            <w:pPr>
              <w:widowControl w:val="0"/>
              <w:snapToGrid w:val="0"/>
              <w:spacing w:after="0" w:line="293" w:lineRule="auto"/>
              <w:ind w:firstLine="709"/>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1</w:t>
            </w:r>
          </w:p>
        </w:tc>
        <w:tc>
          <w:tcPr>
            <w:tcW w:w="1843" w:type="dxa"/>
            <w:tcBorders>
              <w:top w:val="single" w:sz="4" w:space="0" w:color="auto"/>
              <w:left w:val="single" w:sz="6" w:space="0" w:color="auto"/>
              <w:bottom w:val="single" w:sz="6" w:space="0" w:color="auto"/>
              <w:right w:val="single" w:sz="6" w:space="0" w:color="auto"/>
            </w:tcBorders>
          </w:tcPr>
          <w:p w14:paraId="094647EB" w14:textId="2E8914F8" w:rsidR="00D5515B" w:rsidRPr="008D6B92" w:rsidRDefault="00D5515B" w:rsidP="00D5515B">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2</w:t>
            </w:r>
          </w:p>
        </w:tc>
        <w:tc>
          <w:tcPr>
            <w:tcW w:w="1701" w:type="dxa"/>
            <w:tcBorders>
              <w:top w:val="single" w:sz="4" w:space="0" w:color="auto"/>
              <w:left w:val="single" w:sz="6" w:space="0" w:color="auto"/>
              <w:bottom w:val="single" w:sz="6" w:space="0" w:color="auto"/>
              <w:right w:val="single" w:sz="6" w:space="0" w:color="auto"/>
            </w:tcBorders>
          </w:tcPr>
          <w:p w14:paraId="6841C641" w14:textId="5BF64B87" w:rsidR="00D5515B" w:rsidRPr="008D6B92" w:rsidRDefault="00D5515B" w:rsidP="00D5515B">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3</w:t>
            </w:r>
          </w:p>
        </w:tc>
      </w:tr>
      <w:tr w:rsidR="00770532" w:rsidRPr="008D6B92" w14:paraId="5CC1E627" w14:textId="77777777" w:rsidTr="00430630">
        <w:trPr>
          <w:trHeight w:hRule="exact" w:val="1319"/>
        </w:trPr>
        <w:tc>
          <w:tcPr>
            <w:tcW w:w="6331" w:type="dxa"/>
            <w:tcBorders>
              <w:top w:val="single" w:sz="6" w:space="0" w:color="auto"/>
              <w:left w:val="single" w:sz="6" w:space="0" w:color="auto"/>
              <w:bottom w:val="single" w:sz="6" w:space="0" w:color="auto"/>
              <w:right w:val="single" w:sz="6" w:space="0" w:color="auto"/>
            </w:tcBorders>
            <w:hideMark/>
          </w:tcPr>
          <w:p w14:paraId="74D11F4E" w14:textId="77777777" w:rsidR="00770532" w:rsidRPr="008D6B92" w:rsidRDefault="00770532" w:rsidP="00425197">
            <w:pPr>
              <w:widowControl w:val="0"/>
              <w:snapToGrid w:val="0"/>
              <w:spacing w:after="0" w:line="293" w:lineRule="auto"/>
              <w:ind w:firstLine="709"/>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для приготування емульсії, фасування і засипки отрутохімікатів і інших хімічних речовин, що призначені для протравлювання зерна і насіння</w:t>
            </w:r>
          </w:p>
        </w:tc>
        <w:tc>
          <w:tcPr>
            <w:tcW w:w="1843" w:type="dxa"/>
            <w:tcBorders>
              <w:top w:val="single" w:sz="6" w:space="0" w:color="auto"/>
              <w:left w:val="single" w:sz="6" w:space="0" w:color="auto"/>
              <w:bottom w:val="single" w:sz="6" w:space="0" w:color="auto"/>
              <w:right w:val="single" w:sz="6" w:space="0" w:color="auto"/>
            </w:tcBorders>
            <w:vAlign w:val="center"/>
            <w:hideMark/>
          </w:tcPr>
          <w:p w14:paraId="15AAED3F" w14:textId="77777777" w:rsidR="00770532" w:rsidRPr="008D6B92" w:rsidRDefault="00770532" w:rsidP="00B377D4">
            <w:pPr>
              <w:widowControl w:val="0"/>
              <w:snapToGrid w:val="0"/>
              <w:spacing w:after="0" w:line="293" w:lineRule="auto"/>
              <w:ind w:firstLine="243"/>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Незалежно від площі</w:t>
            </w:r>
          </w:p>
        </w:tc>
        <w:tc>
          <w:tcPr>
            <w:tcW w:w="1701" w:type="dxa"/>
            <w:tcBorders>
              <w:top w:val="single" w:sz="6" w:space="0" w:color="auto"/>
              <w:left w:val="single" w:sz="6" w:space="0" w:color="auto"/>
              <w:bottom w:val="single" w:sz="6" w:space="0" w:color="auto"/>
              <w:right w:val="single" w:sz="6" w:space="0" w:color="auto"/>
            </w:tcBorders>
            <w:vAlign w:val="center"/>
          </w:tcPr>
          <w:p w14:paraId="595C51BE" w14:textId="5B469AEF"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p w14:paraId="45B8C748"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tc>
      </w:tr>
      <w:tr w:rsidR="00770532" w:rsidRPr="008D6B92" w14:paraId="22812E99" w14:textId="77777777" w:rsidTr="00430630">
        <w:trPr>
          <w:trHeight w:hRule="exact" w:val="1287"/>
        </w:trPr>
        <w:tc>
          <w:tcPr>
            <w:tcW w:w="6331" w:type="dxa"/>
            <w:tcBorders>
              <w:top w:val="single" w:sz="6" w:space="0" w:color="auto"/>
              <w:left w:val="single" w:sz="6" w:space="0" w:color="auto"/>
              <w:bottom w:val="single" w:sz="6" w:space="0" w:color="auto"/>
              <w:right w:val="single" w:sz="6" w:space="0" w:color="auto"/>
            </w:tcBorders>
            <w:hideMark/>
          </w:tcPr>
          <w:p w14:paraId="15A74D92" w14:textId="77777777" w:rsidR="00770532" w:rsidRPr="008D6B92" w:rsidRDefault="00770532" w:rsidP="00425197">
            <w:pPr>
              <w:widowControl w:val="0"/>
              <w:snapToGrid w:val="0"/>
              <w:spacing w:after="0" w:line="293" w:lineRule="auto"/>
              <w:ind w:firstLine="709"/>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Корпуси, відділення виробництва розсипних і гранульованих комбікормів, білково-вітамінних до</w:t>
            </w:r>
            <w:r w:rsidRPr="008D6B92">
              <w:rPr>
                <w:rFonts w:ascii="Arial" w:eastAsia="Times New Roman" w:hAnsi="Arial" w:cs="Arial"/>
                <w:sz w:val="21"/>
                <w:szCs w:val="21"/>
                <w:lang w:val="uk-UA" w:eastAsia="ru-RU"/>
              </w:rPr>
              <w:softHyphen/>
              <w:t>бавок, преміксів, карбамідного концентрату, очищення борошнистого зерна</w:t>
            </w:r>
          </w:p>
        </w:tc>
        <w:tc>
          <w:tcPr>
            <w:tcW w:w="1843" w:type="dxa"/>
            <w:tcBorders>
              <w:top w:val="single" w:sz="6" w:space="0" w:color="auto"/>
              <w:left w:val="single" w:sz="6" w:space="0" w:color="auto"/>
              <w:bottom w:val="single" w:sz="6" w:space="0" w:color="auto"/>
              <w:right w:val="single" w:sz="6" w:space="0" w:color="auto"/>
            </w:tcBorders>
          </w:tcPr>
          <w:p w14:paraId="4E57A6FD"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13AE26A8"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p w14:paraId="1B0DC058"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tc>
        <w:tc>
          <w:tcPr>
            <w:tcW w:w="1701" w:type="dxa"/>
            <w:tcBorders>
              <w:top w:val="single" w:sz="6" w:space="0" w:color="auto"/>
              <w:left w:val="single" w:sz="6" w:space="0" w:color="auto"/>
              <w:bottom w:val="single" w:sz="6" w:space="0" w:color="auto"/>
              <w:right w:val="single" w:sz="6" w:space="0" w:color="auto"/>
            </w:tcBorders>
          </w:tcPr>
          <w:p w14:paraId="7998A41E"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6FDCFCEB" w14:textId="49EB0564"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p w14:paraId="0BDFC47A"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tc>
      </w:tr>
      <w:tr w:rsidR="00770532" w:rsidRPr="008D6B92" w14:paraId="5B79F257" w14:textId="77777777" w:rsidTr="00430630">
        <w:trPr>
          <w:trHeight w:hRule="exact" w:val="973"/>
        </w:trPr>
        <w:tc>
          <w:tcPr>
            <w:tcW w:w="6331" w:type="dxa"/>
            <w:tcBorders>
              <w:top w:val="single" w:sz="6" w:space="0" w:color="auto"/>
              <w:left w:val="single" w:sz="6" w:space="0" w:color="auto"/>
              <w:bottom w:val="single" w:sz="6" w:space="0" w:color="auto"/>
              <w:right w:val="single" w:sz="6" w:space="0" w:color="auto"/>
            </w:tcBorders>
            <w:hideMark/>
          </w:tcPr>
          <w:p w14:paraId="50E578DA" w14:textId="77777777" w:rsidR="00770532" w:rsidRPr="008D6B92" w:rsidRDefault="00770532" w:rsidP="00425197">
            <w:pPr>
              <w:widowControl w:val="0"/>
              <w:snapToGrid w:val="0"/>
              <w:spacing w:after="0" w:line="293" w:lineRule="auto"/>
              <w:ind w:firstLine="709"/>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розмельні, лущильні (шеретувальні) і зерноочисні млинозаводів і крупозаводів</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E5A11CC"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w:t>
            </w:r>
          </w:p>
        </w:tc>
        <w:tc>
          <w:tcPr>
            <w:tcW w:w="1701" w:type="dxa"/>
            <w:tcBorders>
              <w:top w:val="single" w:sz="6" w:space="0" w:color="auto"/>
              <w:left w:val="single" w:sz="6" w:space="0" w:color="auto"/>
              <w:bottom w:val="single" w:sz="6" w:space="0" w:color="auto"/>
              <w:right w:val="single" w:sz="6" w:space="0" w:color="auto"/>
            </w:tcBorders>
            <w:vAlign w:val="center"/>
            <w:hideMark/>
          </w:tcPr>
          <w:p w14:paraId="30698757" w14:textId="61F66739"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770532" w:rsidRPr="008D6B92" w14:paraId="6DBE76D3" w14:textId="77777777" w:rsidTr="00430630">
        <w:trPr>
          <w:trHeight w:hRule="exact" w:val="720"/>
        </w:trPr>
        <w:tc>
          <w:tcPr>
            <w:tcW w:w="6331" w:type="dxa"/>
            <w:tcBorders>
              <w:top w:val="single" w:sz="6" w:space="0" w:color="auto"/>
              <w:left w:val="single" w:sz="6" w:space="0" w:color="auto"/>
              <w:bottom w:val="single" w:sz="6" w:space="0" w:color="auto"/>
              <w:right w:val="single" w:sz="6" w:space="0" w:color="auto"/>
            </w:tcBorders>
            <w:hideMark/>
          </w:tcPr>
          <w:p w14:paraId="7052D65C" w14:textId="77777777" w:rsidR="00770532" w:rsidRPr="008D6B92" w:rsidRDefault="00770532" w:rsidP="00425197">
            <w:pPr>
              <w:widowControl w:val="0"/>
              <w:snapToGrid w:val="0"/>
              <w:spacing w:after="0" w:line="293" w:lineRule="auto"/>
              <w:ind w:firstLine="709"/>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вибійних відділень борошна, крупи і комбікормів</w:t>
            </w:r>
          </w:p>
        </w:tc>
        <w:tc>
          <w:tcPr>
            <w:tcW w:w="1843" w:type="dxa"/>
            <w:tcBorders>
              <w:top w:val="single" w:sz="6" w:space="0" w:color="auto"/>
              <w:left w:val="single" w:sz="6" w:space="0" w:color="auto"/>
              <w:bottom w:val="single" w:sz="6" w:space="0" w:color="auto"/>
              <w:right w:val="single" w:sz="6" w:space="0" w:color="auto"/>
            </w:tcBorders>
            <w:vAlign w:val="center"/>
            <w:hideMark/>
          </w:tcPr>
          <w:p w14:paraId="34F670B2"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D4E3E71" w14:textId="3BB62286"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770532" w:rsidRPr="008D6B92" w14:paraId="34174468" w14:textId="77777777" w:rsidTr="00430630">
        <w:trPr>
          <w:trHeight w:hRule="exact" w:val="419"/>
        </w:trPr>
        <w:tc>
          <w:tcPr>
            <w:tcW w:w="6331" w:type="dxa"/>
            <w:tcBorders>
              <w:top w:val="single" w:sz="6" w:space="0" w:color="auto"/>
              <w:left w:val="single" w:sz="6" w:space="0" w:color="auto"/>
              <w:bottom w:val="single" w:sz="6" w:space="0" w:color="auto"/>
              <w:right w:val="single" w:sz="6" w:space="0" w:color="auto"/>
            </w:tcBorders>
            <w:hideMark/>
          </w:tcPr>
          <w:p w14:paraId="3EE16D92"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фасування борошна і крупи</w:t>
            </w:r>
          </w:p>
        </w:tc>
        <w:tc>
          <w:tcPr>
            <w:tcW w:w="1843" w:type="dxa"/>
            <w:tcBorders>
              <w:top w:val="single" w:sz="6" w:space="0" w:color="auto"/>
              <w:left w:val="single" w:sz="6" w:space="0" w:color="auto"/>
              <w:bottom w:val="single" w:sz="6" w:space="0" w:color="auto"/>
              <w:right w:val="single" w:sz="6" w:space="0" w:color="auto"/>
            </w:tcBorders>
            <w:hideMark/>
          </w:tcPr>
          <w:p w14:paraId="693549B0"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w:t>
            </w:r>
          </w:p>
        </w:tc>
        <w:tc>
          <w:tcPr>
            <w:tcW w:w="1701" w:type="dxa"/>
            <w:tcBorders>
              <w:top w:val="single" w:sz="6" w:space="0" w:color="auto"/>
              <w:left w:val="single" w:sz="6" w:space="0" w:color="auto"/>
              <w:bottom w:val="single" w:sz="6" w:space="0" w:color="auto"/>
              <w:right w:val="single" w:sz="6" w:space="0" w:color="auto"/>
            </w:tcBorders>
            <w:hideMark/>
          </w:tcPr>
          <w:p w14:paraId="3C58C200" w14:textId="2270CDB8"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770532" w:rsidRPr="008D6B92" w14:paraId="4310D428" w14:textId="77777777" w:rsidTr="00430630">
        <w:trPr>
          <w:trHeight w:hRule="exact" w:val="1005"/>
        </w:trPr>
        <w:tc>
          <w:tcPr>
            <w:tcW w:w="6331" w:type="dxa"/>
            <w:tcBorders>
              <w:top w:val="single" w:sz="6" w:space="0" w:color="auto"/>
              <w:left w:val="single" w:sz="6" w:space="0" w:color="auto"/>
              <w:bottom w:val="single" w:sz="6" w:space="0" w:color="auto"/>
              <w:right w:val="single" w:sz="6" w:space="0" w:color="auto"/>
            </w:tcBorders>
            <w:hideMark/>
          </w:tcPr>
          <w:p w14:paraId="7BA80B6A"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складів для зберігання вітамінів, антибіотиків, ферментних препаратів і отрутохімікатів</w:t>
            </w:r>
          </w:p>
        </w:tc>
        <w:tc>
          <w:tcPr>
            <w:tcW w:w="1843" w:type="dxa"/>
            <w:tcBorders>
              <w:top w:val="single" w:sz="6" w:space="0" w:color="auto"/>
              <w:left w:val="single" w:sz="6" w:space="0" w:color="auto"/>
              <w:bottom w:val="single" w:sz="6" w:space="0" w:color="auto"/>
              <w:right w:val="single" w:sz="6" w:space="0" w:color="auto"/>
            </w:tcBorders>
            <w:vAlign w:val="center"/>
            <w:hideMark/>
          </w:tcPr>
          <w:p w14:paraId="78CAE634" w14:textId="77777777" w:rsidR="00770532" w:rsidRPr="008D6B92" w:rsidRDefault="00770532" w:rsidP="00B377D4">
            <w:pPr>
              <w:widowControl w:val="0"/>
              <w:snapToGrid w:val="0"/>
              <w:spacing w:after="0" w:line="293" w:lineRule="auto"/>
              <w:ind w:firstLine="384"/>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200 і більше</w:t>
            </w:r>
          </w:p>
        </w:tc>
        <w:tc>
          <w:tcPr>
            <w:tcW w:w="1701" w:type="dxa"/>
            <w:tcBorders>
              <w:top w:val="single" w:sz="6" w:space="0" w:color="auto"/>
              <w:left w:val="single" w:sz="6" w:space="0" w:color="auto"/>
              <w:bottom w:val="single" w:sz="6" w:space="0" w:color="auto"/>
              <w:right w:val="single" w:sz="6" w:space="0" w:color="auto"/>
            </w:tcBorders>
            <w:vAlign w:val="center"/>
            <w:hideMark/>
          </w:tcPr>
          <w:p w14:paraId="1AEE4D1B" w14:textId="099D5A5F"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770532" w:rsidRPr="008D6B92" w14:paraId="28ACAF8C" w14:textId="77777777" w:rsidTr="00430630">
        <w:trPr>
          <w:trHeight w:hRule="exact" w:val="694"/>
        </w:trPr>
        <w:tc>
          <w:tcPr>
            <w:tcW w:w="6331" w:type="dxa"/>
            <w:tcBorders>
              <w:top w:val="single" w:sz="6" w:space="0" w:color="auto"/>
              <w:left w:val="single" w:sz="6" w:space="0" w:color="auto"/>
              <w:bottom w:val="single" w:sz="6" w:space="0" w:color="auto"/>
              <w:right w:val="single" w:sz="6" w:space="0" w:color="auto"/>
            </w:tcBorders>
            <w:hideMark/>
          </w:tcPr>
          <w:p w14:paraId="77A7EA14"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Приміщення для оброблення насіння кукурудзи</w:t>
            </w:r>
          </w:p>
        </w:tc>
        <w:tc>
          <w:tcPr>
            <w:tcW w:w="1843" w:type="dxa"/>
            <w:tcBorders>
              <w:top w:val="single" w:sz="6" w:space="0" w:color="auto"/>
              <w:left w:val="single" w:sz="6" w:space="0" w:color="auto"/>
              <w:bottom w:val="single" w:sz="6" w:space="0" w:color="auto"/>
              <w:right w:val="single" w:sz="6" w:space="0" w:color="auto"/>
            </w:tcBorders>
          </w:tcPr>
          <w:p w14:paraId="7FCC0283" w14:textId="77777777" w:rsidR="00770532" w:rsidRPr="008D6B92" w:rsidRDefault="00770532" w:rsidP="00B377D4">
            <w:pPr>
              <w:widowControl w:val="0"/>
              <w:snapToGrid w:val="0"/>
              <w:spacing w:after="0" w:line="293" w:lineRule="auto"/>
              <w:ind w:firstLine="243"/>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Незалежно від площі</w:t>
            </w:r>
          </w:p>
          <w:p w14:paraId="50896887"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tc>
        <w:tc>
          <w:tcPr>
            <w:tcW w:w="1701" w:type="dxa"/>
            <w:tcBorders>
              <w:top w:val="single" w:sz="6" w:space="0" w:color="auto"/>
              <w:left w:val="single" w:sz="6" w:space="0" w:color="auto"/>
              <w:bottom w:val="single" w:sz="6" w:space="0" w:color="auto"/>
              <w:right w:val="single" w:sz="6" w:space="0" w:color="auto"/>
            </w:tcBorders>
            <w:vAlign w:val="center"/>
            <w:hideMark/>
          </w:tcPr>
          <w:p w14:paraId="427BF682" w14:textId="22D1AECA"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770532" w:rsidRPr="008D6B92" w14:paraId="1C76CC50" w14:textId="77777777" w:rsidTr="00430630">
        <w:trPr>
          <w:trHeight w:hRule="exact" w:val="434"/>
        </w:trPr>
        <w:tc>
          <w:tcPr>
            <w:tcW w:w="6331" w:type="dxa"/>
            <w:tcBorders>
              <w:top w:val="single" w:sz="6" w:space="0" w:color="auto"/>
              <w:left w:val="single" w:sz="6" w:space="0" w:color="auto"/>
              <w:bottom w:val="single" w:sz="6" w:space="0" w:color="auto"/>
              <w:right w:val="single" w:sz="6" w:space="0" w:color="auto"/>
            </w:tcBorders>
            <w:hideMark/>
          </w:tcPr>
          <w:p w14:paraId="03D74AEE"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Матеріальні склади</w:t>
            </w:r>
          </w:p>
        </w:tc>
        <w:tc>
          <w:tcPr>
            <w:tcW w:w="1843" w:type="dxa"/>
            <w:tcBorders>
              <w:top w:val="single" w:sz="6" w:space="0" w:color="auto"/>
              <w:left w:val="single" w:sz="6" w:space="0" w:color="auto"/>
              <w:bottom w:val="single" w:sz="6" w:space="0" w:color="auto"/>
              <w:right w:val="single" w:sz="6" w:space="0" w:color="auto"/>
            </w:tcBorders>
            <w:hideMark/>
          </w:tcPr>
          <w:p w14:paraId="7562415B"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Те саме</w:t>
            </w:r>
          </w:p>
        </w:tc>
        <w:tc>
          <w:tcPr>
            <w:tcW w:w="1701" w:type="dxa"/>
            <w:tcBorders>
              <w:top w:val="single" w:sz="6" w:space="0" w:color="auto"/>
              <w:left w:val="single" w:sz="6" w:space="0" w:color="auto"/>
              <w:bottom w:val="single" w:sz="6" w:space="0" w:color="auto"/>
              <w:right w:val="single" w:sz="6" w:space="0" w:color="auto"/>
            </w:tcBorders>
            <w:hideMark/>
          </w:tcPr>
          <w:p w14:paraId="55724967" w14:textId="79A8DFD2"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r w:rsidR="00770532" w:rsidRPr="008D6B92" w14:paraId="173960FD" w14:textId="77777777" w:rsidTr="00430630">
        <w:trPr>
          <w:trHeight w:hRule="exact" w:val="2517"/>
        </w:trPr>
        <w:tc>
          <w:tcPr>
            <w:tcW w:w="6331" w:type="dxa"/>
            <w:tcBorders>
              <w:top w:val="single" w:sz="6" w:space="0" w:color="auto"/>
              <w:left w:val="single" w:sz="6" w:space="0" w:color="auto"/>
              <w:bottom w:val="single" w:sz="6" w:space="0" w:color="auto"/>
              <w:right w:val="single" w:sz="6" w:space="0" w:color="auto"/>
            </w:tcBorders>
            <w:hideMark/>
          </w:tcPr>
          <w:p w14:paraId="1488CF04"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Адміністративно-побутові корпуси</w:t>
            </w:r>
          </w:p>
        </w:tc>
        <w:tc>
          <w:tcPr>
            <w:tcW w:w="1843" w:type="dxa"/>
            <w:tcBorders>
              <w:top w:val="single" w:sz="6" w:space="0" w:color="auto"/>
              <w:left w:val="single" w:sz="6" w:space="0" w:color="auto"/>
              <w:bottom w:val="single" w:sz="6" w:space="0" w:color="auto"/>
              <w:right w:val="single" w:sz="6" w:space="0" w:color="auto"/>
            </w:tcBorders>
            <w:hideMark/>
          </w:tcPr>
          <w:p w14:paraId="1FB7D917" w14:textId="4C48B814" w:rsidR="00770532" w:rsidRPr="008D6B92" w:rsidRDefault="00770532" w:rsidP="00D5515B">
            <w:pPr>
              <w:widowControl w:val="0"/>
              <w:snapToGrid w:val="0"/>
              <w:spacing w:after="0" w:line="293" w:lineRule="auto"/>
              <w:ind w:firstLine="101"/>
              <w:jc w:val="center"/>
              <w:rPr>
                <w:rFonts w:ascii="Arial" w:eastAsia="Times New Roman" w:hAnsi="Arial" w:cs="Arial"/>
                <w:sz w:val="21"/>
                <w:szCs w:val="21"/>
                <w:lang w:val="uk-UA" w:eastAsia="ru-RU"/>
              </w:rPr>
            </w:pPr>
            <w:r w:rsidRPr="008D6B92">
              <w:rPr>
                <w:rFonts w:ascii="Arial" w:eastAsia="Times New Roman" w:hAnsi="Arial" w:cs="Arial"/>
                <w:sz w:val="21"/>
                <w:szCs w:val="21"/>
                <w:lang w:val="uk-UA" w:eastAsia="ru-RU"/>
              </w:rPr>
              <w:t>Одноповерхові загальною площею понад 100 м</w:t>
            </w:r>
            <w:r w:rsidRPr="00425197">
              <w:rPr>
                <w:rFonts w:ascii="Arial" w:eastAsia="Times New Roman" w:hAnsi="Arial" w:cs="Arial"/>
                <w:sz w:val="21"/>
                <w:szCs w:val="21"/>
                <w:vertAlign w:val="superscript"/>
                <w:lang w:val="uk-UA" w:eastAsia="ru-RU"/>
              </w:rPr>
              <w:t>2</w:t>
            </w:r>
            <w:r w:rsidRPr="008D6B92">
              <w:rPr>
                <w:rFonts w:ascii="Arial" w:eastAsia="Times New Roman" w:hAnsi="Arial" w:cs="Arial"/>
                <w:sz w:val="21"/>
                <w:szCs w:val="21"/>
                <w:lang w:val="uk-UA" w:eastAsia="ru-RU"/>
              </w:rPr>
              <w:t>, а висотою два поверхи та вище незалежно від площі</w:t>
            </w:r>
          </w:p>
          <w:p w14:paraId="5F7A7789" w14:textId="77777777" w:rsidR="00770532" w:rsidRPr="008D6B92" w:rsidRDefault="00770532" w:rsidP="008D6B92">
            <w:pPr>
              <w:widowControl w:val="0"/>
              <w:snapToGrid w:val="0"/>
              <w:spacing w:after="0" w:line="293" w:lineRule="auto"/>
              <w:ind w:firstLine="709"/>
              <w:jc w:val="both"/>
              <w:rPr>
                <w:rFonts w:ascii="Arial" w:eastAsia="Times New Roman" w:hAnsi="Arial" w:cs="Arial"/>
                <w:sz w:val="21"/>
                <w:szCs w:val="21"/>
                <w:lang w:val="uk-UA" w:eastAsia="ru-RU"/>
              </w:rPr>
            </w:pPr>
          </w:p>
        </w:tc>
        <w:tc>
          <w:tcPr>
            <w:tcW w:w="1701" w:type="dxa"/>
            <w:tcBorders>
              <w:top w:val="single" w:sz="6" w:space="0" w:color="auto"/>
              <w:left w:val="single" w:sz="6" w:space="0" w:color="auto"/>
              <w:bottom w:val="single" w:sz="6" w:space="0" w:color="auto"/>
              <w:right w:val="single" w:sz="6" w:space="0" w:color="auto"/>
            </w:tcBorders>
            <w:hideMark/>
          </w:tcPr>
          <w:p w14:paraId="7848AD9D" w14:textId="4C67885B" w:rsidR="00770532" w:rsidRPr="008D6B92" w:rsidRDefault="0016489A" w:rsidP="008D6B92">
            <w:pPr>
              <w:widowControl w:val="0"/>
              <w:snapToGrid w:val="0"/>
              <w:spacing w:after="0" w:line="293"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p>
        </w:tc>
      </w:tr>
    </w:tbl>
    <w:p w14:paraId="0F4A949E" w14:textId="77777777" w:rsidR="00187CAE" w:rsidRPr="008D6B92" w:rsidRDefault="00187CAE" w:rsidP="008D6B92">
      <w:pPr>
        <w:widowControl w:val="0"/>
        <w:snapToGrid w:val="0"/>
        <w:spacing w:after="0" w:line="293" w:lineRule="auto"/>
        <w:ind w:firstLine="709"/>
        <w:jc w:val="both"/>
        <w:rPr>
          <w:rFonts w:ascii="Arial" w:eastAsia="Times New Roman" w:hAnsi="Arial" w:cs="Arial"/>
          <w:sz w:val="21"/>
          <w:szCs w:val="21"/>
          <w:lang w:val="uk-UA" w:eastAsia="ru-RU"/>
        </w:rPr>
      </w:pPr>
    </w:p>
    <w:p w14:paraId="3B34288C" w14:textId="77777777" w:rsidR="00187CAE" w:rsidRPr="008D6B92" w:rsidRDefault="00187CAE" w:rsidP="008D6B92">
      <w:pPr>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kern w:val="0"/>
          <w:sz w:val="21"/>
          <w:szCs w:val="21"/>
          <w:lang w:val="uk-UA" w:eastAsia="ru-RU"/>
          <w14:ligatures w14:val="none"/>
        </w:rPr>
        <w:br w:type="page"/>
      </w:r>
    </w:p>
    <w:p w14:paraId="36ADCF6B" w14:textId="77777777" w:rsidR="00430630" w:rsidRPr="00430630" w:rsidRDefault="00187CAE" w:rsidP="00430630">
      <w:pPr>
        <w:pStyle w:val="1"/>
        <w:spacing w:line="288" w:lineRule="auto"/>
        <w:ind w:left="238"/>
        <w:jc w:val="center"/>
        <w:rPr>
          <w:rFonts w:ascii="Arial" w:hAnsi="Arial" w:cs="Arial"/>
          <w:b w:val="0"/>
          <w:bCs/>
          <w:i w:val="0"/>
          <w:iCs/>
          <w:sz w:val="21"/>
          <w:szCs w:val="21"/>
          <w:u w:val="none"/>
        </w:rPr>
      </w:pPr>
      <w:bookmarkStart w:id="93" w:name="_Toc204684234"/>
      <w:r w:rsidRPr="00430630">
        <w:rPr>
          <w:rFonts w:ascii="Arial" w:hAnsi="Arial" w:cs="Arial"/>
          <w:b w:val="0"/>
          <w:bCs/>
          <w:i w:val="0"/>
          <w:iCs/>
          <w:sz w:val="21"/>
          <w:szCs w:val="21"/>
          <w:u w:val="none"/>
        </w:rPr>
        <w:lastRenderedPageBreak/>
        <w:t xml:space="preserve">ДОДАТОК </w:t>
      </w:r>
      <w:bookmarkEnd w:id="90"/>
      <w:r w:rsidR="00447C11" w:rsidRPr="00430630">
        <w:rPr>
          <w:rFonts w:ascii="Arial" w:hAnsi="Arial" w:cs="Arial"/>
          <w:b w:val="0"/>
          <w:bCs/>
          <w:i w:val="0"/>
          <w:iCs/>
          <w:sz w:val="21"/>
          <w:szCs w:val="21"/>
          <w:u w:val="none"/>
        </w:rPr>
        <w:t>Е</w:t>
      </w:r>
      <w:bookmarkStart w:id="94" w:name="_Toc104301324"/>
      <w:r w:rsidR="00295BFD" w:rsidRPr="00430630">
        <w:rPr>
          <w:rFonts w:ascii="Arial" w:hAnsi="Arial" w:cs="Arial"/>
          <w:b w:val="0"/>
          <w:bCs/>
          <w:i w:val="0"/>
          <w:iCs/>
          <w:sz w:val="21"/>
          <w:szCs w:val="21"/>
          <w:u w:val="none"/>
        </w:rPr>
        <w:t xml:space="preserve"> </w:t>
      </w:r>
    </w:p>
    <w:p w14:paraId="6DADED9C" w14:textId="77777777" w:rsidR="00430630" w:rsidRPr="00430630" w:rsidRDefault="00187CAE" w:rsidP="00430630">
      <w:pPr>
        <w:pStyle w:val="1"/>
        <w:spacing w:line="288" w:lineRule="auto"/>
        <w:ind w:left="238"/>
        <w:jc w:val="center"/>
        <w:rPr>
          <w:rFonts w:ascii="Arial" w:hAnsi="Arial" w:cs="Arial"/>
          <w:b w:val="0"/>
          <w:bCs/>
          <w:i w:val="0"/>
          <w:iCs/>
          <w:sz w:val="21"/>
          <w:szCs w:val="21"/>
          <w:u w:val="none"/>
        </w:rPr>
      </w:pPr>
      <w:r w:rsidRPr="00430630">
        <w:rPr>
          <w:rFonts w:ascii="Arial" w:hAnsi="Arial" w:cs="Arial"/>
          <w:b w:val="0"/>
          <w:bCs/>
          <w:i w:val="0"/>
          <w:iCs/>
          <w:sz w:val="21"/>
          <w:szCs w:val="21"/>
          <w:u w:val="none"/>
        </w:rPr>
        <w:t>(довідковий)</w:t>
      </w:r>
      <w:bookmarkStart w:id="95" w:name="_Toc104301325"/>
      <w:bookmarkEnd w:id="94"/>
      <w:r w:rsidR="00295BFD" w:rsidRPr="00430630">
        <w:rPr>
          <w:rFonts w:ascii="Arial" w:hAnsi="Arial" w:cs="Arial"/>
          <w:b w:val="0"/>
          <w:bCs/>
          <w:i w:val="0"/>
          <w:iCs/>
          <w:sz w:val="21"/>
          <w:szCs w:val="21"/>
          <w:u w:val="none"/>
        </w:rPr>
        <w:t xml:space="preserve"> </w:t>
      </w:r>
    </w:p>
    <w:p w14:paraId="413C4DE9" w14:textId="44FB09A6" w:rsidR="00187CAE" w:rsidRPr="00430630" w:rsidRDefault="00187CAE" w:rsidP="00430630">
      <w:pPr>
        <w:pStyle w:val="1"/>
        <w:spacing w:line="288" w:lineRule="auto"/>
        <w:ind w:left="238"/>
        <w:jc w:val="center"/>
        <w:rPr>
          <w:rFonts w:ascii="Arial" w:hAnsi="Arial" w:cs="Arial"/>
          <w:b w:val="0"/>
          <w:i w:val="0"/>
          <w:iCs/>
          <w:sz w:val="21"/>
          <w:szCs w:val="21"/>
          <w:u w:val="none"/>
        </w:rPr>
      </w:pPr>
      <w:r w:rsidRPr="00430630">
        <w:rPr>
          <w:rFonts w:ascii="Arial" w:hAnsi="Arial" w:cs="Arial"/>
          <w:i w:val="0"/>
          <w:iCs/>
          <w:sz w:val="21"/>
          <w:szCs w:val="21"/>
          <w:u w:val="none"/>
        </w:rPr>
        <w:t>БІБЛІОГРАФІЯ</w:t>
      </w:r>
      <w:bookmarkEnd w:id="93"/>
      <w:bookmarkEnd w:id="95"/>
    </w:p>
    <w:p w14:paraId="4185C2A7"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7472C34" w14:textId="21A23F5C" w:rsidR="00065F8F" w:rsidRPr="00D925AE" w:rsidRDefault="00D925AE" w:rsidP="00D925AE">
      <w:pPr>
        <w:pStyle w:val="af0"/>
        <w:spacing w:line="293" w:lineRule="auto"/>
        <w:ind w:left="1069" w:hanging="360"/>
        <w:rPr>
          <w:rFonts w:ascii="Arial" w:hAnsi="Arial" w:cs="Arial"/>
          <w:sz w:val="21"/>
          <w:szCs w:val="21"/>
          <w:lang w:val="uk-UA"/>
        </w:rPr>
      </w:pPr>
      <w:bookmarkStart w:id="96" w:name="_Hlk197792504"/>
      <w:r>
        <w:rPr>
          <w:rFonts w:ascii="Arial" w:hAnsi="Arial" w:cs="Arial"/>
          <w:sz w:val="21"/>
          <w:szCs w:val="21"/>
          <w:lang w:val="uk-UA"/>
        </w:rPr>
        <w:t xml:space="preserve">1 </w:t>
      </w:r>
      <w:hyperlink r:id="rId289" w:anchor="Text" w:history="1">
        <w:r w:rsidR="00285B48" w:rsidRPr="00D925AE">
          <w:rPr>
            <w:rStyle w:val="af5"/>
            <w:rFonts w:ascii="Arial" w:hAnsi="Arial" w:cs="Arial"/>
            <w:sz w:val="21"/>
            <w:szCs w:val="21"/>
            <w:lang w:val="uk-UA"/>
          </w:rPr>
          <w:t>Закон України «Про регулювання містобудівної діяльності»</w:t>
        </w:r>
      </w:hyperlink>
      <w:r w:rsidR="00065F8F" w:rsidRPr="00D925AE">
        <w:rPr>
          <w:rFonts w:ascii="Arial" w:hAnsi="Arial" w:cs="Arial"/>
          <w:sz w:val="21"/>
          <w:szCs w:val="21"/>
          <w:lang w:val="uk-UA"/>
        </w:rPr>
        <w:t xml:space="preserve"> </w:t>
      </w:r>
    </w:p>
    <w:p w14:paraId="0CCA84BB" w14:textId="141FAC1A" w:rsidR="00065F8F" w:rsidRPr="00D925AE" w:rsidRDefault="00D925AE" w:rsidP="00D925AE">
      <w:pPr>
        <w:pStyle w:val="af0"/>
        <w:spacing w:line="293" w:lineRule="auto"/>
        <w:ind w:left="1069" w:hanging="360"/>
        <w:rPr>
          <w:rFonts w:ascii="Arial" w:hAnsi="Arial" w:cs="Arial"/>
          <w:sz w:val="21"/>
          <w:szCs w:val="21"/>
          <w:lang w:val="uk-UA"/>
        </w:rPr>
      </w:pPr>
      <w:r>
        <w:rPr>
          <w:rFonts w:ascii="Arial" w:hAnsi="Arial" w:cs="Arial"/>
          <w:sz w:val="21"/>
          <w:szCs w:val="21"/>
          <w:lang w:val="uk-UA"/>
        </w:rPr>
        <w:t xml:space="preserve">2 </w:t>
      </w:r>
      <w:hyperlink r:id="rId290" w:anchor="Text" w:history="1">
        <w:r w:rsidR="00285B48" w:rsidRPr="00D925AE">
          <w:rPr>
            <w:rStyle w:val="af5"/>
            <w:rFonts w:ascii="Arial" w:hAnsi="Arial" w:cs="Arial"/>
            <w:sz w:val="21"/>
            <w:szCs w:val="21"/>
          </w:rPr>
          <w:t>Закон України «Про</w:t>
        </w:r>
        <w:r w:rsidR="00285B48" w:rsidRPr="00D925AE">
          <w:rPr>
            <w:rStyle w:val="af5"/>
            <w:rFonts w:ascii="Arial" w:hAnsi="Arial" w:cs="Arial"/>
            <w:sz w:val="21"/>
            <w:szCs w:val="21"/>
            <w:lang w:val="uk-UA"/>
          </w:rPr>
          <w:t xml:space="preserve"> зерно та ринок зерна в Україні</w:t>
        </w:r>
        <w:r w:rsidR="00285B48" w:rsidRPr="00D925AE">
          <w:rPr>
            <w:rStyle w:val="af5"/>
            <w:rFonts w:ascii="Arial" w:hAnsi="Arial" w:cs="Arial"/>
            <w:sz w:val="21"/>
            <w:szCs w:val="21"/>
          </w:rPr>
          <w:t>»</w:t>
        </w:r>
      </w:hyperlink>
      <w:r w:rsidR="00285B48" w:rsidRPr="00D925AE">
        <w:rPr>
          <w:rFonts w:ascii="Arial" w:hAnsi="Arial" w:cs="Arial"/>
          <w:sz w:val="21"/>
          <w:szCs w:val="21"/>
          <w:lang w:val="uk-UA"/>
        </w:rPr>
        <w:t xml:space="preserve"> </w:t>
      </w:r>
    </w:p>
    <w:p w14:paraId="5383908D" w14:textId="2615CF06" w:rsidR="00C071B6" w:rsidRPr="00D925AE" w:rsidRDefault="00D925AE" w:rsidP="00D925AE">
      <w:pPr>
        <w:spacing w:after="0" w:line="293" w:lineRule="auto"/>
        <w:ind w:left="993" w:hanging="284"/>
        <w:rPr>
          <w:rFonts w:ascii="Arial" w:hAnsi="Arial" w:cs="Arial"/>
          <w:i/>
          <w:iCs/>
          <w:sz w:val="21"/>
          <w:szCs w:val="21"/>
          <w:lang w:val="uk-UA"/>
        </w:rPr>
      </w:pPr>
      <w:r>
        <w:rPr>
          <w:rFonts w:ascii="Arial" w:hAnsi="Arial" w:cs="Arial"/>
          <w:sz w:val="21"/>
          <w:szCs w:val="21"/>
          <w:lang w:val="uk-UA"/>
        </w:rPr>
        <w:t xml:space="preserve">3 </w:t>
      </w:r>
      <w:hyperlink r:id="rId291" w:anchor="Text" w:history="1">
        <w:r w:rsidR="00C071B6" w:rsidRPr="00D925AE">
          <w:rPr>
            <w:rStyle w:val="af5"/>
            <w:rFonts w:ascii="Arial" w:hAnsi="Arial" w:cs="Arial"/>
            <w:sz w:val="21"/>
            <w:szCs w:val="21"/>
            <w:lang w:val="uk-UA"/>
          </w:rPr>
          <w:t>Закон України «Про охорону навколишнього природного середовища»</w:t>
        </w:r>
      </w:hyperlink>
      <w:r w:rsidR="00C071B6" w:rsidRPr="00D925AE">
        <w:rPr>
          <w:rFonts w:ascii="Arial" w:hAnsi="Arial" w:cs="Arial"/>
          <w:sz w:val="21"/>
          <w:szCs w:val="21"/>
          <w:lang w:val="uk-UA"/>
        </w:rPr>
        <w:t xml:space="preserve"> </w:t>
      </w:r>
    </w:p>
    <w:p w14:paraId="794D54B9" w14:textId="77777777" w:rsidR="00C071B6" w:rsidRPr="008D6B92" w:rsidRDefault="00C071B6" w:rsidP="00D925AE">
      <w:pPr>
        <w:pStyle w:val="af0"/>
        <w:numPr>
          <w:ilvl w:val="0"/>
          <w:numId w:val="11"/>
        </w:numPr>
        <w:spacing w:line="293" w:lineRule="auto"/>
        <w:ind w:left="0" w:firstLine="709"/>
        <w:rPr>
          <w:rFonts w:ascii="Arial" w:hAnsi="Arial" w:cs="Arial"/>
          <w:sz w:val="21"/>
          <w:szCs w:val="21"/>
          <w:lang w:val="uk-UA"/>
        </w:rPr>
      </w:pPr>
      <w:r>
        <w:rPr>
          <w:rFonts w:ascii="Arial" w:hAnsi="Arial" w:cs="Arial"/>
          <w:sz w:val="21"/>
          <w:szCs w:val="21"/>
          <w:lang w:val="uk-UA"/>
        </w:rPr>
        <w:t xml:space="preserve"> </w:t>
      </w:r>
      <w:hyperlink r:id="rId292" w:anchor="Text" w:history="1">
        <w:r w:rsidRPr="00B07FC0">
          <w:rPr>
            <w:rStyle w:val="af5"/>
            <w:rFonts w:ascii="Arial" w:hAnsi="Arial" w:cs="Arial"/>
            <w:sz w:val="21"/>
            <w:szCs w:val="21"/>
            <w:lang w:val="uk-UA"/>
          </w:rPr>
          <w:t>Закон України «Про систему громадського здоров’я»</w:t>
        </w:r>
      </w:hyperlink>
      <w:r w:rsidRPr="008D6B92">
        <w:rPr>
          <w:rFonts w:ascii="Arial" w:hAnsi="Arial" w:cs="Arial"/>
          <w:sz w:val="21"/>
          <w:szCs w:val="21"/>
          <w:lang w:val="uk-UA"/>
        </w:rPr>
        <w:t xml:space="preserve"> </w:t>
      </w:r>
    </w:p>
    <w:p w14:paraId="26B845CE" w14:textId="77777777" w:rsidR="00C071B6" w:rsidRPr="008D6B92" w:rsidRDefault="00C071B6" w:rsidP="00C071B6">
      <w:pPr>
        <w:pStyle w:val="af0"/>
        <w:numPr>
          <w:ilvl w:val="0"/>
          <w:numId w:val="11"/>
        </w:numPr>
        <w:spacing w:line="293" w:lineRule="auto"/>
        <w:ind w:left="0" w:firstLine="709"/>
        <w:rPr>
          <w:rFonts w:ascii="Arial" w:hAnsi="Arial" w:cs="Arial"/>
          <w:sz w:val="21"/>
          <w:szCs w:val="21"/>
          <w:lang w:val="uk-UA"/>
        </w:rPr>
      </w:pPr>
      <w:hyperlink r:id="rId293" w:anchor="Text" w:history="1">
        <w:r w:rsidRPr="00B07FC0">
          <w:rPr>
            <w:rStyle w:val="af5"/>
            <w:rFonts w:ascii="Arial" w:hAnsi="Arial" w:cs="Arial"/>
            <w:sz w:val="21"/>
            <w:szCs w:val="21"/>
            <w:lang w:val="uk-UA"/>
          </w:rPr>
          <w:t>Закон України «Про охорону праці»</w:t>
        </w:r>
      </w:hyperlink>
      <w:r w:rsidRPr="008D6B92">
        <w:rPr>
          <w:rFonts w:ascii="Arial" w:hAnsi="Arial" w:cs="Arial"/>
          <w:sz w:val="21"/>
          <w:szCs w:val="21"/>
          <w:lang w:val="uk-UA"/>
        </w:rPr>
        <w:t xml:space="preserve"> </w:t>
      </w:r>
    </w:p>
    <w:p w14:paraId="065AA869" w14:textId="77777777" w:rsidR="00C071B6" w:rsidRDefault="00C071B6" w:rsidP="00C071B6">
      <w:pPr>
        <w:pStyle w:val="af0"/>
        <w:numPr>
          <w:ilvl w:val="0"/>
          <w:numId w:val="11"/>
        </w:numPr>
        <w:spacing w:line="293" w:lineRule="auto"/>
        <w:ind w:left="0" w:firstLine="709"/>
        <w:rPr>
          <w:rFonts w:ascii="Arial" w:hAnsi="Arial" w:cs="Arial"/>
          <w:sz w:val="21"/>
          <w:szCs w:val="21"/>
          <w:lang w:val="uk-UA"/>
        </w:rPr>
      </w:pPr>
      <w:hyperlink r:id="rId294" w:anchor="Text" w:history="1">
        <w:r w:rsidRPr="00C071B6">
          <w:rPr>
            <w:rStyle w:val="af5"/>
            <w:rFonts w:ascii="Arial" w:hAnsi="Arial" w:cs="Arial"/>
            <w:sz w:val="21"/>
            <w:szCs w:val="21"/>
            <w:lang w:val="uk-UA"/>
          </w:rPr>
          <w:t>Закон України «Кодекс цивільного захисту України»</w:t>
        </w:r>
      </w:hyperlink>
      <w:r w:rsidRPr="00D5515B">
        <w:rPr>
          <w:rFonts w:ascii="Arial" w:hAnsi="Arial" w:cs="Arial"/>
          <w:sz w:val="21"/>
          <w:szCs w:val="21"/>
          <w:lang w:val="uk-UA"/>
        </w:rPr>
        <w:t xml:space="preserve"> </w:t>
      </w:r>
    </w:p>
    <w:p w14:paraId="4F5D42B0" w14:textId="47D44CBA" w:rsidR="00D925AE" w:rsidRPr="00D925AE" w:rsidRDefault="00D925AE" w:rsidP="00D925AE">
      <w:pPr>
        <w:pStyle w:val="af0"/>
        <w:numPr>
          <w:ilvl w:val="0"/>
          <w:numId w:val="11"/>
        </w:numPr>
        <w:spacing w:line="293" w:lineRule="auto"/>
        <w:ind w:left="0" w:firstLine="709"/>
        <w:rPr>
          <w:rFonts w:ascii="Arial" w:hAnsi="Arial" w:cs="Arial"/>
          <w:sz w:val="21"/>
          <w:szCs w:val="21"/>
          <w:lang w:val="uk-UA"/>
        </w:rPr>
      </w:pPr>
      <w:r w:rsidRPr="00D925AE">
        <w:rPr>
          <w:rFonts w:ascii="Arial" w:hAnsi="Arial" w:cs="Arial"/>
          <w:sz w:val="21"/>
          <w:szCs w:val="21"/>
          <w:lang w:val="uk-UA"/>
        </w:rPr>
        <w:t xml:space="preserve">Постанова Кабінету Міністрів України від 23.05.2011 № 547  </w:t>
      </w:r>
      <w:hyperlink r:id="rId295" w:anchor="Text" w:history="1">
        <w:r w:rsidR="00285B48" w:rsidRPr="00D925AE">
          <w:rPr>
            <w:rStyle w:val="af5"/>
            <w:rFonts w:ascii="Arial" w:hAnsi="Arial" w:cs="Arial"/>
            <w:sz w:val="21"/>
            <w:szCs w:val="21"/>
            <w:lang w:val="uk-UA"/>
          </w:rPr>
          <w:t>«</w:t>
        </w:r>
        <w:r w:rsidR="00065F8F" w:rsidRPr="00D925AE">
          <w:rPr>
            <w:rStyle w:val="af5"/>
            <w:rFonts w:ascii="Arial" w:hAnsi="Arial" w:cs="Arial"/>
            <w:sz w:val="21"/>
            <w:szCs w:val="21"/>
            <w:lang w:val="uk-UA"/>
          </w:rPr>
          <w:t>Про затвердження Порядку застосування будівельних норм, розроблених на основі національних технологічних традицій, та будівельних норм, гармонізованих з нормативними документами Європейського Союзу</w:t>
        </w:r>
        <w:r w:rsidR="00285B48" w:rsidRPr="00D925AE">
          <w:rPr>
            <w:rStyle w:val="af5"/>
            <w:rFonts w:ascii="Arial" w:hAnsi="Arial" w:cs="Arial"/>
            <w:sz w:val="21"/>
            <w:szCs w:val="21"/>
            <w:lang w:val="uk-UA"/>
          </w:rPr>
          <w:t>»</w:t>
        </w:r>
      </w:hyperlink>
      <w:r w:rsidR="00065F8F" w:rsidRPr="00D925AE">
        <w:rPr>
          <w:rFonts w:ascii="Arial" w:hAnsi="Arial" w:cs="Arial"/>
          <w:sz w:val="21"/>
          <w:szCs w:val="21"/>
          <w:lang w:val="uk-UA"/>
        </w:rPr>
        <w:t xml:space="preserve"> </w:t>
      </w:r>
    </w:p>
    <w:p w14:paraId="0DF05C8A" w14:textId="339AA94A" w:rsidR="00065F8F" w:rsidRPr="00D925AE" w:rsidRDefault="00D925AE" w:rsidP="00D925AE">
      <w:pPr>
        <w:pStyle w:val="af0"/>
        <w:numPr>
          <w:ilvl w:val="0"/>
          <w:numId w:val="11"/>
        </w:numPr>
        <w:spacing w:line="293" w:lineRule="auto"/>
        <w:ind w:left="0" w:firstLine="709"/>
        <w:rPr>
          <w:rFonts w:ascii="Arial" w:hAnsi="Arial" w:cs="Arial"/>
          <w:sz w:val="21"/>
          <w:szCs w:val="21"/>
          <w:lang w:val="uk-UA"/>
        </w:rPr>
      </w:pPr>
      <w:r w:rsidRPr="00D925AE">
        <w:rPr>
          <w:rFonts w:ascii="Arial" w:hAnsi="Arial" w:cs="Arial"/>
          <w:sz w:val="21"/>
          <w:szCs w:val="21"/>
          <w:lang w:val="uk-UA"/>
        </w:rPr>
        <w:t xml:space="preserve">Наказ Міністерства охорони здоров’я України від 09.07.2024 № 1192 </w:t>
      </w:r>
      <w:hyperlink r:id="rId296" w:history="1">
        <w:r w:rsidR="00285B48" w:rsidRPr="00D925AE">
          <w:rPr>
            <w:rStyle w:val="af5"/>
            <w:rFonts w:ascii="Arial" w:hAnsi="Arial" w:cs="Arial"/>
            <w:sz w:val="21"/>
            <w:szCs w:val="21"/>
            <w:lang w:val="uk-UA"/>
          </w:rPr>
          <w:t>«</w:t>
        </w:r>
        <w:r w:rsidR="00065F8F" w:rsidRPr="00D925AE">
          <w:rPr>
            <w:rStyle w:val="af5"/>
            <w:rFonts w:ascii="Arial" w:hAnsi="Arial" w:cs="Arial"/>
            <w:sz w:val="21"/>
            <w:szCs w:val="21"/>
            <w:lang w:val="uk-UA"/>
          </w:rPr>
          <w:t>Про затвердження державних медико-санітарних нормативів допустимого вмісту хімічних і біологічних речовин у повітрі робочої зони</w:t>
        </w:r>
        <w:r w:rsidR="00285B48" w:rsidRPr="00D925AE">
          <w:rPr>
            <w:rStyle w:val="af5"/>
            <w:rFonts w:ascii="Arial" w:hAnsi="Arial" w:cs="Arial"/>
            <w:sz w:val="21"/>
            <w:szCs w:val="21"/>
            <w:lang w:val="uk-UA"/>
          </w:rPr>
          <w:t>»</w:t>
        </w:r>
        <w:r w:rsidR="00065F8F" w:rsidRPr="00D925AE">
          <w:rPr>
            <w:rStyle w:val="af5"/>
            <w:rFonts w:ascii="Arial" w:hAnsi="Arial" w:cs="Arial"/>
            <w:sz w:val="21"/>
            <w:szCs w:val="21"/>
            <w:lang w:val="uk-UA"/>
          </w:rPr>
          <w:t xml:space="preserve"> </w:t>
        </w:r>
      </w:hyperlink>
      <w:bookmarkStart w:id="97" w:name="_Hlk204693007"/>
    </w:p>
    <w:bookmarkEnd w:id="97"/>
    <w:p w14:paraId="0EC353C2" w14:textId="26B38BBE" w:rsidR="00B07FC0" w:rsidRDefault="00C071B6" w:rsidP="00D93604">
      <w:pPr>
        <w:pStyle w:val="af0"/>
        <w:numPr>
          <w:ilvl w:val="0"/>
          <w:numId w:val="11"/>
        </w:numPr>
        <w:spacing w:line="293" w:lineRule="auto"/>
        <w:ind w:left="0" w:firstLine="709"/>
        <w:rPr>
          <w:rFonts w:ascii="Arial" w:hAnsi="Arial" w:cs="Arial"/>
          <w:sz w:val="21"/>
          <w:szCs w:val="21"/>
          <w:lang w:val="uk-UA"/>
        </w:rPr>
      </w:pPr>
      <w:r>
        <w:rPr>
          <w:rFonts w:ascii="Arial" w:hAnsi="Arial" w:cs="Arial"/>
          <w:sz w:val="21"/>
          <w:szCs w:val="21"/>
          <w:lang w:val="uk-UA"/>
        </w:rPr>
        <w:fldChar w:fldCharType="begin"/>
      </w:r>
      <w:r>
        <w:rPr>
          <w:rFonts w:ascii="Arial" w:hAnsi="Arial" w:cs="Arial"/>
          <w:sz w:val="21"/>
          <w:szCs w:val="21"/>
          <w:lang w:val="uk-UA"/>
        </w:rPr>
        <w:instrText>HYPERLINK "https://zakon.rada.gov.ua/rada/show/v0062282-97" \l "Text"</w:instrText>
      </w:r>
      <w:r>
        <w:rPr>
          <w:rFonts w:ascii="Arial" w:hAnsi="Arial" w:cs="Arial"/>
          <w:sz w:val="21"/>
          <w:szCs w:val="21"/>
          <w:lang w:val="uk-UA"/>
        </w:rPr>
      </w:r>
      <w:r>
        <w:rPr>
          <w:rFonts w:ascii="Arial" w:hAnsi="Arial" w:cs="Arial"/>
          <w:sz w:val="21"/>
          <w:szCs w:val="21"/>
          <w:lang w:val="uk-UA"/>
        </w:rPr>
        <w:fldChar w:fldCharType="separate"/>
      </w:r>
      <w:r w:rsidR="00065F8F" w:rsidRPr="00C071B6">
        <w:rPr>
          <w:rStyle w:val="af5"/>
          <w:rFonts w:ascii="Arial" w:hAnsi="Arial" w:cs="Arial"/>
          <w:sz w:val="21"/>
          <w:szCs w:val="21"/>
          <w:lang w:val="uk-UA"/>
        </w:rPr>
        <w:t>ДГН 6.6.1.-6.5.001-98</w:t>
      </w:r>
      <w:r>
        <w:rPr>
          <w:rFonts w:ascii="Arial" w:hAnsi="Arial" w:cs="Arial"/>
          <w:sz w:val="21"/>
          <w:szCs w:val="21"/>
          <w:lang w:val="uk-UA"/>
        </w:rPr>
        <w:fldChar w:fldCharType="end"/>
      </w:r>
      <w:r w:rsidR="00065F8F" w:rsidRPr="00D5515B">
        <w:rPr>
          <w:rFonts w:ascii="Arial" w:hAnsi="Arial" w:cs="Arial"/>
          <w:sz w:val="21"/>
          <w:szCs w:val="21"/>
          <w:lang w:val="uk-UA"/>
        </w:rPr>
        <w:t xml:space="preserve"> Державні гігієнічні нормативи. Норми радіаційної безпеки України (НРБУ-97) Постанова головного державного санітарного лікаря України від 01.12.1997 № 62 </w:t>
      </w:r>
    </w:p>
    <w:p w14:paraId="02953B90" w14:textId="6467AC3B" w:rsidR="00B07FC0" w:rsidRDefault="00D925AE" w:rsidP="00D93604">
      <w:pPr>
        <w:pStyle w:val="af0"/>
        <w:numPr>
          <w:ilvl w:val="0"/>
          <w:numId w:val="11"/>
        </w:numPr>
        <w:spacing w:line="293" w:lineRule="auto"/>
        <w:ind w:left="0" w:firstLine="709"/>
        <w:rPr>
          <w:rFonts w:ascii="Arial" w:hAnsi="Arial" w:cs="Arial"/>
          <w:sz w:val="21"/>
          <w:szCs w:val="21"/>
          <w:lang w:val="uk-UA"/>
        </w:rPr>
      </w:pPr>
      <w:r>
        <w:rPr>
          <w:rFonts w:ascii="Arial" w:hAnsi="Arial" w:cs="Arial"/>
          <w:sz w:val="21"/>
          <w:szCs w:val="21"/>
          <w:lang w:val="uk-UA"/>
        </w:rPr>
        <w:t xml:space="preserve">Наказ </w:t>
      </w:r>
      <w:r w:rsidRPr="00D5515B">
        <w:rPr>
          <w:rFonts w:ascii="Arial" w:hAnsi="Arial" w:cs="Arial"/>
          <w:sz w:val="21"/>
          <w:szCs w:val="21"/>
          <w:lang w:val="uk-UA"/>
        </w:rPr>
        <w:t>Міністерства охорони здоров'я України 17.03.2011 № 145</w:t>
      </w:r>
      <w:r>
        <w:rPr>
          <w:rFonts w:ascii="Arial" w:hAnsi="Arial" w:cs="Arial"/>
          <w:sz w:val="21"/>
          <w:szCs w:val="21"/>
          <w:lang w:val="uk-UA"/>
        </w:rPr>
        <w:t xml:space="preserve"> </w:t>
      </w:r>
      <w:hyperlink r:id="rId297" w:anchor="Text" w:history="1">
        <w:r w:rsidR="00C071B6" w:rsidRPr="00C071B6">
          <w:rPr>
            <w:rStyle w:val="af5"/>
            <w:rFonts w:ascii="Arial" w:hAnsi="Arial" w:cs="Arial"/>
            <w:sz w:val="21"/>
            <w:szCs w:val="21"/>
            <w:lang w:val="uk-UA"/>
          </w:rPr>
          <w:t>«</w:t>
        </w:r>
        <w:r w:rsidR="00EE3C88" w:rsidRPr="00C071B6">
          <w:rPr>
            <w:rStyle w:val="af5"/>
            <w:rFonts w:ascii="Arial" w:hAnsi="Arial" w:cs="Arial"/>
            <w:sz w:val="21"/>
            <w:szCs w:val="21"/>
            <w:lang w:val="uk-UA"/>
          </w:rPr>
          <w:t>Про затвердження Державних санітарних норм та правил утримання територій населених місць</w:t>
        </w:r>
        <w:r w:rsidR="00C071B6" w:rsidRPr="00C071B6">
          <w:rPr>
            <w:rStyle w:val="af5"/>
            <w:rFonts w:ascii="Arial" w:hAnsi="Arial" w:cs="Arial"/>
            <w:sz w:val="21"/>
            <w:szCs w:val="21"/>
            <w:lang w:val="uk-UA"/>
          </w:rPr>
          <w:t>»</w:t>
        </w:r>
      </w:hyperlink>
      <w:r w:rsidR="00FE3E58" w:rsidRPr="00D5515B">
        <w:rPr>
          <w:rFonts w:ascii="Arial" w:hAnsi="Arial" w:cs="Arial"/>
          <w:sz w:val="21"/>
          <w:szCs w:val="21"/>
          <w:lang w:val="uk-UA"/>
        </w:rPr>
        <w:t>, зареєстрован</w:t>
      </w:r>
      <w:r w:rsidR="00473A6E">
        <w:rPr>
          <w:rFonts w:ascii="Arial" w:hAnsi="Arial" w:cs="Arial"/>
          <w:sz w:val="21"/>
          <w:szCs w:val="21"/>
          <w:lang w:val="uk-UA"/>
        </w:rPr>
        <w:t>ий у</w:t>
      </w:r>
      <w:r w:rsidR="00FE3E58" w:rsidRPr="00D5515B">
        <w:rPr>
          <w:rFonts w:ascii="Arial" w:hAnsi="Arial" w:cs="Arial"/>
          <w:sz w:val="21"/>
          <w:szCs w:val="21"/>
          <w:lang w:val="uk-UA"/>
        </w:rPr>
        <w:t xml:space="preserve"> Міністерстві юстиції України 05.04.2011 № 457/19195 </w:t>
      </w:r>
    </w:p>
    <w:p w14:paraId="7AC4D27B" w14:textId="78473417" w:rsidR="0001027C" w:rsidRPr="00D5515B" w:rsidRDefault="00817E8F" w:rsidP="00D93604">
      <w:pPr>
        <w:pStyle w:val="af0"/>
        <w:numPr>
          <w:ilvl w:val="0"/>
          <w:numId w:val="11"/>
        </w:numPr>
        <w:spacing w:line="293" w:lineRule="auto"/>
        <w:ind w:left="0" w:firstLine="709"/>
        <w:rPr>
          <w:rFonts w:ascii="Arial" w:hAnsi="Arial" w:cs="Arial"/>
          <w:sz w:val="21"/>
          <w:szCs w:val="21"/>
          <w:lang w:val="uk-UA"/>
        </w:rPr>
      </w:pPr>
      <w:r>
        <w:rPr>
          <w:rFonts w:ascii="Arial" w:hAnsi="Arial" w:cs="Arial"/>
          <w:sz w:val="21"/>
          <w:szCs w:val="21"/>
          <w:lang w:val="uk-UA"/>
        </w:rPr>
        <w:t>Наказ</w:t>
      </w:r>
      <w:r w:rsidRPr="00817E8F">
        <w:rPr>
          <w:rFonts w:ascii="Arial" w:hAnsi="Arial" w:cs="Arial"/>
          <w:sz w:val="21"/>
          <w:szCs w:val="21"/>
          <w:lang w:val="uk-UA"/>
        </w:rPr>
        <w:t xml:space="preserve"> </w:t>
      </w:r>
      <w:r w:rsidRPr="00D5515B">
        <w:rPr>
          <w:rFonts w:ascii="Arial" w:hAnsi="Arial" w:cs="Arial"/>
          <w:sz w:val="21"/>
          <w:szCs w:val="21"/>
          <w:lang w:val="uk-UA"/>
        </w:rPr>
        <w:t>Міністерства охорони здоров'я України 2.02.2019 № 46</w:t>
      </w:r>
      <w:hyperlink r:id="rId298" w:anchor="Text" w:history="1">
        <w:r w:rsidR="00FE3E58" w:rsidRPr="00C071B6">
          <w:rPr>
            <w:rStyle w:val="af5"/>
            <w:rFonts w:ascii="Arial" w:hAnsi="Arial" w:cs="Arial"/>
            <w:sz w:val="21"/>
            <w:szCs w:val="21"/>
            <w:lang w:val="uk-UA"/>
          </w:rPr>
          <w:t xml:space="preserve"> </w:t>
        </w:r>
        <w:r w:rsidR="00C071B6" w:rsidRPr="00C071B6">
          <w:rPr>
            <w:rStyle w:val="af5"/>
            <w:rFonts w:ascii="Arial" w:hAnsi="Arial" w:cs="Arial"/>
            <w:sz w:val="21"/>
            <w:szCs w:val="21"/>
            <w:lang w:val="uk-UA"/>
          </w:rPr>
          <w:t>«</w:t>
        </w:r>
        <w:r w:rsidR="00FE3E58" w:rsidRPr="00C071B6">
          <w:rPr>
            <w:rStyle w:val="af5"/>
            <w:rFonts w:ascii="Arial" w:hAnsi="Arial" w:cs="Arial"/>
            <w:sz w:val="21"/>
            <w:szCs w:val="21"/>
            <w:lang w:val="uk-UA"/>
          </w:rPr>
          <w:t>Про затвердження Державних санітарних норм допустимих рівнів шуму в приміщеннях житлових та громадських будинків і на території житлової забудови</w:t>
        </w:r>
        <w:r w:rsidR="00C071B6" w:rsidRPr="00C071B6">
          <w:rPr>
            <w:rStyle w:val="af5"/>
            <w:rFonts w:ascii="Arial" w:hAnsi="Arial" w:cs="Arial"/>
            <w:sz w:val="21"/>
            <w:szCs w:val="21"/>
            <w:lang w:val="uk-UA"/>
          </w:rPr>
          <w:t>»</w:t>
        </w:r>
      </w:hyperlink>
      <w:r w:rsidR="00FE3E58" w:rsidRPr="00D5515B">
        <w:rPr>
          <w:rFonts w:ascii="Arial" w:hAnsi="Arial" w:cs="Arial"/>
          <w:sz w:val="21"/>
          <w:szCs w:val="21"/>
          <w:lang w:val="uk-UA"/>
        </w:rPr>
        <w:t>, зареєстрован</w:t>
      </w:r>
      <w:r w:rsidR="00BE7C4F">
        <w:rPr>
          <w:rFonts w:ascii="Arial" w:hAnsi="Arial" w:cs="Arial"/>
          <w:sz w:val="21"/>
          <w:szCs w:val="21"/>
          <w:lang w:val="uk-UA"/>
        </w:rPr>
        <w:t>ий</w:t>
      </w:r>
      <w:r w:rsidR="00FE3E58" w:rsidRPr="00D5515B">
        <w:rPr>
          <w:rFonts w:ascii="Arial" w:hAnsi="Arial" w:cs="Arial"/>
          <w:sz w:val="21"/>
          <w:szCs w:val="21"/>
          <w:lang w:val="uk-UA"/>
        </w:rPr>
        <w:t xml:space="preserve"> </w:t>
      </w:r>
      <w:r w:rsidR="00473A6E">
        <w:rPr>
          <w:rFonts w:ascii="Arial" w:hAnsi="Arial" w:cs="Arial"/>
          <w:sz w:val="21"/>
          <w:szCs w:val="21"/>
          <w:lang w:val="uk-UA"/>
        </w:rPr>
        <w:t>у</w:t>
      </w:r>
      <w:r w:rsidR="00FE3E58" w:rsidRPr="00D5515B">
        <w:rPr>
          <w:rFonts w:ascii="Arial" w:hAnsi="Arial" w:cs="Arial"/>
          <w:sz w:val="21"/>
          <w:szCs w:val="21"/>
          <w:lang w:val="uk-UA"/>
        </w:rPr>
        <w:t xml:space="preserve"> Міністерстві юстиції України 20.03.2019 № 281/33252 </w:t>
      </w:r>
      <w:bookmarkEnd w:id="96"/>
    </w:p>
    <w:p w14:paraId="3AA2F92E" w14:textId="77777777" w:rsidR="00C42BD8" w:rsidRPr="008D6B92" w:rsidRDefault="00C42BD8" w:rsidP="008D6B92">
      <w:pPr>
        <w:widowControl w:val="0"/>
        <w:snapToGrid w:val="0"/>
        <w:spacing w:after="0" w:line="293" w:lineRule="auto"/>
        <w:ind w:firstLine="709"/>
        <w:contextualSpacing/>
        <w:jc w:val="both"/>
        <w:rPr>
          <w:rFonts w:ascii="Arial" w:eastAsia="Times New Roman" w:hAnsi="Arial" w:cs="Arial"/>
          <w:kern w:val="0"/>
          <w:sz w:val="21"/>
          <w:szCs w:val="21"/>
          <w:lang w:val="uk-UA" w:eastAsia="ru-RU"/>
          <w14:ligatures w14:val="none"/>
        </w:rPr>
      </w:pPr>
    </w:p>
    <w:p w14:paraId="01F35DE8" w14:textId="77777777" w:rsidR="00C42BD8" w:rsidRPr="008D6B92" w:rsidRDefault="00C42BD8"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1FA3AF13" w14:textId="77777777" w:rsidR="00C42BD8" w:rsidRPr="008D6B92" w:rsidRDefault="00C42BD8"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3650135" w14:textId="77777777" w:rsidR="006C4EFB" w:rsidRPr="008D6B92" w:rsidRDefault="006C4EF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7BBB98F" w14:textId="674A3080" w:rsidR="00D5515B" w:rsidRDefault="00D5515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Pr>
          <w:rFonts w:ascii="Arial" w:eastAsia="Times New Roman" w:hAnsi="Arial" w:cs="Arial"/>
          <w:kern w:val="0"/>
          <w:sz w:val="21"/>
          <w:szCs w:val="21"/>
          <w:lang w:val="uk-UA" w:eastAsia="ru-RU"/>
          <w14:ligatures w14:val="none"/>
        </w:rPr>
        <w:br w:type="page"/>
      </w:r>
    </w:p>
    <w:p w14:paraId="243394E4" w14:textId="77777777" w:rsidR="006C4EFB" w:rsidRPr="008D6B92" w:rsidRDefault="006C4EFB"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799D7141" w14:textId="7F3EAC7C"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r w:rsidRPr="008D6B92">
        <w:rPr>
          <w:rFonts w:ascii="Arial" w:eastAsia="Times New Roman" w:hAnsi="Arial" w:cs="Arial"/>
          <w:b/>
          <w:kern w:val="0"/>
          <w:sz w:val="21"/>
          <w:szCs w:val="21"/>
          <w:lang w:val="uk-UA" w:eastAsia="ru-RU"/>
          <w14:ligatures w14:val="none"/>
        </w:rPr>
        <w:t>Ключові слова:</w:t>
      </w:r>
      <w:r w:rsidRPr="008D6B92">
        <w:rPr>
          <w:rFonts w:ascii="Arial" w:eastAsia="Times New Roman" w:hAnsi="Arial" w:cs="Arial"/>
          <w:kern w:val="0"/>
          <w:sz w:val="21"/>
          <w:szCs w:val="21"/>
          <w:lang w:val="uk-UA" w:eastAsia="ru-RU"/>
          <w14:ligatures w14:val="none"/>
        </w:rPr>
        <w:t xml:space="preserve"> елеватор, </w:t>
      </w:r>
      <w:r w:rsidR="00337362" w:rsidRPr="008D6B92">
        <w:rPr>
          <w:rFonts w:ascii="Arial" w:eastAsia="Times New Roman" w:hAnsi="Arial" w:cs="Arial"/>
          <w:kern w:val="0"/>
          <w:sz w:val="21"/>
          <w:szCs w:val="21"/>
          <w:lang w:val="uk-UA" w:eastAsia="ru-RU"/>
          <w14:ligatures w14:val="none"/>
        </w:rPr>
        <w:t xml:space="preserve">зерносховище, </w:t>
      </w:r>
      <w:r w:rsidRPr="008D6B92">
        <w:rPr>
          <w:rFonts w:ascii="Arial" w:eastAsia="Times New Roman" w:hAnsi="Arial" w:cs="Arial"/>
          <w:kern w:val="0"/>
          <w:sz w:val="21"/>
          <w:szCs w:val="21"/>
          <w:lang w:val="uk-UA" w:eastAsia="ru-RU"/>
          <w14:ligatures w14:val="none"/>
        </w:rPr>
        <w:t>зерносклад, силос, млин, комбікормовий завод, проєктування, розрахунок конструкцій, генеральний план, об'ємно-планувальні та конструктивні рішення, електропостачання, освітлення</w:t>
      </w:r>
    </w:p>
    <w:p w14:paraId="280EC1D3"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592E9531"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6B1E54F6"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p w14:paraId="05AE4B3F" w14:textId="77777777" w:rsidR="00187CAE" w:rsidRPr="008D6B92" w:rsidRDefault="00187CAE" w:rsidP="008D6B92">
      <w:pPr>
        <w:widowControl w:val="0"/>
        <w:snapToGrid w:val="0"/>
        <w:spacing w:after="0" w:line="293" w:lineRule="auto"/>
        <w:ind w:firstLine="709"/>
        <w:jc w:val="both"/>
        <w:rPr>
          <w:rFonts w:ascii="Arial" w:eastAsia="Times New Roman" w:hAnsi="Arial" w:cs="Arial"/>
          <w:kern w:val="0"/>
          <w:sz w:val="21"/>
          <w:szCs w:val="21"/>
          <w:lang w:val="uk-UA" w:eastAsia="ru-RU"/>
          <w14:ligatures w14:val="none"/>
        </w:rPr>
      </w:pPr>
    </w:p>
    <w:sectPr w:rsidR="00187CAE" w:rsidRPr="008D6B92" w:rsidSect="00B31ABD">
      <w:pgSz w:w="11906" w:h="16838"/>
      <w:pgMar w:top="1134" w:right="1134" w:bottom="102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2A10" w14:textId="77777777" w:rsidR="002B7B2B" w:rsidRDefault="002B7B2B" w:rsidP="00187CAE">
      <w:pPr>
        <w:spacing w:after="0" w:line="240" w:lineRule="auto"/>
      </w:pPr>
      <w:r>
        <w:separator/>
      </w:r>
    </w:p>
  </w:endnote>
  <w:endnote w:type="continuationSeparator" w:id="0">
    <w:p w14:paraId="7EB1B23C" w14:textId="77777777" w:rsidR="002B7B2B" w:rsidRDefault="002B7B2B" w:rsidP="0018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343670"/>
      <w:docPartObj>
        <w:docPartGallery w:val="Page Numbers (Bottom of Page)"/>
        <w:docPartUnique/>
      </w:docPartObj>
    </w:sdtPr>
    <w:sdtEndPr>
      <w:rPr>
        <w:rFonts w:ascii="Arial" w:hAnsi="Arial" w:cs="Arial"/>
      </w:rPr>
    </w:sdtEndPr>
    <w:sdtContent>
      <w:p w14:paraId="188D442A" w14:textId="77777777" w:rsidR="00FF3891" w:rsidRPr="003C474F" w:rsidRDefault="00FF3891" w:rsidP="00D03F06">
        <w:pPr>
          <w:pStyle w:val="a7"/>
          <w:jc w:val="right"/>
          <w:rPr>
            <w:rFonts w:ascii="Arial" w:hAnsi="Arial" w:cs="Arial"/>
          </w:rPr>
        </w:pPr>
        <w:r w:rsidRPr="003C474F">
          <w:rPr>
            <w:rFonts w:ascii="Arial" w:hAnsi="Arial" w:cs="Arial"/>
          </w:rPr>
          <w:fldChar w:fldCharType="begin"/>
        </w:r>
        <w:r w:rsidRPr="003C474F">
          <w:rPr>
            <w:rFonts w:ascii="Arial" w:hAnsi="Arial" w:cs="Arial"/>
          </w:rPr>
          <w:instrText>PAGE   \* MERGEFORMAT</w:instrText>
        </w:r>
        <w:r w:rsidRPr="003C474F">
          <w:rPr>
            <w:rFonts w:ascii="Arial" w:hAnsi="Arial" w:cs="Arial"/>
          </w:rPr>
          <w:fldChar w:fldCharType="separate"/>
        </w:r>
        <w:r w:rsidRPr="003C474F">
          <w:rPr>
            <w:rFonts w:ascii="Arial" w:hAnsi="Arial" w:cs="Arial"/>
            <w:noProof/>
          </w:rPr>
          <w:t>70</w:t>
        </w:r>
        <w:r w:rsidRPr="003C474F">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16279"/>
      <w:docPartObj>
        <w:docPartGallery w:val="Page Numbers (Bottom of Page)"/>
        <w:docPartUnique/>
      </w:docPartObj>
    </w:sdtPr>
    <w:sdtEndPr>
      <w:rPr>
        <w:rFonts w:ascii="Arial" w:hAnsi="Arial" w:cs="Arial"/>
      </w:rPr>
    </w:sdtEndPr>
    <w:sdtContent>
      <w:p w14:paraId="5A8A358F" w14:textId="7BC978C0" w:rsidR="00FF3891" w:rsidRPr="00D84731" w:rsidRDefault="00FF3891">
        <w:pPr>
          <w:pStyle w:val="a7"/>
          <w:rPr>
            <w:rFonts w:ascii="Arial" w:hAnsi="Arial" w:cs="Arial"/>
          </w:rPr>
        </w:pPr>
        <w:r w:rsidRPr="00D84731">
          <w:rPr>
            <w:rFonts w:ascii="Arial" w:hAnsi="Arial" w:cs="Arial"/>
          </w:rPr>
          <w:fldChar w:fldCharType="begin"/>
        </w:r>
        <w:r w:rsidRPr="00D84731">
          <w:rPr>
            <w:rFonts w:ascii="Arial" w:hAnsi="Arial" w:cs="Arial"/>
          </w:rPr>
          <w:instrText>PAGE   \* MERGEFORMAT</w:instrText>
        </w:r>
        <w:r w:rsidRPr="00D84731">
          <w:rPr>
            <w:rFonts w:ascii="Arial" w:hAnsi="Arial" w:cs="Arial"/>
          </w:rPr>
          <w:fldChar w:fldCharType="separate"/>
        </w:r>
        <w:r w:rsidRPr="00D84731">
          <w:rPr>
            <w:rFonts w:ascii="Arial" w:hAnsi="Arial" w:cs="Arial"/>
          </w:rPr>
          <w:t>2</w:t>
        </w:r>
        <w:r w:rsidRPr="00D84731">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79684251"/>
      <w:docPartObj>
        <w:docPartGallery w:val="Page Numbers (Bottom of Page)"/>
        <w:docPartUnique/>
      </w:docPartObj>
    </w:sdtPr>
    <w:sdtEndPr/>
    <w:sdtContent>
      <w:p w14:paraId="5C9675D4" w14:textId="02DED8B7" w:rsidR="00FF3891" w:rsidRPr="001D67EC" w:rsidRDefault="00FF3891" w:rsidP="00D03F06">
        <w:pPr>
          <w:pStyle w:val="a7"/>
          <w:jc w:val="right"/>
          <w:rPr>
            <w:rFonts w:ascii="Arial" w:hAnsi="Arial" w:cs="Arial"/>
          </w:rPr>
        </w:pPr>
        <w:r w:rsidRPr="001D67EC">
          <w:rPr>
            <w:rFonts w:ascii="Arial" w:hAnsi="Arial" w:cs="Arial"/>
          </w:rPr>
          <w:fldChar w:fldCharType="begin"/>
        </w:r>
        <w:r w:rsidRPr="001D67EC">
          <w:rPr>
            <w:rFonts w:ascii="Arial" w:hAnsi="Arial" w:cs="Arial"/>
          </w:rPr>
          <w:instrText>PAGE   \* MERGEFORMAT</w:instrText>
        </w:r>
        <w:r w:rsidRPr="001D67EC">
          <w:rPr>
            <w:rFonts w:ascii="Arial" w:hAnsi="Arial" w:cs="Arial"/>
          </w:rPr>
          <w:fldChar w:fldCharType="separate"/>
        </w:r>
        <w:r w:rsidRPr="001D67EC">
          <w:rPr>
            <w:rFonts w:ascii="Arial" w:hAnsi="Arial" w:cs="Arial"/>
            <w:noProof/>
          </w:rPr>
          <w:t>70</w:t>
        </w:r>
        <w:r w:rsidRPr="001D67EC">
          <w:rPr>
            <w:rFonts w:ascii="Arial" w:hAnsi="Arial" w:cs="Arial"/>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FE83" w14:textId="121E01E8" w:rsidR="00FF3891" w:rsidRPr="00133262" w:rsidRDefault="00FF3891">
    <w:pPr>
      <w:pStyle w:val="a7"/>
      <w:jc w:val="right"/>
      <w:rPr>
        <w:rFonts w:ascii="Arial" w:hAnsi="Arial" w:cs="Arial"/>
      </w:rPr>
    </w:pPr>
  </w:p>
  <w:p w14:paraId="4630052A" w14:textId="5977EBC0" w:rsidR="00FF3891" w:rsidRPr="00133262" w:rsidRDefault="00FF3891" w:rsidP="00B11AFB">
    <w:pPr>
      <w:pStyle w:val="a7"/>
      <w:rPr>
        <w:lang w:val="uk-U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607277"/>
      <w:docPartObj>
        <w:docPartGallery w:val="Page Numbers (Bottom of Page)"/>
        <w:docPartUnique/>
      </w:docPartObj>
    </w:sdtPr>
    <w:sdtEndPr/>
    <w:sdtContent>
      <w:p w14:paraId="595B268E" w14:textId="61DB0C3A" w:rsidR="00FF3891" w:rsidRDefault="00FF3891">
        <w:pPr>
          <w:pStyle w:val="a7"/>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3E83" w14:textId="5743C60C" w:rsidR="00FF3891" w:rsidRPr="00995B12" w:rsidRDefault="00FF3891" w:rsidP="00D84731">
    <w:pPr>
      <w:pStyle w:val="a7"/>
      <w:rPr>
        <w:rFonts w:ascii="Arial" w:hAnsi="Arial" w:cs="Arial"/>
        <w:lang w:val="en-US"/>
      </w:rPr>
    </w:pPr>
    <w:r>
      <w:rPr>
        <w:rFonts w:ascii="Arial" w:hAnsi="Arial" w:cs="Arial"/>
        <w:lang w:val="en-US"/>
      </w:rPr>
      <w:tab/>
    </w:r>
    <w:r>
      <w:rPr>
        <w:rFonts w:ascii="Arial" w:hAnsi="Arial" w:cs="Arial"/>
        <w:lang w:val="en-US"/>
      </w:rPr>
      <w:tab/>
    </w:r>
    <w:r w:rsidRPr="00995B12">
      <w:rPr>
        <w:rFonts w:ascii="Arial" w:hAnsi="Arial" w:cs="Arial"/>
        <w:lang w:val="en-US"/>
      </w:rPr>
      <w:t>II</w:t>
    </w:r>
    <w:r>
      <w:rPr>
        <w:rFonts w:ascii="Arial" w:hAnsi="Arial" w:cs="Arial"/>
        <w:lang w:val="en-US"/>
      </w:rPr>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09AE" w14:textId="6414AFB2" w:rsidR="00FF3891" w:rsidRPr="00995B12" w:rsidRDefault="00FF3891" w:rsidP="00D84731">
    <w:pPr>
      <w:pStyle w:val="a7"/>
      <w:rPr>
        <w:rFonts w:ascii="Arial" w:hAnsi="Arial" w:cs="Arial"/>
        <w:lang w:val="en-US"/>
      </w:rPr>
    </w:pPr>
    <w:r>
      <w:rPr>
        <w:rFonts w:ascii="Arial" w:hAnsi="Arial" w:cs="Arial"/>
        <w:lang w:val="en-US"/>
      </w:rPr>
      <w:t>IV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740797"/>
      <w:docPartObj>
        <w:docPartGallery w:val="Page Numbers (Bottom of Page)"/>
        <w:docPartUnique/>
      </w:docPartObj>
    </w:sdtPr>
    <w:sdtEndPr>
      <w:rPr>
        <w:rFonts w:ascii="Arial" w:hAnsi="Arial" w:cs="Arial"/>
      </w:rPr>
    </w:sdtEndPr>
    <w:sdtContent>
      <w:p w14:paraId="57DDDE2D" w14:textId="5ED7F846" w:rsidR="00FF3891" w:rsidRPr="00D84731" w:rsidRDefault="00FF3891">
        <w:pPr>
          <w:pStyle w:val="a7"/>
          <w:jc w:val="right"/>
          <w:rPr>
            <w:rFonts w:ascii="Arial" w:hAnsi="Arial" w:cs="Arial"/>
          </w:rPr>
        </w:pPr>
        <w:r w:rsidRPr="00D84731">
          <w:rPr>
            <w:rFonts w:ascii="Arial" w:hAnsi="Arial" w:cs="Arial"/>
          </w:rPr>
          <w:fldChar w:fldCharType="begin"/>
        </w:r>
        <w:r w:rsidRPr="00D84731">
          <w:rPr>
            <w:rFonts w:ascii="Arial" w:hAnsi="Arial" w:cs="Arial"/>
          </w:rPr>
          <w:instrText>PAGE   \* MERGEFORMAT</w:instrText>
        </w:r>
        <w:r w:rsidRPr="00D84731">
          <w:rPr>
            <w:rFonts w:ascii="Arial" w:hAnsi="Arial" w:cs="Arial"/>
          </w:rPr>
          <w:fldChar w:fldCharType="separate"/>
        </w:r>
        <w:r w:rsidRPr="00D84731">
          <w:rPr>
            <w:rFonts w:ascii="Arial" w:hAnsi="Arial" w:cs="Arial"/>
          </w:rPr>
          <w:t>2</w:t>
        </w:r>
        <w:r w:rsidRPr="00D84731">
          <w:rPr>
            <w:rFonts w:ascii="Arial" w:hAnsi="Arial" w:cs="Arial"/>
          </w:rPr>
          <w:fldChar w:fldCharType="end"/>
        </w:r>
      </w:p>
    </w:sdtContent>
  </w:sdt>
  <w:p w14:paraId="2466EAFB" w14:textId="575AF7B6" w:rsidR="00FF3891" w:rsidRPr="00D84731" w:rsidRDefault="00FF3891" w:rsidP="00D84731">
    <w:pPr>
      <w:pStyle w:val="a7"/>
      <w:rPr>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32806"/>
      <w:docPartObj>
        <w:docPartGallery w:val="Page Numbers (Bottom of Page)"/>
        <w:docPartUnique/>
      </w:docPartObj>
    </w:sdtPr>
    <w:sdtEndPr>
      <w:rPr>
        <w:rFonts w:ascii="Arial" w:hAnsi="Arial" w:cs="Arial"/>
      </w:rPr>
    </w:sdtEndPr>
    <w:sdtContent>
      <w:p w14:paraId="007A81D8" w14:textId="5571B949" w:rsidR="00FF3891" w:rsidRPr="00FE138F" w:rsidRDefault="00FF3891">
        <w:pPr>
          <w:pStyle w:val="a7"/>
          <w:jc w:val="right"/>
          <w:rPr>
            <w:rFonts w:ascii="Arial" w:hAnsi="Arial" w:cs="Arial"/>
          </w:rPr>
        </w:pPr>
        <w:r w:rsidRPr="00FE138F">
          <w:rPr>
            <w:rFonts w:ascii="Arial" w:hAnsi="Arial" w:cs="Arial"/>
          </w:rPr>
          <w:fldChar w:fldCharType="begin"/>
        </w:r>
        <w:r w:rsidRPr="00FE138F">
          <w:rPr>
            <w:rFonts w:ascii="Arial" w:hAnsi="Arial" w:cs="Arial"/>
          </w:rPr>
          <w:instrText>PAGE   \* MERGEFORMAT</w:instrText>
        </w:r>
        <w:r w:rsidRPr="00FE138F">
          <w:rPr>
            <w:rFonts w:ascii="Arial" w:hAnsi="Arial" w:cs="Arial"/>
          </w:rPr>
          <w:fldChar w:fldCharType="separate"/>
        </w:r>
        <w:r w:rsidRPr="00FE138F">
          <w:rPr>
            <w:rFonts w:ascii="Arial" w:hAnsi="Arial" w:cs="Arial"/>
          </w:rPr>
          <w:t>2</w:t>
        </w:r>
        <w:r w:rsidRPr="00FE138F">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4472" w14:textId="77777777" w:rsidR="002B7B2B" w:rsidRDefault="002B7B2B" w:rsidP="00187CAE">
      <w:pPr>
        <w:spacing w:after="0" w:line="240" w:lineRule="auto"/>
      </w:pPr>
      <w:r>
        <w:separator/>
      </w:r>
    </w:p>
  </w:footnote>
  <w:footnote w:type="continuationSeparator" w:id="0">
    <w:p w14:paraId="3A41755C" w14:textId="77777777" w:rsidR="002B7B2B" w:rsidRDefault="002B7B2B" w:rsidP="00187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A996" w14:textId="50DBA6FE" w:rsidR="00FF3891" w:rsidRPr="00B11AFB" w:rsidRDefault="00FF3891" w:rsidP="00B11AFB">
    <w:pPr>
      <w:pStyle w:val="a5"/>
      <w:ind w:firstLine="0"/>
      <w:rPr>
        <w:rFonts w:ascii="Arial" w:hAnsi="Arial" w:cs="Arial"/>
        <w:lang w:val="uk-UA"/>
      </w:rPr>
    </w:pPr>
    <w:r>
      <w:rPr>
        <w:rFonts w:ascii="Arial" w:hAnsi="Arial" w:cs="Arial"/>
        <w:lang w:val="uk-UA"/>
      </w:rPr>
      <w:tab/>
    </w:r>
    <w:r>
      <w:rPr>
        <w:rFonts w:ascii="Arial" w:hAnsi="Arial" w:cs="Arial"/>
        <w:lang w:val="uk-UA"/>
      </w:rPr>
      <w:tab/>
    </w:r>
    <w:r w:rsidRPr="00B11AFB">
      <w:rPr>
        <w:rFonts w:ascii="Arial" w:hAnsi="Arial" w:cs="Arial"/>
        <w:lang w:val="uk-UA"/>
      </w:rPr>
      <w:t>ДБН В.2.2-8:2025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506D" w14:textId="1C32E5C3" w:rsidR="00FF3891" w:rsidRPr="00B11AFB" w:rsidRDefault="00FF3891" w:rsidP="00B11AFB">
    <w:pPr>
      <w:pStyle w:val="a5"/>
      <w:ind w:firstLine="0"/>
      <w:rPr>
        <w:rFonts w:ascii="Arial" w:hAnsi="Arial" w:cs="Arial"/>
        <w:lang w:val="uk-UA"/>
      </w:rPr>
    </w:pPr>
    <w:r>
      <w:rPr>
        <w:rFonts w:ascii="Arial" w:hAnsi="Arial" w:cs="Arial"/>
        <w:lang w:val="uk-UA"/>
      </w:rPr>
      <w:tab/>
    </w:r>
    <w:r>
      <w:rPr>
        <w:rFonts w:ascii="Arial" w:hAnsi="Arial" w:cs="Arial"/>
        <w:lang w:val="uk-UA"/>
      </w:rPr>
      <w:tab/>
    </w:r>
    <w:r w:rsidRPr="00B11AFB">
      <w:rPr>
        <w:rFonts w:ascii="Arial" w:hAnsi="Arial" w:cs="Arial"/>
        <w:lang w:val="uk-UA"/>
      </w:rPr>
      <w:t>ДБН В.2.2-8:2025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98C7" w14:textId="1C459FC7" w:rsidR="00FF3891" w:rsidRPr="00B11AFB" w:rsidRDefault="00FF3891" w:rsidP="00B11AFB">
    <w:pPr>
      <w:pStyle w:val="a5"/>
      <w:ind w:firstLine="0"/>
      <w:rPr>
        <w:rFonts w:ascii="Arial" w:hAnsi="Arial" w:cs="Arial"/>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7D86" w14:textId="07A591AC" w:rsidR="00FF3891" w:rsidRDefault="00FF3891" w:rsidP="00B11AFB">
    <w:pPr>
      <w:pStyle w:val="a5"/>
      <w:ind w:firstLine="0"/>
      <w:rPr>
        <w:rFonts w:ascii="Arial" w:hAnsi="Arial" w:cs="Arial"/>
        <w:lang w:val="uk-UA"/>
      </w:rPr>
    </w:pPr>
    <w:r w:rsidRPr="00B11AFB">
      <w:rPr>
        <w:rFonts w:ascii="Arial" w:hAnsi="Arial" w:cs="Arial"/>
        <w:lang w:val="uk-UA"/>
      </w:rPr>
      <w:t>ДБН В.2.2-8:2025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CFE9" w14:textId="3E3BEF14" w:rsidR="00FF3891" w:rsidRPr="004B74A2" w:rsidRDefault="00FF3891" w:rsidP="00B11AFB">
    <w:pPr>
      <w:pStyle w:val="a5"/>
      <w:ind w:firstLine="0"/>
      <w:rPr>
        <w:rFonts w:ascii="Arial" w:hAnsi="Arial" w:cs="Arial"/>
        <w:lang w:val="uk-U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49A7" w14:textId="77777777" w:rsidR="00FF3891" w:rsidRPr="004B74A2" w:rsidRDefault="00FF3891" w:rsidP="00740B0B">
    <w:pPr>
      <w:pStyle w:val="a5"/>
      <w:ind w:firstLine="0"/>
      <w:rPr>
        <w:rFonts w:ascii="Arial" w:hAnsi="Arial" w:cs="Arial"/>
        <w:lang w:val="uk-UA"/>
      </w:rPr>
    </w:pPr>
    <w:r>
      <w:rPr>
        <w:rFonts w:ascii="Arial" w:hAnsi="Arial" w:cs="Arial"/>
        <w:lang w:val="uk-UA"/>
      </w:rPr>
      <w:t>ДБН В.2.2-8:2025</w:t>
    </w:r>
  </w:p>
  <w:p w14:paraId="00246CEE" w14:textId="77777777" w:rsidR="00FF3891" w:rsidRPr="004B74A2" w:rsidRDefault="00FF3891" w:rsidP="00B11AFB">
    <w:pPr>
      <w:pStyle w:val="a5"/>
      <w:ind w:firstLine="0"/>
      <w:rPr>
        <w:rFonts w:ascii="Arial" w:hAnsi="Arial" w:cs="Arial"/>
        <w:lang w:val="uk-U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148D" w14:textId="70EA501D" w:rsidR="00FF3891" w:rsidRPr="004B74A2" w:rsidRDefault="00FF3891" w:rsidP="00995B12">
    <w:pPr>
      <w:pStyle w:val="a5"/>
      <w:ind w:firstLine="0"/>
      <w:rPr>
        <w:rFonts w:ascii="Arial" w:hAnsi="Arial" w:cs="Arial"/>
        <w:lang w:val="uk-UA"/>
      </w:rPr>
    </w:pPr>
    <w:r>
      <w:rPr>
        <w:rFonts w:ascii="Arial" w:hAnsi="Arial" w:cs="Arial"/>
        <w:lang w:val="en-US"/>
      </w:rPr>
      <w:tab/>
    </w:r>
    <w:r>
      <w:rPr>
        <w:rFonts w:ascii="Arial" w:hAnsi="Arial" w:cs="Arial"/>
        <w:lang w:val="en-US"/>
      </w:rPr>
      <w:tab/>
    </w:r>
    <w:r>
      <w:rPr>
        <w:rFonts w:ascii="Arial" w:hAnsi="Arial" w:cs="Arial"/>
        <w:lang w:val="uk-UA"/>
      </w:rPr>
      <w:t>ДБН В.2.2-8:2025</w:t>
    </w:r>
  </w:p>
  <w:p w14:paraId="1B04583D" w14:textId="77777777" w:rsidR="00FF3891" w:rsidRPr="004B74A2" w:rsidRDefault="00FF3891" w:rsidP="00B11AFB">
    <w:pPr>
      <w:pStyle w:val="a5"/>
      <w:ind w:firstLine="0"/>
      <w:rPr>
        <w:rFonts w:ascii="Arial" w:hAnsi="Arial" w:cs="Arial"/>
        <w:lang w:val="uk-U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59BC" w14:textId="77777777" w:rsidR="00FF3891" w:rsidRPr="00B11AFB" w:rsidRDefault="00FF3891" w:rsidP="00B11AFB">
    <w:pPr>
      <w:pStyle w:val="a5"/>
      <w:ind w:firstLine="0"/>
      <w:rPr>
        <w:rFonts w:ascii="Arial" w:hAnsi="Arial" w:cs="Arial"/>
        <w:lang w:val="uk-UA"/>
      </w:rPr>
    </w:pPr>
    <w:r>
      <w:rPr>
        <w:rFonts w:ascii="Arial" w:hAnsi="Arial" w:cs="Arial"/>
        <w:lang w:val="uk-UA"/>
      </w:rPr>
      <w:tab/>
    </w:r>
    <w:r>
      <w:rPr>
        <w:rFonts w:ascii="Arial" w:hAnsi="Arial" w:cs="Arial"/>
        <w:lang w:val="uk-UA"/>
      </w:rPr>
      <w:tab/>
    </w:r>
    <w:r w:rsidRPr="00B11AFB">
      <w:rPr>
        <w:rFonts w:ascii="Arial" w:hAnsi="Arial" w:cs="Arial"/>
        <w:lang w:val="uk-UA"/>
      </w:rPr>
      <w:t>ДБН В.2.2-8:2025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7819" w14:textId="77777777" w:rsidR="00FF3891" w:rsidRPr="004B74A2" w:rsidRDefault="00FF3891" w:rsidP="00995B12">
    <w:pPr>
      <w:pStyle w:val="a5"/>
      <w:ind w:firstLine="0"/>
      <w:rPr>
        <w:rFonts w:ascii="Arial" w:hAnsi="Arial" w:cs="Arial"/>
        <w:lang w:val="uk-UA"/>
      </w:rPr>
    </w:pPr>
    <w:r>
      <w:rPr>
        <w:rFonts w:ascii="Arial" w:hAnsi="Arial" w:cs="Arial"/>
        <w:lang w:val="en-US"/>
      </w:rPr>
      <w:tab/>
    </w:r>
    <w:r>
      <w:rPr>
        <w:rFonts w:ascii="Arial" w:hAnsi="Arial" w:cs="Arial"/>
        <w:lang w:val="en-US"/>
      </w:rPr>
      <w:tab/>
    </w:r>
    <w:r>
      <w:rPr>
        <w:rFonts w:ascii="Arial" w:hAnsi="Arial" w:cs="Arial"/>
        <w:lang w:val="uk-UA"/>
      </w:rPr>
      <w:t>ДБН В.2.2-8:2025</w:t>
    </w:r>
  </w:p>
  <w:p w14:paraId="20781460" w14:textId="77777777" w:rsidR="00FF3891" w:rsidRPr="004B74A2" w:rsidRDefault="00FF3891" w:rsidP="00B11AFB">
    <w:pPr>
      <w:pStyle w:val="a5"/>
      <w:ind w:firstLine="0"/>
      <w:rPr>
        <w:rFonts w:ascii="Arial" w:hAnsi="Arial" w:cs="Arial"/>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4"/>
      <w:numFmt w:val="decimal"/>
      <w:lvlText w:val="%1"/>
      <w:lvlJc w:val="left"/>
      <w:pPr>
        <w:ind w:left="1282" w:hanging="736"/>
      </w:pPr>
    </w:lvl>
    <w:lvl w:ilvl="1">
      <w:start w:val="12"/>
      <w:numFmt w:val="decimal"/>
      <w:lvlText w:val="%1.%2"/>
      <w:lvlJc w:val="left"/>
      <w:pPr>
        <w:ind w:left="1282" w:hanging="736"/>
      </w:pPr>
    </w:lvl>
    <w:lvl w:ilvl="2">
      <w:start w:val="9"/>
      <w:numFmt w:val="decimal"/>
      <w:lvlText w:val="%1.%2.%3"/>
      <w:lvlJc w:val="left"/>
      <w:pPr>
        <w:ind w:left="1446" w:hanging="736"/>
      </w:pPr>
      <w:rPr>
        <w:rFonts w:ascii="Arial" w:hAnsi="Arial" w:cs="Arial"/>
        <w:b/>
        <w:bCs/>
        <w:spacing w:val="-1"/>
        <w:w w:val="103"/>
        <w:sz w:val="23"/>
        <w:szCs w:val="23"/>
      </w:rPr>
    </w:lvl>
    <w:lvl w:ilvl="3">
      <w:numFmt w:val="bullet"/>
      <w:lvlText w:val="-"/>
      <w:lvlJc w:val="left"/>
      <w:pPr>
        <w:ind w:left="119" w:hanging="382"/>
      </w:pPr>
      <w:rPr>
        <w:rFonts w:ascii="Arial" w:hAnsi="Arial" w:cs="Arial"/>
        <w:b w:val="0"/>
        <w:bCs w:val="0"/>
        <w:w w:val="102"/>
        <w:sz w:val="23"/>
        <w:szCs w:val="23"/>
      </w:rPr>
    </w:lvl>
    <w:lvl w:ilvl="4">
      <w:numFmt w:val="bullet"/>
      <w:lvlText w:val="•"/>
      <w:lvlJc w:val="left"/>
      <w:pPr>
        <w:ind w:left="4094" w:hanging="382"/>
      </w:pPr>
    </w:lvl>
    <w:lvl w:ilvl="5">
      <w:numFmt w:val="bullet"/>
      <w:lvlText w:val="•"/>
      <w:lvlJc w:val="left"/>
      <w:pPr>
        <w:ind w:left="5032" w:hanging="382"/>
      </w:pPr>
    </w:lvl>
    <w:lvl w:ilvl="6">
      <w:numFmt w:val="bullet"/>
      <w:lvlText w:val="•"/>
      <w:lvlJc w:val="left"/>
      <w:pPr>
        <w:ind w:left="5971" w:hanging="382"/>
      </w:pPr>
    </w:lvl>
    <w:lvl w:ilvl="7">
      <w:numFmt w:val="bullet"/>
      <w:lvlText w:val="•"/>
      <w:lvlJc w:val="left"/>
      <w:pPr>
        <w:ind w:left="6909" w:hanging="382"/>
      </w:pPr>
    </w:lvl>
    <w:lvl w:ilvl="8">
      <w:numFmt w:val="bullet"/>
      <w:lvlText w:val="•"/>
      <w:lvlJc w:val="left"/>
      <w:pPr>
        <w:ind w:left="7847" w:hanging="382"/>
      </w:pPr>
    </w:lvl>
  </w:abstractNum>
  <w:abstractNum w:abstractNumId="1" w15:restartNumberingAfterBreak="0">
    <w:nsid w:val="042D71B4"/>
    <w:multiLevelType w:val="hybridMultilevel"/>
    <w:tmpl w:val="5A6674BC"/>
    <w:lvl w:ilvl="0" w:tplc="81DEC258">
      <w:start w:val="5"/>
      <w:numFmt w:val="decimal"/>
      <w:lvlText w:val="%1"/>
      <w:lvlJc w:val="left"/>
      <w:pPr>
        <w:ind w:left="906" w:hanging="360"/>
      </w:pPr>
      <w:rPr>
        <w:rFonts w:hint="default"/>
      </w:rPr>
    </w:lvl>
    <w:lvl w:ilvl="1" w:tplc="20000019" w:tentative="1">
      <w:start w:val="1"/>
      <w:numFmt w:val="lowerLetter"/>
      <w:lvlText w:val="%2."/>
      <w:lvlJc w:val="left"/>
      <w:pPr>
        <w:ind w:left="1626" w:hanging="360"/>
      </w:pPr>
    </w:lvl>
    <w:lvl w:ilvl="2" w:tplc="2000001B" w:tentative="1">
      <w:start w:val="1"/>
      <w:numFmt w:val="lowerRoman"/>
      <w:lvlText w:val="%3."/>
      <w:lvlJc w:val="right"/>
      <w:pPr>
        <w:ind w:left="2346" w:hanging="180"/>
      </w:pPr>
    </w:lvl>
    <w:lvl w:ilvl="3" w:tplc="2000000F" w:tentative="1">
      <w:start w:val="1"/>
      <w:numFmt w:val="decimal"/>
      <w:lvlText w:val="%4."/>
      <w:lvlJc w:val="left"/>
      <w:pPr>
        <w:ind w:left="3066" w:hanging="360"/>
      </w:pPr>
    </w:lvl>
    <w:lvl w:ilvl="4" w:tplc="20000019" w:tentative="1">
      <w:start w:val="1"/>
      <w:numFmt w:val="lowerLetter"/>
      <w:lvlText w:val="%5."/>
      <w:lvlJc w:val="left"/>
      <w:pPr>
        <w:ind w:left="3786" w:hanging="360"/>
      </w:pPr>
    </w:lvl>
    <w:lvl w:ilvl="5" w:tplc="2000001B" w:tentative="1">
      <w:start w:val="1"/>
      <w:numFmt w:val="lowerRoman"/>
      <w:lvlText w:val="%6."/>
      <w:lvlJc w:val="right"/>
      <w:pPr>
        <w:ind w:left="4506" w:hanging="180"/>
      </w:pPr>
    </w:lvl>
    <w:lvl w:ilvl="6" w:tplc="2000000F" w:tentative="1">
      <w:start w:val="1"/>
      <w:numFmt w:val="decimal"/>
      <w:lvlText w:val="%7."/>
      <w:lvlJc w:val="left"/>
      <w:pPr>
        <w:ind w:left="5226" w:hanging="360"/>
      </w:pPr>
    </w:lvl>
    <w:lvl w:ilvl="7" w:tplc="20000019" w:tentative="1">
      <w:start w:val="1"/>
      <w:numFmt w:val="lowerLetter"/>
      <w:lvlText w:val="%8."/>
      <w:lvlJc w:val="left"/>
      <w:pPr>
        <w:ind w:left="5946" w:hanging="360"/>
      </w:pPr>
    </w:lvl>
    <w:lvl w:ilvl="8" w:tplc="2000001B" w:tentative="1">
      <w:start w:val="1"/>
      <w:numFmt w:val="lowerRoman"/>
      <w:lvlText w:val="%9."/>
      <w:lvlJc w:val="right"/>
      <w:pPr>
        <w:ind w:left="6666" w:hanging="180"/>
      </w:pPr>
    </w:lvl>
  </w:abstractNum>
  <w:abstractNum w:abstractNumId="2" w15:restartNumberingAfterBreak="0">
    <w:nsid w:val="05193F98"/>
    <w:multiLevelType w:val="hybridMultilevel"/>
    <w:tmpl w:val="D1400866"/>
    <w:lvl w:ilvl="0" w:tplc="4202A420">
      <w:start w:val="15"/>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9F3555D"/>
    <w:multiLevelType w:val="hybridMultilevel"/>
    <w:tmpl w:val="0CD6E570"/>
    <w:lvl w:ilvl="0" w:tplc="37F2C960">
      <w:start w:val="1"/>
      <w:numFmt w:val="bullet"/>
      <w:suff w:val="space"/>
      <w:lvlText w:val=""/>
      <w:lvlJc w:val="left"/>
      <w:pPr>
        <w:ind w:left="257" w:firstLine="453"/>
      </w:pPr>
      <w:rPr>
        <w:rFonts w:ascii="Symbol" w:hAnsi="Symbol" w:hint="default"/>
      </w:rPr>
    </w:lvl>
    <w:lvl w:ilvl="1" w:tplc="04220003">
      <w:start w:val="1"/>
      <w:numFmt w:val="bullet"/>
      <w:lvlText w:val="o"/>
      <w:lvlJc w:val="left"/>
      <w:pPr>
        <w:ind w:left="2122" w:hanging="360"/>
      </w:pPr>
      <w:rPr>
        <w:rFonts w:ascii="Courier New" w:hAnsi="Courier New" w:cs="Courier New" w:hint="default"/>
      </w:rPr>
    </w:lvl>
    <w:lvl w:ilvl="2" w:tplc="04220005">
      <w:start w:val="1"/>
      <w:numFmt w:val="bullet"/>
      <w:lvlText w:val=""/>
      <w:lvlJc w:val="left"/>
      <w:pPr>
        <w:ind w:left="2842" w:hanging="360"/>
      </w:pPr>
      <w:rPr>
        <w:rFonts w:ascii="Wingdings" w:hAnsi="Wingdings" w:hint="default"/>
      </w:rPr>
    </w:lvl>
    <w:lvl w:ilvl="3" w:tplc="04220001">
      <w:start w:val="1"/>
      <w:numFmt w:val="bullet"/>
      <w:lvlText w:val=""/>
      <w:lvlJc w:val="left"/>
      <w:pPr>
        <w:ind w:left="3562" w:hanging="360"/>
      </w:pPr>
      <w:rPr>
        <w:rFonts w:ascii="Symbol" w:hAnsi="Symbol" w:hint="default"/>
      </w:rPr>
    </w:lvl>
    <w:lvl w:ilvl="4" w:tplc="04220003">
      <w:start w:val="1"/>
      <w:numFmt w:val="bullet"/>
      <w:lvlText w:val="o"/>
      <w:lvlJc w:val="left"/>
      <w:pPr>
        <w:ind w:left="4282" w:hanging="360"/>
      </w:pPr>
      <w:rPr>
        <w:rFonts w:ascii="Courier New" w:hAnsi="Courier New" w:cs="Courier New" w:hint="default"/>
      </w:rPr>
    </w:lvl>
    <w:lvl w:ilvl="5" w:tplc="04220005">
      <w:start w:val="1"/>
      <w:numFmt w:val="bullet"/>
      <w:lvlText w:val=""/>
      <w:lvlJc w:val="left"/>
      <w:pPr>
        <w:ind w:left="5002" w:hanging="360"/>
      </w:pPr>
      <w:rPr>
        <w:rFonts w:ascii="Wingdings" w:hAnsi="Wingdings" w:hint="default"/>
      </w:rPr>
    </w:lvl>
    <w:lvl w:ilvl="6" w:tplc="04220001">
      <w:start w:val="1"/>
      <w:numFmt w:val="bullet"/>
      <w:lvlText w:val=""/>
      <w:lvlJc w:val="left"/>
      <w:pPr>
        <w:ind w:left="5722" w:hanging="360"/>
      </w:pPr>
      <w:rPr>
        <w:rFonts w:ascii="Symbol" w:hAnsi="Symbol" w:hint="default"/>
      </w:rPr>
    </w:lvl>
    <w:lvl w:ilvl="7" w:tplc="04220003">
      <w:start w:val="1"/>
      <w:numFmt w:val="bullet"/>
      <w:lvlText w:val="o"/>
      <w:lvlJc w:val="left"/>
      <w:pPr>
        <w:ind w:left="6442" w:hanging="360"/>
      </w:pPr>
      <w:rPr>
        <w:rFonts w:ascii="Courier New" w:hAnsi="Courier New" w:cs="Courier New" w:hint="default"/>
      </w:rPr>
    </w:lvl>
    <w:lvl w:ilvl="8" w:tplc="04220005">
      <w:start w:val="1"/>
      <w:numFmt w:val="bullet"/>
      <w:lvlText w:val=""/>
      <w:lvlJc w:val="left"/>
      <w:pPr>
        <w:ind w:left="7162" w:hanging="360"/>
      </w:pPr>
      <w:rPr>
        <w:rFonts w:ascii="Wingdings" w:hAnsi="Wingdings" w:hint="default"/>
      </w:rPr>
    </w:lvl>
  </w:abstractNum>
  <w:abstractNum w:abstractNumId="4" w15:restartNumberingAfterBreak="0">
    <w:nsid w:val="0E8961E8"/>
    <w:multiLevelType w:val="hybridMultilevel"/>
    <w:tmpl w:val="99C24E88"/>
    <w:lvl w:ilvl="0" w:tplc="75583AB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2AE84F13"/>
    <w:multiLevelType w:val="multilevel"/>
    <w:tmpl w:val="C3B8043E"/>
    <w:lvl w:ilvl="0">
      <w:start w:val="16"/>
      <w:numFmt w:val="decimal"/>
      <w:lvlText w:val="%1"/>
      <w:lvlJc w:val="left"/>
      <w:pPr>
        <w:ind w:left="526" w:hanging="526"/>
      </w:pPr>
      <w:rPr>
        <w:rFonts w:hint="default"/>
      </w:rPr>
    </w:lvl>
    <w:lvl w:ilvl="1">
      <w:start w:val="2"/>
      <w:numFmt w:val="decimal"/>
      <w:lvlText w:val="%1.%2"/>
      <w:lvlJc w:val="left"/>
      <w:pPr>
        <w:ind w:left="822" w:hanging="72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848" w:hanging="144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412" w:hanging="180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976" w:hanging="2160"/>
      </w:pPr>
      <w:rPr>
        <w:rFonts w:hint="default"/>
      </w:rPr>
    </w:lvl>
  </w:abstractNum>
  <w:abstractNum w:abstractNumId="6" w15:restartNumberingAfterBreak="0">
    <w:nsid w:val="3AE80EE0"/>
    <w:multiLevelType w:val="hybridMultilevel"/>
    <w:tmpl w:val="B9CEB1DC"/>
    <w:lvl w:ilvl="0" w:tplc="F30EE87E">
      <w:start w:val="2"/>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3E03462C"/>
    <w:multiLevelType w:val="hybridMultilevel"/>
    <w:tmpl w:val="3E7A29A2"/>
    <w:lvl w:ilvl="0" w:tplc="99967B4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437B104F"/>
    <w:multiLevelType w:val="multilevel"/>
    <w:tmpl w:val="0F14B61A"/>
    <w:lvl w:ilvl="0">
      <w:start w:val="16"/>
      <w:numFmt w:val="decimal"/>
      <w:lvlText w:val="%1"/>
      <w:lvlJc w:val="left"/>
      <w:pPr>
        <w:ind w:left="751" w:hanging="751"/>
      </w:pPr>
      <w:rPr>
        <w:rFonts w:hint="default"/>
      </w:rPr>
    </w:lvl>
    <w:lvl w:ilvl="1">
      <w:start w:val="4"/>
      <w:numFmt w:val="decimal"/>
      <w:lvlText w:val="%1.%2"/>
      <w:lvlJc w:val="left"/>
      <w:pPr>
        <w:ind w:left="1105" w:hanging="751"/>
      </w:pPr>
      <w:rPr>
        <w:rFonts w:hint="default"/>
      </w:rPr>
    </w:lvl>
    <w:lvl w:ilvl="2">
      <w:start w:val="2"/>
      <w:numFmt w:val="decimal"/>
      <w:lvlText w:val="%1.%2.%3"/>
      <w:lvlJc w:val="left"/>
      <w:pPr>
        <w:ind w:left="1319" w:hanging="751"/>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4672352F"/>
    <w:multiLevelType w:val="multilevel"/>
    <w:tmpl w:val="716A9412"/>
    <w:lvl w:ilvl="0">
      <w:start w:val="16"/>
      <w:numFmt w:val="decimal"/>
      <w:lvlText w:val="%1"/>
      <w:lvlJc w:val="left"/>
      <w:pPr>
        <w:ind w:left="751" w:hanging="751"/>
      </w:pPr>
      <w:rPr>
        <w:rFonts w:hint="default"/>
      </w:rPr>
    </w:lvl>
    <w:lvl w:ilvl="1">
      <w:start w:val="6"/>
      <w:numFmt w:val="decimal"/>
      <w:lvlText w:val="%1.%2"/>
      <w:lvlJc w:val="left"/>
      <w:pPr>
        <w:ind w:left="1176" w:hanging="751"/>
      </w:pPr>
      <w:rPr>
        <w:rFonts w:hint="default"/>
      </w:rPr>
    </w:lvl>
    <w:lvl w:ilvl="2">
      <w:start w:val="1"/>
      <w:numFmt w:val="decimal"/>
      <w:lvlText w:val="%1.%2.%3"/>
      <w:lvlJc w:val="left"/>
      <w:pPr>
        <w:ind w:left="1601" w:hanging="751"/>
      </w:pPr>
      <w:rPr>
        <w:rFonts w:hint="default"/>
        <w:b/>
        <w:bCs/>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4A6F50BD"/>
    <w:multiLevelType w:val="multilevel"/>
    <w:tmpl w:val="3BD83C84"/>
    <w:lvl w:ilvl="0">
      <w:start w:val="16"/>
      <w:numFmt w:val="decimal"/>
      <w:lvlText w:val="%1"/>
      <w:lvlJc w:val="left"/>
      <w:pPr>
        <w:ind w:left="751" w:hanging="751"/>
      </w:pPr>
      <w:rPr>
        <w:rFonts w:hint="default"/>
      </w:rPr>
    </w:lvl>
    <w:lvl w:ilvl="1">
      <w:start w:val="2"/>
      <w:numFmt w:val="decimal"/>
      <w:lvlText w:val="%1.%2"/>
      <w:lvlJc w:val="left"/>
      <w:pPr>
        <w:ind w:left="1105" w:hanging="751"/>
      </w:pPr>
      <w:rPr>
        <w:rFonts w:hint="default"/>
      </w:rPr>
    </w:lvl>
    <w:lvl w:ilvl="2">
      <w:start w:val="1"/>
      <w:numFmt w:val="decimal"/>
      <w:lvlText w:val="%1.%2.%3"/>
      <w:lvlJc w:val="left"/>
      <w:pPr>
        <w:ind w:left="1461" w:hanging="751"/>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4F083A52"/>
    <w:multiLevelType w:val="multilevel"/>
    <w:tmpl w:val="03E4B448"/>
    <w:lvl w:ilvl="0">
      <w:start w:val="16"/>
      <w:numFmt w:val="decimal"/>
      <w:lvlText w:val="%1"/>
      <w:lvlJc w:val="left"/>
      <w:pPr>
        <w:ind w:left="751" w:hanging="751"/>
      </w:pPr>
      <w:rPr>
        <w:rFonts w:hint="default"/>
      </w:rPr>
    </w:lvl>
    <w:lvl w:ilvl="1">
      <w:start w:val="5"/>
      <w:numFmt w:val="decimal"/>
      <w:lvlText w:val="%1.%2"/>
      <w:lvlJc w:val="left"/>
      <w:pPr>
        <w:ind w:left="1460" w:hanging="751"/>
      </w:pPr>
      <w:rPr>
        <w:rFonts w:hint="default"/>
      </w:rPr>
    </w:lvl>
    <w:lvl w:ilvl="2">
      <w:start w:val="3"/>
      <w:numFmt w:val="decimal"/>
      <w:lvlText w:val="%1.%2.%3"/>
      <w:lvlJc w:val="left"/>
      <w:pPr>
        <w:ind w:left="2595" w:hanging="751"/>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59A73222"/>
    <w:multiLevelType w:val="hybridMultilevel"/>
    <w:tmpl w:val="63169850"/>
    <w:lvl w:ilvl="0" w:tplc="D5C68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EC95C20"/>
    <w:multiLevelType w:val="hybridMultilevel"/>
    <w:tmpl w:val="1B0E5866"/>
    <w:lvl w:ilvl="0" w:tplc="C6AE7EDE">
      <w:start w:val="4"/>
      <w:numFmt w:val="decimal"/>
      <w:suff w:val="space"/>
      <w:lvlText w:val="%1"/>
      <w:lvlJc w:val="left"/>
      <w:pPr>
        <w:ind w:left="928" w:hanging="360"/>
      </w:pPr>
      <w:rPr>
        <w:rFonts w:hint="default"/>
        <w:i w:val="0"/>
        <w:iCs w:val="0"/>
      </w:rPr>
    </w:lvl>
    <w:lvl w:ilvl="1" w:tplc="20000019" w:tentative="1">
      <w:start w:val="1"/>
      <w:numFmt w:val="lowerLetter"/>
      <w:lvlText w:val="%2."/>
      <w:lvlJc w:val="left"/>
      <w:pPr>
        <w:ind w:left="1626" w:hanging="360"/>
      </w:pPr>
    </w:lvl>
    <w:lvl w:ilvl="2" w:tplc="2000001B" w:tentative="1">
      <w:start w:val="1"/>
      <w:numFmt w:val="lowerRoman"/>
      <w:lvlText w:val="%3."/>
      <w:lvlJc w:val="right"/>
      <w:pPr>
        <w:ind w:left="2346" w:hanging="180"/>
      </w:pPr>
    </w:lvl>
    <w:lvl w:ilvl="3" w:tplc="2000000F" w:tentative="1">
      <w:start w:val="1"/>
      <w:numFmt w:val="decimal"/>
      <w:lvlText w:val="%4."/>
      <w:lvlJc w:val="left"/>
      <w:pPr>
        <w:ind w:left="3066" w:hanging="360"/>
      </w:pPr>
    </w:lvl>
    <w:lvl w:ilvl="4" w:tplc="20000019" w:tentative="1">
      <w:start w:val="1"/>
      <w:numFmt w:val="lowerLetter"/>
      <w:lvlText w:val="%5."/>
      <w:lvlJc w:val="left"/>
      <w:pPr>
        <w:ind w:left="3786" w:hanging="360"/>
      </w:pPr>
    </w:lvl>
    <w:lvl w:ilvl="5" w:tplc="2000001B" w:tentative="1">
      <w:start w:val="1"/>
      <w:numFmt w:val="lowerRoman"/>
      <w:lvlText w:val="%6."/>
      <w:lvlJc w:val="right"/>
      <w:pPr>
        <w:ind w:left="4506" w:hanging="180"/>
      </w:pPr>
    </w:lvl>
    <w:lvl w:ilvl="6" w:tplc="2000000F" w:tentative="1">
      <w:start w:val="1"/>
      <w:numFmt w:val="decimal"/>
      <w:lvlText w:val="%7."/>
      <w:lvlJc w:val="left"/>
      <w:pPr>
        <w:ind w:left="5226" w:hanging="360"/>
      </w:pPr>
    </w:lvl>
    <w:lvl w:ilvl="7" w:tplc="20000019" w:tentative="1">
      <w:start w:val="1"/>
      <w:numFmt w:val="lowerLetter"/>
      <w:lvlText w:val="%8."/>
      <w:lvlJc w:val="left"/>
      <w:pPr>
        <w:ind w:left="5946" w:hanging="360"/>
      </w:pPr>
    </w:lvl>
    <w:lvl w:ilvl="8" w:tplc="2000001B" w:tentative="1">
      <w:start w:val="1"/>
      <w:numFmt w:val="lowerRoman"/>
      <w:lvlText w:val="%9."/>
      <w:lvlJc w:val="right"/>
      <w:pPr>
        <w:ind w:left="6666" w:hanging="180"/>
      </w:pPr>
    </w:lvl>
  </w:abstractNum>
  <w:num w:numId="1" w16cid:durableId="210001315">
    <w:abstractNumId w:val="3"/>
  </w:num>
  <w:num w:numId="2" w16cid:durableId="1000424385">
    <w:abstractNumId w:val="12"/>
  </w:num>
  <w:num w:numId="3" w16cid:durableId="1929970129">
    <w:abstractNumId w:val="4"/>
  </w:num>
  <w:num w:numId="4" w16cid:durableId="409079891">
    <w:abstractNumId w:val="5"/>
  </w:num>
  <w:num w:numId="5" w16cid:durableId="1911503803">
    <w:abstractNumId w:val="10"/>
  </w:num>
  <w:num w:numId="6" w16cid:durableId="1482237453">
    <w:abstractNumId w:val="8"/>
  </w:num>
  <w:num w:numId="7" w16cid:durableId="1578326658">
    <w:abstractNumId w:val="11"/>
  </w:num>
  <w:num w:numId="8" w16cid:durableId="423845243">
    <w:abstractNumId w:val="9"/>
  </w:num>
  <w:num w:numId="9" w16cid:durableId="477919701">
    <w:abstractNumId w:val="0"/>
  </w:num>
  <w:num w:numId="10" w16cid:durableId="1741707220">
    <w:abstractNumId w:val="1"/>
  </w:num>
  <w:num w:numId="11" w16cid:durableId="1776631214">
    <w:abstractNumId w:val="13"/>
  </w:num>
  <w:num w:numId="12" w16cid:durableId="1140002736">
    <w:abstractNumId w:val="6"/>
  </w:num>
  <w:num w:numId="13" w16cid:durableId="1769538042">
    <w:abstractNumId w:val="7"/>
  </w:num>
  <w:num w:numId="14" w16cid:durableId="578639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evenAndOddHeaders/>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AE"/>
    <w:rsid w:val="000005BE"/>
    <w:rsid w:val="00001A72"/>
    <w:rsid w:val="00001E1D"/>
    <w:rsid w:val="0000565A"/>
    <w:rsid w:val="000058AA"/>
    <w:rsid w:val="00005AE5"/>
    <w:rsid w:val="00007E05"/>
    <w:rsid w:val="0001027C"/>
    <w:rsid w:val="00012E37"/>
    <w:rsid w:val="000157E0"/>
    <w:rsid w:val="00034593"/>
    <w:rsid w:val="00034B9E"/>
    <w:rsid w:val="00036427"/>
    <w:rsid w:val="000430EE"/>
    <w:rsid w:val="00044953"/>
    <w:rsid w:val="00045090"/>
    <w:rsid w:val="000450BE"/>
    <w:rsid w:val="00050FC0"/>
    <w:rsid w:val="00053B70"/>
    <w:rsid w:val="00061747"/>
    <w:rsid w:val="000619B5"/>
    <w:rsid w:val="00063DF8"/>
    <w:rsid w:val="00065F8F"/>
    <w:rsid w:val="00065F96"/>
    <w:rsid w:val="0007252E"/>
    <w:rsid w:val="00075F0B"/>
    <w:rsid w:val="00077C19"/>
    <w:rsid w:val="00085602"/>
    <w:rsid w:val="00095CCF"/>
    <w:rsid w:val="000975A1"/>
    <w:rsid w:val="000A09CD"/>
    <w:rsid w:val="000A20BA"/>
    <w:rsid w:val="000A3C3F"/>
    <w:rsid w:val="000A3E40"/>
    <w:rsid w:val="000B197C"/>
    <w:rsid w:val="000B759C"/>
    <w:rsid w:val="000B79EB"/>
    <w:rsid w:val="000C415C"/>
    <w:rsid w:val="000C74E8"/>
    <w:rsid w:val="000D1069"/>
    <w:rsid w:val="000D72F4"/>
    <w:rsid w:val="000D7660"/>
    <w:rsid w:val="000E3FC4"/>
    <w:rsid w:val="000F0AA9"/>
    <w:rsid w:val="000F1944"/>
    <w:rsid w:val="000F43B5"/>
    <w:rsid w:val="000F4A68"/>
    <w:rsid w:val="00100A4E"/>
    <w:rsid w:val="001010F5"/>
    <w:rsid w:val="001016E5"/>
    <w:rsid w:val="00103740"/>
    <w:rsid w:val="00103DE8"/>
    <w:rsid w:val="001078F2"/>
    <w:rsid w:val="00111817"/>
    <w:rsid w:val="00123C01"/>
    <w:rsid w:val="00127993"/>
    <w:rsid w:val="001327C9"/>
    <w:rsid w:val="00132858"/>
    <w:rsid w:val="00132B35"/>
    <w:rsid w:val="00133262"/>
    <w:rsid w:val="00135F80"/>
    <w:rsid w:val="001432F4"/>
    <w:rsid w:val="00155909"/>
    <w:rsid w:val="00160A0A"/>
    <w:rsid w:val="00161E19"/>
    <w:rsid w:val="00162AED"/>
    <w:rsid w:val="0016489A"/>
    <w:rsid w:val="0017293C"/>
    <w:rsid w:val="0017793F"/>
    <w:rsid w:val="00180E29"/>
    <w:rsid w:val="00186D08"/>
    <w:rsid w:val="00187CAE"/>
    <w:rsid w:val="00187F6C"/>
    <w:rsid w:val="00191979"/>
    <w:rsid w:val="00195857"/>
    <w:rsid w:val="001A2067"/>
    <w:rsid w:val="001A43E5"/>
    <w:rsid w:val="001A4AB1"/>
    <w:rsid w:val="001B3516"/>
    <w:rsid w:val="001B7378"/>
    <w:rsid w:val="001B7BCC"/>
    <w:rsid w:val="001D0160"/>
    <w:rsid w:val="001D53CB"/>
    <w:rsid w:val="001D67EC"/>
    <w:rsid w:val="001D7FF2"/>
    <w:rsid w:val="001E0873"/>
    <w:rsid w:val="001E1BD0"/>
    <w:rsid w:val="001E4B26"/>
    <w:rsid w:val="001F0088"/>
    <w:rsid w:val="001F0422"/>
    <w:rsid w:val="001F3558"/>
    <w:rsid w:val="00205154"/>
    <w:rsid w:val="0020551D"/>
    <w:rsid w:val="00205E0F"/>
    <w:rsid w:val="00205F37"/>
    <w:rsid w:val="002115A3"/>
    <w:rsid w:val="00213EB9"/>
    <w:rsid w:val="00217540"/>
    <w:rsid w:val="002217F1"/>
    <w:rsid w:val="002225BD"/>
    <w:rsid w:val="00226619"/>
    <w:rsid w:val="002303CD"/>
    <w:rsid w:val="00230618"/>
    <w:rsid w:val="00232506"/>
    <w:rsid w:val="002328F0"/>
    <w:rsid w:val="00233F69"/>
    <w:rsid w:val="00235937"/>
    <w:rsid w:val="00243AF2"/>
    <w:rsid w:val="00246568"/>
    <w:rsid w:val="00251B2E"/>
    <w:rsid w:val="00255C9D"/>
    <w:rsid w:val="00257A74"/>
    <w:rsid w:val="00265C8C"/>
    <w:rsid w:val="00271E0B"/>
    <w:rsid w:val="0027357D"/>
    <w:rsid w:val="00285B48"/>
    <w:rsid w:val="00291B9F"/>
    <w:rsid w:val="00295BFD"/>
    <w:rsid w:val="002A00AC"/>
    <w:rsid w:val="002A08E0"/>
    <w:rsid w:val="002A1133"/>
    <w:rsid w:val="002A3012"/>
    <w:rsid w:val="002B62A1"/>
    <w:rsid w:val="002B7B2B"/>
    <w:rsid w:val="002B7F7B"/>
    <w:rsid w:val="002C40B9"/>
    <w:rsid w:val="002C57BD"/>
    <w:rsid w:val="002D128E"/>
    <w:rsid w:val="002D2F31"/>
    <w:rsid w:val="002D6996"/>
    <w:rsid w:val="002E3772"/>
    <w:rsid w:val="002E3DA2"/>
    <w:rsid w:val="002E4B6D"/>
    <w:rsid w:val="002F141D"/>
    <w:rsid w:val="002F5A67"/>
    <w:rsid w:val="0030064A"/>
    <w:rsid w:val="00310603"/>
    <w:rsid w:val="003121DF"/>
    <w:rsid w:val="00312859"/>
    <w:rsid w:val="003128CE"/>
    <w:rsid w:val="003138CE"/>
    <w:rsid w:val="003143DE"/>
    <w:rsid w:val="00316487"/>
    <w:rsid w:val="00316CED"/>
    <w:rsid w:val="00320911"/>
    <w:rsid w:val="003224EC"/>
    <w:rsid w:val="00323C7A"/>
    <w:rsid w:val="0032706B"/>
    <w:rsid w:val="00330F2B"/>
    <w:rsid w:val="0033235C"/>
    <w:rsid w:val="00332E0E"/>
    <w:rsid w:val="00337362"/>
    <w:rsid w:val="0034402C"/>
    <w:rsid w:val="00351467"/>
    <w:rsid w:val="003520C1"/>
    <w:rsid w:val="003520E9"/>
    <w:rsid w:val="00352C97"/>
    <w:rsid w:val="00355B9A"/>
    <w:rsid w:val="0036167E"/>
    <w:rsid w:val="003620C6"/>
    <w:rsid w:val="00363017"/>
    <w:rsid w:val="003630A3"/>
    <w:rsid w:val="00366083"/>
    <w:rsid w:val="00375F33"/>
    <w:rsid w:val="003802F3"/>
    <w:rsid w:val="003863E8"/>
    <w:rsid w:val="00395193"/>
    <w:rsid w:val="00396745"/>
    <w:rsid w:val="003A08C7"/>
    <w:rsid w:val="003A2927"/>
    <w:rsid w:val="003A765C"/>
    <w:rsid w:val="003A79C7"/>
    <w:rsid w:val="003B5F99"/>
    <w:rsid w:val="003C474F"/>
    <w:rsid w:val="003C5D68"/>
    <w:rsid w:val="003D5854"/>
    <w:rsid w:val="003D5CA6"/>
    <w:rsid w:val="003D6487"/>
    <w:rsid w:val="003E615F"/>
    <w:rsid w:val="003E75D0"/>
    <w:rsid w:val="003F04DB"/>
    <w:rsid w:val="003F0C41"/>
    <w:rsid w:val="003F47AA"/>
    <w:rsid w:val="00400DA1"/>
    <w:rsid w:val="004010E0"/>
    <w:rsid w:val="00402046"/>
    <w:rsid w:val="00402877"/>
    <w:rsid w:val="004049BA"/>
    <w:rsid w:val="00406B05"/>
    <w:rsid w:val="00411938"/>
    <w:rsid w:val="00422A00"/>
    <w:rsid w:val="00423338"/>
    <w:rsid w:val="004247B5"/>
    <w:rsid w:val="00424B0A"/>
    <w:rsid w:val="00425078"/>
    <w:rsid w:val="00425197"/>
    <w:rsid w:val="0042557E"/>
    <w:rsid w:val="00427A21"/>
    <w:rsid w:val="00427D19"/>
    <w:rsid w:val="00430630"/>
    <w:rsid w:val="00432EB8"/>
    <w:rsid w:val="00435D65"/>
    <w:rsid w:val="0044256C"/>
    <w:rsid w:val="0044289B"/>
    <w:rsid w:val="00443D62"/>
    <w:rsid w:val="00447C11"/>
    <w:rsid w:val="004550BC"/>
    <w:rsid w:val="00455734"/>
    <w:rsid w:val="004561E5"/>
    <w:rsid w:val="00460306"/>
    <w:rsid w:val="00463995"/>
    <w:rsid w:val="0046568A"/>
    <w:rsid w:val="0046726E"/>
    <w:rsid w:val="00473A6E"/>
    <w:rsid w:val="00483CFA"/>
    <w:rsid w:val="00485D1A"/>
    <w:rsid w:val="00491481"/>
    <w:rsid w:val="00491BA1"/>
    <w:rsid w:val="00495946"/>
    <w:rsid w:val="00496AB6"/>
    <w:rsid w:val="004A1767"/>
    <w:rsid w:val="004A2051"/>
    <w:rsid w:val="004A39E6"/>
    <w:rsid w:val="004A3D26"/>
    <w:rsid w:val="004A452F"/>
    <w:rsid w:val="004A747B"/>
    <w:rsid w:val="004B60E4"/>
    <w:rsid w:val="004B74A2"/>
    <w:rsid w:val="004C35E8"/>
    <w:rsid w:val="004C5F38"/>
    <w:rsid w:val="004D2F35"/>
    <w:rsid w:val="004D75F6"/>
    <w:rsid w:val="004E00D7"/>
    <w:rsid w:val="004E12D9"/>
    <w:rsid w:val="004E41CD"/>
    <w:rsid w:val="004E446F"/>
    <w:rsid w:val="004E794F"/>
    <w:rsid w:val="004F1892"/>
    <w:rsid w:val="004F19EB"/>
    <w:rsid w:val="004F300E"/>
    <w:rsid w:val="004F410A"/>
    <w:rsid w:val="004F7F9B"/>
    <w:rsid w:val="00507640"/>
    <w:rsid w:val="0050797F"/>
    <w:rsid w:val="00510F9F"/>
    <w:rsid w:val="0051199B"/>
    <w:rsid w:val="0051403F"/>
    <w:rsid w:val="005147B0"/>
    <w:rsid w:val="00516C20"/>
    <w:rsid w:val="005206A2"/>
    <w:rsid w:val="00522207"/>
    <w:rsid w:val="00523955"/>
    <w:rsid w:val="00524CE1"/>
    <w:rsid w:val="00525B43"/>
    <w:rsid w:val="00527744"/>
    <w:rsid w:val="005326C5"/>
    <w:rsid w:val="0053352D"/>
    <w:rsid w:val="0053504B"/>
    <w:rsid w:val="00544291"/>
    <w:rsid w:val="0054614B"/>
    <w:rsid w:val="0054665B"/>
    <w:rsid w:val="00560902"/>
    <w:rsid w:val="005619E9"/>
    <w:rsid w:val="00561E35"/>
    <w:rsid w:val="00564253"/>
    <w:rsid w:val="0057110A"/>
    <w:rsid w:val="00571C87"/>
    <w:rsid w:val="00572B39"/>
    <w:rsid w:val="0057640A"/>
    <w:rsid w:val="00591EDF"/>
    <w:rsid w:val="0059219A"/>
    <w:rsid w:val="00594B21"/>
    <w:rsid w:val="00596CAA"/>
    <w:rsid w:val="00597619"/>
    <w:rsid w:val="005A1896"/>
    <w:rsid w:val="005A32D2"/>
    <w:rsid w:val="005A3DBB"/>
    <w:rsid w:val="005A3F4E"/>
    <w:rsid w:val="005A537A"/>
    <w:rsid w:val="005A53F0"/>
    <w:rsid w:val="005A5A3B"/>
    <w:rsid w:val="005A639F"/>
    <w:rsid w:val="005B53E3"/>
    <w:rsid w:val="005C0EB6"/>
    <w:rsid w:val="005C406C"/>
    <w:rsid w:val="005C772C"/>
    <w:rsid w:val="005C79C3"/>
    <w:rsid w:val="005E3C7B"/>
    <w:rsid w:val="005E5488"/>
    <w:rsid w:val="005E687C"/>
    <w:rsid w:val="005F7789"/>
    <w:rsid w:val="00602DFE"/>
    <w:rsid w:val="00605E8E"/>
    <w:rsid w:val="006109BB"/>
    <w:rsid w:val="00610A9F"/>
    <w:rsid w:val="006111F4"/>
    <w:rsid w:val="00612BB6"/>
    <w:rsid w:val="006174E3"/>
    <w:rsid w:val="00623792"/>
    <w:rsid w:val="00625371"/>
    <w:rsid w:val="0062589F"/>
    <w:rsid w:val="00625A5B"/>
    <w:rsid w:val="0063107B"/>
    <w:rsid w:val="00636DB4"/>
    <w:rsid w:val="00637057"/>
    <w:rsid w:val="006406AF"/>
    <w:rsid w:val="006406D3"/>
    <w:rsid w:val="00646EBB"/>
    <w:rsid w:val="00650BC7"/>
    <w:rsid w:val="0065407C"/>
    <w:rsid w:val="00656944"/>
    <w:rsid w:val="0066057D"/>
    <w:rsid w:val="0067134D"/>
    <w:rsid w:val="006716F1"/>
    <w:rsid w:val="006804FF"/>
    <w:rsid w:val="0068204F"/>
    <w:rsid w:val="006821F9"/>
    <w:rsid w:val="006826BF"/>
    <w:rsid w:val="00684513"/>
    <w:rsid w:val="0069034D"/>
    <w:rsid w:val="006910BE"/>
    <w:rsid w:val="00695F01"/>
    <w:rsid w:val="006A08C8"/>
    <w:rsid w:val="006B0416"/>
    <w:rsid w:val="006B2943"/>
    <w:rsid w:val="006C05DE"/>
    <w:rsid w:val="006C3F2A"/>
    <w:rsid w:val="006C4EFB"/>
    <w:rsid w:val="006C5829"/>
    <w:rsid w:val="006D18F5"/>
    <w:rsid w:val="006D458A"/>
    <w:rsid w:val="006D5261"/>
    <w:rsid w:val="006D5A59"/>
    <w:rsid w:val="006D7D8E"/>
    <w:rsid w:val="006E18F2"/>
    <w:rsid w:val="006F1DFF"/>
    <w:rsid w:val="006F5B41"/>
    <w:rsid w:val="007046D8"/>
    <w:rsid w:val="00704FC8"/>
    <w:rsid w:val="00714BCC"/>
    <w:rsid w:val="00715E69"/>
    <w:rsid w:val="00716C5D"/>
    <w:rsid w:val="00717477"/>
    <w:rsid w:val="00721E7D"/>
    <w:rsid w:val="00726E54"/>
    <w:rsid w:val="00730CD1"/>
    <w:rsid w:val="0073234C"/>
    <w:rsid w:val="00740B0B"/>
    <w:rsid w:val="007456B9"/>
    <w:rsid w:val="007479AB"/>
    <w:rsid w:val="00750B37"/>
    <w:rsid w:val="007562DF"/>
    <w:rsid w:val="0076523C"/>
    <w:rsid w:val="00765964"/>
    <w:rsid w:val="00766798"/>
    <w:rsid w:val="00770532"/>
    <w:rsid w:val="00770B81"/>
    <w:rsid w:val="00770CC1"/>
    <w:rsid w:val="007764C4"/>
    <w:rsid w:val="007808C6"/>
    <w:rsid w:val="007829D4"/>
    <w:rsid w:val="00787CFB"/>
    <w:rsid w:val="00790310"/>
    <w:rsid w:val="00790555"/>
    <w:rsid w:val="00791926"/>
    <w:rsid w:val="00796C0A"/>
    <w:rsid w:val="007A0CE7"/>
    <w:rsid w:val="007A0E70"/>
    <w:rsid w:val="007A3CED"/>
    <w:rsid w:val="007A3EF7"/>
    <w:rsid w:val="007A6702"/>
    <w:rsid w:val="007A7101"/>
    <w:rsid w:val="007A7CCA"/>
    <w:rsid w:val="007B0B92"/>
    <w:rsid w:val="007B56F6"/>
    <w:rsid w:val="007B61EF"/>
    <w:rsid w:val="007B6C2E"/>
    <w:rsid w:val="007B7B2A"/>
    <w:rsid w:val="007C24C7"/>
    <w:rsid w:val="007C5532"/>
    <w:rsid w:val="007C612F"/>
    <w:rsid w:val="007D3322"/>
    <w:rsid w:val="007E13C6"/>
    <w:rsid w:val="007E4703"/>
    <w:rsid w:val="007F3481"/>
    <w:rsid w:val="007F408C"/>
    <w:rsid w:val="007F5740"/>
    <w:rsid w:val="00803570"/>
    <w:rsid w:val="0080486D"/>
    <w:rsid w:val="00804F0D"/>
    <w:rsid w:val="00805955"/>
    <w:rsid w:val="00805AB5"/>
    <w:rsid w:val="008062CD"/>
    <w:rsid w:val="00807CEB"/>
    <w:rsid w:val="008101FC"/>
    <w:rsid w:val="00810FAD"/>
    <w:rsid w:val="00812040"/>
    <w:rsid w:val="00814DC3"/>
    <w:rsid w:val="00815645"/>
    <w:rsid w:val="0081584D"/>
    <w:rsid w:val="00815E3C"/>
    <w:rsid w:val="00817E8F"/>
    <w:rsid w:val="00820DC5"/>
    <w:rsid w:val="008246EC"/>
    <w:rsid w:val="00826194"/>
    <w:rsid w:val="00826247"/>
    <w:rsid w:val="00830F5B"/>
    <w:rsid w:val="008328E9"/>
    <w:rsid w:val="0083552B"/>
    <w:rsid w:val="00836373"/>
    <w:rsid w:val="008423AD"/>
    <w:rsid w:val="008430DD"/>
    <w:rsid w:val="00843992"/>
    <w:rsid w:val="0085098A"/>
    <w:rsid w:val="0085514E"/>
    <w:rsid w:val="008557C4"/>
    <w:rsid w:val="0086685A"/>
    <w:rsid w:val="008674CD"/>
    <w:rsid w:val="008700F3"/>
    <w:rsid w:val="00872101"/>
    <w:rsid w:val="0087246E"/>
    <w:rsid w:val="0087331A"/>
    <w:rsid w:val="008734C2"/>
    <w:rsid w:val="008741D3"/>
    <w:rsid w:val="00875872"/>
    <w:rsid w:val="00882D52"/>
    <w:rsid w:val="008845E5"/>
    <w:rsid w:val="008878A9"/>
    <w:rsid w:val="00887A96"/>
    <w:rsid w:val="008924CB"/>
    <w:rsid w:val="008A07B1"/>
    <w:rsid w:val="008A0B48"/>
    <w:rsid w:val="008A0E8A"/>
    <w:rsid w:val="008A3239"/>
    <w:rsid w:val="008A35BD"/>
    <w:rsid w:val="008B53E1"/>
    <w:rsid w:val="008B75A3"/>
    <w:rsid w:val="008C0140"/>
    <w:rsid w:val="008C39EB"/>
    <w:rsid w:val="008C6100"/>
    <w:rsid w:val="008C65A1"/>
    <w:rsid w:val="008D197A"/>
    <w:rsid w:val="008D3FE5"/>
    <w:rsid w:val="008D6B92"/>
    <w:rsid w:val="008E33E3"/>
    <w:rsid w:val="008E3CF6"/>
    <w:rsid w:val="008E4A42"/>
    <w:rsid w:val="008E62A5"/>
    <w:rsid w:val="008E65E0"/>
    <w:rsid w:val="008F5E0C"/>
    <w:rsid w:val="00901FFA"/>
    <w:rsid w:val="00904168"/>
    <w:rsid w:val="009056A0"/>
    <w:rsid w:val="00907431"/>
    <w:rsid w:val="0091016B"/>
    <w:rsid w:val="0091113C"/>
    <w:rsid w:val="00921188"/>
    <w:rsid w:val="0092368B"/>
    <w:rsid w:val="009303DE"/>
    <w:rsid w:val="009335BB"/>
    <w:rsid w:val="00936177"/>
    <w:rsid w:val="00942EA3"/>
    <w:rsid w:val="0094447F"/>
    <w:rsid w:val="0094482D"/>
    <w:rsid w:val="00944C1B"/>
    <w:rsid w:val="00945A45"/>
    <w:rsid w:val="00946F94"/>
    <w:rsid w:val="00947227"/>
    <w:rsid w:val="00947DEE"/>
    <w:rsid w:val="00953C1C"/>
    <w:rsid w:val="009615D5"/>
    <w:rsid w:val="00967CE6"/>
    <w:rsid w:val="00971F42"/>
    <w:rsid w:val="00972267"/>
    <w:rsid w:val="00973BE1"/>
    <w:rsid w:val="00976CC8"/>
    <w:rsid w:val="00984CFA"/>
    <w:rsid w:val="00984D7A"/>
    <w:rsid w:val="009850C8"/>
    <w:rsid w:val="00986123"/>
    <w:rsid w:val="009927E5"/>
    <w:rsid w:val="00995B12"/>
    <w:rsid w:val="009A10C2"/>
    <w:rsid w:val="009A2684"/>
    <w:rsid w:val="009A6140"/>
    <w:rsid w:val="009B48D4"/>
    <w:rsid w:val="009B63C1"/>
    <w:rsid w:val="009D3D89"/>
    <w:rsid w:val="009D3DD5"/>
    <w:rsid w:val="009D4A3C"/>
    <w:rsid w:val="009D4A9A"/>
    <w:rsid w:val="009E0C71"/>
    <w:rsid w:val="009E6161"/>
    <w:rsid w:val="009F0419"/>
    <w:rsid w:val="009F22FB"/>
    <w:rsid w:val="009F6B2A"/>
    <w:rsid w:val="009F6D55"/>
    <w:rsid w:val="00A0150A"/>
    <w:rsid w:val="00A0484A"/>
    <w:rsid w:val="00A15791"/>
    <w:rsid w:val="00A15DAF"/>
    <w:rsid w:val="00A206EC"/>
    <w:rsid w:val="00A3008D"/>
    <w:rsid w:val="00A30A86"/>
    <w:rsid w:val="00A32899"/>
    <w:rsid w:val="00A34DC8"/>
    <w:rsid w:val="00A361F5"/>
    <w:rsid w:val="00A4221B"/>
    <w:rsid w:val="00A431F9"/>
    <w:rsid w:val="00A43506"/>
    <w:rsid w:val="00A4526D"/>
    <w:rsid w:val="00A54FE8"/>
    <w:rsid w:val="00A56A97"/>
    <w:rsid w:val="00A575CB"/>
    <w:rsid w:val="00A57A85"/>
    <w:rsid w:val="00A70FDD"/>
    <w:rsid w:val="00A75842"/>
    <w:rsid w:val="00A8113E"/>
    <w:rsid w:val="00A817E7"/>
    <w:rsid w:val="00A9663B"/>
    <w:rsid w:val="00AA6B00"/>
    <w:rsid w:val="00AB2BCB"/>
    <w:rsid w:val="00AB4E36"/>
    <w:rsid w:val="00AC06C8"/>
    <w:rsid w:val="00AC0F12"/>
    <w:rsid w:val="00AC2905"/>
    <w:rsid w:val="00AC5950"/>
    <w:rsid w:val="00AD1656"/>
    <w:rsid w:val="00AD557F"/>
    <w:rsid w:val="00AE0081"/>
    <w:rsid w:val="00AE0984"/>
    <w:rsid w:val="00AE1776"/>
    <w:rsid w:val="00AE429F"/>
    <w:rsid w:val="00AE4C5F"/>
    <w:rsid w:val="00AE4F52"/>
    <w:rsid w:val="00AE7E3D"/>
    <w:rsid w:val="00AF005A"/>
    <w:rsid w:val="00AF1E58"/>
    <w:rsid w:val="00AF24E6"/>
    <w:rsid w:val="00AF7C99"/>
    <w:rsid w:val="00B022D5"/>
    <w:rsid w:val="00B052AA"/>
    <w:rsid w:val="00B05803"/>
    <w:rsid w:val="00B07D7D"/>
    <w:rsid w:val="00B07FC0"/>
    <w:rsid w:val="00B11AFB"/>
    <w:rsid w:val="00B1236C"/>
    <w:rsid w:val="00B1375B"/>
    <w:rsid w:val="00B15C2D"/>
    <w:rsid w:val="00B173CD"/>
    <w:rsid w:val="00B307C0"/>
    <w:rsid w:val="00B31ABD"/>
    <w:rsid w:val="00B33D71"/>
    <w:rsid w:val="00B35336"/>
    <w:rsid w:val="00B357BD"/>
    <w:rsid w:val="00B367E7"/>
    <w:rsid w:val="00B377D4"/>
    <w:rsid w:val="00B41776"/>
    <w:rsid w:val="00B47E6C"/>
    <w:rsid w:val="00B620F8"/>
    <w:rsid w:val="00B623B6"/>
    <w:rsid w:val="00B62424"/>
    <w:rsid w:val="00B63129"/>
    <w:rsid w:val="00B66D47"/>
    <w:rsid w:val="00B66E26"/>
    <w:rsid w:val="00B716A8"/>
    <w:rsid w:val="00B74518"/>
    <w:rsid w:val="00B75953"/>
    <w:rsid w:val="00B915E7"/>
    <w:rsid w:val="00B93840"/>
    <w:rsid w:val="00B939DB"/>
    <w:rsid w:val="00B95F4B"/>
    <w:rsid w:val="00B97385"/>
    <w:rsid w:val="00B97A92"/>
    <w:rsid w:val="00BA2A05"/>
    <w:rsid w:val="00BA34FB"/>
    <w:rsid w:val="00BA393F"/>
    <w:rsid w:val="00BA577E"/>
    <w:rsid w:val="00BA7826"/>
    <w:rsid w:val="00BB6FB1"/>
    <w:rsid w:val="00BC1EE1"/>
    <w:rsid w:val="00BC2E69"/>
    <w:rsid w:val="00BC50E6"/>
    <w:rsid w:val="00BC7A8E"/>
    <w:rsid w:val="00BD24E8"/>
    <w:rsid w:val="00BD2E19"/>
    <w:rsid w:val="00BD3799"/>
    <w:rsid w:val="00BE213E"/>
    <w:rsid w:val="00BE3C0F"/>
    <w:rsid w:val="00BE6578"/>
    <w:rsid w:val="00BE72C2"/>
    <w:rsid w:val="00BE7C4F"/>
    <w:rsid w:val="00BF31E7"/>
    <w:rsid w:val="00BF55D1"/>
    <w:rsid w:val="00C00524"/>
    <w:rsid w:val="00C019C3"/>
    <w:rsid w:val="00C019CA"/>
    <w:rsid w:val="00C034FE"/>
    <w:rsid w:val="00C06999"/>
    <w:rsid w:val="00C071B6"/>
    <w:rsid w:val="00C103A1"/>
    <w:rsid w:val="00C10600"/>
    <w:rsid w:val="00C12515"/>
    <w:rsid w:val="00C15F8F"/>
    <w:rsid w:val="00C1710B"/>
    <w:rsid w:val="00C23523"/>
    <w:rsid w:val="00C2590A"/>
    <w:rsid w:val="00C27A86"/>
    <w:rsid w:val="00C3006E"/>
    <w:rsid w:val="00C30A7D"/>
    <w:rsid w:val="00C40358"/>
    <w:rsid w:val="00C41D6A"/>
    <w:rsid w:val="00C42BD8"/>
    <w:rsid w:val="00C43877"/>
    <w:rsid w:val="00C43EFF"/>
    <w:rsid w:val="00C455DC"/>
    <w:rsid w:val="00C51E11"/>
    <w:rsid w:val="00C51E48"/>
    <w:rsid w:val="00C52E84"/>
    <w:rsid w:val="00C55349"/>
    <w:rsid w:val="00C5777A"/>
    <w:rsid w:val="00C618DC"/>
    <w:rsid w:val="00C6208C"/>
    <w:rsid w:val="00C62CD6"/>
    <w:rsid w:val="00C65A61"/>
    <w:rsid w:val="00C65F84"/>
    <w:rsid w:val="00C71693"/>
    <w:rsid w:val="00C777EA"/>
    <w:rsid w:val="00C85B7A"/>
    <w:rsid w:val="00C86332"/>
    <w:rsid w:val="00C91776"/>
    <w:rsid w:val="00C91CF4"/>
    <w:rsid w:val="00C92604"/>
    <w:rsid w:val="00C93430"/>
    <w:rsid w:val="00C9355E"/>
    <w:rsid w:val="00C939CF"/>
    <w:rsid w:val="00C93C09"/>
    <w:rsid w:val="00CA11A1"/>
    <w:rsid w:val="00CA3F45"/>
    <w:rsid w:val="00CA64FE"/>
    <w:rsid w:val="00CA75DC"/>
    <w:rsid w:val="00CB3331"/>
    <w:rsid w:val="00CB54D8"/>
    <w:rsid w:val="00CB75E0"/>
    <w:rsid w:val="00CC02BA"/>
    <w:rsid w:val="00CC362D"/>
    <w:rsid w:val="00CC401B"/>
    <w:rsid w:val="00CC4D53"/>
    <w:rsid w:val="00CD190F"/>
    <w:rsid w:val="00CE45F2"/>
    <w:rsid w:val="00CE4E92"/>
    <w:rsid w:val="00CE560F"/>
    <w:rsid w:val="00CE7DEA"/>
    <w:rsid w:val="00D03A51"/>
    <w:rsid w:val="00D03F06"/>
    <w:rsid w:val="00D06842"/>
    <w:rsid w:val="00D10FDF"/>
    <w:rsid w:val="00D111A6"/>
    <w:rsid w:val="00D13DF1"/>
    <w:rsid w:val="00D166C6"/>
    <w:rsid w:val="00D16B06"/>
    <w:rsid w:val="00D24842"/>
    <w:rsid w:val="00D248B6"/>
    <w:rsid w:val="00D27A3B"/>
    <w:rsid w:val="00D27FDE"/>
    <w:rsid w:val="00D34373"/>
    <w:rsid w:val="00D3626E"/>
    <w:rsid w:val="00D36BB3"/>
    <w:rsid w:val="00D42462"/>
    <w:rsid w:val="00D45BC8"/>
    <w:rsid w:val="00D50C13"/>
    <w:rsid w:val="00D54B12"/>
    <w:rsid w:val="00D5515B"/>
    <w:rsid w:val="00D55AEE"/>
    <w:rsid w:val="00D5603D"/>
    <w:rsid w:val="00D5614F"/>
    <w:rsid w:val="00D564B7"/>
    <w:rsid w:val="00D57861"/>
    <w:rsid w:val="00D60434"/>
    <w:rsid w:val="00D61D6D"/>
    <w:rsid w:val="00D645DF"/>
    <w:rsid w:val="00D71DB5"/>
    <w:rsid w:val="00D73B06"/>
    <w:rsid w:val="00D768E8"/>
    <w:rsid w:val="00D80EBE"/>
    <w:rsid w:val="00D84731"/>
    <w:rsid w:val="00D8781B"/>
    <w:rsid w:val="00D90096"/>
    <w:rsid w:val="00D91CFE"/>
    <w:rsid w:val="00D925AE"/>
    <w:rsid w:val="00D9318B"/>
    <w:rsid w:val="00D93604"/>
    <w:rsid w:val="00D96F53"/>
    <w:rsid w:val="00DA334C"/>
    <w:rsid w:val="00DA70C0"/>
    <w:rsid w:val="00DA73B4"/>
    <w:rsid w:val="00DB6369"/>
    <w:rsid w:val="00DB6D70"/>
    <w:rsid w:val="00DC167F"/>
    <w:rsid w:val="00DC7A92"/>
    <w:rsid w:val="00DD1B13"/>
    <w:rsid w:val="00DD1B9D"/>
    <w:rsid w:val="00DD68CC"/>
    <w:rsid w:val="00DE01D6"/>
    <w:rsid w:val="00DE0A90"/>
    <w:rsid w:val="00DE28EE"/>
    <w:rsid w:val="00DE3955"/>
    <w:rsid w:val="00DE43F5"/>
    <w:rsid w:val="00DF052F"/>
    <w:rsid w:val="00DF3B9F"/>
    <w:rsid w:val="00DF7435"/>
    <w:rsid w:val="00E020F9"/>
    <w:rsid w:val="00E02B3E"/>
    <w:rsid w:val="00E0732A"/>
    <w:rsid w:val="00E1063F"/>
    <w:rsid w:val="00E106F4"/>
    <w:rsid w:val="00E17701"/>
    <w:rsid w:val="00E20E78"/>
    <w:rsid w:val="00E22549"/>
    <w:rsid w:val="00E227E4"/>
    <w:rsid w:val="00E2284E"/>
    <w:rsid w:val="00E26A76"/>
    <w:rsid w:val="00E271BA"/>
    <w:rsid w:val="00E3584E"/>
    <w:rsid w:val="00E36075"/>
    <w:rsid w:val="00E409BC"/>
    <w:rsid w:val="00E40DA8"/>
    <w:rsid w:val="00E41589"/>
    <w:rsid w:val="00E42A20"/>
    <w:rsid w:val="00E5014B"/>
    <w:rsid w:val="00E507EF"/>
    <w:rsid w:val="00E511D8"/>
    <w:rsid w:val="00E574E1"/>
    <w:rsid w:val="00E5793B"/>
    <w:rsid w:val="00E627A2"/>
    <w:rsid w:val="00E6337B"/>
    <w:rsid w:val="00E73155"/>
    <w:rsid w:val="00E7708F"/>
    <w:rsid w:val="00E772FD"/>
    <w:rsid w:val="00E81823"/>
    <w:rsid w:val="00E855F6"/>
    <w:rsid w:val="00E85713"/>
    <w:rsid w:val="00E9049A"/>
    <w:rsid w:val="00E90EDF"/>
    <w:rsid w:val="00EA0C09"/>
    <w:rsid w:val="00EA548C"/>
    <w:rsid w:val="00EA5F14"/>
    <w:rsid w:val="00EA690E"/>
    <w:rsid w:val="00EA7636"/>
    <w:rsid w:val="00EB67A8"/>
    <w:rsid w:val="00EC13F7"/>
    <w:rsid w:val="00EC18A2"/>
    <w:rsid w:val="00EC1DBD"/>
    <w:rsid w:val="00EC46A4"/>
    <w:rsid w:val="00ED00F0"/>
    <w:rsid w:val="00ED68AD"/>
    <w:rsid w:val="00EE3C88"/>
    <w:rsid w:val="00EF2019"/>
    <w:rsid w:val="00EF316D"/>
    <w:rsid w:val="00EF68EB"/>
    <w:rsid w:val="00F04449"/>
    <w:rsid w:val="00F16EE9"/>
    <w:rsid w:val="00F22AB7"/>
    <w:rsid w:val="00F27773"/>
    <w:rsid w:val="00F27A0C"/>
    <w:rsid w:val="00F3126A"/>
    <w:rsid w:val="00F3403E"/>
    <w:rsid w:val="00F4166B"/>
    <w:rsid w:val="00F47F3A"/>
    <w:rsid w:val="00F51193"/>
    <w:rsid w:val="00F540F9"/>
    <w:rsid w:val="00F579C5"/>
    <w:rsid w:val="00F57DDA"/>
    <w:rsid w:val="00F64223"/>
    <w:rsid w:val="00F64F7B"/>
    <w:rsid w:val="00F65960"/>
    <w:rsid w:val="00F72E73"/>
    <w:rsid w:val="00F7495C"/>
    <w:rsid w:val="00F83760"/>
    <w:rsid w:val="00F843DA"/>
    <w:rsid w:val="00F85448"/>
    <w:rsid w:val="00F85AFC"/>
    <w:rsid w:val="00F86EEA"/>
    <w:rsid w:val="00F87BB9"/>
    <w:rsid w:val="00F905A2"/>
    <w:rsid w:val="00F94956"/>
    <w:rsid w:val="00FA02B2"/>
    <w:rsid w:val="00FA04E1"/>
    <w:rsid w:val="00FA25DF"/>
    <w:rsid w:val="00FA52F1"/>
    <w:rsid w:val="00FB3298"/>
    <w:rsid w:val="00FD1780"/>
    <w:rsid w:val="00FD64F4"/>
    <w:rsid w:val="00FE138F"/>
    <w:rsid w:val="00FE2406"/>
    <w:rsid w:val="00FE2F3C"/>
    <w:rsid w:val="00FE341C"/>
    <w:rsid w:val="00FE3E58"/>
    <w:rsid w:val="00FE5C7A"/>
    <w:rsid w:val="00FE7174"/>
    <w:rsid w:val="00FF3891"/>
    <w:rsid w:val="00FF4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24F79A0A"/>
  <w15:chartTrackingRefBased/>
  <w15:docId w15:val="{2362E89D-D4F7-4CB1-A134-1D60047C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87CAE"/>
    <w:pPr>
      <w:keepNext/>
      <w:widowControl w:val="0"/>
      <w:snapToGrid w:val="0"/>
      <w:spacing w:after="0" w:line="240" w:lineRule="auto"/>
      <w:ind w:left="240"/>
      <w:outlineLvl w:val="0"/>
    </w:pPr>
    <w:rPr>
      <w:rFonts w:ascii="Times New Roman" w:eastAsia="Times New Roman" w:hAnsi="Times New Roman" w:cs="Times New Roman"/>
      <w:b/>
      <w:i/>
      <w:kern w:val="0"/>
      <w:szCs w:val="20"/>
      <w:u w:val="single"/>
      <w:lang w:val="uk-UA" w:eastAsia="ru-RU"/>
      <w14:ligatures w14:val="none"/>
    </w:rPr>
  </w:style>
  <w:style w:type="paragraph" w:styleId="2">
    <w:name w:val="heading 2"/>
    <w:basedOn w:val="a"/>
    <w:next w:val="a"/>
    <w:link w:val="20"/>
    <w:semiHidden/>
    <w:unhideWhenUsed/>
    <w:qFormat/>
    <w:rsid w:val="00187CAE"/>
    <w:pPr>
      <w:keepNext/>
      <w:widowControl w:val="0"/>
      <w:snapToGrid w:val="0"/>
      <w:spacing w:after="0" w:line="240" w:lineRule="auto"/>
      <w:ind w:left="400"/>
      <w:outlineLvl w:val="1"/>
    </w:pPr>
    <w:rPr>
      <w:rFonts w:ascii="Times New Roman" w:eastAsia="Times New Roman" w:hAnsi="Times New Roman" w:cs="Times New Roman"/>
      <w:b/>
      <w:kern w:val="0"/>
      <w:szCs w:val="20"/>
      <w:lang w:val="uk-UA" w:eastAsia="ru-RU"/>
      <w14:ligatures w14:val="none"/>
    </w:rPr>
  </w:style>
  <w:style w:type="paragraph" w:styleId="3">
    <w:name w:val="heading 3"/>
    <w:basedOn w:val="a"/>
    <w:next w:val="a"/>
    <w:link w:val="30"/>
    <w:semiHidden/>
    <w:unhideWhenUsed/>
    <w:qFormat/>
    <w:rsid w:val="00187CAE"/>
    <w:pPr>
      <w:keepNext/>
      <w:widowControl w:val="0"/>
      <w:snapToGrid w:val="0"/>
      <w:spacing w:after="0" w:line="240" w:lineRule="auto"/>
      <w:jc w:val="right"/>
      <w:outlineLvl w:val="2"/>
    </w:pPr>
    <w:rPr>
      <w:rFonts w:ascii="Times New Roman" w:eastAsia="Times New Roman" w:hAnsi="Times New Roman" w:cs="Times New Roman"/>
      <w:i/>
      <w:kern w:val="0"/>
      <w:szCs w:val="20"/>
      <w:u w:val="single"/>
      <w:lang w:eastAsia="ru-RU"/>
      <w14:ligatures w14:val="none"/>
    </w:rPr>
  </w:style>
  <w:style w:type="paragraph" w:styleId="4">
    <w:name w:val="heading 4"/>
    <w:basedOn w:val="a"/>
    <w:next w:val="a"/>
    <w:link w:val="40"/>
    <w:semiHidden/>
    <w:unhideWhenUsed/>
    <w:qFormat/>
    <w:rsid w:val="00187CAE"/>
    <w:pPr>
      <w:keepNext/>
      <w:widowControl w:val="0"/>
      <w:snapToGrid w:val="0"/>
      <w:spacing w:after="0" w:line="240" w:lineRule="auto"/>
      <w:jc w:val="center"/>
      <w:outlineLvl w:val="3"/>
    </w:pPr>
    <w:rPr>
      <w:rFonts w:ascii="Times New Roman" w:eastAsia="Times New Roman" w:hAnsi="Times New Roman" w:cs="Times New Roman"/>
      <w:b/>
      <w:kern w:val="0"/>
      <w:sz w:val="18"/>
      <w:szCs w:val="20"/>
      <w:lang w:eastAsia="ru-RU"/>
      <w14:ligatures w14:val="none"/>
    </w:rPr>
  </w:style>
  <w:style w:type="paragraph" w:styleId="5">
    <w:name w:val="heading 5"/>
    <w:basedOn w:val="a"/>
    <w:next w:val="a"/>
    <w:link w:val="50"/>
    <w:semiHidden/>
    <w:unhideWhenUsed/>
    <w:qFormat/>
    <w:rsid w:val="00187CAE"/>
    <w:pPr>
      <w:keepNext/>
      <w:widowControl w:val="0"/>
      <w:snapToGrid w:val="0"/>
      <w:spacing w:after="0" w:line="240" w:lineRule="auto"/>
      <w:outlineLvl w:val="4"/>
    </w:pPr>
    <w:rPr>
      <w:rFonts w:ascii="Times New Roman" w:eastAsia="Times New Roman" w:hAnsi="Times New Roman" w:cs="Times New Roman"/>
      <w:b/>
      <w:kern w:val="0"/>
      <w:sz w:val="18"/>
      <w:szCs w:val="20"/>
      <w:lang w:val="uk-UA" w:eastAsia="ru-RU"/>
      <w14:ligatures w14:val="none"/>
    </w:rPr>
  </w:style>
  <w:style w:type="paragraph" w:styleId="6">
    <w:name w:val="heading 6"/>
    <w:basedOn w:val="a"/>
    <w:next w:val="a"/>
    <w:link w:val="60"/>
    <w:semiHidden/>
    <w:unhideWhenUsed/>
    <w:qFormat/>
    <w:rsid w:val="00187CAE"/>
    <w:pPr>
      <w:keepNext/>
      <w:widowControl w:val="0"/>
      <w:snapToGrid w:val="0"/>
      <w:spacing w:after="420" w:line="240" w:lineRule="auto"/>
      <w:jc w:val="center"/>
      <w:outlineLvl w:val="5"/>
    </w:pPr>
    <w:rPr>
      <w:rFonts w:ascii="Times New Roman" w:eastAsia="Times New Roman" w:hAnsi="Times New Roman" w:cs="Times New Roman"/>
      <w:b/>
      <w:kern w:val="0"/>
      <w:sz w:val="24"/>
      <w:szCs w:val="20"/>
      <w:lang w:val="uk-UA" w:eastAsia="ru-RU"/>
      <w14:ligatures w14:val="none"/>
    </w:rPr>
  </w:style>
  <w:style w:type="paragraph" w:styleId="7">
    <w:name w:val="heading 7"/>
    <w:basedOn w:val="a"/>
    <w:next w:val="a"/>
    <w:link w:val="70"/>
    <w:semiHidden/>
    <w:unhideWhenUsed/>
    <w:qFormat/>
    <w:rsid w:val="00187CAE"/>
    <w:pPr>
      <w:keepNext/>
      <w:widowControl w:val="0"/>
      <w:pBdr>
        <w:bottom w:val="single" w:sz="4" w:space="1" w:color="auto"/>
      </w:pBdr>
      <w:snapToGrid w:val="0"/>
      <w:spacing w:after="0" w:line="240" w:lineRule="auto"/>
      <w:jc w:val="center"/>
      <w:outlineLvl w:val="6"/>
    </w:pPr>
    <w:rPr>
      <w:rFonts w:ascii="Times New Roman" w:eastAsia="Times New Roman" w:hAnsi="Times New Roman" w:cs="Times New Roman"/>
      <w:b/>
      <w:kern w:val="0"/>
      <w:sz w:val="28"/>
      <w:szCs w:val="20"/>
      <w:lang w:val="uk-UA" w:eastAsia="ru-RU"/>
      <w14:ligatures w14:val="none"/>
    </w:rPr>
  </w:style>
  <w:style w:type="paragraph" w:styleId="8">
    <w:name w:val="heading 8"/>
    <w:basedOn w:val="a"/>
    <w:next w:val="a"/>
    <w:link w:val="80"/>
    <w:semiHidden/>
    <w:unhideWhenUsed/>
    <w:qFormat/>
    <w:rsid w:val="00187CAE"/>
    <w:pPr>
      <w:keepNext/>
      <w:widowControl w:val="0"/>
      <w:snapToGrid w:val="0"/>
      <w:spacing w:after="0" w:line="240" w:lineRule="auto"/>
      <w:jc w:val="center"/>
      <w:outlineLvl w:val="7"/>
    </w:pPr>
    <w:rPr>
      <w:rFonts w:ascii="Times New Roman" w:eastAsia="Times New Roman" w:hAnsi="Times New Roman" w:cs="Times New Roman"/>
      <w:b/>
      <w:kern w:val="0"/>
      <w:sz w:val="28"/>
      <w:szCs w:val="20"/>
      <w:lang w:eastAsia="ru-RU"/>
      <w14:ligatures w14:val="none"/>
    </w:rPr>
  </w:style>
  <w:style w:type="paragraph" w:styleId="9">
    <w:name w:val="heading 9"/>
    <w:basedOn w:val="a"/>
    <w:next w:val="a"/>
    <w:link w:val="90"/>
    <w:semiHidden/>
    <w:unhideWhenUsed/>
    <w:qFormat/>
    <w:rsid w:val="00187CAE"/>
    <w:pPr>
      <w:keepNext/>
      <w:widowControl w:val="0"/>
      <w:snapToGrid w:val="0"/>
      <w:spacing w:after="0" w:line="240" w:lineRule="auto"/>
      <w:ind w:left="40"/>
      <w:outlineLvl w:val="8"/>
    </w:pPr>
    <w:rPr>
      <w:rFonts w:ascii="Times New Roman" w:eastAsia="Times New Roman" w:hAnsi="Times New Roman" w:cs="Times New Roman"/>
      <w:i/>
      <w:kern w:val="0"/>
      <w:szCs w:val="20"/>
      <w:u w:val="single"/>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7CAE"/>
    <w:rPr>
      <w:rFonts w:ascii="Times New Roman" w:eastAsia="Times New Roman" w:hAnsi="Times New Roman" w:cs="Times New Roman"/>
      <w:b/>
      <w:i/>
      <w:kern w:val="0"/>
      <w:szCs w:val="20"/>
      <w:u w:val="single"/>
      <w:lang w:val="uk-UA" w:eastAsia="ru-RU"/>
      <w14:ligatures w14:val="none"/>
    </w:rPr>
  </w:style>
  <w:style w:type="character" w:customStyle="1" w:styleId="20">
    <w:name w:val="Заголовок 2 Знак"/>
    <w:basedOn w:val="a0"/>
    <w:link w:val="2"/>
    <w:semiHidden/>
    <w:rsid w:val="00187CAE"/>
    <w:rPr>
      <w:rFonts w:ascii="Times New Roman" w:eastAsia="Times New Roman" w:hAnsi="Times New Roman" w:cs="Times New Roman"/>
      <w:b/>
      <w:kern w:val="0"/>
      <w:szCs w:val="20"/>
      <w:lang w:val="uk-UA" w:eastAsia="ru-RU"/>
      <w14:ligatures w14:val="none"/>
    </w:rPr>
  </w:style>
  <w:style w:type="character" w:customStyle="1" w:styleId="30">
    <w:name w:val="Заголовок 3 Знак"/>
    <w:basedOn w:val="a0"/>
    <w:link w:val="3"/>
    <w:semiHidden/>
    <w:rsid w:val="00187CAE"/>
    <w:rPr>
      <w:rFonts w:ascii="Times New Roman" w:eastAsia="Times New Roman" w:hAnsi="Times New Roman" w:cs="Times New Roman"/>
      <w:i/>
      <w:kern w:val="0"/>
      <w:szCs w:val="20"/>
      <w:u w:val="single"/>
      <w:lang w:eastAsia="ru-RU"/>
      <w14:ligatures w14:val="none"/>
    </w:rPr>
  </w:style>
  <w:style w:type="character" w:customStyle="1" w:styleId="40">
    <w:name w:val="Заголовок 4 Знак"/>
    <w:basedOn w:val="a0"/>
    <w:link w:val="4"/>
    <w:semiHidden/>
    <w:rsid w:val="00187CAE"/>
    <w:rPr>
      <w:rFonts w:ascii="Times New Roman" w:eastAsia="Times New Roman" w:hAnsi="Times New Roman" w:cs="Times New Roman"/>
      <w:b/>
      <w:kern w:val="0"/>
      <w:sz w:val="18"/>
      <w:szCs w:val="20"/>
      <w:lang w:eastAsia="ru-RU"/>
      <w14:ligatures w14:val="none"/>
    </w:rPr>
  </w:style>
  <w:style w:type="character" w:customStyle="1" w:styleId="50">
    <w:name w:val="Заголовок 5 Знак"/>
    <w:basedOn w:val="a0"/>
    <w:link w:val="5"/>
    <w:semiHidden/>
    <w:rsid w:val="00187CAE"/>
    <w:rPr>
      <w:rFonts w:ascii="Times New Roman" w:eastAsia="Times New Roman" w:hAnsi="Times New Roman" w:cs="Times New Roman"/>
      <w:b/>
      <w:kern w:val="0"/>
      <w:sz w:val="18"/>
      <w:szCs w:val="20"/>
      <w:lang w:val="uk-UA" w:eastAsia="ru-RU"/>
      <w14:ligatures w14:val="none"/>
    </w:rPr>
  </w:style>
  <w:style w:type="character" w:customStyle="1" w:styleId="60">
    <w:name w:val="Заголовок 6 Знак"/>
    <w:basedOn w:val="a0"/>
    <w:link w:val="6"/>
    <w:semiHidden/>
    <w:rsid w:val="00187CAE"/>
    <w:rPr>
      <w:rFonts w:ascii="Times New Roman" w:eastAsia="Times New Roman" w:hAnsi="Times New Roman" w:cs="Times New Roman"/>
      <w:b/>
      <w:kern w:val="0"/>
      <w:sz w:val="24"/>
      <w:szCs w:val="20"/>
      <w:lang w:val="uk-UA" w:eastAsia="ru-RU"/>
      <w14:ligatures w14:val="none"/>
    </w:rPr>
  </w:style>
  <w:style w:type="character" w:customStyle="1" w:styleId="70">
    <w:name w:val="Заголовок 7 Знак"/>
    <w:basedOn w:val="a0"/>
    <w:link w:val="7"/>
    <w:semiHidden/>
    <w:rsid w:val="00187CAE"/>
    <w:rPr>
      <w:rFonts w:ascii="Times New Roman" w:eastAsia="Times New Roman" w:hAnsi="Times New Roman" w:cs="Times New Roman"/>
      <w:b/>
      <w:kern w:val="0"/>
      <w:sz w:val="28"/>
      <w:szCs w:val="20"/>
      <w:lang w:val="uk-UA" w:eastAsia="ru-RU"/>
      <w14:ligatures w14:val="none"/>
    </w:rPr>
  </w:style>
  <w:style w:type="character" w:customStyle="1" w:styleId="80">
    <w:name w:val="Заголовок 8 Знак"/>
    <w:basedOn w:val="a0"/>
    <w:link w:val="8"/>
    <w:semiHidden/>
    <w:rsid w:val="00187CAE"/>
    <w:rPr>
      <w:rFonts w:ascii="Times New Roman" w:eastAsia="Times New Roman" w:hAnsi="Times New Roman" w:cs="Times New Roman"/>
      <w:b/>
      <w:kern w:val="0"/>
      <w:sz w:val="28"/>
      <w:szCs w:val="20"/>
      <w:lang w:eastAsia="ru-RU"/>
      <w14:ligatures w14:val="none"/>
    </w:rPr>
  </w:style>
  <w:style w:type="character" w:customStyle="1" w:styleId="90">
    <w:name w:val="Заголовок 9 Знак"/>
    <w:basedOn w:val="a0"/>
    <w:link w:val="9"/>
    <w:semiHidden/>
    <w:rsid w:val="00187CAE"/>
    <w:rPr>
      <w:rFonts w:ascii="Times New Roman" w:eastAsia="Times New Roman" w:hAnsi="Times New Roman" w:cs="Times New Roman"/>
      <w:i/>
      <w:kern w:val="0"/>
      <w:szCs w:val="20"/>
      <w:u w:val="single"/>
      <w:lang w:eastAsia="ru-RU"/>
      <w14:ligatures w14:val="none"/>
    </w:rPr>
  </w:style>
  <w:style w:type="numbering" w:customStyle="1" w:styleId="11">
    <w:name w:val="Нет списка1"/>
    <w:next w:val="a2"/>
    <w:uiPriority w:val="99"/>
    <w:semiHidden/>
    <w:unhideWhenUsed/>
    <w:rsid w:val="00187CAE"/>
  </w:style>
  <w:style w:type="numbering" w:customStyle="1" w:styleId="110">
    <w:name w:val="Нет списка11"/>
    <w:next w:val="a2"/>
    <w:uiPriority w:val="99"/>
    <w:semiHidden/>
    <w:unhideWhenUsed/>
    <w:rsid w:val="00187CAE"/>
  </w:style>
  <w:style w:type="character" w:customStyle="1" w:styleId="12">
    <w:name w:val="Гиперссылка1"/>
    <w:basedOn w:val="a0"/>
    <w:uiPriority w:val="99"/>
    <w:semiHidden/>
    <w:unhideWhenUsed/>
    <w:rsid w:val="00187CAE"/>
    <w:rPr>
      <w:color w:val="0563C1"/>
      <w:u w:val="single"/>
    </w:rPr>
  </w:style>
  <w:style w:type="character" w:customStyle="1" w:styleId="13">
    <w:name w:val="Просмотренная гиперссылка1"/>
    <w:basedOn w:val="a0"/>
    <w:uiPriority w:val="99"/>
    <w:semiHidden/>
    <w:unhideWhenUsed/>
    <w:rsid w:val="00187CAE"/>
    <w:rPr>
      <w:color w:val="954F72"/>
      <w:u w:val="single"/>
    </w:rPr>
  </w:style>
  <w:style w:type="paragraph" w:customStyle="1" w:styleId="msonormal0">
    <w:name w:val="msonormal"/>
    <w:basedOn w:val="a"/>
    <w:rsid w:val="00187CA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14">
    <w:name w:val="toc 1"/>
    <w:basedOn w:val="a"/>
    <w:next w:val="a"/>
    <w:autoRedefine/>
    <w:uiPriority w:val="39"/>
    <w:unhideWhenUsed/>
    <w:rsid w:val="00F905A2"/>
    <w:pPr>
      <w:widowControl w:val="0"/>
      <w:tabs>
        <w:tab w:val="left" w:pos="880"/>
        <w:tab w:val="right" w:leader="dot" w:pos="9905"/>
      </w:tabs>
      <w:snapToGrid w:val="0"/>
      <w:spacing w:after="0" w:line="288" w:lineRule="auto"/>
      <w:ind w:firstLine="426"/>
    </w:pPr>
    <w:rPr>
      <w:rFonts w:ascii="Times New Roman" w:eastAsia="Times New Roman" w:hAnsi="Times New Roman" w:cs="Times New Roman"/>
      <w:kern w:val="0"/>
      <w:sz w:val="20"/>
      <w:szCs w:val="20"/>
      <w:lang w:eastAsia="ru-RU"/>
      <w14:ligatures w14:val="none"/>
    </w:rPr>
  </w:style>
  <w:style w:type="paragraph" w:styleId="21">
    <w:name w:val="toc 2"/>
    <w:basedOn w:val="a"/>
    <w:next w:val="a"/>
    <w:autoRedefine/>
    <w:uiPriority w:val="39"/>
    <w:unhideWhenUsed/>
    <w:rsid w:val="00594B21"/>
    <w:pPr>
      <w:widowControl w:val="0"/>
      <w:tabs>
        <w:tab w:val="left" w:pos="1440"/>
        <w:tab w:val="right" w:leader="dot" w:pos="9622"/>
      </w:tabs>
      <w:snapToGrid w:val="0"/>
      <w:spacing w:after="0" w:line="288" w:lineRule="auto"/>
      <w:ind w:firstLine="709"/>
    </w:pPr>
    <w:rPr>
      <w:rFonts w:ascii="Times New Roman" w:eastAsia="Times New Roman" w:hAnsi="Times New Roman" w:cs="Times New Roman"/>
      <w:kern w:val="0"/>
      <w:sz w:val="20"/>
      <w:szCs w:val="20"/>
      <w:lang w:eastAsia="ru-RU"/>
      <w14:ligatures w14:val="none"/>
    </w:rPr>
  </w:style>
  <w:style w:type="paragraph" w:styleId="a3">
    <w:name w:val="footnote text"/>
    <w:basedOn w:val="a"/>
    <w:link w:val="a4"/>
    <w:uiPriority w:val="99"/>
    <w:semiHidden/>
    <w:unhideWhenUsed/>
    <w:rsid w:val="00187CAE"/>
    <w:pPr>
      <w:widowControl w:val="0"/>
      <w:snapToGrid w:val="0"/>
      <w:spacing w:after="0" w:line="240" w:lineRule="auto"/>
      <w:ind w:firstLine="420"/>
      <w:jc w:val="both"/>
    </w:pPr>
    <w:rPr>
      <w:rFonts w:ascii="Times New Roman" w:eastAsia="Times New Roman" w:hAnsi="Times New Roman" w:cs="Times New Roman"/>
      <w:kern w:val="0"/>
      <w:sz w:val="20"/>
      <w:szCs w:val="20"/>
      <w:lang w:eastAsia="ru-RU"/>
      <w14:ligatures w14:val="none"/>
    </w:rPr>
  </w:style>
  <w:style w:type="character" w:customStyle="1" w:styleId="a4">
    <w:name w:val="Текст сноски Знак"/>
    <w:basedOn w:val="a0"/>
    <w:link w:val="a3"/>
    <w:uiPriority w:val="99"/>
    <w:semiHidden/>
    <w:rsid w:val="00187CAE"/>
    <w:rPr>
      <w:rFonts w:ascii="Times New Roman" w:eastAsia="Times New Roman" w:hAnsi="Times New Roman" w:cs="Times New Roman"/>
      <w:kern w:val="0"/>
      <w:sz w:val="20"/>
      <w:szCs w:val="20"/>
      <w:lang w:eastAsia="ru-RU"/>
      <w14:ligatures w14:val="none"/>
    </w:rPr>
  </w:style>
  <w:style w:type="paragraph" w:styleId="a5">
    <w:name w:val="header"/>
    <w:basedOn w:val="a"/>
    <w:link w:val="a6"/>
    <w:uiPriority w:val="99"/>
    <w:unhideWhenUsed/>
    <w:rsid w:val="00187CAE"/>
    <w:pPr>
      <w:widowControl w:val="0"/>
      <w:tabs>
        <w:tab w:val="center" w:pos="4819"/>
        <w:tab w:val="right" w:pos="9639"/>
      </w:tabs>
      <w:snapToGrid w:val="0"/>
      <w:spacing w:after="0" w:line="276" w:lineRule="auto"/>
      <w:ind w:firstLine="420"/>
      <w:jc w:val="both"/>
    </w:pPr>
    <w:rPr>
      <w:rFonts w:ascii="Times New Roman" w:eastAsia="Times New Roman" w:hAnsi="Times New Roman" w:cs="Times New Roman"/>
      <w:kern w:val="0"/>
      <w:sz w:val="20"/>
      <w:szCs w:val="20"/>
      <w:lang w:eastAsia="ru-RU"/>
      <w14:ligatures w14:val="none"/>
    </w:rPr>
  </w:style>
  <w:style w:type="character" w:customStyle="1" w:styleId="a6">
    <w:name w:val="Верхний колонтитул Знак"/>
    <w:basedOn w:val="a0"/>
    <w:link w:val="a5"/>
    <w:uiPriority w:val="99"/>
    <w:rsid w:val="00187CAE"/>
    <w:rPr>
      <w:rFonts w:ascii="Times New Roman" w:eastAsia="Times New Roman" w:hAnsi="Times New Roman" w:cs="Times New Roman"/>
      <w:kern w:val="0"/>
      <w:sz w:val="20"/>
      <w:szCs w:val="20"/>
      <w:lang w:eastAsia="ru-RU"/>
      <w14:ligatures w14:val="none"/>
    </w:rPr>
  </w:style>
  <w:style w:type="paragraph" w:styleId="a7">
    <w:name w:val="footer"/>
    <w:basedOn w:val="a"/>
    <w:link w:val="a8"/>
    <w:uiPriority w:val="99"/>
    <w:unhideWhenUsed/>
    <w:rsid w:val="00187CAE"/>
    <w:pPr>
      <w:widowControl w:val="0"/>
      <w:tabs>
        <w:tab w:val="center" w:pos="4819"/>
        <w:tab w:val="right" w:pos="9639"/>
      </w:tabs>
      <w:snapToGrid w:val="0"/>
      <w:spacing w:after="0" w:line="276" w:lineRule="auto"/>
      <w:ind w:firstLine="420"/>
      <w:jc w:val="both"/>
    </w:pPr>
    <w:rPr>
      <w:rFonts w:ascii="Times New Roman" w:eastAsia="Times New Roman" w:hAnsi="Times New Roman" w:cs="Times New Roman"/>
      <w:kern w:val="0"/>
      <w:sz w:val="20"/>
      <w:szCs w:val="20"/>
      <w:lang w:eastAsia="ru-RU"/>
      <w14:ligatures w14:val="none"/>
    </w:rPr>
  </w:style>
  <w:style w:type="character" w:customStyle="1" w:styleId="a8">
    <w:name w:val="Нижний колонтитул Знак"/>
    <w:basedOn w:val="a0"/>
    <w:link w:val="a7"/>
    <w:uiPriority w:val="99"/>
    <w:rsid w:val="00187CAE"/>
    <w:rPr>
      <w:rFonts w:ascii="Times New Roman" w:eastAsia="Times New Roman" w:hAnsi="Times New Roman" w:cs="Times New Roman"/>
      <w:kern w:val="0"/>
      <w:sz w:val="20"/>
      <w:szCs w:val="20"/>
      <w:lang w:eastAsia="ru-RU"/>
      <w14:ligatures w14:val="none"/>
    </w:rPr>
  </w:style>
  <w:style w:type="paragraph" w:styleId="a9">
    <w:name w:val="Body Text"/>
    <w:basedOn w:val="a"/>
    <w:link w:val="aa"/>
    <w:semiHidden/>
    <w:unhideWhenUsed/>
    <w:rsid w:val="00187CAE"/>
    <w:pPr>
      <w:widowControl w:val="0"/>
      <w:snapToGrid w:val="0"/>
      <w:spacing w:after="0" w:line="240" w:lineRule="auto"/>
      <w:jc w:val="center"/>
    </w:pPr>
    <w:rPr>
      <w:rFonts w:ascii="Times New Roman" w:eastAsia="Times New Roman" w:hAnsi="Times New Roman" w:cs="Times New Roman"/>
      <w:b/>
      <w:kern w:val="0"/>
      <w:sz w:val="18"/>
      <w:szCs w:val="20"/>
      <w:lang w:eastAsia="ru-RU"/>
      <w14:ligatures w14:val="none"/>
    </w:rPr>
  </w:style>
  <w:style w:type="character" w:customStyle="1" w:styleId="aa">
    <w:name w:val="Основной текст Знак"/>
    <w:basedOn w:val="a0"/>
    <w:link w:val="a9"/>
    <w:semiHidden/>
    <w:rsid w:val="00187CAE"/>
    <w:rPr>
      <w:rFonts w:ascii="Times New Roman" w:eastAsia="Times New Roman" w:hAnsi="Times New Roman" w:cs="Times New Roman"/>
      <w:b/>
      <w:kern w:val="0"/>
      <w:sz w:val="18"/>
      <w:szCs w:val="20"/>
      <w:lang w:eastAsia="ru-RU"/>
      <w14:ligatures w14:val="none"/>
    </w:rPr>
  </w:style>
  <w:style w:type="paragraph" w:styleId="ab">
    <w:name w:val="Body Text Indent"/>
    <w:basedOn w:val="a"/>
    <w:link w:val="ac"/>
    <w:semiHidden/>
    <w:unhideWhenUsed/>
    <w:rsid w:val="00187CAE"/>
    <w:pPr>
      <w:widowControl w:val="0"/>
      <w:snapToGrid w:val="0"/>
      <w:spacing w:after="0" w:line="240" w:lineRule="auto"/>
      <w:ind w:firstLine="420"/>
      <w:jc w:val="both"/>
    </w:pPr>
    <w:rPr>
      <w:rFonts w:ascii="Times New Roman" w:eastAsia="Times New Roman" w:hAnsi="Times New Roman" w:cs="Times New Roman"/>
      <w:kern w:val="0"/>
      <w:sz w:val="20"/>
      <w:szCs w:val="20"/>
      <w:lang w:val="uk-UA" w:eastAsia="ru-RU"/>
      <w14:ligatures w14:val="none"/>
    </w:rPr>
  </w:style>
  <w:style w:type="character" w:customStyle="1" w:styleId="ac">
    <w:name w:val="Основной текст с отступом Знак"/>
    <w:basedOn w:val="a0"/>
    <w:link w:val="ab"/>
    <w:semiHidden/>
    <w:rsid w:val="00187CAE"/>
    <w:rPr>
      <w:rFonts w:ascii="Times New Roman" w:eastAsia="Times New Roman" w:hAnsi="Times New Roman" w:cs="Times New Roman"/>
      <w:kern w:val="0"/>
      <w:sz w:val="20"/>
      <w:szCs w:val="20"/>
      <w:lang w:val="uk-UA" w:eastAsia="ru-RU"/>
      <w14:ligatures w14:val="none"/>
    </w:rPr>
  </w:style>
  <w:style w:type="paragraph" w:styleId="22">
    <w:name w:val="Body Text Indent 2"/>
    <w:basedOn w:val="a"/>
    <w:link w:val="23"/>
    <w:semiHidden/>
    <w:unhideWhenUsed/>
    <w:rsid w:val="00187CAE"/>
    <w:pPr>
      <w:widowControl w:val="0"/>
      <w:snapToGrid w:val="0"/>
      <w:spacing w:after="0" w:line="240" w:lineRule="auto"/>
      <w:ind w:firstLine="459"/>
    </w:pPr>
    <w:rPr>
      <w:rFonts w:ascii="Times New Roman" w:eastAsia="Times New Roman" w:hAnsi="Times New Roman" w:cs="Times New Roman"/>
      <w:kern w:val="0"/>
      <w:sz w:val="20"/>
      <w:szCs w:val="20"/>
      <w:lang w:eastAsia="ru-RU"/>
      <w14:ligatures w14:val="none"/>
    </w:rPr>
  </w:style>
  <w:style w:type="character" w:customStyle="1" w:styleId="23">
    <w:name w:val="Основной текст с отступом 2 Знак"/>
    <w:basedOn w:val="a0"/>
    <w:link w:val="22"/>
    <w:semiHidden/>
    <w:rsid w:val="00187CAE"/>
    <w:rPr>
      <w:rFonts w:ascii="Times New Roman" w:eastAsia="Times New Roman" w:hAnsi="Times New Roman" w:cs="Times New Roman"/>
      <w:kern w:val="0"/>
      <w:sz w:val="20"/>
      <w:szCs w:val="20"/>
      <w:lang w:eastAsia="ru-RU"/>
      <w14:ligatures w14:val="none"/>
    </w:rPr>
  </w:style>
  <w:style w:type="paragraph" w:styleId="31">
    <w:name w:val="Body Text Indent 3"/>
    <w:basedOn w:val="a"/>
    <w:link w:val="32"/>
    <w:semiHidden/>
    <w:unhideWhenUsed/>
    <w:rsid w:val="00187CAE"/>
    <w:pPr>
      <w:widowControl w:val="0"/>
      <w:snapToGrid w:val="0"/>
      <w:spacing w:after="0" w:line="240" w:lineRule="auto"/>
      <w:ind w:left="567" w:hanging="127"/>
    </w:pPr>
    <w:rPr>
      <w:rFonts w:ascii="Times New Roman" w:eastAsia="Times New Roman" w:hAnsi="Times New Roman" w:cs="Times New Roman"/>
      <w:kern w:val="0"/>
      <w:sz w:val="20"/>
      <w:szCs w:val="20"/>
      <w:lang w:eastAsia="ru-RU"/>
      <w14:ligatures w14:val="none"/>
    </w:rPr>
  </w:style>
  <w:style w:type="character" w:customStyle="1" w:styleId="32">
    <w:name w:val="Основной текст с отступом 3 Знак"/>
    <w:basedOn w:val="a0"/>
    <w:link w:val="31"/>
    <w:semiHidden/>
    <w:rsid w:val="00187CAE"/>
    <w:rPr>
      <w:rFonts w:ascii="Times New Roman" w:eastAsia="Times New Roman" w:hAnsi="Times New Roman" w:cs="Times New Roman"/>
      <w:kern w:val="0"/>
      <w:sz w:val="20"/>
      <w:szCs w:val="20"/>
      <w:lang w:eastAsia="ru-RU"/>
      <w14:ligatures w14:val="none"/>
    </w:rPr>
  </w:style>
  <w:style w:type="paragraph" w:styleId="ad">
    <w:name w:val="Block Text"/>
    <w:basedOn w:val="a"/>
    <w:semiHidden/>
    <w:unhideWhenUsed/>
    <w:rsid w:val="00187CAE"/>
    <w:pPr>
      <w:widowControl w:val="0"/>
      <w:snapToGrid w:val="0"/>
      <w:spacing w:after="0" w:line="240" w:lineRule="auto"/>
      <w:ind w:left="8160" w:right="400"/>
      <w:jc w:val="both"/>
    </w:pPr>
    <w:rPr>
      <w:rFonts w:ascii="Times New Roman" w:eastAsia="Times New Roman" w:hAnsi="Times New Roman" w:cs="Times New Roman"/>
      <w:b/>
      <w:kern w:val="0"/>
      <w:sz w:val="20"/>
      <w:szCs w:val="20"/>
      <w:lang w:eastAsia="ru-RU"/>
      <w14:ligatures w14:val="none"/>
    </w:rPr>
  </w:style>
  <w:style w:type="paragraph" w:styleId="ae">
    <w:name w:val="Balloon Text"/>
    <w:basedOn w:val="a"/>
    <w:link w:val="af"/>
    <w:uiPriority w:val="99"/>
    <w:semiHidden/>
    <w:unhideWhenUsed/>
    <w:rsid w:val="00187CAE"/>
    <w:pPr>
      <w:widowControl w:val="0"/>
      <w:snapToGrid w:val="0"/>
      <w:spacing w:after="0" w:line="240" w:lineRule="auto"/>
      <w:ind w:firstLine="420"/>
      <w:jc w:val="both"/>
    </w:pPr>
    <w:rPr>
      <w:rFonts w:ascii="Tahoma" w:eastAsia="Times New Roman" w:hAnsi="Tahoma" w:cs="Tahoma"/>
      <w:kern w:val="0"/>
      <w:sz w:val="16"/>
      <w:szCs w:val="16"/>
      <w:lang w:eastAsia="ru-RU"/>
      <w14:ligatures w14:val="none"/>
    </w:rPr>
  </w:style>
  <w:style w:type="character" w:customStyle="1" w:styleId="af">
    <w:name w:val="Текст выноски Знак"/>
    <w:basedOn w:val="a0"/>
    <w:link w:val="ae"/>
    <w:uiPriority w:val="99"/>
    <w:semiHidden/>
    <w:rsid w:val="00187CAE"/>
    <w:rPr>
      <w:rFonts w:ascii="Tahoma" w:eastAsia="Times New Roman" w:hAnsi="Tahoma" w:cs="Tahoma"/>
      <w:kern w:val="0"/>
      <w:sz w:val="16"/>
      <w:szCs w:val="16"/>
      <w:lang w:eastAsia="ru-RU"/>
      <w14:ligatures w14:val="none"/>
    </w:rPr>
  </w:style>
  <w:style w:type="paragraph" w:styleId="af0">
    <w:name w:val="List Paragraph"/>
    <w:basedOn w:val="a"/>
    <w:uiPriority w:val="34"/>
    <w:qFormat/>
    <w:rsid w:val="00187CAE"/>
    <w:pPr>
      <w:widowControl w:val="0"/>
      <w:snapToGrid w:val="0"/>
      <w:spacing w:after="0" w:line="276" w:lineRule="auto"/>
      <w:ind w:left="720" w:firstLine="420"/>
      <w:contextualSpacing/>
      <w:jc w:val="both"/>
    </w:pPr>
    <w:rPr>
      <w:rFonts w:ascii="Times New Roman" w:eastAsia="Times New Roman" w:hAnsi="Times New Roman" w:cs="Times New Roman"/>
      <w:kern w:val="0"/>
      <w:sz w:val="20"/>
      <w:szCs w:val="20"/>
      <w:lang w:eastAsia="ru-RU"/>
      <w14:ligatures w14:val="none"/>
    </w:rPr>
  </w:style>
  <w:style w:type="paragraph" w:customStyle="1" w:styleId="15">
    <w:name w:val="Заголовок оглавления1"/>
    <w:basedOn w:val="1"/>
    <w:next w:val="a"/>
    <w:uiPriority w:val="39"/>
    <w:semiHidden/>
    <w:qFormat/>
    <w:rsid w:val="00187CAE"/>
    <w:pPr>
      <w:keepLines/>
      <w:widowControl/>
      <w:snapToGrid/>
      <w:spacing w:before="240" w:line="254" w:lineRule="auto"/>
      <w:ind w:left="0"/>
      <w:outlineLvl w:val="9"/>
    </w:pPr>
    <w:rPr>
      <w:rFonts w:ascii="Calibri Light" w:hAnsi="Calibri Light"/>
      <w:b w:val="0"/>
      <w:i w:val="0"/>
      <w:color w:val="2E74B5"/>
      <w:sz w:val="32"/>
      <w:szCs w:val="32"/>
      <w:u w:val="none"/>
      <w:lang w:eastAsia="uk-UA"/>
    </w:rPr>
  </w:style>
  <w:style w:type="paragraph" w:customStyle="1" w:styleId="FR1">
    <w:name w:val="FR1"/>
    <w:rsid w:val="00187CAE"/>
    <w:pPr>
      <w:widowControl w:val="0"/>
      <w:snapToGrid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FR2">
    <w:name w:val="FR2"/>
    <w:rsid w:val="00187CAE"/>
    <w:pPr>
      <w:widowControl w:val="0"/>
      <w:snapToGrid w:val="0"/>
      <w:spacing w:before="680" w:after="0" w:line="240" w:lineRule="auto"/>
      <w:jc w:val="both"/>
    </w:pPr>
    <w:rPr>
      <w:rFonts w:ascii="Arial" w:eastAsia="Times New Roman" w:hAnsi="Arial" w:cs="Times New Roman"/>
      <w:kern w:val="0"/>
      <w:sz w:val="56"/>
      <w:szCs w:val="20"/>
      <w:lang w:eastAsia="ru-RU"/>
      <w14:ligatures w14:val="none"/>
    </w:rPr>
  </w:style>
  <w:style w:type="paragraph" w:customStyle="1" w:styleId="FR3">
    <w:name w:val="FR3"/>
    <w:rsid w:val="00187CAE"/>
    <w:pPr>
      <w:widowControl w:val="0"/>
      <w:snapToGrid w:val="0"/>
      <w:spacing w:before="1260" w:after="0" w:line="240" w:lineRule="auto"/>
      <w:jc w:val="center"/>
    </w:pPr>
    <w:rPr>
      <w:rFonts w:ascii="Courier New" w:eastAsia="Times New Roman" w:hAnsi="Courier New" w:cs="Times New Roman"/>
      <w:kern w:val="0"/>
      <w:sz w:val="24"/>
      <w:szCs w:val="20"/>
      <w:lang w:val="uk-UA" w:eastAsia="ru-RU"/>
      <w14:ligatures w14:val="none"/>
    </w:rPr>
  </w:style>
  <w:style w:type="paragraph" w:customStyle="1" w:styleId="FR4">
    <w:name w:val="FR4"/>
    <w:rsid w:val="00187CAE"/>
    <w:pPr>
      <w:widowControl w:val="0"/>
      <w:snapToGrid w:val="0"/>
      <w:spacing w:after="0" w:line="240" w:lineRule="auto"/>
    </w:pPr>
    <w:rPr>
      <w:rFonts w:ascii="Arial" w:eastAsia="Times New Roman" w:hAnsi="Arial" w:cs="Times New Roman"/>
      <w:kern w:val="0"/>
      <w:sz w:val="20"/>
      <w:szCs w:val="20"/>
      <w:lang w:val="uk-UA" w:eastAsia="ru-RU"/>
      <w14:ligatures w14:val="none"/>
    </w:rPr>
  </w:style>
  <w:style w:type="paragraph" w:customStyle="1" w:styleId="FR5">
    <w:name w:val="FR5"/>
    <w:rsid w:val="00187CAE"/>
    <w:pPr>
      <w:widowControl w:val="0"/>
      <w:snapToGrid w:val="0"/>
      <w:spacing w:after="0" w:line="240" w:lineRule="auto"/>
      <w:ind w:left="4280"/>
    </w:pPr>
    <w:rPr>
      <w:rFonts w:ascii="Arial" w:eastAsia="Times New Roman" w:hAnsi="Arial" w:cs="Times New Roman"/>
      <w:b/>
      <w:i/>
      <w:kern w:val="0"/>
      <w:sz w:val="12"/>
      <w:szCs w:val="20"/>
      <w:lang w:val="en-US" w:eastAsia="ru-RU"/>
      <w14:ligatures w14:val="none"/>
    </w:rPr>
  </w:style>
  <w:style w:type="character" w:styleId="af1">
    <w:name w:val="footnote reference"/>
    <w:basedOn w:val="a0"/>
    <w:uiPriority w:val="99"/>
    <w:semiHidden/>
    <w:unhideWhenUsed/>
    <w:rsid w:val="00187CAE"/>
    <w:rPr>
      <w:vertAlign w:val="superscript"/>
    </w:rPr>
  </w:style>
  <w:style w:type="character" w:styleId="af2">
    <w:name w:val="Placeholder Text"/>
    <w:basedOn w:val="a0"/>
    <w:uiPriority w:val="99"/>
    <w:semiHidden/>
    <w:rsid w:val="00187CAE"/>
    <w:rPr>
      <w:color w:val="808080"/>
    </w:rPr>
  </w:style>
  <w:style w:type="table" w:styleId="af3">
    <w:name w:val="Table Grid"/>
    <w:basedOn w:val="a1"/>
    <w:uiPriority w:val="39"/>
    <w:rsid w:val="00187CAE"/>
    <w:pPr>
      <w:spacing w:after="0" w:line="240" w:lineRule="auto"/>
    </w:pPr>
    <w:rPr>
      <w:rFonts w:ascii="Times New Roman" w:eastAsia="Times New Roman" w:hAnsi="Times New Roman" w:cs="Times New Roman"/>
      <w:kern w:val="0"/>
      <w:sz w:val="20"/>
      <w:szCs w:val="20"/>
      <w:lang w:val="uk-UA"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39"/>
    <w:rsid w:val="00187CAE"/>
    <w:pPr>
      <w:spacing w:after="0" w:line="240" w:lineRule="auto"/>
    </w:pPr>
    <w:rPr>
      <w:rFonts w:ascii="Calibri" w:eastAsia="Calibri" w:hAnsi="Calibri" w:cs="Times New Roman"/>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Гиперссылка2"/>
    <w:basedOn w:val="a0"/>
    <w:uiPriority w:val="99"/>
    <w:semiHidden/>
    <w:unhideWhenUsed/>
    <w:rsid w:val="00187CAE"/>
    <w:rPr>
      <w:color w:val="0563C1"/>
      <w:u w:val="single"/>
    </w:rPr>
  </w:style>
  <w:style w:type="character" w:customStyle="1" w:styleId="25">
    <w:name w:val="Просмотренная гиперссылка2"/>
    <w:basedOn w:val="a0"/>
    <w:uiPriority w:val="99"/>
    <w:semiHidden/>
    <w:unhideWhenUsed/>
    <w:rsid w:val="00187CAE"/>
    <w:rPr>
      <w:color w:val="954F72"/>
      <w:u w:val="single"/>
    </w:rPr>
  </w:style>
  <w:style w:type="paragraph" w:styleId="af4">
    <w:name w:val="Normal (Web)"/>
    <w:basedOn w:val="a"/>
    <w:uiPriority w:val="99"/>
    <w:semiHidden/>
    <w:unhideWhenUsed/>
    <w:rsid w:val="00187CA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iPriority w:val="99"/>
    <w:semiHidden/>
    <w:unhideWhenUsed/>
    <w:rsid w:val="0018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187CAE"/>
    <w:rPr>
      <w:rFonts w:ascii="Courier New" w:eastAsia="Times New Roman" w:hAnsi="Courier New" w:cs="Courier New"/>
      <w:kern w:val="0"/>
      <w:sz w:val="20"/>
      <w:szCs w:val="20"/>
      <w:lang w:eastAsia="ru-RU"/>
      <w14:ligatures w14:val="none"/>
    </w:rPr>
  </w:style>
  <w:style w:type="character" w:customStyle="1" w:styleId="y2iqfc">
    <w:name w:val="y2iqfc"/>
    <w:basedOn w:val="a0"/>
    <w:rsid w:val="00187CAE"/>
  </w:style>
  <w:style w:type="paragraph" w:customStyle="1" w:styleId="xfmc1">
    <w:name w:val="xfmc1"/>
    <w:basedOn w:val="a"/>
    <w:rsid w:val="00187CA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f5">
    <w:name w:val="Hyperlink"/>
    <w:basedOn w:val="a0"/>
    <w:uiPriority w:val="99"/>
    <w:unhideWhenUsed/>
    <w:rsid w:val="00187CAE"/>
    <w:rPr>
      <w:color w:val="0563C1" w:themeColor="hyperlink"/>
      <w:u w:val="single"/>
    </w:rPr>
  </w:style>
  <w:style w:type="character" w:styleId="af6">
    <w:name w:val="FollowedHyperlink"/>
    <w:basedOn w:val="a0"/>
    <w:uiPriority w:val="99"/>
    <w:semiHidden/>
    <w:unhideWhenUsed/>
    <w:rsid w:val="00187CAE"/>
    <w:rPr>
      <w:color w:val="954F72" w:themeColor="followedHyperlink"/>
      <w:u w:val="single"/>
    </w:rPr>
  </w:style>
  <w:style w:type="paragraph" w:styleId="af7">
    <w:name w:val="Revision"/>
    <w:hidden/>
    <w:uiPriority w:val="99"/>
    <w:semiHidden/>
    <w:rsid w:val="00830F5B"/>
    <w:pPr>
      <w:spacing w:after="0" w:line="240" w:lineRule="auto"/>
    </w:pPr>
  </w:style>
  <w:style w:type="character" w:styleId="af8">
    <w:name w:val="Unresolved Mention"/>
    <w:basedOn w:val="a0"/>
    <w:uiPriority w:val="99"/>
    <w:semiHidden/>
    <w:unhideWhenUsed/>
    <w:rsid w:val="00285B48"/>
    <w:rPr>
      <w:color w:val="605E5C"/>
      <w:shd w:val="clear" w:color="auto" w:fill="E1DFDD"/>
    </w:rPr>
  </w:style>
  <w:style w:type="paragraph" w:styleId="af9">
    <w:name w:val="TOC Heading"/>
    <w:basedOn w:val="1"/>
    <w:next w:val="a"/>
    <w:uiPriority w:val="39"/>
    <w:unhideWhenUsed/>
    <w:qFormat/>
    <w:rsid w:val="00295BFD"/>
    <w:pPr>
      <w:keepLines/>
      <w:widowControl/>
      <w:snapToGrid/>
      <w:spacing w:before="240" w:line="259" w:lineRule="auto"/>
      <w:ind w:left="0"/>
      <w:outlineLvl w:val="9"/>
    </w:pPr>
    <w:rPr>
      <w:rFonts w:asciiTheme="majorHAnsi" w:eastAsiaTheme="majorEastAsia" w:hAnsiTheme="majorHAnsi" w:cstheme="majorBidi"/>
      <w:b w:val="0"/>
      <w:i w:val="0"/>
      <w:color w:val="2F5496" w:themeColor="accent1" w:themeShade="BF"/>
      <w:sz w:val="32"/>
      <w:szCs w:val="32"/>
      <w:u w:val="none"/>
    </w:rPr>
  </w:style>
  <w:style w:type="character" w:styleId="afa">
    <w:name w:val="annotation reference"/>
    <w:basedOn w:val="a0"/>
    <w:uiPriority w:val="99"/>
    <w:semiHidden/>
    <w:unhideWhenUsed/>
    <w:rsid w:val="007F408C"/>
    <w:rPr>
      <w:sz w:val="16"/>
      <w:szCs w:val="16"/>
    </w:rPr>
  </w:style>
  <w:style w:type="paragraph" w:styleId="afb">
    <w:name w:val="annotation text"/>
    <w:basedOn w:val="a"/>
    <w:link w:val="afc"/>
    <w:uiPriority w:val="99"/>
    <w:semiHidden/>
    <w:unhideWhenUsed/>
    <w:rsid w:val="007F408C"/>
    <w:pPr>
      <w:spacing w:line="240" w:lineRule="auto"/>
    </w:pPr>
    <w:rPr>
      <w:sz w:val="20"/>
      <w:szCs w:val="20"/>
    </w:rPr>
  </w:style>
  <w:style w:type="character" w:customStyle="1" w:styleId="afc">
    <w:name w:val="Текст примечания Знак"/>
    <w:basedOn w:val="a0"/>
    <w:link w:val="afb"/>
    <w:uiPriority w:val="99"/>
    <w:semiHidden/>
    <w:rsid w:val="007F408C"/>
    <w:rPr>
      <w:sz w:val="20"/>
      <w:szCs w:val="20"/>
    </w:rPr>
  </w:style>
  <w:style w:type="paragraph" w:styleId="afd">
    <w:name w:val="annotation subject"/>
    <w:basedOn w:val="afb"/>
    <w:next w:val="afb"/>
    <w:link w:val="afe"/>
    <w:uiPriority w:val="99"/>
    <w:semiHidden/>
    <w:unhideWhenUsed/>
    <w:rsid w:val="007F408C"/>
    <w:rPr>
      <w:b/>
      <w:bCs/>
    </w:rPr>
  </w:style>
  <w:style w:type="character" w:customStyle="1" w:styleId="afe">
    <w:name w:val="Тема примечания Знак"/>
    <w:basedOn w:val="afc"/>
    <w:link w:val="afd"/>
    <w:uiPriority w:val="99"/>
    <w:semiHidden/>
    <w:rsid w:val="007F4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472">
      <w:bodyDiv w:val="1"/>
      <w:marLeft w:val="0"/>
      <w:marRight w:val="0"/>
      <w:marTop w:val="0"/>
      <w:marBottom w:val="0"/>
      <w:divBdr>
        <w:top w:val="none" w:sz="0" w:space="0" w:color="auto"/>
        <w:left w:val="none" w:sz="0" w:space="0" w:color="auto"/>
        <w:bottom w:val="none" w:sz="0" w:space="0" w:color="auto"/>
        <w:right w:val="none" w:sz="0" w:space="0" w:color="auto"/>
      </w:divBdr>
    </w:div>
    <w:div w:id="116878662">
      <w:bodyDiv w:val="1"/>
      <w:marLeft w:val="0"/>
      <w:marRight w:val="0"/>
      <w:marTop w:val="0"/>
      <w:marBottom w:val="0"/>
      <w:divBdr>
        <w:top w:val="none" w:sz="0" w:space="0" w:color="auto"/>
        <w:left w:val="none" w:sz="0" w:space="0" w:color="auto"/>
        <w:bottom w:val="none" w:sz="0" w:space="0" w:color="auto"/>
        <w:right w:val="none" w:sz="0" w:space="0" w:color="auto"/>
      </w:divBdr>
    </w:div>
    <w:div w:id="284430366">
      <w:bodyDiv w:val="1"/>
      <w:marLeft w:val="0"/>
      <w:marRight w:val="0"/>
      <w:marTop w:val="0"/>
      <w:marBottom w:val="0"/>
      <w:divBdr>
        <w:top w:val="none" w:sz="0" w:space="0" w:color="auto"/>
        <w:left w:val="none" w:sz="0" w:space="0" w:color="auto"/>
        <w:bottom w:val="none" w:sz="0" w:space="0" w:color="auto"/>
        <w:right w:val="none" w:sz="0" w:space="0" w:color="auto"/>
      </w:divBdr>
    </w:div>
    <w:div w:id="325207028">
      <w:bodyDiv w:val="1"/>
      <w:marLeft w:val="0"/>
      <w:marRight w:val="0"/>
      <w:marTop w:val="0"/>
      <w:marBottom w:val="0"/>
      <w:divBdr>
        <w:top w:val="none" w:sz="0" w:space="0" w:color="auto"/>
        <w:left w:val="none" w:sz="0" w:space="0" w:color="auto"/>
        <w:bottom w:val="none" w:sz="0" w:space="0" w:color="auto"/>
        <w:right w:val="none" w:sz="0" w:space="0" w:color="auto"/>
      </w:divBdr>
    </w:div>
    <w:div w:id="481317236">
      <w:bodyDiv w:val="1"/>
      <w:marLeft w:val="0"/>
      <w:marRight w:val="0"/>
      <w:marTop w:val="0"/>
      <w:marBottom w:val="0"/>
      <w:divBdr>
        <w:top w:val="none" w:sz="0" w:space="0" w:color="auto"/>
        <w:left w:val="none" w:sz="0" w:space="0" w:color="auto"/>
        <w:bottom w:val="none" w:sz="0" w:space="0" w:color="auto"/>
        <w:right w:val="none" w:sz="0" w:space="0" w:color="auto"/>
      </w:divBdr>
    </w:div>
    <w:div w:id="530386323">
      <w:bodyDiv w:val="1"/>
      <w:marLeft w:val="0"/>
      <w:marRight w:val="0"/>
      <w:marTop w:val="0"/>
      <w:marBottom w:val="0"/>
      <w:divBdr>
        <w:top w:val="none" w:sz="0" w:space="0" w:color="auto"/>
        <w:left w:val="none" w:sz="0" w:space="0" w:color="auto"/>
        <w:bottom w:val="none" w:sz="0" w:space="0" w:color="auto"/>
        <w:right w:val="none" w:sz="0" w:space="0" w:color="auto"/>
      </w:divBdr>
    </w:div>
    <w:div w:id="587615148">
      <w:bodyDiv w:val="1"/>
      <w:marLeft w:val="0"/>
      <w:marRight w:val="0"/>
      <w:marTop w:val="0"/>
      <w:marBottom w:val="0"/>
      <w:divBdr>
        <w:top w:val="none" w:sz="0" w:space="0" w:color="auto"/>
        <w:left w:val="none" w:sz="0" w:space="0" w:color="auto"/>
        <w:bottom w:val="none" w:sz="0" w:space="0" w:color="auto"/>
        <w:right w:val="none" w:sz="0" w:space="0" w:color="auto"/>
      </w:divBdr>
    </w:div>
    <w:div w:id="626787366">
      <w:bodyDiv w:val="1"/>
      <w:marLeft w:val="0"/>
      <w:marRight w:val="0"/>
      <w:marTop w:val="0"/>
      <w:marBottom w:val="0"/>
      <w:divBdr>
        <w:top w:val="none" w:sz="0" w:space="0" w:color="auto"/>
        <w:left w:val="none" w:sz="0" w:space="0" w:color="auto"/>
        <w:bottom w:val="none" w:sz="0" w:space="0" w:color="auto"/>
        <w:right w:val="none" w:sz="0" w:space="0" w:color="auto"/>
      </w:divBdr>
    </w:div>
    <w:div w:id="762725993">
      <w:bodyDiv w:val="1"/>
      <w:marLeft w:val="0"/>
      <w:marRight w:val="0"/>
      <w:marTop w:val="0"/>
      <w:marBottom w:val="0"/>
      <w:divBdr>
        <w:top w:val="none" w:sz="0" w:space="0" w:color="auto"/>
        <w:left w:val="none" w:sz="0" w:space="0" w:color="auto"/>
        <w:bottom w:val="none" w:sz="0" w:space="0" w:color="auto"/>
        <w:right w:val="none" w:sz="0" w:space="0" w:color="auto"/>
      </w:divBdr>
    </w:div>
    <w:div w:id="778796597">
      <w:bodyDiv w:val="1"/>
      <w:marLeft w:val="0"/>
      <w:marRight w:val="0"/>
      <w:marTop w:val="0"/>
      <w:marBottom w:val="0"/>
      <w:divBdr>
        <w:top w:val="none" w:sz="0" w:space="0" w:color="auto"/>
        <w:left w:val="none" w:sz="0" w:space="0" w:color="auto"/>
        <w:bottom w:val="none" w:sz="0" w:space="0" w:color="auto"/>
        <w:right w:val="none" w:sz="0" w:space="0" w:color="auto"/>
      </w:divBdr>
    </w:div>
    <w:div w:id="833837917">
      <w:bodyDiv w:val="1"/>
      <w:marLeft w:val="0"/>
      <w:marRight w:val="0"/>
      <w:marTop w:val="0"/>
      <w:marBottom w:val="0"/>
      <w:divBdr>
        <w:top w:val="none" w:sz="0" w:space="0" w:color="auto"/>
        <w:left w:val="none" w:sz="0" w:space="0" w:color="auto"/>
        <w:bottom w:val="none" w:sz="0" w:space="0" w:color="auto"/>
        <w:right w:val="none" w:sz="0" w:space="0" w:color="auto"/>
      </w:divBdr>
    </w:div>
    <w:div w:id="1082868851">
      <w:bodyDiv w:val="1"/>
      <w:marLeft w:val="0"/>
      <w:marRight w:val="0"/>
      <w:marTop w:val="0"/>
      <w:marBottom w:val="0"/>
      <w:divBdr>
        <w:top w:val="none" w:sz="0" w:space="0" w:color="auto"/>
        <w:left w:val="none" w:sz="0" w:space="0" w:color="auto"/>
        <w:bottom w:val="none" w:sz="0" w:space="0" w:color="auto"/>
        <w:right w:val="none" w:sz="0" w:space="0" w:color="auto"/>
      </w:divBdr>
    </w:div>
    <w:div w:id="1359115181">
      <w:bodyDiv w:val="1"/>
      <w:marLeft w:val="0"/>
      <w:marRight w:val="0"/>
      <w:marTop w:val="0"/>
      <w:marBottom w:val="0"/>
      <w:divBdr>
        <w:top w:val="none" w:sz="0" w:space="0" w:color="auto"/>
        <w:left w:val="none" w:sz="0" w:space="0" w:color="auto"/>
        <w:bottom w:val="none" w:sz="0" w:space="0" w:color="auto"/>
        <w:right w:val="none" w:sz="0" w:space="0" w:color="auto"/>
      </w:divBdr>
    </w:div>
    <w:div w:id="1621688461">
      <w:bodyDiv w:val="1"/>
      <w:marLeft w:val="0"/>
      <w:marRight w:val="0"/>
      <w:marTop w:val="0"/>
      <w:marBottom w:val="0"/>
      <w:divBdr>
        <w:top w:val="none" w:sz="0" w:space="0" w:color="auto"/>
        <w:left w:val="none" w:sz="0" w:space="0" w:color="auto"/>
        <w:bottom w:val="none" w:sz="0" w:space="0" w:color="auto"/>
        <w:right w:val="none" w:sz="0" w:space="0" w:color="auto"/>
      </w:divBdr>
    </w:div>
    <w:div w:id="1667441722">
      <w:bodyDiv w:val="1"/>
      <w:marLeft w:val="0"/>
      <w:marRight w:val="0"/>
      <w:marTop w:val="0"/>
      <w:marBottom w:val="0"/>
      <w:divBdr>
        <w:top w:val="none" w:sz="0" w:space="0" w:color="auto"/>
        <w:left w:val="none" w:sz="0" w:space="0" w:color="auto"/>
        <w:bottom w:val="none" w:sz="0" w:space="0" w:color="auto"/>
        <w:right w:val="none" w:sz="0" w:space="0" w:color="auto"/>
      </w:divBdr>
    </w:div>
    <w:div w:id="1780953884">
      <w:bodyDiv w:val="1"/>
      <w:marLeft w:val="0"/>
      <w:marRight w:val="0"/>
      <w:marTop w:val="0"/>
      <w:marBottom w:val="0"/>
      <w:divBdr>
        <w:top w:val="none" w:sz="0" w:space="0" w:color="auto"/>
        <w:left w:val="none" w:sz="0" w:space="0" w:color="auto"/>
        <w:bottom w:val="none" w:sz="0" w:space="0" w:color="auto"/>
        <w:right w:val="none" w:sz="0" w:space="0" w:color="auto"/>
      </w:divBdr>
    </w:div>
    <w:div w:id="1828091874">
      <w:bodyDiv w:val="1"/>
      <w:marLeft w:val="0"/>
      <w:marRight w:val="0"/>
      <w:marTop w:val="0"/>
      <w:marBottom w:val="0"/>
      <w:divBdr>
        <w:top w:val="none" w:sz="0" w:space="0" w:color="auto"/>
        <w:left w:val="none" w:sz="0" w:space="0" w:color="auto"/>
        <w:bottom w:val="none" w:sz="0" w:space="0" w:color="auto"/>
        <w:right w:val="none" w:sz="0" w:space="0" w:color="auto"/>
      </w:divBdr>
    </w:div>
    <w:div w:id="1931426373">
      <w:bodyDiv w:val="1"/>
      <w:marLeft w:val="0"/>
      <w:marRight w:val="0"/>
      <w:marTop w:val="0"/>
      <w:marBottom w:val="0"/>
      <w:divBdr>
        <w:top w:val="none" w:sz="0" w:space="0" w:color="auto"/>
        <w:left w:val="none" w:sz="0" w:space="0" w:color="auto"/>
        <w:bottom w:val="none" w:sz="0" w:space="0" w:color="auto"/>
        <w:right w:val="none" w:sz="0" w:space="0" w:color="auto"/>
      </w:divBdr>
    </w:div>
    <w:div w:id="197054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038077155897509804?doc_type=2" TargetMode="External"/><Relationship Id="rId299" Type="http://schemas.openxmlformats.org/officeDocument/2006/relationships/fontTable" Target="fontTable.xml"/><Relationship Id="rId21" Type="http://schemas.openxmlformats.org/officeDocument/2006/relationships/footer" Target="footer6.xml"/><Relationship Id="rId63" Type="http://schemas.openxmlformats.org/officeDocument/2006/relationships/hyperlink" Target="https://uas.gov.ua/standards-catalog/search?page=1&amp;page_size=20&amp;search=%D0%94%D0%A1%D0%A2%D0%A3+%D0%91+%D0%92.1.1-36:2016+" TargetMode="External"/><Relationship Id="rId159" Type="http://schemas.openxmlformats.org/officeDocument/2006/relationships/hyperlink" Target="https://uas.gov.ua/standards-catalog/search?page=1&amp;page_size=20&amp;search=%D0%94%D0%A1%D0%A2%D0%A3+9176:2022+" TargetMode="External"/><Relationship Id="rId170" Type="http://schemas.openxmlformats.org/officeDocument/2006/relationships/hyperlink" Target="https://e-construction.gov.ua/laws_detail/3080743763845318619?doc_type=2" TargetMode="External"/><Relationship Id="rId226" Type="http://schemas.openxmlformats.org/officeDocument/2006/relationships/hyperlink" Target="https://uas.gov.ua/standards-catalog/search?page=1&amp;page_size=20&amp;search=%D0%94%D0%A1%D0%A2%D0%A3-%D0%9D+%D0%91+%D0%92.1.1-32:2013+&amp;ordering=-decree_number_of_acceptance" TargetMode="External"/><Relationship Id="rId268" Type="http://schemas.openxmlformats.org/officeDocument/2006/relationships/image" Target="media/image17.wmf"/><Relationship Id="rId32" Type="http://schemas.openxmlformats.org/officeDocument/2006/relationships/hyperlink" Target="https://e-construction.gov.ua/laws_detail/3038077155897509804?doc_type=2" TargetMode="External"/><Relationship Id="rId74" Type="http://schemas.openxmlformats.org/officeDocument/2006/relationships/hyperlink" Target="https://uas.gov.ua/standards-catalog/search?page=1&amp;page_size=20&amp;search=%D0%94%D0%A1%D0%A2%D0%A3-%D0%9D+%D0%91+%D0%92.1.1-32:2013+&amp;ordering=-decree_number_of_acceptance" TargetMode="External"/><Relationship Id="rId128" Type="http://schemas.openxmlformats.org/officeDocument/2006/relationships/hyperlink" Target="https://e-construction.gov.ua/laws_detail/3236500339955861496?doc_type=2" TargetMode="External"/><Relationship Id="rId5" Type="http://schemas.openxmlformats.org/officeDocument/2006/relationships/webSettings" Target="webSettings.xml"/><Relationship Id="rId181" Type="http://schemas.openxmlformats.org/officeDocument/2006/relationships/hyperlink" Target="https://uas.gov.ua/standards-catalog/search?page=1&amp;page_size=20&amp;search=%D0%94%D0%A1%D0%A2%D0%A3-%D0%9D+%D0%91+EN+1995-1-2:2012+" TargetMode="External"/><Relationship Id="rId237" Type="http://schemas.openxmlformats.org/officeDocument/2006/relationships/hyperlink" Target="https://e-construction.gov.ua/laws_detail/3074182588647081328?doc_type=2" TargetMode="External"/><Relationship Id="rId279" Type="http://schemas.openxmlformats.org/officeDocument/2006/relationships/hyperlink" Target="https://e-construction.gov.ua/laws_detail/3075031566888470234?doc_type=2" TargetMode="External"/><Relationship Id="rId43" Type="http://schemas.openxmlformats.org/officeDocument/2006/relationships/hyperlink" Target="https://e-construction.gov.ua/laws_detail/3530699073772324792?doc_type=2" TargetMode="External"/><Relationship Id="rId139" Type="http://schemas.openxmlformats.org/officeDocument/2006/relationships/hyperlink" Target="https://uas.gov.ua/standards-catalog/search?page=1&amp;page_size=20&amp;search=%D0%94%D0%A1%D0%A2%D0%A3+%D0%91+%D0%92.2.7-158:2008+&amp;ordering=-decree_number_of_acceptance" TargetMode="External"/><Relationship Id="rId290" Type="http://schemas.openxmlformats.org/officeDocument/2006/relationships/hyperlink" Target="https://zakon.rada.gov.ua/laws/show/37-15" TargetMode="External"/><Relationship Id="rId85" Type="http://schemas.openxmlformats.org/officeDocument/2006/relationships/hyperlink" Target="https://uas.gov.ua/standards-catalog/search?page=1&amp;page_size=20&amp;search=%D0%94%D0%A1%D0%A2%D0%A3-%D0%9D+%D0%91+EN+1991-1-5:2012+&amp;ordering=-decree_number_of_acceptance" TargetMode="External"/><Relationship Id="rId150" Type="http://schemas.openxmlformats.org/officeDocument/2006/relationships/hyperlink" Target="https://uas.gov.ua/standards-catalog/search?page=1&amp;page_size=20&amp;search=%D0%94%D0%A1%D0%A2%D0%A3-%D0%9D+%D0%91+%D0%90.3.2-1&amp;ordering=-decree_number_of_acceptance" TargetMode="External"/><Relationship Id="rId192" Type="http://schemas.openxmlformats.org/officeDocument/2006/relationships/hyperlink" Target="https://e-construction.gov.ua/laws_detail/3307711387089765865?doc_type=2" TargetMode="External"/><Relationship Id="rId206" Type="http://schemas.openxmlformats.org/officeDocument/2006/relationships/hyperlink" Target="https://e-construction.gov.ua/laws_detail/3113373519350597353?doc_type=2" TargetMode="External"/><Relationship Id="rId248" Type="http://schemas.openxmlformats.org/officeDocument/2006/relationships/hyperlink" Target="https://e-construction.gov.ua/laws_detail/3199621970136139233?doc_type=2" TargetMode="External"/><Relationship Id="rId12" Type="http://schemas.openxmlformats.org/officeDocument/2006/relationships/header" Target="header3.xml"/><Relationship Id="rId108" Type="http://schemas.openxmlformats.org/officeDocument/2006/relationships/hyperlink" Target="https://uas.gov.ua/standards-catalog/search?page=1&amp;page_size=20&amp;search=%D0%94%D0%A1%D0%A2%D0%A3+EN+62305-4:2012+" TargetMode="External"/><Relationship Id="rId54" Type="http://schemas.openxmlformats.org/officeDocument/2006/relationships/hyperlink" Target="https://e-construction.gov.ua/laws_detail/3075196638495507996?doc_type=2" TargetMode="External"/><Relationship Id="rId75" Type="http://schemas.openxmlformats.org/officeDocument/2006/relationships/hyperlink" Target="https://uas.gov.ua/standards-catalog/search?page=1&amp;page_size=20&amp;search=%D0%94%D0%A1%D0%A2%D0%A3-%D0%9D+%D0%91+%D0%92.1.1-33:2013+&amp;ordering=-decree_number_of_acceptance" TargetMode="External"/><Relationship Id="rId96" Type="http://schemas.openxmlformats.org/officeDocument/2006/relationships/hyperlink" Target="https://uas.gov.ua/standards-catalog/search?page=1&amp;page_size=20&amp;search=%D0%94%D0%A1%D0%A2%D0%A3-%D0%9D+%D0%91+EN+1994-1-2:2012+" TargetMode="External"/><Relationship Id="rId140" Type="http://schemas.openxmlformats.org/officeDocument/2006/relationships/image" Target="media/image2.png"/><Relationship Id="rId161" Type="http://schemas.openxmlformats.org/officeDocument/2006/relationships/hyperlink" Target="https://e-construction.gov.ua/laws_detail/3307711387089765865?doc_type=2" TargetMode="External"/><Relationship Id="rId182" Type="http://schemas.openxmlformats.org/officeDocument/2006/relationships/hyperlink" Target="https://uas.gov.ua/standards-catalog/search?page=1&amp;page_size=20&amp;search=%D0%94%D0%A1%D0%A2%D0%A3-%D0%9D+%D0%91+EN+1996-1-2:2012+" TargetMode="External"/><Relationship Id="rId217" Type="http://schemas.openxmlformats.org/officeDocument/2006/relationships/hyperlink" Target="https://uas.gov.ua/standards-catalog/search?page=1&amp;page_size=20&amp;search=%D0%94%D0%A1%D0%A2%D0%A3+%D0%91+EN+ISO+7730:2011+" TargetMode="External"/><Relationship Id="rId6" Type="http://schemas.openxmlformats.org/officeDocument/2006/relationships/footnotes" Target="footnotes.xml"/><Relationship Id="rId238" Type="http://schemas.openxmlformats.org/officeDocument/2006/relationships/hyperlink" Target="https://uas.gov.ua/standards-catalog/search?page=1&amp;page_size=20&amp;search=%D0%94%D0%A1%D0%A2%D0%A3-%D0%9D+%D0%91+%D0%92.1.1-32:2013+&amp;ordering=-decree_number_of_acceptance" TargetMode="External"/><Relationship Id="rId259" Type="http://schemas.openxmlformats.org/officeDocument/2006/relationships/image" Target="media/image13.wmf"/><Relationship Id="rId23" Type="http://schemas.openxmlformats.org/officeDocument/2006/relationships/hyperlink" Target="https://zakon.rada.gov.ua/laws/show/1704-17" TargetMode="External"/><Relationship Id="rId119" Type="http://schemas.openxmlformats.org/officeDocument/2006/relationships/hyperlink" Target="https://e-construction.gov.ua/laws_detail/3080743763845318619?doc_type=2" TargetMode="External"/><Relationship Id="rId270" Type="http://schemas.openxmlformats.org/officeDocument/2006/relationships/hyperlink" Target="https://uas.gov.ua/standards-catalog/search?page=1&amp;page_size=20&amp;search=%D0%94%D0%A1%D0%A2%D0%A3+%D0%91+%D0%92.2.6-156:2010+&amp;ordering=-decree_number_of_acceptance" TargetMode="External"/><Relationship Id="rId291" Type="http://schemas.openxmlformats.org/officeDocument/2006/relationships/hyperlink" Target="https://zakon.rada.gov.ua/laws/show/1264-12/ed20250808" TargetMode="External"/><Relationship Id="rId44" Type="http://schemas.openxmlformats.org/officeDocument/2006/relationships/hyperlink" Target="https://e-construction.gov.ua/laws_detail/3080029223885211423?doc_type=2" TargetMode="External"/><Relationship Id="rId65" Type="http://schemas.openxmlformats.org/officeDocument/2006/relationships/hyperlink" Target="https://uas.gov.ua/standards-catalog/search?page=1&amp;page_size=20&amp;search=%D0%94%D0%A1%D0%A2%D0%A3+%D0%91+%D0%92.1.3-3:2011+&amp;ordering=-decree_number_of_acceptance" TargetMode="External"/><Relationship Id="rId86" Type="http://schemas.openxmlformats.org/officeDocument/2006/relationships/hyperlink" Target="https://uas.gov.ua/standards-catalog/search?page=1&amp;page_size=20&amp;search=%D0%94%D0%A1%D0%A2%D0%A3-%D0%9D+%D0%91+EN+1991-1-6:2012+&amp;ordering=-decree_number_of_acceptance" TargetMode="External"/><Relationship Id="rId130" Type="http://schemas.openxmlformats.org/officeDocument/2006/relationships/hyperlink" Target="https://e-construction.gov.ua/laws_detail/3074903933605382135?doc_type=2" TargetMode="External"/><Relationship Id="rId151" Type="http://schemas.openxmlformats.org/officeDocument/2006/relationships/hyperlink" Target="https://uas.gov.ua/standards-catalog/search?page=1&amp;page_size=20&amp;search=%D0%94%D0%A1%D0%A2%D0%A3+9291:2024+" TargetMode="External"/><Relationship Id="rId172" Type="http://schemas.openxmlformats.org/officeDocument/2006/relationships/hyperlink" Target="https://uas.gov.ua/standards-catalog/search?page=1&amp;page_size=20&amp;search=%D0%94%D0%A1%D0%A2%D0%A3-%D0%9D+%D0%91+%D0%92.2.5-80:2015++&amp;ordering=-decree_number_of_acceptance" TargetMode="External"/><Relationship Id="rId193" Type="http://schemas.openxmlformats.org/officeDocument/2006/relationships/hyperlink" Target="https://e-construction.gov.ua/laws_detail/3307711387089765865?doc_type=2" TargetMode="External"/><Relationship Id="rId207" Type="http://schemas.openxmlformats.org/officeDocument/2006/relationships/hyperlink" Target="https://zakon.rada.gov.ua/laws/show/2694-12" TargetMode="External"/><Relationship Id="rId228" Type="http://schemas.openxmlformats.org/officeDocument/2006/relationships/hyperlink" Target="https://e-construction.gov.ua/laws_detail/3083626778627933844?doc_type=2" TargetMode="External"/><Relationship Id="rId249" Type="http://schemas.openxmlformats.org/officeDocument/2006/relationships/image" Target="media/image8.wmf"/><Relationship Id="rId13" Type="http://schemas.openxmlformats.org/officeDocument/2006/relationships/header" Target="header4.xml"/><Relationship Id="rId109" Type="http://schemas.openxmlformats.org/officeDocument/2006/relationships/hyperlink" Target="https://uas.gov.ua/standards-catalog/search?page=1&amp;page_size=20&amp;search=%D0%94%D0%A1%D0%A2%D0%A3+%D0%86S%D0%9E+4190-1-2001+" TargetMode="External"/><Relationship Id="rId260" Type="http://schemas.openxmlformats.org/officeDocument/2006/relationships/image" Target="media/image14.wmf"/><Relationship Id="rId281" Type="http://schemas.openxmlformats.org/officeDocument/2006/relationships/image" Target="media/image24.tif"/><Relationship Id="rId34" Type="http://schemas.openxmlformats.org/officeDocument/2006/relationships/hyperlink" Target="https://e-construction.gov.ua/laws_detail/3199621970136139233?doc_type=2" TargetMode="External"/><Relationship Id="rId55" Type="http://schemas.openxmlformats.org/officeDocument/2006/relationships/hyperlink" Target="https://e-construction.gov.ua/laws_detail/3200410998024438840?doc_type=2" TargetMode="External"/><Relationship Id="rId76" Type="http://schemas.openxmlformats.org/officeDocument/2006/relationships/hyperlink" Target="https://uas.gov.ua/standards-catalog/search?page=1&amp;page_size=20&amp;search=%D0%94%D0%A1%D0%A2%D0%A3-%D0%9D+%D0%91+%D0%92.1.1-35:2013+&amp;ordering=-decree_number_of_acceptance" TargetMode="External"/><Relationship Id="rId97" Type="http://schemas.openxmlformats.org/officeDocument/2006/relationships/hyperlink" Target="https://uas.gov.ua/standards-catalog/search?page=1&amp;page_size=20&amp;search=%D0%94%D0%A1%D0%A2%D0%A3-%D0%9D+%D0%91+EN+1995-1-2:2012+" TargetMode="External"/><Relationship Id="rId120" Type="http://schemas.openxmlformats.org/officeDocument/2006/relationships/hyperlink" Target="https://e-construction.gov.ua/laws_detail/3080743763845318619?doc_type=2" TargetMode="External"/><Relationship Id="rId141" Type="http://schemas.openxmlformats.org/officeDocument/2006/relationships/hyperlink" Target="https://uas.gov.ua/standards-catalog/search?page=1&amp;page_size=20&amp;search=%D0%94%D0%A1%D0%A2%D0%A3-%D0%9D+%D0%91+%D0%90.3.1-23:2013+&amp;ordering=-decree_number_of_acceptance" TargetMode="External"/><Relationship Id="rId7" Type="http://schemas.openxmlformats.org/officeDocument/2006/relationships/endnotes" Target="endnotes.xml"/><Relationship Id="rId162" Type="http://schemas.openxmlformats.org/officeDocument/2006/relationships/hyperlink" Target="https://e-construction.gov.ua/laws_detail/3307711387089765865?doc_type=2" TargetMode="External"/><Relationship Id="rId183" Type="http://schemas.openxmlformats.org/officeDocument/2006/relationships/hyperlink" Target="https://uas.gov.ua/standards-catalog/search?page=1&amp;page_size=20&amp;search=%D0%94%D0%A1%D0%A2%D0%A3-%D0%9D+%D0%91+EN+1999-1-2:" TargetMode="External"/><Relationship Id="rId218" Type="http://schemas.openxmlformats.org/officeDocument/2006/relationships/hyperlink" Target="https://e-construction.gov.ua/laws_detail/3075196638495507996?doc_type=2" TargetMode="External"/><Relationship Id="rId239" Type="http://schemas.openxmlformats.org/officeDocument/2006/relationships/hyperlink" Target="https://uas.gov.ua/standards-catalog/search?page=1&amp;page_size=20&amp;search=%D0%94%D0%A1%D0%A2%D0%A3-%D0%9D+%D0%91+%D0%92.1.1-33:2013+&amp;ordering=-decree_number_of_acceptance" TargetMode="External"/><Relationship Id="rId250" Type="http://schemas.openxmlformats.org/officeDocument/2006/relationships/image" Target="media/image9.wmf"/><Relationship Id="rId271" Type="http://schemas.openxmlformats.org/officeDocument/2006/relationships/hyperlink" Target="https://e-construction.gov.ua/laws_detail/3200410998024438840?doc_type=2" TargetMode="External"/><Relationship Id="rId292" Type="http://schemas.openxmlformats.org/officeDocument/2006/relationships/hyperlink" Target="https://zakon.rada.gov.ua/laws/show/2573-20" TargetMode="External"/><Relationship Id="rId24" Type="http://schemas.openxmlformats.org/officeDocument/2006/relationships/footer" Target="footer7.xml"/><Relationship Id="rId45" Type="http://schemas.openxmlformats.org/officeDocument/2006/relationships/hyperlink" Target="https://e-construction.gov.ua/laws_detail/3626580502787392825?doc_type=2" TargetMode="External"/><Relationship Id="rId66" Type="http://schemas.openxmlformats.org/officeDocument/2006/relationships/hyperlink" Target="https://uas.gov.ua/standards-catalog/search?page=1&amp;page_size=20&amp;search=%D0%94%D0%A1%D0%A2%D0%A3+%D0%91+%D0%92.2.2-29:2011+&amp;ordering=-decree_number_of_acceptance" TargetMode="External"/><Relationship Id="rId87" Type="http://schemas.openxmlformats.org/officeDocument/2006/relationships/hyperlink" Target="https://uas.gov.ua/standards-catalog/search?page=1&amp;page_size=20&amp;search=%D0%94%D0%A1%D0%A2%D0%A3-%D0%9D+%D0%91+EN+1991-1-7:2010+&amp;ordering=-decree_number_of_acceptance" TargetMode="External"/><Relationship Id="rId110" Type="http://schemas.openxmlformats.org/officeDocument/2006/relationships/hyperlink" Target="https://zakon.rada.gov.ua/laws/show/3038-17" TargetMode="External"/><Relationship Id="rId131" Type="http://schemas.openxmlformats.org/officeDocument/2006/relationships/hyperlink" Target="https://e-construction.gov.ua/laws_detail/3080743763845318619?doc_type=2" TargetMode="External"/><Relationship Id="rId152" Type="http://schemas.openxmlformats.org/officeDocument/2006/relationships/hyperlink" Target="https://e-construction.gov.ua/laws_detail/3075022912814581025?doc_type=2" TargetMode="External"/><Relationship Id="rId173" Type="http://schemas.openxmlformats.org/officeDocument/2006/relationships/hyperlink" Target="https://e-construction.gov.ua/laws_detail/3084989669637621022?doc_type=2" TargetMode="External"/><Relationship Id="rId194" Type="http://schemas.openxmlformats.org/officeDocument/2006/relationships/hyperlink" Target="https://e-construction.gov.ua/laws_detail/3200385397578270089?doc_type=2" TargetMode="External"/><Relationship Id="rId208" Type="http://schemas.openxmlformats.org/officeDocument/2006/relationships/hyperlink" Target="https://zakon.rada.gov.ua/laws/show/2573-20" TargetMode="External"/><Relationship Id="rId229" Type="http://schemas.openxmlformats.org/officeDocument/2006/relationships/hyperlink" Target="https://e-construction.gov.ua/laws_detail/3074182588647081328?doc_type=2" TargetMode="External"/><Relationship Id="rId240" Type="http://schemas.openxmlformats.org/officeDocument/2006/relationships/hyperlink" Target="https://uas.gov.ua/standards-catalog/search?page=1&amp;page_size=20&amp;search=%D0%94%D0%A1%D0%A2%D0%A3-%D0%9D+%D0%91+%D0%92.1.1-35:2013+&amp;ordering=-decree_number_of_acceptance" TargetMode="External"/><Relationship Id="rId261" Type="http://schemas.openxmlformats.org/officeDocument/2006/relationships/image" Target="media/image15.wmf"/><Relationship Id="rId14" Type="http://schemas.openxmlformats.org/officeDocument/2006/relationships/footer" Target="footer2.xml"/><Relationship Id="rId35" Type="http://schemas.openxmlformats.org/officeDocument/2006/relationships/hyperlink" Target="https://e-construction.gov.ua/laws_detail/3236500339955861496?doc_type=2" TargetMode="External"/><Relationship Id="rId56" Type="http://schemas.openxmlformats.org/officeDocument/2006/relationships/hyperlink" Target="https://e-construction.gov.ua/laws_detail/3200869840512354218?doc_type=2" TargetMode="External"/><Relationship Id="rId77" Type="http://schemas.openxmlformats.org/officeDocument/2006/relationships/hyperlink" Target="https://uas.gov.ua/standards-catalog/search?page=1&amp;page_size=20&amp;search=%D0%94%D0%A1%D0%A2%D0%A3-%D0%9D+%D0%91+%D0%92.2.1-31:2014+&amp;ordering=-decree_number_of_acceptance" TargetMode="External"/><Relationship Id="rId100" Type="http://schemas.openxmlformats.org/officeDocument/2006/relationships/hyperlink" Target="https://uas.gov.ua/standards-catalog/search?page=1&amp;page_size=20&amp;search=%D0%94%D0%A1%D0%A2%D0%A3-%D0%9D+%D0%91+EN+1999-1-2:" TargetMode="External"/><Relationship Id="rId282" Type="http://schemas.openxmlformats.org/officeDocument/2006/relationships/hyperlink" Target="https://e-construction.gov.ua/laws_detail/3200410998024438840?doc_type=2" TargetMode="External"/><Relationship Id="rId8" Type="http://schemas.openxmlformats.org/officeDocument/2006/relationships/image" Target="media/image1.png"/><Relationship Id="rId98" Type="http://schemas.openxmlformats.org/officeDocument/2006/relationships/hyperlink" Target="https://uas.gov.ua/standards-catalog/search?page=1&amp;page_size=20&amp;search=%D0%94%D0%A1%D0%A2%D0%A3-%D0%9D+%D0%91+EN+1996-1-2:2012+" TargetMode="External"/><Relationship Id="rId121" Type="http://schemas.openxmlformats.org/officeDocument/2006/relationships/hyperlink" Target="https://uas.gov.ua/standards-catalog/search?page=1&amp;page_size=20&amp;search=%D0%94%D0%A1%D0%A2%D0%A3+%D0%91+%D0%92.1.1-36:2016+" TargetMode="External"/><Relationship Id="rId142" Type="http://schemas.openxmlformats.org/officeDocument/2006/relationships/hyperlink" Target="https://uas.gov.ua/standards-catalog/search?page=1&amp;page_size=20&amp;search=%D0%94%D0%A1%D0%A2%D0%A3-%D0%9D+%D0%91+%D0%92.1.1-27:2010+&amp;ordering=-decree_number_of_acceptance" TargetMode="External"/><Relationship Id="rId163" Type="http://schemas.openxmlformats.org/officeDocument/2006/relationships/hyperlink" Target="https://e-construction.gov.ua/laws_detail/3200385397578270089?doc_type=2" TargetMode="External"/><Relationship Id="rId184" Type="http://schemas.openxmlformats.org/officeDocument/2006/relationships/hyperlink" Target="https://uas.gov.ua/standards-catalog/search?page=1&amp;page_size=20&amp;search=%D0%94%D0%A1%D0%A2%D0%A3+%D0%91+%D0%92.1.1-36:2016+" TargetMode="External"/><Relationship Id="rId219" Type="http://schemas.openxmlformats.org/officeDocument/2006/relationships/hyperlink" Target="https://e-construction.gov.ua/laws_detail/3074958732556240833?doc_type=2" TargetMode="External"/><Relationship Id="rId230" Type="http://schemas.openxmlformats.org/officeDocument/2006/relationships/hyperlink" Target="https://e-construction.gov.ua/laws_detail/3200385397578270089?doc_type=2" TargetMode="External"/><Relationship Id="rId251" Type="http://schemas.openxmlformats.org/officeDocument/2006/relationships/image" Target="media/image10.wmf"/><Relationship Id="rId25" Type="http://schemas.openxmlformats.org/officeDocument/2006/relationships/hyperlink" Target="https://e-construction.gov.ua/laws_detail/3074091730048386648?doc_type=2" TargetMode="External"/><Relationship Id="rId46" Type="http://schemas.openxmlformats.org/officeDocument/2006/relationships/hyperlink" Target="https://e-construction.gov.ua/laws_detail/3074903933605382135?doc_type=2" TargetMode="External"/><Relationship Id="rId67" Type="http://schemas.openxmlformats.org/officeDocument/2006/relationships/hyperlink" Target="https://uas.gov.ua/standards-catalog/search?page=1&amp;page_size=20&amp;search=%D0%94%D0%A1%D0%A2%D0%A3+%D0%91+%D0%92.2.5-82:2016+&amp;ordering=-decree_number_of_acceptance" TargetMode="External"/><Relationship Id="rId272" Type="http://schemas.openxmlformats.org/officeDocument/2006/relationships/image" Target="media/image18.wmf"/><Relationship Id="rId293" Type="http://schemas.openxmlformats.org/officeDocument/2006/relationships/hyperlink" Target="https://zakon.rada.gov.ua/laws/show/2694-12/ed20250404" TargetMode="External"/><Relationship Id="rId88" Type="http://schemas.openxmlformats.org/officeDocument/2006/relationships/hyperlink" Target="https://uas.gov.ua/standards-catalog/search?page=1&amp;page_size=20&amp;search=%D0%94%D0%A1%D0%A2%D0%A3-%D0%9D+%D0%91+EN+1993-1-1:2010+&amp;ordering=-decree_number_of_acceptance" TargetMode="External"/><Relationship Id="rId111" Type="http://schemas.openxmlformats.org/officeDocument/2006/relationships/hyperlink" Target="https://zakon.rada.gov.ua/laws/show/37-15" TargetMode="External"/><Relationship Id="rId132" Type="http://schemas.openxmlformats.org/officeDocument/2006/relationships/hyperlink" Target="https://e-construction.gov.ua/laws_detail/3074903933605382135?doc_type=2" TargetMode="External"/><Relationship Id="rId153" Type="http://schemas.openxmlformats.org/officeDocument/2006/relationships/hyperlink" Target="https://e-construction.gov.ua/laws_detail/3074903933605382135?doc_type=2" TargetMode="External"/><Relationship Id="rId174" Type="http://schemas.openxmlformats.org/officeDocument/2006/relationships/hyperlink" Target="https://uas.gov.ua/standards-catalog/search?page=1&amp;page_size=20&amp;search=%D0%94%D0%A1%D0%A2%D0%A3+%D0%91+%D0%92.2.5-82&amp;ordering=-decree_number_of_acceptance" TargetMode="External"/><Relationship Id="rId195" Type="http://schemas.openxmlformats.org/officeDocument/2006/relationships/hyperlink" Target="https://uas.gov.ua/standards-catalog/search?page=1&amp;page_size=20&amp;search=%D0%94%D0%A1%D0%A2%D0%A3+EN+671-1&amp;ordering=-decree_number_of_acceptance" TargetMode="External"/><Relationship Id="rId209" Type="http://schemas.openxmlformats.org/officeDocument/2006/relationships/hyperlink" Target="https://zakon.rada.gov.ua/laws/show/5403-17" TargetMode="External"/><Relationship Id="rId220" Type="http://schemas.openxmlformats.org/officeDocument/2006/relationships/hyperlink" Target="https://e-construction.gov.ua/laws_detail/3260441209981634046?doc_type=2" TargetMode="External"/><Relationship Id="rId241" Type="http://schemas.openxmlformats.org/officeDocument/2006/relationships/hyperlink" Target="https://e-construction.gov.ua/laws_detail/3074182588647081328?doc_type=2" TargetMode="External"/><Relationship Id="rId15" Type="http://schemas.openxmlformats.org/officeDocument/2006/relationships/footer" Target="footer3.xml"/><Relationship Id="rId36" Type="http://schemas.openxmlformats.org/officeDocument/2006/relationships/hyperlink" Target="https://e-construction.gov.ua/laws_detail/3074797473579927547?doc_type=2" TargetMode="External"/><Relationship Id="rId57" Type="http://schemas.openxmlformats.org/officeDocument/2006/relationships/hyperlink" Target="https://e-construction.gov.ua/laws_detail/3075022912814581025?doc_type=2" TargetMode="External"/><Relationship Id="rId262" Type="http://schemas.openxmlformats.org/officeDocument/2006/relationships/image" Target="media/image16.png"/><Relationship Id="rId283" Type="http://schemas.openxmlformats.org/officeDocument/2006/relationships/hyperlink" Target="https://e-construction.gov.ua/laws_detail/3200410998024438840?doc_type=2" TargetMode="External"/><Relationship Id="rId78" Type="http://schemas.openxmlformats.org/officeDocument/2006/relationships/hyperlink" Target="https://uas.gov.ua/standards-catalog/search?page=1&amp;page_size=20&amp;search=%D0%94%D0%A1%D0%A2%D0%A3-%D0%9D+%D0%91+%D0%92.2.5-80:2015++&amp;ordering=-decree_number_of_acceptance" TargetMode="External"/><Relationship Id="rId99" Type="http://schemas.openxmlformats.org/officeDocument/2006/relationships/hyperlink" Target="file:///C:\Users\boyar\Desktop\&#1044;&#1057;&#1058;&#1059;-&#1053;%20&#1041;%20EN%201997-1:2010" TargetMode="External"/><Relationship Id="rId101" Type="http://schemas.openxmlformats.org/officeDocument/2006/relationships/hyperlink" Target="https://uas.gov.ua/standards-catalog/search?page=1&amp;page_size=20&amp;search=%D0%94%D0%A1%D0%A2%D0%A3+EN+81-20:2022+" TargetMode="External"/><Relationship Id="rId122" Type="http://schemas.openxmlformats.org/officeDocument/2006/relationships/hyperlink" Target="https://e-construction.gov.ua/laws_detail/3074220455066862610?doc_type=2" TargetMode="External"/><Relationship Id="rId143" Type="http://schemas.openxmlformats.org/officeDocument/2006/relationships/image" Target="media/image3.png"/><Relationship Id="rId164" Type="http://schemas.openxmlformats.org/officeDocument/2006/relationships/hyperlink" Target="https://e-construction.gov.ua/laws_detail/3200391384846566485?doc_type=2" TargetMode="External"/><Relationship Id="rId185" Type="http://schemas.openxmlformats.org/officeDocument/2006/relationships/hyperlink" Target="https://e-construction.gov.ua/laws_detail/3080743763845318619?doc_type=2" TargetMode="External"/><Relationship Id="rId9" Type="http://schemas.openxmlformats.org/officeDocument/2006/relationships/header" Target="header1.xml"/><Relationship Id="rId210" Type="http://schemas.openxmlformats.org/officeDocument/2006/relationships/hyperlink" Target="https://e-construction.gov.ua/laws_detail/3074220455066862610?doc_type=2" TargetMode="External"/><Relationship Id="rId26" Type="http://schemas.openxmlformats.org/officeDocument/2006/relationships/hyperlink" Target="https://e-construction.gov.ua/laws_detail/3683782065003693791?doc_type=2" TargetMode="External"/><Relationship Id="rId231" Type="http://schemas.openxmlformats.org/officeDocument/2006/relationships/hyperlink" Target="https://e-construction.gov.ua/laws_detail/3074971619479783152?doc_type=2" TargetMode="External"/><Relationship Id="rId252" Type="http://schemas.openxmlformats.org/officeDocument/2006/relationships/hyperlink" Target="https://uas.gov.ua/standards-catalog/search?page=1&amp;page_size=20&amp;search=%D0%94%D0%A1%D0%A2%D0%A3-%D0%9D+%D0%91+%D0%92.2.1-31:2014+&amp;ordering=-decree_number_of_acceptance" TargetMode="External"/><Relationship Id="rId273" Type="http://schemas.openxmlformats.org/officeDocument/2006/relationships/image" Target="media/image19.wmf"/><Relationship Id="rId294" Type="http://schemas.openxmlformats.org/officeDocument/2006/relationships/hyperlink" Target="https://zakon.rada.gov.ua/laws/show/5403-17" TargetMode="External"/><Relationship Id="rId47" Type="http://schemas.openxmlformats.org/officeDocument/2006/relationships/hyperlink" Target="https://e-construction.gov.ua/laws_detail/3084989669637621022?doc_type=2" TargetMode="External"/><Relationship Id="rId68" Type="http://schemas.openxmlformats.org/officeDocument/2006/relationships/hyperlink" Target="https://uas.gov.ua/standards-catalog/search?page=1&amp;page_size=20&amp;search=%D0%94%D0%A1%D0%A2%D0%A3+%D0%91+%D0%92.2.6-156:2010+&amp;ordering=-decree_number_of_acceptance" TargetMode="External"/><Relationship Id="rId89" Type="http://schemas.openxmlformats.org/officeDocument/2006/relationships/hyperlink" Target="https://uas.gov.ua/standards-catalog/search?page=1&amp;page_size=20&amp;search=%D0%94%D0%A1%D0%A2%D0%A3-%D0%9D+%D0%91+EN+1993-1-2:2010+&amp;ordering=-decree_number_of_acceptance" TargetMode="External"/><Relationship Id="rId112" Type="http://schemas.openxmlformats.org/officeDocument/2006/relationships/hyperlink" Target="https://e-construction.gov.ua/laws_detail/3074091730048386648?doc_type=2" TargetMode="External"/><Relationship Id="rId133" Type="http://schemas.openxmlformats.org/officeDocument/2006/relationships/hyperlink" Target="https://e-construction.gov.ua/laws_detail/3648097243560412266?doc_type=2" TargetMode="External"/><Relationship Id="rId154" Type="http://schemas.openxmlformats.org/officeDocument/2006/relationships/hyperlink" Target="https://e-construction.gov.ua/laws_detail/3080743763845318619?doc_type=2" TargetMode="External"/><Relationship Id="rId175" Type="http://schemas.openxmlformats.org/officeDocument/2006/relationships/hyperlink" Target="https://e-construction.gov.ua/laws_detail/3080743763845318619?doc_type=2" TargetMode="External"/><Relationship Id="rId196" Type="http://schemas.openxmlformats.org/officeDocument/2006/relationships/hyperlink" Target="https://e-construction.gov.ua/laws_detail/3200383488549193714?doc_type=2" TargetMode="External"/><Relationship Id="rId200" Type="http://schemas.openxmlformats.org/officeDocument/2006/relationships/hyperlink" Target="https://uas.gov.ua/standards-catalog/search?page=1&amp;page_size=20&amp;search=%D0%94%D0%A1%D0%A2%D0%A3+EN+12464-1&amp;ordering=-decree_number_of_acceptance" TargetMode="External"/><Relationship Id="rId16" Type="http://schemas.openxmlformats.org/officeDocument/2006/relationships/header" Target="header5.xml"/><Relationship Id="rId221" Type="http://schemas.openxmlformats.org/officeDocument/2006/relationships/hyperlink" Target="https://e-construction.gov.ua/laws_detail/3074903933605382135?doc_type=2" TargetMode="External"/><Relationship Id="rId242" Type="http://schemas.openxmlformats.org/officeDocument/2006/relationships/hyperlink" Target="https://e-construction.gov.ua/laws_detail/3083626778627933844?doc_type=2" TargetMode="External"/><Relationship Id="rId263" Type="http://schemas.openxmlformats.org/officeDocument/2006/relationships/header" Target="header8.xml"/><Relationship Id="rId284" Type="http://schemas.openxmlformats.org/officeDocument/2006/relationships/image" Target="media/image25.tif"/><Relationship Id="rId37" Type="http://schemas.openxmlformats.org/officeDocument/2006/relationships/hyperlink" Target="https://e-construction.gov.ua/laws_detail/3642336366991247348?doc_type=2" TargetMode="External"/><Relationship Id="rId58" Type="http://schemas.openxmlformats.org/officeDocument/2006/relationships/hyperlink" Target="https://e-construction.gov.ua/laws_detail/3075031566888470234?doc_type=2" TargetMode="External"/><Relationship Id="rId79" Type="http://schemas.openxmlformats.org/officeDocument/2006/relationships/hyperlink" Target="https://uas.gov.ua/standards-catalog/search?page=1&amp;page_size=20&amp;search=%D0%94%D0%A1%D0%A2%D0%A3-%D0%9D+%D0%91+EN+1990:2008++&amp;ordering=-decree_number_of_acceptance" TargetMode="External"/><Relationship Id="rId102" Type="http://schemas.openxmlformats.org/officeDocument/2006/relationships/hyperlink" Target="https://uas.gov.ua/standards-catalog/search?page=1&amp;page_size=20&amp;search=%D0%94%D0%A1%D0%A2%D0%A3+EN+81-72:2022+" TargetMode="External"/><Relationship Id="rId123" Type="http://schemas.openxmlformats.org/officeDocument/2006/relationships/hyperlink" Target="https://zakon.rada.gov.ua/laws/show/5403-17" TargetMode="External"/><Relationship Id="rId144" Type="http://schemas.openxmlformats.org/officeDocument/2006/relationships/hyperlink" Target="https://e-construction.gov.ua/laws_detail/3075031566888470234?doc_type=2" TargetMode="External"/><Relationship Id="rId90" Type="http://schemas.openxmlformats.org/officeDocument/2006/relationships/hyperlink" Target="https://uas.gov.ua/standards-catalog/search?page=1&amp;page_size=20&amp;search=%D0%94%D0%A1%D0%A2%D0%A3-%D0%9D+%D0%91+EN+1993-1-3:2012+&amp;ordering=-decree_number_of_acceptance" TargetMode="External"/><Relationship Id="rId165" Type="http://schemas.openxmlformats.org/officeDocument/2006/relationships/hyperlink" Target="https://e-construction.gov.ua/laws_detail/3074971619479783152?doc_type=2" TargetMode="External"/><Relationship Id="rId186" Type="http://schemas.openxmlformats.org/officeDocument/2006/relationships/hyperlink" Target="https://e-construction.gov.ua/laws_detail/3260441209981634046?doc_type=2" TargetMode="External"/><Relationship Id="rId211" Type="http://schemas.openxmlformats.org/officeDocument/2006/relationships/hyperlink" Target="https://e-construction.gov.ua/laws_detail/3260441209981634046?doc_type=2" TargetMode="External"/><Relationship Id="rId232" Type="http://schemas.openxmlformats.org/officeDocument/2006/relationships/hyperlink" Target="https://e-construction.gov.ua/laws_detail/3083626778627933844?doc_type=2" TargetMode="External"/><Relationship Id="rId253" Type="http://schemas.openxmlformats.org/officeDocument/2006/relationships/hyperlink" Target="https://e-construction.gov.ua/laws_detail/3199634775304307868?doc_type=2" TargetMode="External"/><Relationship Id="rId274" Type="http://schemas.openxmlformats.org/officeDocument/2006/relationships/hyperlink" Target="https://e-construction.gov.ua/laws_detail/3200869840512354218?doc_type=2" TargetMode="External"/><Relationship Id="rId295" Type="http://schemas.openxmlformats.org/officeDocument/2006/relationships/hyperlink" Target="https://zakon.rada.gov.ua/laws/show/547-2011-%D0%BF" TargetMode="External"/><Relationship Id="rId27" Type="http://schemas.openxmlformats.org/officeDocument/2006/relationships/hyperlink" Target="https://e-construction.gov.ua/laws_detail/3113373519350597353?doc_type=2" TargetMode="External"/><Relationship Id="rId48" Type="http://schemas.openxmlformats.org/officeDocument/2006/relationships/hyperlink" Target="https://e-construction.gov.ua/laws_detail/3074958732556240833?doc_type=2" TargetMode="External"/><Relationship Id="rId69" Type="http://schemas.openxmlformats.org/officeDocument/2006/relationships/hyperlink" Target="https://uas.gov.ua/standards-catalog/search?page=1&amp;page_size=20&amp;search=%D0%94%D0%A1%D0%A2%D0%A3+%D0%91+%D0%92.2.7-158:2008+&amp;ordering=-decree_number_of_acceptance" TargetMode="External"/><Relationship Id="rId113" Type="http://schemas.openxmlformats.org/officeDocument/2006/relationships/hyperlink" Target="https://e-construction.gov.ua/laws_detail/3683782065003693791?doc_type=2" TargetMode="External"/><Relationship Id="rId134" Type="http://schemas.openxmlformats.org/officeDocument/2006/relationships/hyperlink" Target="https://uas.gov.ua/standards-catalog/search?page=1&amp;page_size=20&amp;search=%D0%94%D0%A1%D0%A2%D0%A3+%D0%91+%D0%92.2.2-29:2011+&amp;ordering=-decree_number_of_acceptance" TargetMode="External"/><Relationship Id="rId80" Type="http://schemas.openxmlformats.org/officeDocument/2006/relationships/hyperlink" Target="https://uas.gov.ua/standards-catalog/search?page=1&amp;page_size=20&amp;search=%D0%94%D0%A1%D0%A2%D0%A3-%D0%9D+%D0%91+EN+1991-4:2012++&amp;ordering=-decree_number_of_acceptance" TargetMode="External"/><Relationship Id="rId155" Type="http://schemas.openxmlformats.org/officeDocument/2006/relationships/hyperlink" Target="https://e-construction.gov.ua/laws_detail/3080029223885211423?doc_type=2" TargetMode="External"/><Relationship Id="rId176" Type="http://schemas.openxmlformats.org/officeDocument/2006/relationships/hyperlink" Target="https://e-construction.gov.ua/laws_detail/3642336366991247348?doc_type=2" TargetMode="External"/><Relationship Id="rId197" Type="http://schemas.openxmlformats.org/officeDocument/2006/relationships/hyperlink" Target="https://uas.gov.ua/standards-catalog/search?page=1&amp;page_size=20&amp;search=%D0%94%D0%A1%D0%A2%D0%A3+EN+62305-1:2012+" TargetMode="External"/><Relationship Id="rId201" Type="http://schemas.openxmlformats.org/officeDocument/2006/relationships/hyperlink" Target="https://e-construction.gov.ua/laws_detail/3074958732556240833?doc_type=2" TargetMode="External"/><Relationship Id="rId222" Type="http://schemas.openxmlformats.org/officeDocument/2006/relationships/hyperlink" Target="https://e-construction.gov.ua/laws_detail/3074958732556240833?doc_type=2" TargetMode="External"/><Relationship Id="rId243" Type="http://schemas.openxmlformats.org/officeDocument/2006/relationships/hyperlink" Target="https://e-construction.gov.ua/laws_detail/3199621970136139233?doc_type=2" TargetMode="External"/><Relationship Id="rId264" Type="http://schemas.openxmlformats.org/officeDocument/2006/relationships/header" Target="header9.xml"/><Relationship Id="rId285" Type="http://schemas.openxmlformats.org/officeDocument/2006/relationships/hyperlink" Target="https://e-construction.gov.ua/laws_detail/3082795291120764490?doc_type=2" TargetMode="External"/><Relationship Id="rId17" Type="http://schemas.openxmlformats.org/officeDocument/2006/relationships/footer" Target="footer4.xml"/><Relationship Id="rId38" Type="http://schemas.openxmlformats.org/officeDocument/2006/relationships/hyperlink" Target="https://e-construction.gov.ua/laws_detail/3074174554558432858?doc_type=2" TargetMode="External"/><Relationship Id="rId59" Type="http://schemas.openxmlformats.org/officeDocument/2006/relationships/hyperlink" Target="https://uas.gov.ua/standards-catalog/search?page=1&amp;page_size=20&amp;search=%D0%94%D0%A1%D0%A2%D0%A3+8855:2019+" TargetMode="External"/><Relationship Id="rId103" Type="http://schemas.openxmlformats.org/officeDocument/2006/relationships/hyperlink" Target="https://uas.gov.ua/standards-catalog/search?page=1&amp;page_size=20&amp;search=%D0%94%D0%A1%D0%A2%D0%A3+EN+671-1:2017+" TargetMode="External"/><Relationship Id="rId124" Type="http://schemas.openxmlformats.org/officeDocument/2006/relationships/hyperlink" Target="https://zakon.rada.gov.ua/laws/show/3038-17" TargetMode="External"/><Relationship Id="rId70" Type="http://schemas.openxmlformats.org/officeDocument/2006/relationships/hyperlink" Target="https://uas.gov.ua/standards-catalog/search?page=1&amp;page_size=20&amp;search=%D0%94%D0%A1%D0%A2%D0%A3+%D0%91+%D0%92.3.1-2:2016+&amp;ordering=-decree_number_of_acceptance" TargetMode="External"/><Relationship Id="rId91" Type="http://schemas.openxmlformats.org/officeDocument/2006/relationships/hyperlink" Target="https://uas.gov.ua/standards-catalog/search?page=1&amp;page_size=20&amp;search=%D0%94%D0%A1%D0%A2%D0%A3-%D0%9D+%D0%91+EN+1993-1-5:2012+&amp;ordering=-decree_number_of_acceptance" TargetMode="External"/><Relationship Id="rId145" Type="http://schemas.openxmlformats.org/officeDocument/2006/relationships/hyperlink" Target="https://uas.gov.ua/standards-catalog/search?page=1&amp;page_size=20&amp;search=%D0%94%D0%A1%D0%A2%D0%A3-%D0%9D+%D0%91+EN+1993-4-1:2012+" TargetMode="External"/><Relationship Id="rId166" Type="http://schemas.openxmlformats.org/officeDocument/2006/relationships/hyperlink" Target="https://e-construction.gov.ua/laws_detail/3074971619479783152?doc_type=2" TargetMode="External"/><Relationship Id="rId187" Type="http://schemas.openxmlformats.org/officeDocument/2006/relationships/hyperlink" Target="https://uas.gov.ua/standards-catalog/search?page=1&amp;page_size=20&amp;search=%D0%94%D0%A1%D0%A2%D0%A3+9058:2020+" TargetMode="External"/><Relationship Id="rId1" Type="http://schemas.openxmlformats.org/officeDocument/2006/relationships/customXml" Target="../customXml/item1.xml"/><Relationship Id="rId212" Type="http://schemas.openxmlformats.org/officeDocument/2006/relationships/hyperlink" Target="https://e-construction.gov.ua/laws_detail/3080029223885211423?doc_type=2" TargetMode="External"/><Relationship Id="rId233" Type="http://schemas.openxmlformats.org/officeDocument/2006/relationships/hyperlink" Target="https://e-construction.gov.ua/laws_detail/3074182588647081328?doc_type=2" TargetMode="External"/><Relationship Id="rId254" Type="http://schemas.openxmlformats.org/officeDocument/2006/relationships/hyperlink" Target="https://e-construction.gov.ua/laws_detail/3074797473579927547?doc_type=2" TargetMode="External"/><Relationship Id="rId28" Type="http://schemas.openxmlformats.org/officeDocument/2006/relationships/hyperlink" Target="https://e-construction.gov.ua/laws_detail/3074220455066862610?doc_type=2" TargetMode="External"/><Relationship Id="rId49" Type="http://schemas.openxmlformats.org/officeDocument/2006/relationships/hyperlink" Target="https://e-construction.gov.ua/laws_detail/3200383488549193714?doc_type=2" TargetMode="External"/><Relationship Id="rId114" Type="http://schemas.openxmlformats.org/officeDocument/2006/relationships/hyperlink" Target="https://e-construction.gov.ua/laws_detail/3113373519350597353?doc_type=2" TargetMode="External"/><Relationship Id="rId275" Type="http://schemas.openxmlformats.org/officeDocument/2006/relationships/image" Target="media/image20.wmf"/><Relationship Id="rId296" Type="http://schemas.openxmlformats.org/officeDocument/2006/relationships/hyperlink" Target="file://F:\&#1052;&#1110;&#1085;-&#1074;&#1086;%20&#1044;&#1041;&#1053;%20&#1042;.2.2-8-2025\4%20" TargetMode="External"/><Relationship Id="rId300" Type="http://schemas.openxmlformats.org/officeDocument/2006/relationships/theme" Target="theme/theme1.xml"/><Relationship Id="rId60" Type="http://schemas.openxmlformats.org/officeDocument/2006/relationships/hyperlink" Target="https://uas.gov.ua/standards-catalog/search?page=1&amp;page_size=20&amp;search=%D0%94%D0%A1%D0%A2%D0%A3+9058:2020+" TargetMode="External"/><Relationship Id="rId81" Type="http://schemas.openxmlformats.org/officeDocument/2006/relationships/hyperlink" Target="https://uas.gov.ua/standards-catalog/search?page=1&amp;page_size=20&amp;search=%D0%94%D0%A1%D0%A2%D0%A3-%D0%9D+%D0%91+EN+1991-1-1:2010++&amp;ordering=-decree_number_of_acceptance" TargetMode="External"/><Relationship Id="rId135" Type="http://schemas.openxmlformats.org/officeDocument/2006/relationships/hyperlink" Target="https://uas.gov.ua/standards-catalog/search?page=1&amp;page_size=20&amp;search=%D0%94%D0%A1%D0%A2%D0%A3+%D0%91+%D0%92.1.3-3:2011+&amp;ordering=-decree_number_of_acceptance" TargetMode="External"/><Relationship Id="rId156" Type="http://schemas.openxmlformats.org/officeDocument/2006/relationships/hyperlink" Target="https://uas.gov.ua/standards-catalog/search?page=1&amp;page_size=20&amp;search=%D0%94%D0%A1%D0%A2%D0%A3+%D0%91+%D0%92.1.1-36:2016+" TargetMode="External"/><Relationship Id="rId177" Type="http://schemas.openxmlformats.org/officeDocument/2006/relationships/hyperlink" Target="https://uas.gov.ua/standards-catalog/search?page=1&amp;page_size=20&amp;search=%D0%94%D0%A1%D0%A2%D0%A3-%D0%9D+%D0%91+EN+1990:2008++&amp;ordering=-decree_number_of_acceptance" TargetMode="External"/><Relationship Id="rId198" Type="http://schemas.openxmlformats.org/officeDocument/2006/relationships/hyperlink" Target="https://uas.gov.ua/standards-catalog/search?page=1&amp;page_size=20&amp;search=%D0%94%D0%A1%D0%A2%D0%A3+EN+62305-4:2012+" TargetMode="External"/><Relationship Id="rId202" Type="http://schemas.openxmlformats.org/officeDocument/2006/relationships/hyperlink" Target="https://e-construction.gov.ua/laws_detail/3074958732556240833?doc_type=2" TargetMode="External"/><Relationship Id="rId223" Type="http://schemas.openxmlformats.org/officeDocument/2006/relationships/hyperlink" Target="https://e-construction.gov.ua/laws_detail/3074182588647081328?doc_type=2" TargetMode="External"/><Relationship Id="rId244" Type="http://schemas.openxmlformats.org/officeDocument/2006/relationships/image" Target="media/image4.wmf"/><Relationship Id="rId18" Type="http://schemas.openxmlformats.org/officeDocument/2006/relationships/header" Target="header6.xml"/><Relationship Id="rId39" Type="http://schemas.openxmlformats.org/officeDocument/2006/relationships/hyperlink" Target="https://e-construction.gov.ua/laws_detail/3074179102702306687?doc_type=2" TargetMode="External"/><Relationship Id="rId265" Type="http://schemas.openxmlformats.org/officeDocument/2006/relationships/footer" Target="footer8.xml"/><Relationship Id="rId286" Type="http://schemas.openxmlformats.org/officeDocument/2006/relationships/hyperlink" Target="https://e-construction.gov.ua/laws_detail/3082795291120764490?doc_type=2" TargetMode="External"/><Relationship Id="rId50" Type="http://schemas.openxmlformats.org/officeDocument/2006/relationships/hyperlink" Target="https://e-construction.gov.ua/laws_detail/3200385397578270089?doc_type=2" TargetMode="External"/><Relationship Id="rId104" Type="http://schemas.openxmlformats.org/officeDocument/2006/relationships/hyperlink" Target="https://uas.gov.ua/standards-catalog/search?page=1&amp;page_size=20&amp;search=%D0%94%D0%A1%D0%A2%D0%A3+EN+12464-1:2022+" TargetMode="External"/><Relationship Id="rId125" Type="http://schemas.openxmlformats.org/officeDocument/2006/relationships/hyperlink" Target="https://e-construction.gov.ua/laws_detail/3236500339955861496?doc_type=2" TargetMode="External"/><Relationship Id="rId146" Type="http://schemas.openxmlformats.org/officeDocument/2006/relationships/hyperlink" Target="https://e-construction.gov.ua/laws_detail/3199509731886499607?doc_type=2" TargetMode="External"/><Relationship Id="rId167" Type="http://schemas.openxmlformats.org/officeDocument/2006/relationships/hyperlink" Target="https://uas.gov.ua/standards-catalog/search?page=1&amp;page_size=20&amp;search=%D0%94%D0%A1%D0%A2%D0%A3+%D0%86S%D0%9E+4190&amp;ordering=-decree_number_of_acceptance" TargetMode="External"/><Relationship Id="rId188" Type="http://schemas.openxmlformats.org/officeDocument/2006/relationships/hyperlink" Target="https://uas.gov.ua/standards-catalog/search?page=1&amp;page_size=20&amp;search=%D0%94%D0%A1%D0%A2%D0%A3+9176:2022+" TargetMode="External"/><Relationship Id="rId71" Type="http://schemas.openxmlformats.org/officeDocument/2006/relationships/hyperlink" Target="https://uas.gov.ua/standards-catalog/search?page=1&amp;page_size=20&amp;search=%D0%94%D0%A1%D0%A2%D0%A3-%D0%9D+%D0%91+%D0%90.3.1-23:2013+&amp;ordering=-decree_number_of_acceptance" TargetMode="External"/><Relationship Id="rId92" Type="http://schemas.openxmlformats.org/officeDocument/2006/relationships/hyperlink" Target="https://uas.gov.ua/standards-catalog/search?page=1&amp;page_size=20&amp;search=%D0%94%D0%A1%D0%A2%D0%A3-%D0%9D+%D0%91+EN+1993-1-6:2011+&amp;ordering=-decree_number_of_acceptance" TargetMode="External"/><Relationship Id="rId213" Type="http://schemas.openxmlformats.org/officeDocument/2006/relationships/hyperlink" Target="https://e-construction.gov.ua/laws_detail/3074903933605382135?doc_type=2" TargetMode="External"/><Relationship Id="rId234" Type="http://schemas.openxmlformats.org/officeDocument/2006/relationships/hyperlink" Target="https://e-construction.gov.ua/laws_detail/3083626778627933844?doc_type=2" TargetMode="External"/><Relationship Id="rId2" Type="http://schemas.openxmlformats.org/officeDocument/2006/relationships/numbering" Target="numbering.xml"/><Relationship Id="rId29" Type="http://schemas.openxmlformats.org/officeDocument/2006/relationships/hyperlink" Target="https://e-construction.gov.ua/laws_detail/3648097243560412266?doc_type=2" TargetMode="External"/><Relationship Id="rId255" Type="http://schemas.openxmlformats.org/officeDocument/2006/relationships/hyperlink" Target="https://e-construction.gov.ua/laws_detail/3200410998024438840?doc_type=2" TargetMode="External"/><Relationship Id="rId276" Type="http://schemas.openxmlformats.org/officeDocument/2006/relationships/image" Target="media/image21.wmf"/><Relationship Id="rId297" Type="http://schemas.openxmlformats.org/officeDocument/2006/relationships/hyperlink" Target="https://zakon.rada.gov.ua/laws/show/z0457-11" TargetMode="External"/><Relationship Id="rId40" Type="http://schemas.openxmlformats.org/officeDocument/2006/relationships/hyperlink" Target="https://e-construction.gov.ua/laws_detail/3074182588647081328?doc_type=2" TargetMode="External"/><Relationship Id="rId115" Type="http://schemas.openxmlformats.org/officeDocument/2006/relationships/hyperlink" Target="https://e-construction.gov.ua/laws_detail/3199621970136139233?doc_type=2" TargetMode="External"/><Relationship Id="rId136" Type="http://schemas.openxmlformats.org/officeDocument/2006/relationships/hyperlink" Target="https://e-construction.gov.ua/laws_detail/3260441209981634046?doc_type=2" TargetMode="External"/><Relationship Id="rId157" Type="http://schemas.openxmlformats.org/officeDocument/2006/relationships/hyperlink" Target="https://e-construction.gov.ua/laws_detail/3199621970136139233?doc_type=2" TargetMode="External"/><Relationship Id="rId178" Type="http://schemas.openxmlformats.org/officeDocument/2006/relationships/hyperlink" Target="https://uas.gov.ua/standards-catalog/search?page=1&amp;page_size=20&amp;search=%D0%94%D0%A1%D0%A2%D0%A3-%D0%9D+%D0%91+EN+1991-1-2:2010+&amp;ordering=-decree_number_of_acceptance" TargetMode="External"/><Relationship Id="rId61" Type="http://schemas.openxmlformats.org/officeDocument/2006/relationships/hyperlink" Target="https://uas.gov.ua/standards-catalog/search?page=1&amp;page_size=20&amp;search=%D0%94%D0%A1%D0%A2%D0%A3+9176:2022+" TargetMode="External"/><Relationship Id="rId82" Type="http://schemas.openxmlformats.org/officeDocument/2006/relationships/hyperlink" Target="https://uas.gov.ua/standards-catalog/search?page=1&amp;page_size=20&amp;search=%D0%94%D0%A1%D0%A2%D0%A3-%D0%9D+%D0%91+EN+1991-1-2:2010+&amp;ordering=-decree_number_of_acceptance" TargetMode="External"/><Relationship Id="rId199" Type="http://schemas.openxmlformats.org/officeDocument/2006/relationships/hyperlink" Target="https://e-construction.gov.ua/laws_detail/3074958732556240833?doc_type=2" TargetMode="External"/><Relationship Id="rId203" Type="http://schemas.openxmlformats.org/officeDocument/2006/relationships/hyperlink" Target="https://e-construction.gov.ua/laws_detail/3683782065003693791?doc_type=2" TargetMode="External"/><Relationship Id="rId19" Type="http://schemas.openxmlformats.org/officeDocument/2006/relationships/footer" Target="footer5.xml"/><Relationship Id="rId224" Type="http://schemas.openxmlformats.org/officeDocument/2006/relationships/hyperlink" Target="https://e-construction.gov.ua/laws_detail/3083626778627933844?doc_type=2" TargetMode="External"/><Relationship Id="rId245" Type="http://schemas.openxmlformats.org/officeDocument/2006/relationships/image" Target="media/image5.png"/><Relationship Id="rId266" Type="http://schemas.openxmlformats.org/officeDocument/2006/relationships/footer" Target="footer9.xml"/><Relationship Id="rId287" Type="http://schemas.openxmlformats.org/officeDocument/2006/relationships/hyperlink" Target="https://e-construction.gov.ua/laws_detail/3082795291120764490?doc_type=2" TargetMode="External"/><Relationship Id="rId30" Type="http://schemas.openxmlformats.org/officeDocument/2006/relationships/hyperlink" Target="https://e-construction.gov.ua/laws_detail/3260441209981634046?doc_type=2" TargetMode="External"/><Relationship Id="rId105" Type="http://schemas.openxmlformats.org/officeDocument/2006/relationships/hyperlink" Target="https://uas.gov.ua/standards-catalog/search?page=1&amp;page_size=20&amp;search=%D0%94%D0%A1%D0%A2%D0%A3+EN+13670:2023+" TargetMode="External"/><Relationship Id="rId126" Type="http://schemas.openxmlformats.org/officeDocument/2006/relationships/hyperlink" Target="https://e-construction.gov.ua/laws_detail/3530699073772324792?doc_type=2" TargetMode="External"/><Relationship Id="rId147" Type="http://schemas.openxmlformats.org/officeDocument/2006/relationships/hyperlink" Target="https://e-construction.gov.ua/laws_detail/3074903933605382135?doc_type=2" TargetMode="External"/><Relationship Id="rId168" Type="http://schemas.openxmlformats.org/officeDocument/2006/relationships/hyperlink" Target="https://uas.gov.ua/standards-catalog/search?page=1&amp;page_size=20&amp;search=%D0%94%D0%A1%D0%A2%D0%A3+EN+81-20:2022+" TargetMode="External"/><Relationship Id="rId51" Type="http://schemas.openxmlformats.org/officeDocument/2006/relationships/hyperlink" Target="https://e-construction.gov.ua/laws_detail/3074971619479783152?doc_type=2" TargetMode="External"/><Relationship Id="rId72" Type="http://schemas.openxmlformats.org/officeDocument/2006/relationships/hyperlink" Target="https://uas.gov.ua/standards-catalog/search?page=1&amp;page_size=20&amp;search=%D0%94%D0%A1%D0%A2%D0%A3-%D0%9D+%D0%91+%D0%90.3.2-1:2007+&amp;ordering=-decree_number_of_acceptance" TargetMode="External"/><Relationship Id="rId93" Type="http://schemas.openxmlformats.org/officeDocument/2006/relationships/hyperlink" Target="https://uas.gov.ua/standards-catalog/search?page=1&amp;page_size=20&amp;search=%D0%94%D0%A1%D0%A2%D0%A3-%D0%9D+%D0%91+EN+1993-1-7:2012+&amp;ordering=-decree_number_of_acceptance" TargetMode="External"/><Relationship Id="rId189" Type="http://schemas.openxmlformats.org/officeDocument/2006/relationships/hyperlink" Target="https://uas.gov.ua/standards-catalog/search?page=1&amp;page_size=20&amp;search=%D0%94%D0%A1%D0%A2%D0%A3+9176:2022+" TargetMode="External"/><Relationship Id="rId3" Type="http://schemas.openxmlformats.org/officeDocument/2006/relationships/styles" Target="styles.xml"/><Relationship Id="rId214" Type="http://schemas.openxmlformats.org/officeDocument/2006/relationships/hyperlink" Target="https://e-construction.gov.ua/laws_detail/3626580502787392825?doc_type=2" TargetMode="External"/><Relationship Id="rId235" Type="http://schemas.openxmlformats.org/officeDocument/2006/relationships/hyperlink" Target="https://e-construction.gov.ua/laws_detail/3074182588647081328?doc_type=2" TargetMode="External"/><Relationship Id="rId256" Type="http://schemas.openxmlformats.org/officeDocument/2006/relationships/hyperlink" Target="https://e-construction.gov.ua/laws_detail/3199621970136139233?doc_type=2" TargetMode="External"/><Relationship Id="rId277" Type="http://schemas.openxmlformats.org/officeDocument/2006/relationships/image" Target="media/image22.wmf"/><Relationship Id="rId298" Type="http://schemas.openxmlformats.org/officeDocument/2006/relationships/hyperlink" Target="https://zakon.rada.gov.ua/laws/show/z0281-19" TargetMode="External"/><Relationship Id="rId116" Type="http://schemas.openxmlformats.org/officeDocument/2006/relationships/hyperlink" Target="https://e-construction.gov.ua/laws_detail/3080743763845318619?doc_type=2" TargetMode="External"/><Relationship Id="rId137" Type="http://schemas.openxmlformats.org/officeDocument/2006/relationships/hyperlink" Target="https://e-construction.gov.ua/laws_detail/3080743763845318619?doc_type=2" TargetMode="External"/><Relationship Id="rId158" Type="http://schemas.openxmlformats.org/officeDocument/2006/relationships/hyperlink" Target="https://uas.gov.ua/standards-catalog/search?page=1&amp;page_size=20&amp;search=%D0%94%D0%A1%D0%A2%D0%A3+%D0%91+%D0%92.1.1-36:2016+" TargetMode="External"/><Relationship Id="rId20" Type="http://schemas.openxmlformats.org/officeDocument/2006/relationships/header" Target="header7.xml"/><Relationship Id="rId41" Type="http://schemas.openxmlformats.org/officeDocument/2006/relationships/hyperlink" Target="https://e-construction.gov.ua/laws_detail/3074186281496872415?doc_type=2" TargetMode="External"/><Relationship Id="rId62" Type="http://schemas.openxmlformats.org/officeDocument/2006/relationships/hyperlink" Target="https://uas.gov.ua/standards-catalog/search?page=1&amp;page_size=20&amp;search=%D0%94%D0%A1%D0%A2%D0%A3+9291:2024+" TargetMode="External"/><Relationship Id="rId83" Type="http://schemas.openxmlformats.org/officeDocument/2006/relationships/hyperlink" Target="https://uas.gov.ua/standards-catalog/search?page=1&amp;page_size=20&amp;search=%D0%94%D0%A1%D0%A2%D0%A3-%D0%9D+%D0%91+EN+1991-1-3:2010+++&amp;ordering=-decree_number_of_acceptance" TargetMode="External"/><Relationship Id="rId179" Type="http://schemas.openxmlformats.org/officeDocument/2006/relationships/hyperlink" Target="https://uas.gov.ua/standards-catalog/search?page=1&amp;page_size=20&amp;search=%D0%94%D0%A1%D0%A2%D0%A3-%D0%9D+%D0%91+EN+1993-1-2:2010+&amp;ordering=-decree_number_of_acceptance" TargetMode="External"/><Relationship Id="rId190" Type="http://schemas.openxmlformats.org/officeDocument/2006/relationships/hyperlink" Target="https://e-construction.gov.ua/laws_detail/3080743763845318619?doc_type=2" TargetMode="External"/><Relationship Id="rId204" Type="http://schemas.openxmlformats.org/officeDocument/2006/relationships/hyperlink" Target="https://e-construction.gov.ua/laws_detail/3074091730048386648?doc_type=2" TargetMode="External"/><Relationship Id="rId225" Type="http://schemas.openxmlformats.org/officeDocument/2006/relationships/hyperlink" Target="https://e-construction.gov.ua/laws_detail/3083626778627933844?doc_type=2" TargetMode="External"/><Relationship Id="rId246" Type="http://schemas.openxmlformats.org/officeDocument/2006/relationships/image" Target="media/image6.wmf"/><Relationship Id="rId267" Type="http://schemas.openxmlformats.org/officeDocument/2006/relationships/hyperlink" Target="https://e-construction.gov.ua/laws_detail/3200410998024438840?doc_type=2" TargetMode="External"/><Relationship Id="rId288" Type="http://schemas.openxmlformats.org/officeDocument/2006/relationships/hyperlink" Target="https://e-construction.gov.ua/laws_detail/3074903933605382135?doc_type=2" TargetMode="External"/><Relationship Id="rId106" Type="http://schemas.openxmlformats.org/officeDocument/2006/relationships/hyperlink" Target="https://uas.gov.ua/standards-catalog/search?page=1&amp;page_size=20&amp;search=%D0%94%D0%A1%D0%A2%D0%A3+EN+16798-7:2022+" TargetMode="External"/><Relationship Id="rId127" Type="http://schemas.openxmlformats.org/officeDocument/2006/relationships/hyperlink" Target="https://e-construction.gov.ua/laws_detail/3260441209981634046?doc_type=2" TargetMode="External"/><Relationship Id="rId10" Type="http://schemas.openxmlformats.org/officeDocument/2006/relationships/header" Target="header2.xml"/><Relationship Id="rId31" Type="http://schemas.openxmlformats.org/officeDocument/2006/relationships/hyperlink" Target="https://e-construction.gov.ua/laws_detail/3080743763845318619?doc_type=2" TargetMode="External"/><Relationship Id="rId52" Type="http://schemas.openxmlformats.org/officeDocument/2006/relationships/hyperlink" Target="https://e-construction.gov.ua/laws_detail/3307711387089765865?doc_type=2" TargetMode="External"/><Relationship Id="rId73" Type="http://schemas.openxmlformats.org/officeDocument/2006/relationships/hyperlink" Target="https://uas.gov.ua/standards-catalog/search?page=1&amp;page_size=20&amp;search=%D0%94%D0%A1%D0%A2%D0%A3-%D0%9D+%D0%91+%D0%92.1.1-27:2010+&amp;ordering=-decree_number_of_acceptance" TargetMode="External"/><Relationship Id="rId94" Type="http://schemas.openxmlformats.org/officeDocument/2006/relationships/hyperlink" Target="https://uas.gov.ua/standards-catalog/search?page=1&amp;page_size=20&amp;search=%D0%94%D0%A1%D0%A2%D0%A3-%D0%9D+%D0%91+EN+1993-1-8:2011+&amp;ordering=-decree_number_of_acceptance" TargetMode="External"/><Relationship Id="rId148" Type="http://schemas.openxmlformats.org/officeDocument/2006/relationships/hyperlink" Target="https://e-construction.gov.ua/laws_detail/3080743763845318619?doc_type=2" TargetMode="External"/><Relationship Id="rId169" Type="http://schemas.openxmlformats.org/officeDocument/2006/relationships/hyperlink" Target="https://uas.gov.ua/standards-catalog/search?page=1&amp;page_size=20&amp;search=%D0%94%D0%A1%D0%A2%D0%A3+EN+81-72:2022+" TargetMode="External"/><Relationship Id="rId4" Type="http://schemas.openxmlformats.org/officeDocument/2006/relationships/settings" Target="settings.xml"/><Relationship Id="rId180" Type="http://schemas.openxmlformats.org/officeDocument/2006/relationships/hyperlink" Target="https://uas.gov.ua/standards-catalog/search?page=1&amp;page_size=20&amp;search=%D0%94%D0%A1%D0%A2%D0%A3-%D0%9D+%D0%91+EN+1994-1-2:2012+" TargetMode="External"/><Relationship Id="rId215" Type="http://schemas.openxmlformats.org/officeDocument/2006/relationships/hyperlink" Target="https://e-construction.gov.ua/laws_detail/3074174554558432858?doc_type=2" TargetMode="External"/><Relationship Id="rId236" Type="http://schemas.openxmlformats.org/officeDocument/2006/relationships/hyperlink" Target="https://e-construction.gov.ua/laws_detail/3083626778627933844?doc_type=2" TargetMode="External"/><Relationship Id="rId257" Type="http://schemas.openxmlformats.org/officeDocument/2006/relationships/image" Target="media/image11.png"/><Relationship Id="rId278" Type="http://schemas.openxmlformats.org/officeDocument/2006/relationships/hyperlink" Target="https://e-construction.gov.ua/laws_detail/3200869840512354218?doc_type=2" TargetMode="External"/><Relationship Id="rId42" Type="http://schemas.openxmlformats.org/officeDocument/2006/relationships/hyperlink" Target="https://e-construction.gov.ua/laws_detail/3082795291120764490?doc_type=2" TargetMode="External"/><Relationship Id="rId84" Type="http://schemas.openxmlformats.org/officeDocument/2006/relationships/hyperlink" Target="https://uas.gov.ua/standards-catalog/search?page=1&amp;page_size=20&amp;search=%D0%94%D0%A1%D0%A2%D0%A3-%D0%9D+%D0%91+EN+1991-1-4:2010+&amp;ordering=-decree_number_of_acceptance" TargetMode="External"/><Relationship Id="rId138" Type="http://schemas.openxmlformats.org/officeDocument/2006/relationships/hyperlink" Target="https://e-construction.gov.ua/laws_detail/3080743763845318619?doc_type=2" TargetMode="External"/><Relationship Id="rId191" Type="http://schemas.openxmlformats.org/officeDocument/2006/relationships/hyperlink" Target="https://e-construction.gov.ua/laws_detail/3080743763845318619?doc_type=2" TargetMode="External"/><Relationship Id="rId205" Type="http://schemas.openxmlformats.org/officeDocument/2006/relationships/hyperlink" Target="https://zakon.rada.gov.ua/laws/show/2059-19" TargetMode="External"/><Relationship Id="rId247" Type="http://schemas.openxmlformats.org/officeDocument/2006/relationships/image" Target="media/image7.wmf"/><Relationship Id="rId107" Type="http://schemas.openxmlformats.org/officeDocument/2006/relationships/hyperlink" Target="https://uas.gov.ua/standards-catalog/search?page=1&amp;page_size=20&amp;search=%D0%94%D0%A1%D0%A2%D0%A3+EN+62305-1:2012+" TargetMode="External"/><Relationship Id="rId289" Type="http://schemas.openxmlformats.org/officeDocument/2006/relationships/hyperlink" Target="https://zakon.rada.gov.ua/laws/show/3038-17" TargetMode="External"/><Relationship Id="rId11" Type="http://schemas.openxmlformats.org/officeDocument/2006/relationships/footer" Target="footer1.xml"/><Relationship Id="rId53" Type="http://schemas.openxmlformats.org/officeDocument/2006/relationships/hyperlink" Target="https://e-construction.gov.ua/laws_detail/3200391384846566485?doc_type=2" TargetMode="External"/><Relationship Id="rId149" Type="http://schemas.openxmlformats.org/officeDocument/2006/relationships/hyperlink" Target="https://e-construction.gov.ua/laws_detail/3074903933605382135?doc_type=2" TargetMode="External"/><Relationship Id="rId95" Type="http://schemas.openxmlformats.org/officeDocument/2006/relationships/hyperlink" Target="https://uas.gov.ua/standards-catalog/search?page=1&amp;page_size=20&amp;search=%D0%94%D0%A1%D0%A2%D0%A3-%D0%9D+%D0%91+EN+1993-4-1:2012+" TargetMode="External"/><Relationship Id="rId160" Type="http://schemas.openxmlformats.org/officeDocument/2006/relationships/hyperlink" Target="https://e-construction.gov.ua/laws_detail/3200385397578270089?doc_type=2" TargetMode="External"/><Relationship Id="rId216" Type="http://schemas.openxmlformats.org/officeDocument/2006/relationships/hyperlink" Target="https://uas.gov.ua/standards-catalog/search?page=1&amp;page_size=20&amp;search=%D0%94%D0%A1%D0%A2%D0%A3+%D0%91+EN+15242+&amp;ordering=name" TargetMode="External"/><Relationship Id="rId258" Type="http://schemas.openxmlformats.org/officeDocument/2006/relationships/image" Target="media/image12.png"/><Relationship Id="rId22" Type="http://schemas.openxmlformats.org/officeDocument/2006/relationships/hyperlink" Target="https://zakon.rada.gov.ua/laws/show/1704-17" TargetMode="External"/><Relationship Id="rId64" Type="http://schemas.openxmlformats.org/officeDocument/2006/relationships/hyperlink" Target="https://uas.gov.ua/standards-catalog/search?page=1&amp;page_size=20&amp;search=%D0%94%D0%A1%D0%A2%D0%A3+%D0%91+%D0%92.1.2-3:2006+&amp;ordering=-decree_number_of_acceptance" TargetMode="External"/><Relationship Id="rId118" Type="http://schemas.openxmlformats.org/officeDocument/2006/relationships/hyperlink" Target="https://uas.gov.ua/standards-catalog/search?page=1&amp;page_size=20&amp;search=%D0%94%D0%A1%D0%A2%D0%A3+8855:2019+" TargetMode="External"/><Relationship Id="rId171" Type="http://schemas.openxmlformats.org/officeDocument/2006/relationships/hyperlink" Target="https://e-construction.gov.ua/laws_detail/3307711387089765865?doc_type=2" TargetMode="External"/><Relationship Id="rId227" Type="http://schemas.openxmlformats.org/officeDocument/2006/relationships/hyperlink" Target="https://uas.gov.ua/standards-catalog/search?page=1&amp;page_size=20&amp;search=%D0%94%D0%A1%D0%A2%D0%A3-%D0%9D+%D0%91+%D0%92.1.1-35:2013+&amp;ordering=-decree_number_of_acceptance" TargetMode="External"/><Relationship Id="rId269" Type="http://schemas.openxmlformats.org/officeDocument/2006/relationships/hyperlink" Target="https://e-construction.gov.ua/laws_detail/3200410998024438840?doc_type=2" TargetMode="External"/><Relationship Id="rId33" Type="http://schemas.openxmlformats.org/officeDocument/2006/relationships/hyperlink" Target="https://e-construction.gov.ua/laws_detail/3083626778627933844?doc_type=2" TargetMode="External"/><Relationship Id="rId129" Type="http://schemas.openxmlformats.org/officeDocument/2006/relationships/hyperlink" Target="https://e-construction.gov.ua/laws_detail/3074903933605382135?doc_type=2" TargetMode="External"/><Relationship Id="rId280"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7B7DC-B6BF-47F0-AC99-2A1D50A59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55</Pages>
  <Words>23878</Words>
  <Characters>136107</Characters>
  <DocSecurity>0</DocSecurity>
  <Lines>1134</Lines>
  <Paragraphs>319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2025-09-23T13:20:00Z</cp:lastPrinted>
  <dcterms:created xsi:type="dcterms:W3CDTF">2025-08-22T09:56:00Z</dcterms:created>
  <dcterms:modified xsi:type="dcterms:W3CDTF">2025-11-26T21:38:00Z</dcterms:modified>
</cp:coreProperties>
</file>