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460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ind w:right="-291" w:hanging="567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  <w:bookmarkStart w:id="0" w:name="_Hlk203578076"/>
      <w:bookmarkStart w:id="1" w:name="_Hlk203400447"/>
      <w:bookmarkEnd w:id="0"/>
      <w:r w:rsidRPr="00BD6FEF">
        <w:rPr>
          <w:rFonts w:asciiTheme="minorHAnsi" w:eastAsiaTheme="minorHAnsi" w:hAnsiTheme="minorHAnsi" w:cstheme="minorBidi"/>
          <w:noProof/>
          <w:color w:val="000000"/>
          <w:kern w:val="2"/>
          <w:sz w:val="22"/>
          <w:szCs w:val="22"/>
          <w14:ligatures w14:val="standardContextual"/>
        </w:rPr>
        <w:drawing>
          <wp:inline distT="0" distB="0" distL="114300" distR="114300" wp14:anchorId="06F95231" wp14:editId="25D2D162">
            <wp:extent cx="621030" cy="861060"/>
            <wp:effectExtent l="0" t="0" r="762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F8A76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343AF5F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  <w:t>ДЕРЖАВНІ БУДІВЕЛЬНІ НОРМИ УКРАЇНИ</w:t>
      </w:r>
      <w:r w:rsidRPr="00BD6FEF">
        <w:rPr>
          <w:rFonts w:asciiTheme="minorHAnsi" w:eastAsiaTheme="minorHAnsi" w:hAnsiTheme="minorHAnsi" w:cstheme="minorBidi"/>
          <w:noProof/>
          <w:kern w:val="2"/>
          <w:sz w:val="29"/>
          <w:szCs w:val="29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B75D31" wp14:editId="4C7EEA4E">
                <wp:simplePos x="0" y="0"/>
                <wp:positionH relativeFrom="column">
                  <wp:posOffset>-643254</wp:posOffset>
                </wp:positionH>
                <wp:positionV relativeFrom="paragraph">
                  <wp:posOffset>391160</wp:posOffset>
                </wp:positionV>
                <wp:extent cx="7086600" cy="0"/>
                <wp:effectExtent l="0" t="19050" r="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8FE0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65pt,30.8pt" to="507.3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" strokeweight="3pt">
                <v:stroke linestyle="thinThin" joinstyle="miter"/>
              </v:line>
            </w:pict>
          </mc:Fallback>
        </mc:AlternateContent>
      </w:r>
    </w:p>
    <w:p w14:paraId="54FB76AC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4E04922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2068C58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6E6FA01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4B5C90F4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0DFE839A" w14:textId="7777777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ХВОСТОСХОВИЩА І ШЛАМОНАКОПИЧУВАЧІ</w:t>
      </w:r>
    </w:p>
    <w:p w14:paraId="3EEBF264" w14:textId="77777777" w:rsidR="002F4987" w:rsidRDefault="00BD6FEF" w:rsidP="00BD6FEF">
      <w:pPr>
        <w:shd w:val="clear" w:color="auto" w:fill="FFFFFF"/>
        <w:spacing w:line="360" w:lineRule="auto"/>
        <w:jc w:val="center"/>
        <w:rPr>
          <w:b/>
          <w:bCs/>
          <w:color w:val="000000"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I. Проєктування</w:t>
      </w:r>
    </w:p>
    <w:p w14:paraId="780B757F" w14:textId="6CF6E0E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II. Будівництво</w:t>
      </w:r>
    </w:p>
    <w:p w14:paraId="4E50780A" w14:textId="77777777" w:rsidR="00BD6FEF" w:rsidRPr="00BD6FEF" w:rsidRDefault="00BD6FEF" w:rsidP="00BD6FEF">
      <w:pPr>
        <w:autoSpaceDE/>
        <w:autoSpaceDN/>
        <w:adjustRightInd/>
        <w:snapToGrid w:val="0"/>
        <w:jc w:val="center"/>
        <w:rPr>
          <w:b/>
          <w:sz w:val="35"/>
          <w:szCs w:val="35"/>
          <w:lang w:val="uk-UA"/>
        </w:rPr>
      </w:pPr>
    </w:p>
    <w:p w14:paraId="0019F66C" w14:textId="0FA61F2A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5"/>
          <w:szCs w:val="35"/>
          <w:lang w:val="uk-UA" w:eastAsia="en-US"/>
          <w14:ligatures w14:val="standardContextual"/>
        </w:rPr>
      </w:pPr>
      <w:r w:rsidRPr="00BD6FEF">
        <w:rPr>
          <w:b/>
          <w:sz w:val="35"/>
          <w:szCs w:val="35"/>
          <w:lang w:val="uk-UA"/>
        </w:rPr>
        <w:t>ДБН В.2.</w:t>
      </w:r>
      <w:r>
        <w:rPr>
          <w:b/>
          <w:sz w:val="35"/>
          <w:szCs w:val="35"/>
          <w:lang w:val="uk-UA"/>
        </w:rPr>
        <w:t>4</w:t>
      </w:r>
      <w:r w:rsidRPr="00BD6FEF">
        <w:rPr>
          <w:b/>
          <w:sz w:val="35"/>
          <w:szCs w:val="35"/>
          <w:lang w:val="uk-UA"/>
        </w:rPr>
        <w:t>-</w:t>
      </w:r>
      <w:r>
        <w:rPr>
          <w:b/>
          <w:sz w:val="35"/>
          <w:szCs w:val="35"/>
          <w:lang w:val="uk-UA"/>
        </w:rPr>
        <w:t>5</w:t>
      </w:r>
      <w:r w:rsidRPr="00BD6FEF">
        <w:rPr>
          <w:b/>
          <w:sz w:val="35"/>
          <w:szCs w:val="35"/>
          <w:lang w:val="uk-UA"/>
        </w:rPr>
        <w:t>:202</w:t>
      </w:r>
      <w:r>
        <w:rPr>
          <w:b/>
          <w:sz w:val="35"/>
          <w:szCs w:val="35"/>
          <w:lang w:val="uk-UA"/>
        </w:rPr>
        <w:t>6</w:t>
      </w:r>
    </w:p>
    <w:p w14:paraId="7F0F381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05E7C6A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27BD360F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20CFB02C" w14:textId="5E66C8B2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before="480"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D6FEF">
        <w:rPr>
          <w:rFonts w:eastAsia="Arial"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Видання офіційне</w:t>
      </w:r>
    </w:p>
    <w:p w14:paraId="5AA64FD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3951CC5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1219DCC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0537CC10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489C2866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29C6BFC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48B8E0C8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7794332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Київ</w:t>
      </w:r>
    </w:p>
    <w:p w14:paraId="0B7BE2A6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Міністерство розвитку громад та територій України</w:t>
      </w:r>
    </w:p>
    <w:p w14:paraId="2AB2AEAE" w14:textId="63E3082A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sectPr w:rsidR="00BD6FEF" w:rsidRPr="00BD6FEF" w:rsidSect="002F3116">
          <w:headerReference w:type="even" r:id="rId9"/>
          <w:headerReference w:type="default" r:id="rId10"/>
          <w:footerReference w:type="default" r:id="rId11"/>
          <w:pgSz w:w="11900" w:h="16820"/>
          <w:pgMar w:top="1134" w:right="567" w:bottom="567" w:left="1418" w:header="568" w:footer="315" w:gutter="0"/>
          <w:pgNumType w:fmt="upperRoman" w:start="1"/>
          <w:cols w:space="720"/>
          <w:titlePg/>
          <w:docGrid w:linePitch="299"/>
        </w:sect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202</w:t>
      </w:r>
      <w:r w:rsidR="002F4987"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t>6</w:t>
      </w:r>
    </w:p>
    <w:p w14:paraId="23E421C7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BD6FEF">
        <w:rPr>
          <w:rFonts w:asciiTheme="minorHAnsi" w:eastAsiaTheme="minorHAnsi" w:hAnsiTheme="minorHAnsi" w:cstheme="minorBidi"/>
          <w:noProof/>
          <w:color w:val="000000"/>
          <w:kern w:val="2"/>
          <w:sz w:val="22"/>
          <w:szCs w:val="22"/>
          <w14:ligatures w14:val="standardContextual"/>
        </w:rPr>
        <w:lastRenderedPageBreak/>
        <w:drawing>
          <wp:inline distT="0" distB="0" distL="114300" distR="114300" wp14:anchorId="3BEF9372" wp14:editId="70F83F79">
            <wp:extent cx="621030" cy="813435"/>
            <wp:effectExtent l="0" t="0" r="7620" b="5715"/>
            <wp:docPr id="9042929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813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F09D9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asciiTheme="minorHAnsi" w:eastAsiaTheme="minorHAnsi" w:hAnsiTheme="minorHAnsi" w:cstheme="minorBidi"/>
          <w:color w:val="000000"/>
          <w:kern w:val="2"/>
          <w:sz w:val="22"/>
          <w:szCs w:val="22"/>
          <w:lang w:eastAsia="en-US"/>
          <w14:ligatures w14:val="standardContextual"/>
        </w:rPr>
      </w:pPr>
    </w:p>
    <w:p w14:paraId="06DAA2F2" w14:textId="00E40A60" w:rsidR="00BD6FEF" w:rsidRPr="00BD6FEF" w:rsidRDefault="0052748C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ind w:firstLine="426"/>
        <w:jc w:val="center"/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</w:pPr>
      <w:r w:rsidRPr="00BD6FEF">
        <w:rPr>
          <w:rFonts w:asciiTheme="minorHAnsi" w:eastAsiaTheme="minorHAnsi" w:hAnsiTheme="minorHAnsi" w:cstheme="minorBidi"/>
          <w:noProof/>
          <w:kern w:val="2"/>
          <w:sz w:val="29"/>
          <w:szCs w:val="29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A7F499" wp14:editId="7819BEB6">
                <wp:simplePos x="0" y="0"/>
                <wp:positionH relativeFrom="column">
                  <wp:posOffset>-441730</wp:posOffset>
                </wp:positionH>
                <wp:positionV relativeFrom="paragraph">
                  <wp:posOffset>391160</wp:posOffset>
                </wp:positionV>
                <wp:extent cx="7086600" cy="0"/>
                <wp:effectExtent l="0" t="19050" r="0" b="19050"/>
                <wp:wrapNone/>
                <wp:docPr id="1544380220" name="Прямая соединительная линия 1544380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2085B" id="Прямая соединительная линия 15443802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30.8pt" to="523.2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" strokeweight="3pt">
                <v:stroke linestyle="thinThin" joinstyle="miter"/>
              </v:line>
            </w:pict>
          </mc:Fallback>
        </mc:AlternateContent>
      </w:r>
      <w:r w:rsidR="00BD6FEF" w:rsidRPr="00BD6FEF">
        <w:rPr>
          <w:rFonts w:eastAsia="Arial"/>
          <w:color w:val="000000"/>
          <w:kern w:val="2"/>
          <w:sz w:val="29"/>
          <w:szCs w:val="29"/>
          <w:lang w:eastAsia="en-US"/>
          <w14:ligatures w14:val="standardContextual"/>
        </w:rPr>
        <w:t>ДЕРЖАВНІ БУДІВЕЛЬНІ НОРМИ УКРАЇНИ</w:t>
      </w:r>
    </w:p>
    <w:p w14:paraId="0CA9BF6A" w14:textId="0177AFB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6720F108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75CB9EF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1F9D711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76089522" w14:textId="77777777" w:rsidR="00BD6FEF" w:rsidRPr="00151E9B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6D249914" w14:textId="77777777" w:rsidR="00803B07" w:rsidRPr="00151E9B" w:rsidRDefault="00803B07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eastAsia="en-US"/>
          <w14:ligatures w14:val="standardContextual"/>
        </w:rPr>
      </w:pPr>
    </w:p>
    <w:p w14:paraId="387C0E2F" w14:textId="77777777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ХВОСТОСХОВИЩА І ШЛАМОНАКОПИЧУВАЧІ</w:t>
      </w:r>
    </w:p>
    <w:p w14:paraId="54BDFC7E" w14:textId="77777777" w:rsidR="002F4987" w:rsidRDefault="00BD6FEF" w:rsidP="00BD6FEF">
      <w:pPr>
        <w:shd w:val="clear" w:color="auto" w:fill="FFFFFF"/>
        <w:spacing w:line="360" w:lineRule="auto"/>
        <w:jc w:val="center"/>
        <w:rPr>
          <w:b/>
          <w:bCs/>
          <w:color w:val="000000"/>
          <w:sz w:val="35"/>
          <w:szCs w:val="35"/>
          <w:lang w:val="uk-UA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I. Проєктування</w:t>
      </w:r>
    </w:p>
    <w:p w14:paraId="0A38E051" w14:textId="20AECCE3" w:rsidR="00BD6FEF" w:rsidRPr="00BD6FEF" w:rsidRDefault="00BD6FEF" w:rsidP="00BD6FEF">
      <w:pPr>
        <w:shd w:val="clear" w:color="auto" w:fill="FFFFFF"/>
        <w:spacing w:line="360" w:lineRule="auto"/>
        <w:jc w:val="center"/>
        <w:rPr>
          <w:b/>
          <w:bCs/>
          <w:sz w:val="35"/>
          <w:szCs w:val="35"/>
        </w:rPr>
      </w:pPr>
      <w:r w:rsidRPr="00BD6FEF">
        <w:rPr>
          <w:b/>
          <w:bCs/>
          <w:color w:val="000000"/>
          <w:sz w:val="35"/>
          <w:szCs w:val="35"/>
          <w:lang w:val="uk-UA"/>
        </w:rPr>
        <w:t>Частина II. Будівництво</w:t>
      </w:r>
    </w:p>
    <w:p w14:paraId="54BC6B88" w14:textId="6AA78A93" w:rsidR="00BD6FEF" w:rsidRPr="00BD6FEF" w:rsidRDefault="00BD6FEF" w:rsidP="00BD6FEF">
      <w:pPr>
        <w:autoSpaceDE/>
        <w:autoSpaceDN/>
        <w:adjustRightInd/>
        <w:snapToGrid w:val="0"/>
        <w:spacing w:line="360" w:lineRule="auto"/>
        <w:jc w:val="center"/>
        <w:rPr>
          <w:sz w:val="35"/>
          <w:szCs w:val="35"/>
          <w:lang w:val="uk-UA"/>
        </w:rPr>
      </w:pPr>
    </w:p>
    <w:p w14:paraId="5B76197F" w14:textId="77777777" w:rsidR="00BD6FEF" w:rsidRPr="00BD6FEF" w:rsidRDefault="00BD6FEF" w:rsidP="00BD6FEF">
      <w:pPr>
        <w:autoSpaceDE/>
        <w:autoSpaceDN/>
        <w:adjustRightInd/>
        <w:snapToGrid w:val="0"/>
        <w:jc w:val="center"/>
        <w:rPr>
          <w:b/>
          <w:sz w:val="35"/>
          <w:szCs w:val="35"/>
          <w:lang w:val="uk-UA"/>
        </w:rPr>
      </w:pPr>
    </w:p>
    <w:p w14:paraId="5CBCF5DA" w14:textId="56914AB8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5"/>
          <w:szCs w:val="35"/>
          <w:lang w:val="uk-UA" w:eastAsia="en-US"/>
          <w14:ligatures w14:val="standardContextual"/>
        </w:rPr>
      </w:pPr>
      <w:r w:rsidRPr="00BD6FEF">
        <w:rPr>
          <w:b/>
          <w:sz w:val="35"/>
          <w:szCs w:val="35"/>
          <w:lang w:val="uk-UA"/>
        </w:rPr>
        <w:t>ДБН В.2.</w:t>
      </w:r>
      <w:r w:rsidR="002F4987">
        <w:rPr>
          <w:b/>
          <w:sz w:val="35"/>
          <w:szCs w:val="35"/>
          <w:lang w:val="uk-UA"/>
        </w:rPr>
        <w:t>4</w:t>
      </w:r>
      <w:r w:rsidRPr="00BD6FEF">
        <w:rPr>
          <w:b/>
          <w:sz w:val="35"/>
          <w:szCs w:val="35"/>
          <w:lang w:val="uk-UA"/>
        </w:rPr>
        <w:t>-</w:t>
      </w:r>
      <w:r w:rsidR="002F4987">
        <w:rPr>
          <w:b/>
          <w:sz w:val="35"/>
          <w:szCs w:val="35"/>
          <w:lang w:val="uk-UA"/>
        </w:rPr>
        <w:t>5</w:t>
      </w:r>
      <w:r w:rsidRPr="00BD6FEF">
        <w:rPr>
          <w:b/>
          <w:sz w:val="35"/>
          <w:szCs w:val="35"/>
          <w:lang w:val="uk-UA"/>
        </w:rPr>
        <w:t>:202</w:t>
      </w:r>
      <w:r w:rsidR="002F4987">
        <w:rPr>
          <w:b/>
          <w:sz w:val="35"/>
          <w:szCs w:val="35"/>
          <w:lang w:val="uk-UA"/>
        </w:rPr>
        <w:t>6</w:t>
      </w:r>
    </w:p>
    <w:p w14:paraId="5830886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32"/>
          <w:szCs w:val="32"/>
          <w:lang w:val="uk-UA" w:eastAsia="en-US"/>
          <w14:ligatures w14:val="standardContextual"/>
        </w:rPr>
      </w:pPr>
    </w:p>
    <w:p w14:paraId="58EED4CD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5D66AB7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46CBE844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before="480"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BD6FEF">
        <w:rPr>
          <w:rFonts w:eastAsia="Arial"/>
          <w:i/>
          <w:color w:val="000000"/>
          <w:kern w:val="2"/>
          <w:sz w:val="28"/>
          <w:szCs w:val="28"/>
          <w:lang w:val="uk-UA" w:eastAsia="en-US"/>
          <w14:ligatures w14:val="standardContextual"/>
        </w:rPr>
        <w:t>Видання офіційне</w:t>
      </w:r>
    </w:p>
    <w:p w14:paraId="179A46DB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8"/>
          <w:szCs w:val="28"/>
          <w:lang w:eastAsia="en-US"/>
          <w14:ligatures w14:val="standardContextual"/>
        </w:rPr>
      </w:pPr>
    </w:p>
    <w:p w14:paraId="149D0459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eastAsia="en-US"/>
          <w14:ligatures w14:val="standardContextual"/>
        </w:rPr>
      </w:pPr>
    </w:p>
    <w:p w14:paraId="66BC7411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kern w:val="2"/>
          <w:sz w:val="26"/>
          <w:szCs w:val="26"/>
          <w:lang w:val="uk-UA" w:eastAsia="en-US"/>
          <w14:ligatures w14:val="standardContextual"/>
        </w:rPr>
      </w:pPr>
    </w:p>
    <w:p w14:paraId="340477CE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Київ</w:t>
      </w:r>
    </w:p>
    <w:p w14:paraId="2A74ED63" w14:textId="77777777" w:rsidR="00BD6FEF" w:rsidRPr="00BD6FEF" w:rsidRDefault="00BD6FEF" w:rsidP="00BD6F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adjustRightInd/>
        <w:spacing w:line="259" w:lineRule="auto"/>
        <w:jc w:val="center"/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</w:pPr>
      <w:r w:rsidRPr="00BD6FEF">
        <w:rPr>
          <w:rFonts w:eastAsia="Arial"/>
          <w:color w:val="000000"/>
          <w:kern w:val="2"/>
          <w:sz w:val="25"/>
          <w:szCs w:val="25"/>
          <w:lang w:eastAsia="en-US"/>
          <w14:ligatures w14:val="standardContextual"/>
        </w:rPr>
        <w:t>Мін</w:t>
      </w:r>
      <w:r w:rsidRPr="00BD6FEF">
        <w:rPr>
          <w:rFonts w:eastAsia="Arial"/>
          <w:color w:val="000000"/>
          <w:kern w:val="2"/>
          <w:sz w:val="25"/>
          <w:szCs w:val="25"/>
          <w:lang w:val="uk-UA" w:eastAsia="en-US"/>
          <w14:ligatures w14:val="standardContextual"/>
        </w:rPr>
        <w:t>розвитку</w:t>
      </w:r>
    </w:p>
    <w:p w14:paraId="1E6C2C71" w14:textId="77777777" w:rsidR="002F4987" w:rsidRDefault="00BD6FEF" w:rsidP="002F4987">
      <w:pPr>
        <w:pStyle w:val="10"/>
        <w:pBdr>
          <w:bottom w:val="none" w:sz="0" w:space="0" w:color="auto"/>
        </w:pBdr>
        <w:rPr>
          <w:rFonts w:ascii="Arial" w:eastAsia="Arial" w:hAnsi="Arial"/>
          <w:b w:val="0"/>
          <w:bCs w:val="0"/>
          <w:kern w:val="2"/>
          <w:sz w:val="25"/>
          <w:szCs w:val="25"/>
          <w:lang w:eastAsia="en-US"/>
          <w14:ligatures w14:val="standardContextual"/>
        </w:rPr>
        <w:sectPr w:rsidR="002F4987" w:rsidSect="002F3116">
          <w:headerReference w:type="even" r:id="rId12"/>
          <w:headerReference w:type="default" r:id="rId13"/>
          <w:footerReference w:type="even" r:id="rId14"/>
          <w:footerReference w:type="default" r:id="rId15"/>
          <w:pgSz w:w="11909" w:h="16834" w:code="9"/>
          <w:pgMar w:top="1134" w:right="1134" w:bottom="1134" w:left="1134" w:header="720" w:footer="720" w:gutter="0"/>
          <w:pgNumType w:fmt="upperRoman" w:start="1"/>
          <w:cols w:space="60"/>
          <w:noEndnote/>
          <w:titlePg/>
          <w:docGrid w:linePitch="272"/>
        </w:sectPr>
      </w:pPr>
      <w:r w:rsidRPr="00BD6FEF">
        <w:rPr>
          <w:rFonts w:ascii="Arial" w:eastAsia="Arial" w:hAnsi="Arial"/>
          <w:b w:val="0"/>
          <w:bCs w:val="0"/>
          <w:kern w:val="2"/>
          <w:sz w:val="25"/>
          <w:szCs w:val="25"/>
          <w:lang w:val="ru-RU" w:eastAsia="en-US"/>
          <w14:ligatures w14:val="standardContextual"/>
        </w:rPr>
        <w:t>202</w:t>
      </w:r>
      <w:bookmarkEnd w:id="1"/>
      <w:r w:rsidR="002F4987">
        <w:rPr>
          <w:rFonts w:ascii="Arial" w:eastAsia="Arial" w:hAnsi="Arial"/>
          <w:b w:val="0"/>
          <w:bCs w:val="0"/>
          <w:kern w:val="2"/>
          <w:sz w:val="25"/>
          <w:szCs w:val="25"/>
          <w:lang w:eastAsia="en-US"/>
          <w14:ligatures w14:val="standardContextual"/>
        </w:rPr>
        <w:t>6</w:t>
      </w:r>
    </w:p>
    <w:p w14:paraId="7EB5AB28" w14:textId="671B41DD" w:rsidR="00AF5BD3" w:rsidRDefault="00AF5BD3" w:rsidP="002F4987">
      <w:pPr>
        <w:pStyle w:val="10"/>
        <w:pBdr>
          <w:bottom w:val="none" w:sz="0" w:space="0" w:color="auto"/>
        </w:pBdr>
        <w:rPr>
          <w:noProof/>
          <w:lang w:val="ru-RU" w:eastAsia="uk-UA"/>
        </w:rPr>
      </w:pPr>
    </w:p>
    <w:p w14:paraId="5F48AD4E" w14:textId="7CBEBBF8" w:rsidR="00A95A2C" w:rsidRDefault="00A95A2C" w:rsidP="00A95A2C">
      <w:pPr>
        <w:shd w:val="clear" w:color="auto" w:fill="FFFFFF"/>
        <w:spacing w:line="360" w:lineRule="auto"/>
        <w:jc w:val="center"/>
        <w:rPr>
          <w:b/>
          <w:bCs/>
          <w:color w:val="000000"/>
          <w:sz w:val="21"/>
          <w:szCs w:val="21"/>
          <w:lang w:val="uk-UA"/>
        </w:rPr>
      </w:pPr>
      <w:r w:rsidRPr="002F4987">
        <w:rPr>
          <w:b/>
          <w:bCs/>
          <w:color w:val="000000"/>
          <w:sz w:val="21"/>
          <w:szCs w:val="21"/>
          <w:lang w:val="uk-UA"/>
        </w:rPr>
        <w:t>ПЕРЕДМОВА</w:t>
      </w:r>
    </w:p>
    <w:tbl>
      <w:tblPr>
        <w:tblStyle w:val="af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8"/>
        <w:gridCol w:w="5883"/>
      </w:tblGrid>
      <w:tr w:rsidR="00967169" w14:paraId="31E3CC50" w14:textId="77777777" w:rsidTr="004141D4">
        <w:tc>
          <w:tcPr>
            <w:tcW w:w="1949" w:type="pct"/>
          </w:tcPr>
          <w:p w14:paraId="0BD7C45B" w14:textId="671DC60B" w:rsidR="002F4987" w:rsidRDefault="002F4987" w:rsidP="00967169">
            <w:pPr>
              <w:spacing w:line="360" w:lineRule="auto"/>
              <w:rPr>
                <w:sz w:val="21"/>
                <w:szCs w:val="21"/>
              </w:rPr>
            </w:pPr>
            <w:r w:rsidRPr="002F4987">
              <w:rPr>
                <w:color w:val="000000"/>
                <w:sz w:val="21"/>
                <w:szCs w:val="21"/>
              </w:rPr>
              <w:t>1</w:t>
            </w:r>
            <w:r w:rsidR="00B30083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color w:val="000000"/>
                <w:sz w:val="21"/>
                <w:szCs w:val="21"/>
                <w:lang w:val="uk-UA"/>
              </w:rPr>
              <w:t>РОЗРОБЛЕНО:</w:t>
            </w:r>
          </w:p>
        </w:tc>
        <w:tc>
          <w:tcPr>
            <w:tcW w:w="3051" w:type="pct"/>
          </w:tcPr>
          <w:p w14:paraId="7590BD5D" w14:textId="2C17B005" w:rsidR="002F4987" w:rsidRDefault="002F4987" w:rsidP="0052748C">
            <w:pPr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Український державний науково-дослідний і проектно-вишукувальний </w:t>
            </w:r>
            <w:r w:rsidRPr="002F4987">
              <w:rPr>
                <w:sz w:val="21"/>
                <w:szCs w:val="21"/>
                <w:lang w:val="uk-UA"/>
              </w:rPr>
              <w:t>інститут «УКРНДІВОДОКАНАЛПРОЕКТ»</w:t>
            </w:r>
            <w:r w:rsidR="00A9406F">
              <w:rPr>
                <w:sz w:val="21"/>
                <w:szCs w:val="21"/>
                <w:lang w:val="uk-UA"/>
              </w:rPr>
              <w:t>;</w:t>
            </w:r>
          </w:p>
          <w:p w14:paraId="0B24591D" w14:textId="77777777" w:rsidR="00967169" w:rsidRDefault="0052748C" w:rsidP="00F45C6E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2F4987">
              <w:rPr>
                <w:bCs/>
                <w:sz w:val="21"/>
                <w:szCs w:val="21"/>
                <w:lang w:val="uk-UA"/>
              </w:rPr>
              <w:t>Т</w:t>
            </w:r>
            <w:r w:rsidR="002F4987" w:rsidRPr="002F4987">
              <w:rPr>
                <w:bCs/>
                <w:sz w:val="21"/>
                <w:szCs w:val="21"/>
                <w:lang w:val="uk-UA"/>
              </w:rPr>
              <w:t xml:space="preserve">овариство з обмеженою відповідальністю </w:t>
            </w:r>
            <w:r w:rsidR="00F45C6E">
              <w:rPr>
                <w:bCs/>
                <w:sz w:val="21"/>
                <w:szCs w:val="21"/>
                <w:lang w:val="uk-UA"/>
              </w:rPr>
              <w:t xml:space="preserve"> </w:t>
            </w:r>
          </w:p>
          <w:p w14:paraId="6F94934C" w14:textId="54EFB5F5" w:rsidR="002F4987" w:rsidRPr="00F45C6E" w:rsidRDefault="002F4987" w:rsidP="00F45C6E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jc w:val="both"/>
              <w:rPr>
                <w:bCs/>
                <w:sz w:val="21"/>
                <w:szCs w:val="21"/>
                <w:lang w:val="uk-UA"/>
              </w:rPr>
            </w:pPr>
            <w:r w:rsidRPr="002F4987">
              <w:rPr>
                <w:bCs/>
                <w:sz w:val="21"/>
                <w:szCs w:val="21"/>
                <w:lang w:val="uk-UA"/>
              </w:rPr>
              <w:t xml:space="preserve">«НДПІ БУДТЕХЕКСПЕРТИЗА» </w:t>
            </w:r>
          </w:p>
        </w:tc>
      </w:tr>
      <w:tr w:rsidR="00967169" w:rsidRPr="0052748C" w14:paraId="5FBF5F9B" w14:textId="77777777" w:rsidTr="00A57770">
        <w:tc>
          <w:tcPr>
            <w:tcW w:w="1949" w:type="pct"/>
          </w:tcPr>
          <w:p w14:paraId="0B21DCBA" w14:textId="6A4CD56D" w:rsidR="002F4987" w:rsidRDefault="0052748C" w:rsidP="00F45C6E">
            <w:pPr>
              <w:spacing w:line="360" w:lineRule="auto"/>
              <w:rPr>
                <w:sz w:val="21"/>
                <w:szCs w:val="21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РОЗРОБНИКИ:</w:t>
            </w:r>
          </w:p>
        </w:tc>
        <w:tc>
          <w:tcPr>
            <w:tcW w:w="3051" w:type="pct"/>
            <w:vAlign w:val="bottom"/>
          </w:tcPr>
          <w:p w14:paraId="7659D484" w14:textId="77777777" w:rsidR="00967169" w:rsidRDefault="0052748C" w:rsidP="0052748C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 w:rsidRPr="0052748C">
              <w:rPr>
                <w:b/>
                <w:bCs/>
                <w:sz w:val="21"/>
                <w:szCs w:val="21"/>
                <w:lang w:val="uk-UA"/>
              </w:rPr>
              <w:t>О. Оглобля</w:t>
            </w:r>
            <w:r w:rsidRPr="002F4987">
              <w:rPr>
                <w:sz w:val="21"/>
                <w:szCs w:val="21"/>
                <w:lang w:val="uk-UA"/>
              </w:rPr>
              <w:t>, д-р техн. наук (науковий керівник)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14:paraId="4D76DE88" w14:textId="235D2DCA" w:rsidR="00967169" w:rsidRDefault="006B12AB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В. Бондар</w:t>
            </w:r>
            <w:r w:rsidR="0052748C">
              <w:rPr>
                <w:b/>
                <w:bCs/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>О. Буланий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(відповідальний виконавець)</w:t>
            </w:r>
            <w:r w:rsidR="0052748C">
              <w:rPr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</w:p>
          <w:p w14:paraId="6BB98DB9" w14:textId="0084995A" w:rsidR="0052748C" w:rsidRDefault="006B12AB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ind w:left="2694" w:hanging="2694"/>
              <w:rPr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І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 xml:space="preserve">. </w:t>
            </w:r>
            <w:r>
              <w:rPr>
                <w:b/>
                <w:bCs/>
                <w:sz w:val="21"/>
                <w:szCs w:val="21"/>
                <w:lang w:val="uk-UA"/>
              </w:rPr>
              <w:t>Гребан</w:t>
            </w:r>
            <w:r w:rsidR="0052748C" w:rsidRPr="0052748C">
              <w:rPr>
                <w:b/>
                <w:bCs/>
                <w:sz w:val="21"/>
                <w:szCs w:val="21"/>
                <w:lang w:val="uk-UA"/>
              </w:rPr>
              <w:t>;</w:t>
            </w:r>
            <w:r w:rsidR="0052748C">
              <w:rPr>
                <w:sz w:val="21"/>
                <w:szCs w:val="21"/>
                <w:lang w:val="uk-UA"/>
              </w:rPr>
              <w:t xml:space="preserve"> 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Т. Дзюн</w:t>
            </w:r>
            <w:r w:rsidR="009E47D4">
              <w:rPr>
                <w:b/>
                <w:bCs/>
                <w:sz w:val="21"/>
                <w:szCs w:val="21"/>
                <w:lang w:val="uk-UA"/>
              </w:rPr>
              <w:t>д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зя</w:t>
            </w:r>
            <w:r w:rsidR="0052748C">
              <w:rPr>
                <w:sz w:val="21"/>
                <w:szCs w:val="21"/>
                <w:lang w:val="uk-UA"/>
              </w:rPr>
              <w:t>;</w:t>
            </w:r>
            <w:r w:rsidR="0052748C" w:rsidRPr="002F4987">
              <w:rPr>
                <w:sz w:val="21"/>
                <w:szCs w:val="21"/>
                <w:lang w:val="uk-UA"/>
              </w:rPr>
              <w:t xml:space="preserve"> </w:t>
            </w:r>
            <w:r w:rsidR="0052748C" w:rsidRPr="00F45C6E">
              <w:rPr>
                <w:b/>
                <w:bCs/>
                <w:sz w:val="21"/>
                <w:szCs w:val="21"/>
                <w:lang w:val="uk-UA"/>
              </w:rPr>
              <w:t>А. Жданов</w:t>
            </w:r>
            <w:r w:rsidR="0052748C">
              <w:rPr>
                <w:sz w:val="21"/>
                <w:szCs w:val="21"/>
                <w:lang w:val="uk-UA"/>
              </w:rPr>
              <w:t>;</w:t>
            </w:r>
          </w:p>
          <w:p w14:paraId="4E323C88" w14:textId="7C43723C" w:rsidR="00967169" w:rsidRDefault="0052748C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rPr>
                <w:sz w:val="21"/>
                <w:szCs w:val="21"/>
                <w:lang w:val="uk-UA"/>
              </w:rPr>
            </w:pPr>
            <w:r w:rsidRPr="00F45C6E">
              <w:rPr>
                <w:b/>
                <w:sz w:val="21"/>
                <w:szCs w:val="21"/>
                <w:lang w:val="uk-UA"/>
              </w:rPr>
              <w:t>С.</w:t>
            </w:r>
            <w:r w:rsidR="00B30083">
              <w:rPr>
                <w:b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sz w:val="21"/>
                <w:szCs w:val="21"/>
                <w:lang w:val="uk-UA"/>
              </w:rPr>
              <w:t>Коврига</w:t>
            </w:r>
            <w:r w:rsidRPr="002F4987">
              <w:rPr>
                <w:bCs/>
                <w:sz w:val="21"/>
                <w:szCs w:val="21"/>
                <w:lang w:val="uk-UA"/>
              </w:rPr>
              <w:t>, канд. техн. наук</w:t>
            </w:r>
            <w:r>
              <w:rPr>
                <w:bCs/>
                <w:sz w:val="21"/>
                <w:szCs w:val="21"/>
                <w:lang w:val="uk-UA"/>
              </w:rPr>
              <w:t>;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О. Радчук</w:t>
            </w:r>
            <w:r>
              <w:rPr>
                <w:sz w:val="21"/>
                <w:szCs w:val="21"/>
                <w:lang w:val="uk-UA"/>
              </w:rPr>
              <w:t>;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В. Черевач</w:t>
            </w:r>
            <w:r>
              <w:rPr>
                <w:sz w:val="21"/>
                <w:szCs w:val="21"/>
                <w:lang w:val="uk-UA"/>
              </w:rPr>
              <w:t>;</w:t>
            </w:r>
          </w:p>
          <w:p w14:paraId="0CF1E2E6" w14:textId="7D87FBB9" w:rsidR="0052748C" w:rsidRPr="0052748C" w:rsidRDefault="0052748C" w:rsidP="00967169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rPr>
                <w:sz w:val="21"/>
                <w:szCs w:val="21"/>
                <w:lang w:val="uk-UA"/>
              </w:rPr>
            </w:pPr>
            <w:r w:rsidRPr="00F45C6E">
              <w:rPr>
                <w:b/>
                <w:bCs/>
                <w:sz w:val="21"/>
                <w:szCs w:val="21"/>
                <w:lang w:val="uk-UA"/>
              </w:rPr>
              <w:t xml:space="preserve">О. </w:t>
            </w:r>
            <w:r w:rsidR="00F45C6E">
              <w:rPr>
                <w:b/>
                <w:bCs/>
                <w:sz w:val="21"/>
                <w:szCs w:val="21"/>
                <w:lang w:val="uk-UA"/>
              </w:rPr>
              <w:t>В.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Ярема</w:t>
            </w:r>
            <w:r>
              <w:rPr>
                <w:sz w:val="21"/>
                <w:szCs w:val="21"/>
                <w:lang w:val="uk-UA"/>
              </w:rPr>
              <w:t>;</w:t>
            </w:r>
            <w:r w:rsidR="00F45C6E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О.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="00F45C6E" w:rsidRPr="00F45C6E">
              <w:rPr>
                <w:b/>
                <w:bCs/>
                <w:sz w:val="21"/>
                <w:szCs w:val="21"/>
                <w:lang w:val="uk-UA"/>
              </w:rPr>
              <w:t>С.</w:t>
            </w:r>
            <w:r w:rsidR="00B30083">
              <w:rPr>
                <w:b/>
                <w:bCs/>
                <w:sz w:val="21"/>
                <w:szCs w:val="21"/>
                <w:lang w:val="uk-UA"/>
              </w:rPr>
              <w:t xml:space="preserve"> </w:t>
            </w:r>
            <w:r w:rsidRPr="00F45C6E">
              <w:rPr>
                <w:b/>
                <w:bCs/>
                <w:sz w:val="21"/>
                <w:szCs w:val="21"/>
                <w:lang w:val="uk-UA"/>
              </w:rPr>
              <w:t>Ярема</w:t>
            </w:r>
          </w:p>
          <w:p w14:paraId="2D1D7FDF" w14:textId="77777777" w:rsidR="002F4987" w:rsidRPr="0052748C" w:rsidRDefault="002F4987" w:rsidP="0052748C">
            <w:pPr>
              <w:spacing w:line="360" w:lineRule="auto"/>
              <w:rPr>
                <w:sz w:val="21"/>
                <w:szCs w:val="21"/>
                <w:lang w:val="uk-UA"/>
              </w:rPr>
            </w:pPr>
          </w:p>
        </w:tc>
      </w:tr>
      <w:tr w:rsidR="00967169" w:rsidRPr="0052748C" w14:paraId="533CBB8B" w14:textId="77777777" w:rsidTr="00FA4CCF">
        <w:tc>
          <w:tcPr>
            <w:tcW w:w="1949" w:type="pct"/>
          </w:tcPr>
          <w:p w14:paraId="4D844316" w14:textId="56FC282E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2 ВНЕСЕНО:                   </w:t>
            </w:r>
          </w:p>
        </w:tc>
        <w:tc>
          <w:tcPr>
            <w:tcW w:w="3051" w:type="pct"/>
          </w:tcPr>
          <w:p w14:paraId="660E721D" w14:textId="6265A779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Міністерство розвитку громад та територій України</w:t>
            </w:r>
          </w:p>
        </w:tc>
      </w:tr>
      <w:tr w:rsidR="00967169" w:rsidRPr="0052748C" w14:paraId="0FA99DD4" w14:textId="77777777" w:rsidTr="00FA4CCF">
        <w:tc>
          <w:tcPr>
            <w:tcW w:w="1949" w:type="pct"/>
          </w:tcPr>
          <w:p w14:paraId="5BF3AABF" w14:textId="4DE9C0D2" w:rsidR="002F4987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3 ПОГОДЖЕНО</w:t>
            </w:r>
            <w:r w:rsidRPr="002F4987">
              <w:rPr>
                <w:sz w:val="21"/>
                <w:szCs w:val="21"/>
              </w:rPr>
              <w:t>:</w:t>
            </w:r>
          </w:p>
        </w:tc>
        <w:tc>
          <w:tcPr>
            <w:tcW w:w="3051" w:type="pct"/>
            <w:vAlign w:val="center"/>
          </w:tcPr>
          <w:p w14:paraId="0C526FAF" w14:textId="77777777" w:rsidR="00967169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Міністерство економіки, довкілля та сільського</w:t>
            </w:r>
          </w:p>
          <w:p w14:paraId="7CA4279A" w14:textId="5117778E" w:rsidR="00F45C6E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 xml:space="preserve">господарства України </w:t>
            </w:r>
          </w:p>
          <w:p w14:paraId="22459CE1" w14:textId="19340B59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2251"/>
                <w:tab w:val="left" w:pos="2694"/>
              </w:tabs>
              <w:spacing w:line="288" w:lineRule="auto"/>
              <w:ind w:left="2694" w:hanging="2694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(лист від 05.11.2025 № 6301-03/74908-03)</w:t>
            </w:r>
          </w:p>
          <w:p w14:paraId="63A02D17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Державна служба України з надзвичайних ситуацій</w:t>
            </w:r>
          </w:p>
          <w:p w14:paraId="12EEC4E4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(лист від 23.10.2025 № 01-26634/164-2)</w:t>
            </w:r>
          </w:p>
          <w:p w14:paraId="6D042A21" w14:textId="77777777" w:rsidR="00F45C6E" w:rsidRPr="002F4987" w:rsidRDefault="00F45C6E" w:rsidP="006B2684">
            <w:pPr>
              <w:shd w:val="clear" w:color="auto" w:fill="FFFFFF"/>
              <w:tabs>
                <w:tab w:val="left" w:pos="284"/>
                <w:tab w:val="left" w:pos="3544"/>
              </w:tabs>
              <w:spacing w:line="288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Державна служба України з питань праці</w:t>
            </w:r>
          </w:p>
          <w:p w14:paraId="2DEA46C4" w14:textId="078A5000" w:rsidR="002F4987" w:rsidRPr="00F45C6E" w:rsidRDefault="00F45C6E" w:rsidP="006B2684">
            <w:pPr>
              <w:shd w:val="clear" w:color="auto" w:fill="FFFFFF"/>
              <w:tabs>
                <w:tab w:val="left" w:pos="284"/>
                <w:tab w:val="left" w:pos="2694"/>
              </w:tabs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(лист від 23.10.2025 № 3916/1/8.1-25а)</w:t>
            </w:r>
          </w:p>
        </w:tc>
      </w:tr>
      <w:tr w:rsidR="00967169" w:rsidRPr="0052748C" w14:paraId="7E5F38E9" w14:textId="77777777" w:rsidTr="006E2568">
        <w:tc>
          <w:tcPr>
            <w:tcW w:w="1949" w:type="pct"/>
          </w:tcPr>
          <w:p w14:paraId="016FEEEE" w14:textId="4F79D16C" w:rsidR="00F45C6E" w:rsidRPr="0052748C" w:rsidRDefault="00F45C6E" w:rsidP="00F45C6E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</w:rPr>
              <w:t>4</w:t>
            </w: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proofErr w:type="gramStart"/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ЗАТВЕРДЖЕНО:   </w:t>
            </w:r>
            <w:proofErr w:type="gramEnd"/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3051" w:type="pct"/>
          </w:tcPr>
          <w:p w14:paraId="0B6D2513" w14:textId="77777777" w:rsidR="00F45C6E" w:rsidRDefault="00967169" w:rsidP="006B2684">
            <w:pPr>
              <w:spacing w:line="288" w:lineRule="auto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>наказ Міністерства розвитку громад та територій України</w:t>
            </w:r>
            <w:r>
              <w:rPr>
                <w:color w:val="000000"/>
                <w:sz w:val="21"/>
                <w:szCs w:val="21"/>
                <w:lang w:val="uk-UA"/>
              </w:rPr>
              <w:t xml:space="preserve"> </w:t>
            </w:r>
          </w:p>
          <w:p w14:paraId="3E2DCEB1" w14:textId="7D5B9DAE" w:rsidR="00967169" w:rsidRPr="0052748C" w:rsidRDefault="00967169" w:rsidP="006B2684">
            <w:pPr>
              <w:spacing w:line="288" w:lineRule="auto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від </w:t>
            </w:r>
            <w:r w:rsidR="006E2568">
              <w:rPr>
                <w:sz w:val="21"/>
                <w:szCs w:val="21"/>
                <w:lang w:val="uk-UA"/>
              </w:rPr>
              <w:t>30.01.</w:t>
            </w:r>
            <w:r w:rsidR="0003513E">
              <w:rPr>
                <w:sz w:val="21"/>
                <w:szCs w:val="21"/>
                <w:lang w:val="uk-UA"/>
              </w:rPr>
              <w:t xml:space="preserve">2026 № </w:t>
            </w:r>
            <w:r w:rsidR="006E2568">
              <w:rPr>
                <w:sz w:val="21"/>
                <w:szCs w:val="21"/>
                <w:lang w:val="uk-UA"/>
              </w:rPr>
              <w:t>156</w:t>
            </w:r>
          </w:p>
        </w:tc>
      </w:tr>
      <w:tr w:rsidR="00967169" w:rsidRPr="00C476B2" w14:paraId="24A3E754" w14:textId="77777777" w:rsidTr="006E2568">
        <w:tc>
          <w:tcPr>
            <w:tcW w:w="1949" w:type="pct"/>
          </w:tcPr>
          <w:p w14:paraId="2C5C613A" w14:textId="77777777" w:rsidR="00967169" w:rsidRPr="002F4987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НАБРАННЯ </w:t>
            </w:r>
          </w:p>
          <w:p w14:paraId="6F0AC9B4" w14:textId="77777777" w:rsidR="00967169" w:rsidRPr="002F4987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color w:val="000000"/>
                <w:sz w:val="21"/>
                <w:szCs w:val="21"/>
                <w:lang w:val="uk-UA"/>
              </w:rPr>
              <w:t xml:space="preserve">ЧИННОСТІ: </w:t>
            </w:r>
          </w:p>
          <w:p w14:paraId="621E4B13" w14:textId="77777777" w:rsidR="00F45C6E" w:rsidRPr="0052748C" w:rsidRDefault="00F45C6E" w:rsidP="00967169">
            <w:pPr>
              <w:spacing w:line="360" w:lineRule="auto"/>
              <w:rPr>
                <w:sz w:val="21"/>
                <w:szCs w:val="21"/>
                <w:lang w:val="uk-UA"/>
              </w:rPr>
            </w:pPr>
          </w:p>
        </w:tc>
        <w:tc>
          <w:tcPr>
            <w:tcW w:w="3051" w:type="pct"/>
          </w:tcPr>
          <w:p w14:paraId="3F330DC4" w14:textId="5E507B02" w:rsidR="00F45C6E" w:rsidRPr="0003513E" w:rsidRDefault="0003513E" w:rsidP="004141D4">
            <w:pPr>
              <w:spacing w:line="293" w:lineRule="auto"/>
              <w:jc w:val="both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з першого числа </w:t>
            </w:r>
            <w:r w:rsidR="00A9406F">
              <w:rPr>
                <w:sz w:val="21"/>
                <w:szCs w:val="21"/>
                <w:lang w:val="uk-UA"/>
              </w:rPr>
              <w:t>місяця</w:t>
            </w:r>
            <w:r>
              <w:rPr>
                <w:sz w:val="21"/>
                <w:szCs w:val="21"/>
                <w:lang w:val="uk-UA"/>
              </w:rPr>
              <w:t>, що настає</w:t>
            </w:r>
            <w:r w:rsidRPr="0003513E">
              <w:rPr>
                <w:color w:val="000000"/>
                <w:sz w:val="21"/>
                <w:szCs w:val="21"/>
                <w:lang w:val="uk-UA"/>
              </w:rPr>
              <w:t xml:space="preserve"> через 90 днів з дня  реєстрації та оприлюднення на порталі Єдиної державної електронної системи у сфері будівництва (з 2026–0</w:t>
            </w:r>
            <w:r w:rsidR="004E5C11">
              <w:rPr>
                <w:color w:val="000000"/>
                <w:sz w:val="21"/>
                <w:szCs w:val="21"/>
                <w:lang w:val="uk-UA"/>
              </w:rPr>
              <w:t>6</w:t>
            </w:r>
            <w:r w:rsidRPr="0003513E">
              <w:rPr>
                <w:color w:val="000000"/>
                <w:sz w:val="21"/>
                <w:szCs w:val="21"/>
                <w:lang w:val="uk-UA"/>
              </w:rPr>
              <w:t>–01)</w:t>
            </w:r>
          </w:p>
        </w:tc>
      </w:tr>
      <w:tr w:rsidR="00967169" w:rsidRPr="0052748C" w14:paraId="6EB309F2" w14:textId="77777777" w:rsidTr="004141D4">
        <w:tc>
          <w:tcPr>
            <w:tcW w:w="1949" w:type="pct"/>
          </w:tcPr>
          <w:p w14:paraId="6DC96FC2" w14:textId="0F9E7D20" w:rsidR="00967169" w:rsidRPr="00B30083" w:rsidRDefault="00967169" w:rsidP="00967169">
            <w:pPr>
              <w:shd w:val="clear" w:color="auto" w:fill="FFFFFF"/>
              <w:tabs>
                <w:tab w:val="left" w:pos="284"/>
                <w:tab w:val="left" w:pos="2694"/>
              </w:tabs>
              <w:ind w:left="2694" w:hanging="2694"/>
              <w:jc w:val="both"/>
              <w:rPr>
                <w:color w:val="000000"/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</w:rPr>
              <w:t>5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НА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ЗАМІНУ</w:t>
            </w:r>
            <w:r w:rsidR="00B30083">
              <w:rPr>
                <w:sz w:val="21"/>
                <w:szCs w:val="21"/>
                <w:lang w:val="uk-UA"/>
              </w:rPr>
              <w:t>:</w:t>
            </w:r>
          </w:p>
        </w:tc>
        <w:tc>
          <w:tcPr>
            <w:tcW w:w="3051" w:type="pct"/>
          </w:tcPr>
          <w:p w14:paraId="63D1478E" w14:textId="75A393AA" w:rsidR="00967169" w:rsidRPr="0052748C" w:rsidRDefault="00967169" w:rsidP="00967169">
            <w:pPr>
              <w:spacing w:line="360" w:lineRule="auto"/>
              <w:rPr>
                <w:sz w:val="21"/>
                <w:szCs w:val="21"/>
                <w:lang w:val="uk-UA"/>
              </w:rPr>
            </w:pPr>
            <w:r w:rsidRPr="002F4987">
              <w:rPr>
                <w:sz w:val="21"/>
                <w:szCs w:val="21"/>
                <w:lang w:val="uk-UA"/>
              </w:rPr>
              <w:t>Д</w:t>
            </w:r>
            <w:r w:rsidRPr="002F4987">
              <w:rPr>
                <w:sz w:val="21"/>
                <w:szCs w:val="21"/>
              </w:rPr>
              <w:t>БН</w:t>
            </w:r>
            <w:r w:rsidRPr="002F4987">
              <w:rPr>
                <w:sz w:val="21"/>
                <w:szCs w:val="21"/>
                <w:lang w:val="uk-UA"/>
              </w:rPr>
              <w:t xml:space="preserve"> </w:t>
            </w:r>
            <w:r w:rsidRPr="002F4987">
              <w:rPr>
                <w:sz w:val="21"/>
                <w:szCs w:val="21"/>
              </w:rPr>
              <w:t>В.2.</w:t>
            </w:r>
            <w:r w:rsidRPr="002F4987">
              <w:rPr>
                <w:sz w:val="21"/>
                <w:szCs w:val="21"/>
                <w:lang w:val="uk-UA"/>
              </w:rPr>
              <w:t>4</w:t>
            </w:r>
            <w:r w:rsidRPr="002F4987">
              <w:rPr>
                <w:sz w:val="21"/>
                <w:szCs w:val="21"/>
              </w:rPr>
              <w:t>-</w:t>
            </w:r>
            <w:r w:rsidRPr="002F4987">
              <w:rPr>
                <w:sz w:val="21"/>
                <w:szCs w:val="21"/>
                <w:lang w:val="uk-UA"/>
              </w:rPr>
              <w:t>5</w:t>
            </w:r>
            <w:r w:rsidRPr="002F4987">
              <w:rPr>
                <w:sz w:val="21"/>
                <w:szCs w:val="21"/>
              </w:rPr>
              <w:t>:201</w:t>
            </w:r>
            <w:r w:rsidRPr="002F4987">
              <w:rPr>
                <w:sz w:val="21"/>
                <w:szCs w:val="21"/>
                <w:lang w:val="uk-UA"/>
              </w:rPr>
              <w:t>2</w:t>
            </w:r>
          </w:p>
        </w:tc>
      </w:tr>
    </w:tbl>
    <w:p w14:paraId="5B114255" w14:textId="77777777" w:rsidR="00967169" w:rsidRDefault="00967169" w:rsidP="00FC5BAA">
      <w:pPr>
        <w:shd w:val="clear" w:color="auto" w:fill="FFFFFF"/>
        <w:tabs>
          <w:tab w:val="left" w:pos="284"/>
          <w:tab w:val="left" w:pos="2694"/>
        </w:tabs>
        <w:ind w:left="2694" w:hanging="2694"/>
        <w:jc w:val="both"/>
        <w:rPr>
          <w:sz w:val="21"/>
          <w:szCs w:val="21"/>
        </w:rPr>
        <w:sectPr w:rsidR="00967169" w:rsidSect="007301F1">
          <w:headerReference w:type="first" r:id="rId16"/>
          <w:footerReference w:type="first" r:id="rId17"/>
          <w:pgSz w:w="11909" w:h="16834" w:code="9"/>
          <w:pgMar w:top="1134" w:right="1134" w:bottom="1134" w:left="1134" w:header="720" w:footer="720" w:gutter="0"/>
          <w:pgNumType w:fmt="upperRoman"/>
          <w:cols w:space="60"/>
          <w:noEndnote/>
          <w:titlePg/>
          <w:docGrid w:linePitch="272"/>
        </w:sectPr>
      </w:pPr>
    </w:p>
    <w:p w14:paraId="10BFF21E" w14:textId="77777777" w:rsidR="005B7E25" w:rsidRPr="0003513E" w:rsidRDefault="005B7E25" w:rsidP="004300B4">
      <w:pPr>
        <w:pStyle w:val="1"/>
        <w:rPr>
          <w:szCs w:val="22"/>
        </w:rPr>
      </w:pPr>
      <w:bookmarkStart w:id="6" w:name="_Toc193459550"/>
      <w:bookmarkStart w:id="7" w:name="_Toc222750354"/>
      <w:r w:rsidRPr="0003513E">
        <w:rPr>
          <w:szCs w:val="22"/>
        </w:rPr>
        <w:lastRenderedPageBreak/>
        <w:t>ЗМІСТ</w:t>
      </w:r>
      <w:bookmarkEnd w:id="6"/>
      <w:bookmarkEnd w:id="7"/>
    </w:p>
    <w:p w14:paraId="2EB82CC9" w14:textId="77777777" w:rsidR="005B7E25" w:rsidRPr="003D50F6" w:rsidRDefault="005B7E25">
      <w:pPr>
        <w:shd w:val="clear" w:color="auto" w:fill="FFFFFF"/>
        <w:spacing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3D50F6">
        <w:rPr>
          <w:rFonts w:ascii="Times New Roman" w:hAnsi="Times New Roman" w:cs="Times New Roman"/>
          <w:sz w:val="24"/>
          <w:szCs w:val="24"/>
        </w:rPr>
        <w:t>с.</w:t>
      </w:r>
    </w:p>
    <w:sdt>
      <w:sdtPr>
        <w:rPr>
          <w:rFonts w:ascii="Arial" w:hAnsi="Arial" w:cs="Arial"/>
          <w:color w:val="auto"/>
          <w:sz w:val="20"/>
          <w:szCs w:val="20"/>
        </w:rPr>
        <w:id w:val="943272760"/>
        <w:docPartObj>
          <w:docPartGallery w:val="Table of Contents"/>
          <w:docPartUnique/>
        </w:docPartObj>
      </w:sdtPr>
      <w:sdtEndPr>
        <w:rPr>
          <w:b/>
          <w:bCs/>
          <w:sz w:val="21"/>
          <w:szCs w:val="21"/>
        </w:rPr>
      </w:sdtEndPr>
      <w:sdtContent>
        <w:p w14:paraId="713F6624" w14:textId="36CDFF2D" w:rsidR="004F13C1" w:rsidRPr="004F13C1" w:rsidRDefault="004F13C1">
          <w:pPr>
            <w:pStyle w:val="ae"/>
            <w:rPr>
              <w:rFonts w:ascii="Arial" w:hAnsi="Arial" w:cs="Arial"/>
              <w:sz w:val="22"/>
              <w:szCs w:val="22"/>
            </w:rPr>
          </w:pPr>
        </w:p>
        <w:p w14:paraId="21DA3E98" w14:textId="06D5584D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r w:rsidRPr="00F930BC">
            <w:rPr>
              <w:rFonts w:ascii="Arial" w:hAnsi="Arial" w:cs="Arial"/>
              <w:sz w:val="21"/>
              <w:szCs w:val="21"/>
            </w:rPr>
            <w:fldChar w:fldCharType="begin"/>
          </w:r>
          <w:r w:rsidRPr="00F930BC">
            <w:rPr>
              <w:rFonts w:ascii="Arial" w:hAnsi="Arial" w:cs="Arial"/>
              <w:sz w:val="21"/>
              <w:szCs w:val="21"/>
            </w:rPr>
            <w:instrText xml:space="preserve"> TOC \o "1-3" \h \z \u </w:instrText>
          </w:r>
          <w:r w:rsidRPr="00F930BC">
            <w:rPr>
              <w:rFonts w:ascii="Arial" w:hAnsi="Arial" w:cs="Arial"/>
              <w:sz w:val="21"/>
              <w:szCs w:val="21"/>
            </w:rPr>
            <w:fldChar w:fldCharType="separate"/>
          </w:r>
          <w:hyperlink w:anchor="_Toc222750354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ЗМІСТ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_Toc222750354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IV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4CA005B7" w14:textId="136EA5B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5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ВСТУП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_Toc222750355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VI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320815AC" w14:textId="6C1499AF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6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1 СФЕРА ЗАСТОСУВАННЯ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_Toc222750356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7B34394E" w14:textId="0171EBF2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7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2 НОРМАТИВНІ ПОСИЛАННЯ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_Toc222750357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A94DBD0" w14:textId="182EBFA2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59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3 ТЕРМІНИ ТА ВИЗНАЧЕННЯ ПОНЯТЬ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_Toc222750359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4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BC1B465" w14:textId="74D1376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0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4 ПОЗНАКИ ТА СКОРОЧЕННЯ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_Toc222750360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1326DDF" w14:textId="5367A49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1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5 ЧАСТИНА I. ПРОЄКТУВАННЯ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_Toc222750361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6ADBC23" w14:textId="0D5FEA28" w:rsidR="004F13C1" w:rsidRPr="00F930BC" w:rsidRDefault="004F13C1" w:rsidP="00F930BC">
          <w:pPr>
            <w:pStyle w:val="30"/>
            <w:ind w:left="0" w:firstLine="142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62" w:history="1">
            <w:r w:rsidRPr="00F930BC">
              <w:rPr>
                <w:rStyle w:val="ad"/>
                <w:sz w:val="21"/>
                <w:szCs w:val="21"/>
              </w:rPr>
              <w:t>5.1 Загальні положення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_Toc222750362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8</w:t>
            </w:r>
            <w:r w:rsidRPr="00F930BC">
              <w:rPr>
                <w:webHidden/>
              </w:rPr>
              <w:fldChar w:fldCharType="end"/>
            </w:r>
          </w:hyperlink>
        </w:p>
        <w:p w14:paraId="52174010" w14:textId="1C772C5C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3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5.2 Вибір місця розміщення хвостосховищ (накопичувачів)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_Toc222750363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10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10197BD" w14:textId="0CC23008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5.3 Типи хвостосховищ (шлаконакопичувачів)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52721CD" w14:textId="2F7BF310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5.4 Огороджувальні дамби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9487DC8" w14:textId="47728C7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6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5.5 Протифільтраційні заходи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_Toc222750366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D0E2000" w14:textId="47DEE90C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7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5.6 Дренажні та водовідвідні споруди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_Toc222750367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1EE5845" w14:textId="716E283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6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5.7 Підготовка хвостів (шламів) перед транспортуванням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_Toc222750368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17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FBD38B7" w14:textId="47407DF0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69" w:history="1">
            <w:r w:rsidRPr="00F930BC">
              <w:rPr>
                <w:rStyle w:val="ad"/>
                <w:sz w:val="21"/>
                <w:szCs w:val="21"/>
              </w:rPr>
              <w:t>5.7.1 Згущення пульпи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_Toc222750369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17</w:t>
            </w:r>
            <w:r w:rsidRPr="00F930BC">
              <w:rPr>
                <w:webHidden/>
              </w:rPr>
              <w:fldChar w:fldCharType="end"/>
            </w:r>
          </w:hyperlink>
        </w:p>
        <w:p w14:paraId="7935A2D0" w14:textId="0E8C6FC2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0" w:history="1">
            <w:r w:rsidRPr="00F930BC">
              <w:rPr>
                <w:rStyle w:val="ad"/>
                <w:sz w:val="21"/>
                <w:szCs w:val="21"/>
              </w:rPr>
              <w:t>5.7.2 Зневоднення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_Toc222750370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17</w:t>
            </w:r>
            <w:r w:rsidRPr="00F930BC">
              <w:rPr>
                <w:webHidden/>
              </w:rPr>
              <w:fldChar w:fldCharType="end"/>
            </w:r>
          </w:hyperlink>
        </w:p>
        <w:p w14:paraId="19B3F9B4" w14:textId="17F778A2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5.8 Транспортування хвостів (шламів)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18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87F36D9" w14:textId="04F06B01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2" w:history="1">
            <w:r w:rsidRPr="00F930BC">
              <w:rPr>
                <w:rStyle w:val="ad"/>
                <w:sz w:val="21"/>
                <w:szCs w:val="21"/>
              </w:rPr>
              <w:t>5.8.1 Гідротранспорт пульпи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18</w:t>
            </w:r>
            <w:r w:rsidRPr="00F930BC">
              <w:rPr>
                <w:webHidden/>
              </w:rPr>
              <w:fldChar w:fldCharType="end"/>
            </w:r>
          </w:hyperlink>
        </w:p>
        <w:p w14:paraId="3367EF1C" w14:textId="0E57A4A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3" w:history="1">
            <w:r w:rsidRPr="00F930BC">
              <w:rPr>
                <w:rStyle w:val="ad"/>
                <w:sz w:val="21"/>
                <w:szCs w:val="21"/>
              </w:rPr>
              <w:t>5.8.2 Пульпонасосні станції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21</w:t>
            </w:r>
            <w:r w:rsidRPr="00F930BC">
              <w:rPr>
                <w:webHidden/>
              </w:rPr>
              <w:fldChar w:fldCharType="end"/>
            </w:r>
          </w:hyperlink>
        </w:p>
        <w:p w14:paraId="354CDB91" w14:textId="11394D6D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4" w:history="1">
            <w:r w:rsidRPr="00F930BC">
              <w:rPr>
                <w:rStyle w:val="ad"/>
                <w:sz w:val="21"/>
                <w:szCs w:val="21"/>
              </w:rPr>
              <w:t>5.8.3 Транспортування зневоднених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_Toc222750374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24</w:t>
            </w:r>
            <w:r w:rsidRPr="00F930BC">
              <w:rPr>
                <w:webHidden/>
              </w:rPr>
              <w:fldChar w:fldCharType="end"/>
            </w:r>
          </w:hyperlink>
        </w:p>
        <w:p w14:paraId="60900DB6" w14:textId="0AA8C600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5.9 Складування хвостів (шламів)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25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16AD643" w14:textId="04F9ABB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6" w:history="1">
            <w:r w:rsidRPr="00F930BC">
              <w:rPr>
                <w:rStyle w:val="ad"/>
                <w:sz w:val="21"/>
                <w:szCs w:val="21"/>
              </w:rPr>
              <w:t>5.9.1 Складування гідравлічним способом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25</w:t>
            </w:r>
            <w:r w:rsidRPr="00F930BC">
              <w:rPr>
                <w:webHidden/>
              </w:rPr>
              <w:fldChar w:fldCharType="end"/>
            </w:r>
          </w:hyperlink>
        </w:p>
        <w:p w14:paraId="4AAA8555" w14:textId="6994F49F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7" w:history="1">
            <w:r w:rsidRPr="00F930BC">
              <w:rPr>
                <w:rStyle w:val="ad"/>
                <w:sz w:val="21"/>
                <w:szCs w:val="21"/>
              </w:rPr>
              <w:t>5.9.2 Складування зневоднених хвостів (шламів)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27</w:t>
            </w:r>
            <w:r w:rsidRPr="00F930BC">
              <w:rPr>
                <w:webHidden/>
              </w:rPr>
              <w:fldChar w:fldCharType="end"/>
            </w:r>
          </w:hyperlink>
        </w:p>
        <w:p w14:paraId="0AC9E22D" w14:textId="56F6A7A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7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5.10 Оборотне водопостачання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_Toc222750378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27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F69915" w14:textId="3B3226ED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79" w:history="1">
            <w:r w:rsidRPr="00F930BC">
              <w:rPr>
                <w:rStyle w:val="ad"/>
                <w:sz w:val="21"/>
                <w:szCs w:val="21"/>
              </w:rPr>
              <w:t>5.10.1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_Toc222750379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27</w:t>
            </w:r>
            <w:r w:rsidRPr="00F930BC">
              <w:rPr>
                <w:webHidden/>
              </w:rPr>
              <w:fldChar w:fldCharType="end"/>
            </w:r>
          </w:hyperlink>
        </w:p>
        <w:p w14:paraId="785BB86E" w14:textId="04E45D8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0" w:history="1">
            <w:r w:rsidRPr="00F930BC">
              <w:rPr>
                <w:rStyle w:val="ad"/>
                <w:sz w:val="21"/>
                <w:szCs w:val="21"/>
              </w:rPr>
              <w:t>5.10.2 Ставки-відстійники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_Toc222750380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28</w:t>
            </w:r>
            <w:r w:rsidRPr="00F930BC">
              <w:rPr>
                <w:webHidden/>
              </w:rPr>
              <w:fldChar w:fldCharType="end"/>
            </w:r>
          </w:hyperlink>
        </w:p>
        <w:p w14:paraId="71BF5343" w14:textId="1D66A78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1" w:history="1">
            <w:r w:rsidRPr="00F930BC">
              <w:rPr>
                <w:rStyle w:val="ad"/>
                <w:sz w:val="21"/>
                <w:szCs w:val="21"/>
              </w:rPr>
              <w:t>5.10.3 Водозабірні споруди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_Toc222750381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28</w:t>
            </w:r>
            <w:r w:rsidRPr="00F930BC">
              <w:rPr>
                <w:webHidden/>
              </w:rPr>
              <w:fldChar w:fldCharType="end"/>
            </w:r>
          </w:hyperlink>
        </w:p>
        <w:p w14:paraId="53EA228E" w14:textId="3BF9CAB5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2" w:history="1">
            <w:r w:rsidRPr="00F930BC">
              <w:rPr>
                <w:rStyle w:val="ad"/>
                <w:sz w:val="21"/>
                <w:szCs w:val="21"/>
              </w:rPr>
              <w:t>5.10.4 Водоводи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29</w:t>
            </w:r>
            <w:r w:rsidRPr="00F930BC">
              <w:rPr>
                <w:webHidden/>
              </w:rPr>
              <w:fldChar w:fldCharType="end"/>
            </w:r>
          </w:hyperlink>
        </w:p>
        <w:p w14:paraId="583C8D1B" w14:textId="1F64E1F2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3" w:history="1">
            <w:r w:rsidRPr="00F930BC">
              <w:rPr>
                <w:rStyle w:val="ad"/>
                <w:sz w:val="21"/>
                <w:szCs w:val="21"/>
              </w:rPr>
              <w:t>5.10.5 Насосні станції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30</w:t>
            </w:r>
            <w:r w:rsidRPr="00F930BC">
              <w:rPr>
                <w:webHidden/>
              </w:rPr>
              <w:fldChar w:fldCharType="end"/>
            </w:r>
          </w:hyperlink>
        </w:p>
        <w:p w14:paraId="25FE37C0" w14:textId="40262EE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8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5.11 Вимоги до систем електропостачання, диспетчеризації, управління та зв’язку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_Toc222750384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31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4AD8CA8" w14:textId="5DE42629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5" w:history="1">
            <w:r w:rsidRPr="00F930BC">
              <w:rPr>
                <w:rStyle w:val="ad"/>
                <w:sz w:val="21"/>
                <w:szCs w:val="21"/>
              </w:rPr>
              <w:t>5.11.1 Електропостачання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_Toc222750385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31</w:t>
            </w:r>
            <w:r w:rsidRPr="00F930BC">
              <w:rPr>
                <w:webHidden/>
              </w:rPr>
              <w:fldChar w:fldCharType="end"/>
            </w:r>
          </w:hyperlink>
        </w:p>
        <w:p w14:paraId="30F9BC95" w14:textId="462F4BBE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6" w:history="1">
            <w:r w:rsidRPr="00F930BC">
              <w:rPr>
                <w:rStyle w:val="ad"/>
                <w:sz w:val="21"/>
                <w:szCs w:val="21"/>
              </w:rPr>
              <w:t>5.11.2 Силове електрообладнання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32</w:t>
            </w:r>
            <w:r w:rsidRPr="00F930BC">
              <w:rPr>
                <w:webHidden/>
              </w:rPr>
              <w:fldChar w:fldCharType="end"/>
            </w:r>
          </w:hyperlink>
        </w:p>
        <w:p w14:paraId="77C478C4" w14:textId="16DA919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7" w:history="1">
            <w:r w:rsidRPr="00F930BC">
              <w:rPr>
                <w:rStyle w:val="ad"/>
                <w:sz w:val="21"/>
                <w:szCs w:val="21"/>
              </w:rPr>
              <w:t>5.11.3 Зовнішнє електроосвітлення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33</w:t>
            </w:r>
            <w:r w:rsidRPr="00F930BC">
              <w:rPr>
                <w:webHidden/>
              </w:rPr>
              <w:fldChar w:fldCharType="end"/>
            </w:r>
          </w:hyperlink>
        </w:p>
        <w:p w14:paraId="4759F2D6" w14:textId="24E44EC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8" w:history="1">
            <w:r w:rsidRPr="00F930BC">
              <w:rPr>
                <w:rStyle w:val="ad"/>
                <w:sz w:val="21"/>
                <w:szCs w:val="21"/>
              </w:rPr>
              <w:t>5.11.4 Системи диспетчеризації та управління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_Toc222750388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33</w:t>
            </w:r>
            <w:r w:rsidRPr="00F930BC">
              <w:rPr>
                <w:webHidden/>
              </w:rPr>
              <w:fldChar w:fldCharType="end"/>
            </w:r>
          </w:hyperlink>
        </w:p>
        <w:p w14:paraId="60C5CA7D" w14:textId="6C634A5E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89" w:history="1">
            <w:r w:rsidRPr="00F930BC">
              <w:rPr>
                <w:rStyle w:val="ad"/>
                <w:sz w:val="21"/>
                <w:szCs w:val="21"/>
              </w:rPr>
              <w:t>5.11.5 Системи зв’язку та сигналізації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_Toc222750389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35</w:t>
            </w:r>
            <w:r w:rsidRPr="00F930BC">
              <w:rPr>
                <w:webHidden/>
              </w:rPr>
              <w:fldChar w:fldCharType="end"/>
            </w:r>
          </w:hyperlink>
        </w:p>
        <w:p w14:paraId="1EF619F1" w14:textId="13CFC8D9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5.12 Надійність будівель, споруд та систем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36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24E080B" w14:textId="5C297950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1" w:history="1">
            <w:r w:rsidRPr="00F930BC">
              <w:rPr>
                <w:rStyle w:val="ad"/>
                <w:sz w:val="21"/>
                <w:szCs w:val="21"/>
              </w:rPr>
              <w:t>5.12.1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_Toc222750391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36</w:t>
            </w:r>
            <w:r w:rsidRPr="00F930BC">
              <w:rPr>
                <w:webHidden/>
              </w:rPr>
              <w:fldChar w:fldCharType="end"/>
            </w:r>
          </w:hyperlink>
        </w:p>
        <w:p w14:paraId="66977180" w14:textId="65374A94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2" w:history="1">
            <w:r w:rsidRPr="00F930BC">
              <w:rPr>
                <w:rStyle w:val="ad"/>
                <w:sz w:val="21"/>
                <w:szCs w:val="21"/>
              </w:rPr>
              <w:t>5.12.2 Моніторинг хвостосховищ (шламонакопичувачів)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_Toc222750392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37</w:t>
            </w:r>
            <w:r w:rsidRPr="00F930BC">
              <w:rPr>
                <w:webHidden/>
              </w:rPr>
              <w:fldChar w:fldCharType="end"/>
            </w:r>
          </w:hyperlink>
        </w:p>
        <w:p w14:paraId="5AEA1DBB" w14:textId="2DBB6566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3" w:history="1">
            <w:r w:rsidRPr="00F930BC">
              <w:rPr>
                <w:rStyle w:val="ad"/>
                <w:sz w:val="21"/>
                <w:szCs w:val="21"/>
              </w:rPr>
              <w:t>5.12.3 Вимоги до інженерних систем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_Toc222750393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40</w:t>
            </w:r>
            <w:r w:rsidRPr="00F930BC">
              <w:rPr>
                <w:webHidden/>
              </w:rPr>
              <w:fldChar w:fldCharType="end"/>
            </w:r>
          </w:hyperlink>
        </w:p>
        <w:p w14:paraId="62836DCB" w14:textId="3CED77F6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4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5.13 Охорона навколишнього природного середовища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42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717DCEF" w14:textId="4BDE20F9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5" w:history="1">
            <w:r w:rsidRPr="00F930BC">
              <w:rPr>
                <w:rStyle w:val="ad"/>
                <w:sz w:val="21"/>
                <w:szCs w:val="21"/>
              </w:rPr>
              <w:t>5.13.1 Загальні вимоги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_Toc222750395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42</w:t>
            </w:r>
            <w:r w:rsidRPr="00F930BC">
              <w:rPr>
                <w:webHidden/>
              </w:rPr>
              <w:fldChar w:fldCharType="end"/>
            </w:r>
          </w:hyperlink>
        </w:p>
        <w:p w14:paraId="1983B503" w14:textId="5B83AF13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6" w:history="1">
            <w:r w:rsidRPr="00F930BC">
              <w:rPr>
                <w:rStyle w:val="ad"/>
                <w:sz w:val="21"/>
                <w:szCs w:val="21"/>
              </w:rPr>
              <w:t>5.13.2 Заходи щодо зменшення впливу вітрової ерозії та пилоутворення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_Toc222750396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43</w:t>
            </w:r>
            <w:r w:rsidRPr="00F930BC">
              <w:rPr>
                <w:webHidden/>
              </w:rPr>
              <w:fldChar w:fldCharType="end"/>
            </w:r>
          </w:hyperlink>
        </w:p>
        <w:p w14:paraId="6CC3F50D" w14:textId="6C35E9C6" w:rsidR="004F13C1" w:rsidRPr="00F930BC" w:rsidRDefault="004F13C1" w:rsidP="00F930BC">
          <w:pPr>
            <w:pStyle w:val="30"/>
            <w:rPr>
              <w:rFonts w:eastAsiaTheme="minorEastAsia"/>
              <w:kern w:val="2"/>
              <w:lang w:val="ru-UA" w:eastAsia="ru-UA"/>
              <w14:ligatures w14:val="standardContextual"/>
            </w:rPr>
          </w:pPr>
          <w:hyperlink w:anchor="_Toc222750397" w:history="1">
            <w:r w:rsidRPr="00F930BC">
              <w:rPr>
                <w:rStyle w:val="ad"/>
                <w:sz w:val="21"/>
                <w:szCs w:val="21"/>
              </w:rPr>
              <w:t>5.13.3 Санітарно-захисні та охоронні зони</w:t>
            </w:r>
            <w:r w:rsidRPr="00F930BC">
              <w:rPr>
                <w:webHidden/>
              </w:rPr>
              <w:tab/>
            </w:r>
            <w:r w:rsidRPr="00F930BC">
              <w:rPr>
                <w:webHidden/>
              </w:rPr>
              <w:fldChar w:fldCharType="begin"/>
            </w:r>
            <w:r w:rsidRPr="00F930BC">
              <w:rPr>
                <w:webHidden/>
              </w:rPr>
              <w:instrText xml:space="preserve"> PAGEREF _Toc222750397 \h </w:instrText>
            </w:r>
            <w:r w:rsidRPr="00F930BC">
              <w:rPr>
                <w:webHidden/>
              </w:rPr>
            </w:r>
            <w:r w:rsidRPr="00F930BC">
              <w:rPr>
                <w:webHidden/>
              </w:rPr>
              <w:fldChar w:fldCharType="separate"/>
            </w:r>
            <w:r w:rsidRPr="00F930BC">
              <w:rPr>
                <w:webHidden/>
              </w:rPr>
              <w:t>44</w:t>
            </w:r>
            <w:r w:rsidRPr="00F930BC">
              <w:rPr>
                <w:webHidden/>
              </w:rPr>
              <w:fldChar w:fldCharType="end"/>
            </w:r>
          </w:hyperlink>
        </w:p>
        <w:p w14:paraId="349CE012" w14:textId="66B5F6A7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5.14 Пожежна та техногенна безпека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45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14CDF32" w14:textId="1ED2398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399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5.15 Охорона праці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_Toc222750399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1B2DAB" w14:textId="6F712B9F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5.16 Консервація та рекультивація хвостосховищ (шламонакопичувачів)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46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6B3F548" w14:textId="0D313C6E" w:rsidR="004F13C1" w:rsidRPr="00F930BC" w:rsidRDefault="004F13C1" w:rsidP="004F13C1">
          <w:pPr>
            <w:pStyle w:val="22"/>
            <w:rPr>
              <w:rStyle w:val="ad"/>
              <w:rFonts w:ascii="Arial" w:hAnsi="Arial" w:cs="Arial"/>
              <w:noProof/>
              <w:sz w:val="21"/>
              <w:szCs w:val="21"/>
            </w:rPr>
          </w:pPr>
          <w:hyperlink w:anchor="_Toc22275040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5.17 Визначення класу наслідків (відповідальності)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0D5896D" w14:textId="4982A5EA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2" w:history="1">
            <w:r w:rsidRPr="00F930BC">
              <w:rPr>
                <w:rStyle w:val="ad"/>
                <w:rFonts w:ascii="Arial" w:eastAsia="Arial" w:hAnsi="Arial" w:cs="Arial"/>
                <w:sz w:val="21"/>
                <w:szCs w:val="21"/>
              </w:rPr>
              <w:t>6 ЧАСТИНА II. БУДІВНИЦТВО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  <w:lang w:val="uk-UA"/>
              </w:rPr>
              <w:t>..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_Toc222750402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B05CBE6" w14:textId="4C6E3776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3" w:history="1">
            <w:r w:rsidRPr="00F930BC">
              <w:rPr>
                <w:rStyle w:val="ad"/>
                <w:rFonts w:ascii="Arial" w:eastAsia="Arial" w:hAnsi="Arial" w:cs="Arial"/>
                <w:noProof/>
                <w:sz w:val="21"/>
                <w:szCs w:val="21"/>
              </w:rPr>
              <w:t>6.1.Загальні положення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_Toc222750403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48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86C2453" w14:textId="6734ACB1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4" w:history="1">
            <w:r w:rsidRPr="00F930BC">
              <w:rPr>
                <w:rStyle w:val="ad"/>
                <w:rFonts w:ascii="Arial" w:eastAsia="Arial" w:hAnsi="Arial" w:cs="Arial"/>
                <w:noProof/>
                <w:sz w:val="21"/>
                <w:szCs w:val="21"/>
              </w:rPr>
              <w:t>6.2 Підготовка території для будівництва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_Toc222750404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49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7BA620A" w14:textId="1307DF72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5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6.3 Будівництво протифільтраційних екранів і дренажів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_Toc222750405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50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44FE3F6" w14:textId="06530F88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6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6.4 Будівництво огороджувальних дамб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_Toc222750406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51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7E93567" w14:textId="5C20DBF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7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6.5 Будівництво насосних станцій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_Toc222750407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8B26C82" w14:textId="0A340347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8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6.6 Будівництво трубопроводів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_Toc222750408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FF9AAFE" w14:textId="0E52ACB5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09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6.7 Забезпечення якості будівельно-монтажних робіт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_Toc222750409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53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8219E1A" w14:textId="0128750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0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6.8 Заходи з охорони довкілля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_Toc222750410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54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CBB1E64" w14:textId="31547CFE" w:rsidR="004F13C1" w:rsidRPr="00F930BC" w:rsidRDefault="004F13C1" w:rsidP="004F13C1">
          <w:pPr>
            <w:pStyle w:val="22"/>
            <w:rPr>
              <w:rFonts w:ascii="Arial" w:eastAsiaTheme="minorEastAsia" w:hAnsi="Arial" w:cs="Arial"/>
              <w:noProof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1" w:history="1">
            <w:r w:rsidRPr="00F930BC">
              <w:rPr>
                <w:rStyle w:val="ad"/>
                <w:rFonts w:ascii="Arial" w:hAnsi="Arial" w:cs="Arial"/>
                <w:noProof/>
                <w:sz w:val="21"/>
                <w:szCs w:val="21"/>
              </w:rPr>
              <w:t>6.9 Безпека та охорона праці під час будівництва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instrText xml:space="preserve"> PAGEREF _Toc222750411 \h </w:instrTex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t>54</w:t>
            </w:r>
            <w:r w:rsidRPr="00F930BC">
              <w:rPr>
                <w:rFonts w:ascii="Arial" w:hAnsi="Arial" w:cs="Arial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189BF17" w14:textId="2043EDC0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12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А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_Toc222750412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56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2B42B60" w14:textId="1E404964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4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складування незгущеної пульпи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  <w:t xml:space="preserve">  </w:t>
          </w:r>
        </w:p>
        <w:p w14:paraId="54F0B859" w14:textId="44E7CFA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15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Б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_Toc222750415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57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07DD052C" w14:textId="0042F0F0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7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 складування згущеної пульпи</w:t>
            </w:r>
          </w:hyperlink>
        </w:p>
        <w:p w14:paraId="451C16C4" w14:textId="4CC08D85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18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В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_Toc222750418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58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270C93D5" w14:textId="6400683E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0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Загальна схема хвостового (шламового) господарства під час складування зневоднених хвостів (шламів)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  <w:t xml:space="preserve"> </w:t>
          </w:r>
        </w:p>
        <w:p w14:paraId="28902A7F" w14:textId="09B4A321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1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Г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_Toc222750421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59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4D21195B" w14:textId="4E79D183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</w:pPr>
          <w:hyperlink w:anchor="_Toc222750423" w:history="1">
            <w:r w:rsidRPr="00F930BC">
              <w:rPr>
                <w:rStyle w:val="ad"/>
                <w:rFonts w:ascii="Arial" w:hAnsi="Arial" w:cs="Arial"/>
                <w:bCs/>
                <w:sz w:val="21"/>
                <w:szCs w:val="21"/>
              </w:rPr>
              <w:t>Освітлюваність на хвостосховищі (шламонакопичувачі)</w:t>
            </w:r>
          </w:hyperlink>
          <w:r w:rsidR="00F930BC" w:rsidRPr="00F930BC">
            <w:rPr>
              <w:rFonts w:ascii="Arial" w:eastAsiaTheme="minorEastAsia" w:hAnsi="Arial" w:cs="Arial"/>
              <w:kern w:val="2"/>
              <w:sz w:val="21"/>
              <w:szCs w:val="21"/>
              <w:lang w:val="uk-UA" w:eastAsia="ru-UA"/>
              <w14:ligatures w14:val="standardContextual"/>
            </w:rPr>
            <w:t xml:space="preserve"> </w:t>
          </w:r>
        </w:p>
        <w:p w14:paraId="09D6A409" w14:textId="565908AD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4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Д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_Toc222750424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61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500F9629" w14:textId="67346D6B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6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Перелік основних технічних показників</w:t>
            </w:r>
          </w:hyperlink>
          <w:r w:rsidR="00FA097F">
            <w:rPr>
              <w:rStyle w:val="ad"/>
              <w:rFonts w:ascii="Arial" w:hAnsi="Arial" w:cs="Arial"/>
              <w:sz w:val="21"/>
              <w:szCs w:val="21"/>
              <w:lang w:val="uk-UA"/>
            </w:rPr>
            <w:t xml:space="preserve"> </w:t>
          </w:r>
          <w:hyperlink w:anchor="_Toc222750427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хвостового (шламового) господарства</w:t>
            </w:r>
          </w:hyperlink>
        </w:p>
        <w:p w14:paraId="0D252E4C" w14:textId="68CA7AAF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28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ДОДАТОК Е</w:t>
            </w:r>
            <w:r w:rsidR="00F930BC">
              <w:rPr>
                <w:rStyle w:val="ad"/>
                <w:rFonts w:ascii="Arial" w:hAnsi="Arial" w:cs="Arial"/>
                <w:sz w:val="21"/>
                <w:szCs w:val="21"/>
                <w:lang w:val="uk-UA"/>
              </w:rPr>
              <w:t xml:space="preserve"> (довідковий)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ab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begin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instrText xml:space="preserve"> PAGEREF _Toc222750428 \h </w:instrTex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separate"/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t>62</w:t>
            </w:r>
            <w:r w:rsidRPr="00F930BC">
              <w:rPr>
                <w:rFonts w:ascii="Arial" w:hAnsi="Arial" w:cs="Arial"/>
                <w:webHidden/>
                <w:sz w:val="21"/>
                <w:szCs w:val="21"/>
              </w:rPr>
              <w:fldChar w:fldCharType="end"/>
            </w:r>
          </w:hyperlink>
        </w:p>
        <w:p w14:paraId="666DCD16" w14:textId="102EEE09" w:rsidR="004F13C1" w:rsidRPr="00F930BC" w:rsidRDefault="004F13C1" w:rsidP="004F13C1">
          <w:pPr>
            <w:pStyle w:val="11"/>
            <w:rPr>
              <w:rFonts w:ascii="Arial" w:eastAsiaTheme="minorEastAsia" w:hAnsi="Arial" w:cs="Arial"/>
              <w:kern w:val="2"/>
              <w:sz w:val="21"/>
              <w:szCs w:val="21"/>
              <w:lang w:val="ru-UA" w:eastAsia="ru-UA"/>
              <w14:ligatures w14:val="standardContextual"/>
            </w:rPr>
          </w:pPr>
          <w:hyperlink w:anchor="_Toc222750430" w:history="1">
            <w:r w:rsidRPr="00F930BC">
              <w:rPr>
                <w:rStyle w:val="ad"/>
                <w:rFonts w:ascii="Arial" w:hAnsi="Arial" w:cs="Arial"/>
                <w:sz w:val="21"/>
                <w:szCs w:val="21"/>
              </w:rPr>
              <w:t>БІБЛІОГРАФІЯ</w:t>
            </w:r>
          </w:hyperlink>
        </w:p>
        <w:p w14:paraId="283E7096" w14:textId="444E8B83" w:rsidR="004F13C1" w:rsidRPr="00F930BC" w:rsidRDefault="004F13C1">
          <w:pPr>
            <w:rPr>
              <w:sz w:val="21"/>
              <w:szCs w:val="21"/>
            </w:rPr>
          </w:pPr>
          <w:r w:rsidRPr="00F930BC">
            <w:rPr>
              <w:b/>
              <w:bCs/>
              <w:sz w:val="21"/>
              <w:szCs w:val="21"/>
            </w:rPr>
            <w:fldChar w:fldCharType="end"/>
          </w:r>
        </w:p>
      </w:sdtContent>
    </w:sdt>
    <w:p w14:paraId="12EAEACF" w14:textId="77777777" w:rsidR="0071688C" w:rsidRPr="00F930BC" w:rsidRDefault="0071688C" w:rsidP="00312B2F">
      <w:pPr>
        <w:ind w:right="-140"/>
        <w:rPr>
          <w:sz w:val="21"/>
          <w:szCs w:val="21"/>
          <w:lang w:val="uk-UA"/>
        </w:rPr>
      </w:pPr>
    </w:p>
    <w:p w14:paraId="593EC610" w14:textId="77777777" w:rsidR="00AF5BD3" w:rsidRPr="00F930BC" w:rsidRDefault="00AF5BD3" w:rsidP="00312B2F">
      <w:pPr>
        <w:ind w:right="-140"/>
        <w:rPr>
          <w:sz w:val="21"/>
          <w:szCs w:val="21"/>
          <w:lang w:val="uk-UA"/>
        </w:rPr>
      </w:pPr>
    </w:p>
    <w:p w14:paraId="58413CDC" w14:textId="77777777" w:rsidR="00DF5E12" w:rsidRPr="00F930BC" w:rsidRDefault="00DF5E12" w:rsidP="00312B2F">
      <w:pPr>
        <w:ind w:right="-140"/>
        <w:rPr>
          <w:sz w:val="21"/>
          <w:szCs w:val="21"/>
          <w:lang w:val="uk-UA"/>
        </w:rPr>
      </w:pPr>
    </w:p>
    <w:p w14:paraId="59C8B716" w14:textId="77777777" w:rsidR="00DF5E12" w:rsidRDefault="00DF5E12" w:rsidP="00503BE0">
      <w:pPr>
        <w:rPr>
          <w:sz w:val="24"/>
          <w:szCs w:val="24"/>
          <w:lang w:val="uk-UA"/>
        </w:rPr>
      </w:pPr>
    </w:p>
    <w:p w14:paraId="0424A7CE" w14:textId="77777777" w:rsidR="00DF5E12" w:rsidRDefault="00DF5E12" w:rsidP="00503BE0">
      <w:pPr>
        <w:rPr>
          <w:sz w:val="24"/>
          <w:szCs w:val="24"/>
          <w:lang w:val="uk-UA"/>
        </w:rPr>
      </w:pPr>
    </w:p>
    <w:p w14:paraId="0D463107" w14:textId="77777777" w:rsidR="00DF5E12" w:rsidRDefault="00DF5E12" w:rsidP="00503BE0">
      <w:pPr>
        <w:rPr>
          <w:sz w:val="24"/>
          <w:szCs w:val="24"/>
          <w:lang w:val="uk-UA"/>
        </w:rPr>
      </w:pPr>
    </w:p>
    <w:p w14:paraId="58D38CF1" w14:textId="77777777" w:rsidR="00DF5E12" w:rsidRDefault="00DF5E12" w:rsidP="00503BE0">
      <w:pPr>
        <w:rPr>
          <w:sz w:val="24"/>
          <w:szCs w:val="24"/>
          <w:lang w:val="uk-UA"/>
        </w:rPr>
      </w:pPr>
    </w:p>
    <w:p w14:paraId="30F793D0" w14:textId="11D7C200" w:rsidR="000601AF" w:rsidRDefault="000601AF" w:rsidP="00503BE0">
      <w:pPr>
        <w:rPr>
          <w:sz w:val="24"/>
          <w:szCs w:val="24"/>
          <w:lang w:val="uk-UA"/>
        </w:rPr>
      </w:pPr>
    </w:p>
    <w:p w14:paraId="1D3A4515" w14:textId="77777777" w:rsidR="000601AF" w:rsidRDefault="000601AF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1B39C218" w14:textId="1E4C1EDB" w:rsidR="000601AF" w:rsidRDefault="000601AF" w:rsidP="00503BE0">
      <w:pPr>
        <w:rPr>
          <w:sz w:val="24"/>
          <w:szCs w:val="24"/>
          <w:lang w:val="uk-UA"/>
        </w:rPr>
      </w:pPr>
    </w:p>
    <w:p w14:paraId="24EE516E" w14:textId="2BEC5212" w:rsidR="00AF5BD3" w:rsidRPr="002F3116" w:rsidRDefault="00607292" w:rsidP="00AF5BD3">
      <w:pPr>
        <w:pStyle w:val="1"/>
        <w:rPr>
          <w:szCs w:val="22"/>
        </w:rPr>
      </w:pPr>
      <w:bookmarkStart w:id="8" w:name="_Toc193459551"/>
      <w:r>
        <w:rPr>
          <w:szCs w:val="22"/>
        </w:rPr>
        <w:t xml:space="preserve"> </w:t>
      </w:r>
      <w:bookmarkStart w:id="9" w:name="_Toc222750355"/>
      <w:r w:rsidR="00E47EBB" w:rsidRPr="002F3116">
        <w:rPr>
          <w:szCs w:val="22"/>
        </w:rPr>
        <w:t>В</w:t>
      </w:r>
      <w:r w:rsidR="00AF5BD3" w:rsidRPr="002F3116">
        <w:rPr>
          <w:szCs w:val="22"/>
        </w:rPr>
        <w:t>СТУП</w:t>
      </w:r>
      <w:bookmarkEnd w:id="8"/>
      <w:bookmarkEnd w:id="9"/>
    </w:p>
    <w:p w14:paraId="65B6ABA5" w14:textId="425E640D" w:rsidR="00710D81" w:rsidRDefault="00AF5BD3" w:rsidP="002F3116">
      <w:pPr>
        <w:spacing w:line="295" w:lineRule="auto"/>
        <w:ind w:firstLine="720"/>
        <w:jc w:val="both"/>
        <w:rPr>
          <w:sz w:val="22"/>
          <w:szCs w:val="22"/>
        </w:rPr>
      </w:pPr>
      <w:r w:rsidRPr="002F3116">
        <w:rPr>
          <w:sz w:val="22"/>
          <w:szCs w:val="22"/>
          <w:lang w:val="uk-UA"/>
        </w:rPr>
        <w:t xml:space="preserve">Ці будівельні норми розроблено з метою забезпечення нормативного регулювання у сфері проєктування </w:t>
      </w:r>
      <w:r w:rsidR="00437CBF" w:rsidRPr="002F3116">
        <w:rPr>
          <w:sz w:val="22"/>
          <w:szCs w:val="22"/>
          <w:lang w:val="uk-UA"/>
        </w:rPr>
        <w:t xml:space="preserve">та будівництва </w:t>
      </w:r>
      <w:r w:rsidR="00BD255C" w:rsidRPr="002F3116">
        <w:rPr>
          <w:sz w:val="22"/>
          <w:szCs w:val="22"/>
          <w:lang w:val="uk-UA"/>
        </w:rPr>
        <w:t>полігонів</w:t>
      </w:r>
      <w:r w:rsidR="00437CBF" w:rsidRPr="002F3116">
        <w:rPr>
          <w:sz w:val="22"/>
          <w:szCs w:val="22"/>
          <w:lang w:val="uk-UA"/>
        </w:rPr>
        <w:t xml:space="preserve"> для складування </w:t>
      </w:r>
      <w:r w:rsidR="005250CD" w:rsidRPr="002F3116">
        <w:rPr>
          <w:sz w:val="22"/>
          <w:szCs w:val="22"/>
          <w:lang w:val="uk-UA"/>
        </w:rPr>
        <w:t xml:space="preserve">відходів, що утворюються під час </w:t>
      </w:r>
      <w:r w:rsidR="00032113" w:rsidRPr="002F3116">
        <w:rPr>
          <w:sz w:val="22"/>
          <w:szCs w:val="22"/>
          <w:lang w:val="uk-UA"/>
        </w:rPr>
        <w:t>фізично</w:t>
      </w:r>
      <w:r w:rsidR="00607292">
        <w:rPr>
          <w:sz w:val="22"/>
          <w:szCs w:val="22"/>
          <w:lang w:val="uk-UA"/>
        </w:rPr>
        <w:t>го</w:t>
      </w:r>
      <w:r w:rsidR="00032113" w:rsidRPr="002F3116">
        <w:rPr>
          <w:sz w:val="22"/>
          <w:szCs w:val="22"/>
          <w:lang w:val="uk-UA"/>
        </w:rPr>
        <w:t xml:space="preserve"> та хімічно</w:t>
      </w:r>
      <w:r w:rsidR="00607292">
        <w:rPr>
          <w:sz w:val="22"/>
          <w:szCs w:val="22"/>
          <w:lang w:val="uk-UA"/>
        </w:rPr>
        <w:t>го</w:t>
      </w:r>
      <w:r w:rsidR="00032113" w:rsidRPr="002F3116">
        <w:rPr>
          <w:sz w:val="22"/>
          <w:szCs w:val="22"/>
          <w:lang w:val="uk-UA"/>
        </w:rPr>
        <w:t xml:space="preserve"> </w:t>
      </w:r>
      <w:r w:rsidR="005250CD" w:rsidRPr="002F3116">
        <w:rPr>
          <w:sz w:val="22"/>
          <w:szCs w:val="22"/>
          <w:lang w:val="uk-UA"/>
        </w:rPr>
        <w:t>перероб</w:t>
      </w:r>
      <w:r w:rsidR="00607292">
        <w:rPr>
          <w:sz w:val="22"/>
          <w:szCs w:val="22"/>
          <w:lang w:val="uk-UA"/>
        </w:rPr>
        <w:t xml:space="preserve">лення </w:t>
      </w:r>
      <w:r w:rsidR="005250CD" w:rsidRPr="002F3116">
        <w:rPr>
          <w:sz w:val="22"/>
          <w:szCs w:val="22"/>
          <w:lang w:val="uk-UA"/>
        </w:rPr>
        <w:t>металічних корисних копалин</w:t>
      </w:r>
      <w:r w:rsidR="00607292">
        <w:rPr>
          <w:sz w:val="22"/>
          <w:szCs w:val="22"/>
          <w:lang w:val="uk-UA"/>
        </w:rPr>
        <w:t xml:space="preserve">. </w:t>
      </w:r>
      <w:r w:rsidR="00467972">
        <w:rPr>
          <w:sz w:val="22"/>
          <w:szCs w:val="22"/>
          <w:lang w:val="uk-UA"/>
        </w:rPr>
        <w:t>Нормативний д</w:t>
      </w:r>
      <w:r w:rsidR="00607292">
        <w:rPr>
          <w:sz w:val="22"/>
          <w:szCs w:val="22"/>
          <w:lang w:val="uk-UA"/>
        </w:rPr>
        <w:t xml:space="preserve">окумент також охоплює </w:t>
      </w:r>
      <w:r w:rsidR="00126D34" w:rsidRPr="002F3116">
        <w:rPr>
          <w:sz w:val="22"/>
          <w:szCs w:val="22"/>
          <w:lang w:val="uk-UA"/>
        </w:rPr>
        <w:t xml:space="preserve">функціонально </w:t>
      </w:r>
      <w:r w:rsidR="00D06700" w:rsidRPr="002F3116">
        <w:rPr>
          <w:sz w:val="22"/>
          <w:szCs w:val="22"/>
          <w:lang w:val="uk-UA"/>
        </w:rPr>
        <w:t>пов’язан</w:t>
      </w:r>
      <w:r w:rsidR="00607292">
        <w:rPr>
          <w:sz w:val="22"/>
          <w:szCs w:val="22"/>
          <w:lang w:val="uk-UA"/>
        </w:rPr>
        <w:t xml:space="preserve">і </w:t>
      </w:r>
      <w:r w:rsidR="00CA359B" w:rsidRPr="002F3116">
        <w:rPr>
          <w:sz w:val="22"/>
          <w:szCs w:val="22"/>
          <w:lang w:val="uk-UA"/>
        </w:rPr>
        <w:t>технологічн</w:t>
      </w:r>
      <w:r w:rsidR="00607292">
        <w:rPr>
          <w:sz w:val="22"/>
          <w:szCs w:val="22"/>
          <w:lang w:val="uk-UA"/>
        </w:rPr>
        <w:t xml:space="preserve">і </w:t>
      </w:r>
      <w:r w:rsidR="00D06700" w:rsidRPr="002F3116">
        <w:rPr>
          <w:sz w:val="22"/>
          <w:szCs w:val="22"/>
          <w:lang w:val="uk-UA"/>
        </w:rPr>
        <w:t>операці</w:t>
      </w:r>
      <w:r w:rsidR="00607292">
        <w:rPr>
          <w:sz w:val="22"/>
          <w:szCs w:val="22"/>
          <w:lang w:val="uk-UA"/>
        </w:rPr>
        <w:t xml:space="preserve">ї </w:t>
      </w:r>
      <w:r w:rsidR="00D06700" w:rsidRPr="002F3116">
        <w:rPr>
          <w:sz w:val="22"/>
          <w:szCs w:val="22"/>
          <w:lang w:val="uk-UA"/>
        </w:rPr>
        <w:t>з управління</w:t>
      </w:r>
      <w:r w:rsidR="00CA359B" w:rsidRPr="002F3116">
        <w:rPr>
          <w:sz w:val="22"/>
          <w:szCs w:val="22"/>
          <w:lang w:val="uk-UA"/>
        </w:rPr>
        <w:t xml:space="preserve"> відходами </w:t>
      </w:r>
      <w:r w:rsidRPr="002F3116">
        <w:rPr>
          <w:sz w:val="22"/>
          <w:szCs w:val="22"/>
          <w:lang w:val="uk-UA"/>
        </w:rPr>
        <w:t xml:space="preserve">на основі застосування </w:t>
      </w:r>
      <w:r w:rsidR="00C04F38" w:rsidRPr="002F3116">
        <w:rPr>
          <w:sz w:val="22"/>
          <w:szCs w:val="22"/>
          <w:lang w:val="uk-UA"/>
        </w:rPr>
        <w:t xml:space="preserve">параметричного </w:t>
      </w:r>
      <w:r w:rsidR="00AA3A8C">
        <w:rPr>
          <w:sz w:val="22"/>
          <w:szCs w:val="22"/>
          <w:lang w:val="uk-UA"/>
        </w:rPr>
        <w:t xml:space="preserve">та </w:t>
      </w:r>
      <w:r w:rsidRPr="002F3116">
        <w:rPr>
          <w:sz w:val="22"/>
          <w:szCs w:val="22"/>
          <w:lang w:val="uk-UA"/>
        </w:rPr>
        <w:t xml:space="preserve">цільового методів нормування. </w:t>
      </w:r>
      <w:r w:rsidR="00AA3A8C">
        <w:rPr>
          <w:sz w:val="22"/>
          <w:szCs w:val="22"/>
          <w:lang w:val="uk-UA"/>
        </w:rPr>
        <w:t xml:space="preserve">Норми </w:t>
      </w:r>
      <w:r w:rsidRPr="002F3116">
        <w:rPr>
          <w:sz w:val="22"/>
          <w:szCs w:val="22"/>
          <w:lang w:val="uk-UA"/>
        </w:rPr>
        <w:t xml:space="preserve">ґрунтуються на сучасних досягненнях науки і техніки, передовому вітчизняному та зарубіжному досвіді проєктування та враховують  положення законів України </w:t>
      </w: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zakon</w:instrText>
      </w:r>
      <w:r w:rsidRPr="00C476B2">
        <w:rPr>
          <w:lang w:val="uk-UA"/>
        </w:rPr>
        <w:instrText>.</w:instrText>
      </w:r>
      <w:r>
        <w:instrText>rada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/</w:instrText>
      </w:r>
      <w:r>
        <w:instrText>show</w:instrText>
      </w:r>
      <w:r w:rsidRPr="00C476B2">
        <w:rPr>
          <w:lang w:val="uk-UA"/>
        </w:rPr>
        <w:instrText>/1704-17" \</w:instrText>
      </w:r>
      <w:r>
        <w:instrText>l</w:instrText>
      </w:r>
      <w:r w:rsidRPr="00C476B2">
        <w:rPr>
          <w:lang w:val="uk-UA"/>
        </w:rPr>
        <w:instrText xml:space="preserve"> "</w:instrText>
      </w:r>
      <w:r>
        <w:instrText>Text</w:instrText>
      </w:r>
      <w:r w:rsidRPr="00C476B2">
        <w:rPr>
          <w:lang w:val="uk-UA"/>
        </w:rPr>
        <w:instrText>"</w:instrText>
      </w:r>
      <w:r>
        <w:fldChar w:fldCharType="separate"/>
      </w:r>
      <w:r w:rsidRPr="0003513E">
        <w:rPr>
          <w:rStyle w:val="ad"/>
          <w:sz w:val="22"/>
          <w:szCs w:val="22"/>
          <w:lang w:val="uk-UA"/>
        </w:rPr>
        <w:t>«Про будівельні норми»,</w:t>
      </w:r>
      <w:r>
        <w:fldChar w:fldCharType="end"/>
      </w:r>
      <w:r w:rsidRPr="002F3116">
        <w:rPr>
          <w:sz w:val="22"/>
          <w:szCs w:val="22"/>
          <w:lang w:val="uk-UA"/>
        </w:rPr>
        <w:t xml:space="preserve"> «</w:t>
      </w: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zakon</w:instrText>
      </w:r>
      <w:r w:rsidRPr="00C476B2">
        <w:rPr>
          <w:lang w:val="uk-UA"/>
        </w:rPr>
        <w:instrText>.</w:instrText>
      </w:r>
      <w:r>
        <w:instrText>rada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/</w:instrText>
      </w:r>
      <w:r>
        <w:instrText>show</w:instrText>
      </w:r>
      <w:r w:rsidRPr="00C476B2">
        <w:rPr>
          <w:lang w:val="uk-UA"/>
        </w:rPr>
        <w:instrText>/3038-17" \</w:instrText>
      </w:r>
      <w:r>
        <w:instrText>l</w:instrText>
      </w:r>
      <w:r w:rsidRPr="00C476B2">
        <w:rPr>
          <w:lang w:val="uk-UA"/>
        </w:rPr>
        <w:instrText xml:space="preserve"> "</w:instrText>
      </w:r>
      <w:r>
        <w:instrText>Text</w:instrText>
      </w:r>
      <w:r w:rsidRPr="00C476B2">
        <w:rPr>
          <w:lang w:val="uk-UA"/>
        </w:rPr>
        <w:instrText>"</w:instrText>
      </w:r>
      <w:r>
        <w:fldChar w:fldCharType="separate"/>
      </w:r>
      <w:r w:rsidRPr="0003513E">
        <w:rPr>
          <w:rStyle w:val="ad"/>
          <w:sz w:val="22"/>
          <w:szCs w:val="22"/>
          <w:lang w:val="uk-UA"/>
        </w:rPr>
        <w:t>Про регулювання містобудівної діяльності»</w:t>
      </w:r>
      <w:r>
        <w:fldChar w:fldCharType="end"/>
      </w:r>
      <w:r w:rsidRPr="002F3116">
        <w:rPr>
          <w:sz w:val="22"/>
          <w:szCs w:val="22"/>
          <w:lang w:val="uk-UA"/>
        </w:rPr>
        <w:t xml:space="preserve">, </w:t>
      </w: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zakon</w:instrText>
      </w:r>
      <w:r w:rsidRPr="00C476B2">
        <w:rPr>
          <w:lang w:val="uk-UA"/>
        </w:rPr>
        <w:instrText>.</w:instrText>
      </w:r>
      <w:r>
        <w:instrText>rada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/</w:instrText>
      </w:r>
      <w:r>
        <w:instrText>show</w:instrText>
      </w:r>
      <w:r w:rsidRPr="00C476B2">
        <w:rPr>
          <w:lang w:val="uk-UA"/>
        </w:rPr>
        <w:instrText>/2320-20" \</w:instrText>
      </w:r>
      <w:r>
        <w:instrText>l</w:instrText>
      </w:r>
      <w:r w:rsidRPr="00C476B2">
        <w:rPr>
          <w:lang w:val="uk-UA"/>
        </w:rPr>
        <w:instrText xml:space="preserve"> "</w:instrText>
      </w:r>
      <w:r>
        <w:instrText>Text</w:instrText>
      </w:r>
      <w:r w:rsidRPr="00C476B2">
        <w:rPr>
          <w:lang w:val="uk-UA"/>
        </w:rPr>
        <w:instrText>"</w:instrText>
      </w:r>
      <w:r>
        <w:fldChar w:fldCharType="separate"/>
      </w:r>
      <w:r w:rsidRPr="0003513E">
        <w:rPr>
          <w:rStyle w:val="ad"/>
          <w:sz w:val="22"/>
          <w:szCs w:val="22"/>
          <w:lang w:val="uk-UA"/>
        </w:rPr>
        <w:t xml:space="preserve">«Про </w:t>
      </w:r>
      <w:r w:rsidR="00D06700" w:rsidRPr="0003513E">
        <w:rPr>
          <w:rStyle w:val="ad"/>
          <w:sz w:val="22"/>
          <w:szCs w:val="22"/>
          <w:lang w:val="uk-UA"/>
        </w:rPr>
        <w:t>управління відходами</w:t>
      </w:r>
      <w:r w:rsidRPr="0003513E">
        <w:rPr>
          <w:rStyle w:val="ad"/>
          <w:sz w:val="22"/>
          <w:szCs w:val="22"/>
          <w:lang w:val="uk-UA"/>
        </w:rPr>
        <w:t>»</w:t>
      </w:r>
      <w:r>
        <w:fldChar w:fldCharType="end"/>
      </w:r>
      <w:r w:rsidR="00AA3A8C">
        <w:rPr>
          <w:rStyle w:val="ad"/>
          <w:sz w:val="22"/>
          <w:szCs w:val="22"/>
          <w:lang w:val="uk-UA"/>
        </w:rPr>
        <w:t>,</w:t>
      </w:r>
      <w:r w:rsidR="00AA3A8C" w:rsidRPr="00FA4CCF">
        <w:rPr>
          <w:rStyle w:val="ad"/>
          <w:sz w:val="22"/>
          <w:szCs w:val="22"/>
          <w:u w:val="none"/>
          <w:lang w:val="uk-UA"/>
        </w:rPr>
        <w:t xml:space="preserve"> </w:t>
      </w:r>
      <w:r w:rsidR="00AA3A8C" w:rsidRPr="00FA4CCF">
        <w:rPr>
          <w:rStyle w:val="ad"/>
          <w:color w:val="auto"/>
          <w:sz w:val="22"/>
          <w:szCs w:val="22"/>
          <w:u w:val="none"/>
          <w:lang w:val="uk-UA"/>
        </w:rPr>
        <w:t>а також</w:t>
      </w:r>
      <w:r w:rsidR="00AA3A8C" w:rsidRPr="00FA4CCF">
        <w:rPr>
          <w:lang w:val="uk-UA"/>
        </w:rPr>
        <w:t xml:space="preserve"> </w:t>
      </w:r>
      <w:r w:rsidRPr="002F3116">
        <w:rPr>
          <w:sz w:val="22"/>
          <w:szCs w:val="22"/>
          <w:lang w:val="uk-UA"/>
        </w:rPr>
        <w:t>імплементова</w:t>
      </w:r>
      <w:r w:rsidR="004C56D1" w:rsidRPr="002F3116">
        <w:rPr>
          <w:sz w:val="22"/>
          <w:szCs w:val="22"/>
          <w:lang w:val="uk-UA"/>
        </w:rPr>
        <w:t>них</w:t>
      </w:r>
      <w:r w:rsidRPr="002F3116">
        <w:rPr>
          <w:sz w:val="22"/>
          <w:szCs w:val="22"/>
          <w:lang w:val="uk-UA"/>
        </w:rPr>
        <w:t xml:space="preserve"> євро</w:t>
      </w:r>
      <w:r w:rsidR="004C56D1" w:rsidRPr="002F3116">
        <w:rPr>
          <w:sz w:val="22"/>
          <w:szCs w:val="22"/>
          <w:lang w:val="uk-UA"/>
        </w:rPr>
        <w:t>пейських</w:t>
      </w:r>
      <w:r w:rsidRPr="002F3116">
        <w:rPr>
          <w:sz w:val="22"/>
          <w:szCs w:val="22"/>
          <w:lang w:val="uk-UA"/>
        </w:rPr>
        <w:t xml:space="preserve"> директив  № </w:t>
      </w:r>
      <w:r w:rsidR="005B3C9B" w:rsidRPr="002F3116">
        <w:rPr>
          <w:sz w:val="22"/>
          <w:szCs w:val="22"/>
          <w:lang w:val="uk-UA"/>
        </w:rPr>
        <w:t>2006</w:t>
      </w:r>
      <w:r w:rsidRPr="002F3116">
        <w:rPr>
          <w:sz w:val="22"/>
          <w:szCs w:val="22"/>
          <w:lang w:val="uk-UA"/>
        </w:rPr>
        <w:t xml:space="preserve">/21/ЄС </w:t>
      </w: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zakon</w:instrText>
      </w:r>
      <w:r w:rsidRPr="00C476B2">
        <w:rPr>
          <w:lang w:val="uk-UA"/>
        </w:rPr>
        <w:instrText>.</w:instrText>
      </w:r>
      <w:r>
        <w:instrText>rada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/</w:instrText>
      </w:r>
      <w:r>
        <w:instrText>show</w:instrText>
      </w:r>
      <w:r w:rsidRPr="00C476B2">
        <w:rPr>
          <w:lang w:val="uk-UA"/>
        </w:rPr>
        <w:instrText>/984_016-06" \</w:instrText>
      </w:r>
      <w:r>
        <w:instrText>l</w:instrText>
      </w:r>
      <w:r w:rsidRPr="00C476B2">
        <w:rPr>
          <w:lang w:val="uk-UA"/>
        </w:rPr>
        <w:instrText xml:space="preserve"> "</w:instrText>
      </w:r>
      <w:r>
        <w:instrText>Text</w:instrText>
      </w:r>
      <w:r w:rsidRPr="00C476B2">
        <w:rPr>
          <w:lang w:val="uk-UA"/>
        </w:rPr>
        <w:instrText>"</w:instrText>
      </w:r>
      <w:r>
        <w:fldChar w:fldCharType="separate"/>
      </w:r>
      <w:r w:rsidRPr="0003513E">
        <w:rPr>
          <w:rStyle w:val="ad"/>
          <w:sz w:val="22"/>
          <w:szCs w:val="22"/>
          <w:lang w:val="uk-UA"/>
        </w:rPr>
        <w:t xml:space="preserve">«Про </w:t>
      </w:r>
      <w:r w:rsidR="005B3C9B" w:rsidRPr="0003513E">
        <w:rPr>
          <w:rStyle w:val="ad"/>
          <w:sz w:val="22"/>
          <w:szCs w:val="22"/>
          <w:lang w:val="uk-UA"/>
        </w:rPr>
        <w:t>управління відходами видобувної промисловості та про внесення змін до Директиви № 2004/35/ЄС»</w:t>
      </w:r>
      <w:r>
        <w:fldChar w:fldCharType="end"/>
      </w:r>
      <w:r w:rsidR="004C56D1" w:rsidRPr="002F3116">
        <w:rPr>
          <w:sz w:val="22"/>
          <w:szCs w:val="22"/>
          <w:lang w:val="uk-UA"/>
        </w:rPr>
        <w:t xml:space="preserve">, № </w:t>
      </w:r>
      <w:r w:rsidR="004C56D1" w:rsidRPr="002F3116">
        <w:rPr>
          <w:sz w:val="22"/>
          <w:szCs w:val="22"/>
          <w:shd w:val="clear" w:color="auto" w:fill="FFFFFF"/>
          <w:lang w:val="uk-UA"/>
        </w:rPr>
        <w:t xml:space="preserve">2006/118/ЄС </w:t>
      </w:r>
      <w:r w:rsidR="004C56D1">
        <w:fldChar w:fldCharType="begin"/>
      </w:r>
      <w:r w:rsidR="004C56D1">
        <w:instrText>HYPERLINK</w:instrText>
      </w:r>
      <w:r w:rsidR="004C56D1" w:rsidRPr="00C476B2">
        <w:rPr>
          <w:lang w:val="uk-UA"/>
        </w:rPr>
        <w:instrText xml:space="preserve"> "</w:instrText>
      </w:r>
      <w:r w:rsidR="004C56D1">
        <w:instrText>https</w:instrText>
      </w:r>
      <w:r w:rsidR="004C56D1" w:rsidRPr="00C476B2">
        <w:rPr>
          <w:lang w:val="uk-UA"/>
        </w:rPr>
        <w:instrText>://</w:instrText>
      </w:r>
      <w:r w:rsidR="004C56D1">
        <w:instrText>zakon</w:instrText>
      </w:r>
      <w:r w:rsidR="004C56D1" w:rsidRPr="00C476B2">
        <w:rPr>
          <w:lang w:val="uk-UA"/>
        </w:rPr>
        <w:instrText>.</w:instrText>
      </w:r>
      <w:r w:rsidR="004C56D1">
        <w:instrText>rada</w:instrText>
      </w:r>
      <w:r w:rsidR="004C56D1" w:rsidRPr="00C476B2">
        <w:rPr>
          <w:lang w:val="uk-UA"/>
        </w:rPr>
        <w:instrText>.</w:instrText>
      </w:r>
      <w:r w:rsidR="004C56D1">
        <w:instrText>gov</w:instrText>
      </w:r>
      <w:r w:rsidR="004C56D1" w:rsidRPr="00C476B2">
        <w:rPr>
          <w:lang w:val="uk-UA"/>
        </w:rPr>
        <w:instrText>.</w:instrText>
      </w:r>
      <w:r w:rsidR="004C56D1">
        <w:instrText>ua</w:instrText>
      </w:r>
      <w:r w:rsidR="004C56D1" w:rsidRPr="00C476B2">
        <w:rPr>
          <w:lang w:val="uk-UA"/>
        </w:rPr>
        <w:instrText>/</w:instrText>
      </w:r>
      <w:r w:rsidR="004C56D1">
        <w:instrText>laws</w:instrText>
      </w:r>
      <w:r w:rsidR="004C56D1" w:rsidRPr="00C476B2">
        <w:rPr>
          <w:lang w:val="uk-UA"/>
        </w:rPr>
        <w:instrText>/</w:instrText>
      </w:r>
      <w:r w:rsidR="004C56D1">
        <w:instrText>show</w:instrText>
      </w:r>
      <w:r w:rsidR="004C56D1" w:rsidRPr="00C476B2">
        <w:rPr>
          <w:lang w:val="uk-UA"/>
        </w:rPr>
        <w:instrText>/</w:instrText>
      </w:r>
      <w:r w:rsidR="004C56D1">
        <w:instrText>z</w:instrText>
      </w:r>
      <w:r w:rsidR="004C56D1" w:rsidRPr="00C476B2">
        <w:rPr>
          <w:lang w:val="uk-UA"/>
        </w:rPr>
        <w:instrText>0767-09" \</w:instrText>
      </w:r>
      <w:r w:rsidR="004C56D1">
        <w:instrText>l</w:instrText>
      </w:r>
      <w:r w:rsidR="004C56D1" w:rsidRPr="00C476B2">
        <w:rPr>
          <w:lang w:val="uk-UA"/>
        </w:rPr>
        <w:instrText xml:space="preserve"> "</w:instrText>
      </w:r>
      <w:r w:rsidR="004C56D1">
        <w:instrText>Text</w:instrText>
      </w:r>
      <w:r w:rsidR="004C56D1" w:rsidRPr="00C476B2">
        <w:rPr>
          <w:lang w:val="uk-UA"/>
        </w:rPr>
        <w:instrText>"</w:instrText>
      </w:r>
      <w:r w:rsidR="004C56D1">
        <w:fldChar w:fldCharType="separate"/>
      </w:r>
      <w:r w:rsidR="004C56D1" w:rsidRPr="0003513E">
        <w:rPr>
          <w:rStyle w:val="ad"/>
          <w:sz w:val="22"/>
          <w:szCs w:val="22"/>
          <w:shd w:val="clear" w:color="auto" w:fill="FFFFFF"/>
          <w:lang w:val="uk-UA"/>
        </w:rPr>
        <w:t>«Про захист ґрунтових вод від забруднення та погіршення стану»</w:t>
      </w:r>
      <w:r w:rsidR="004C56D1">
        <w:fldChar w:fldCharType="end"/>
      </w:r>
      <w:r w:rsidR="004C56D1" w:rsidRPr="002F3116">
        <w:rPr>
          <w:sz w:val="22"/>
          <w:szCs w:val="22"/>
          <w:shd w:val="clear" w:color="auto" w:fill="FFFFFF"/>
          <w:lang w:val="uk-UA"/>
        </w:rPr>
        <w:t xml:space="preserve">, </w:t>
      </w:r>
      <w:r w:rsidR="004C56D1" w:rsidRPr="002F3116">
        <w:rPr>
          <w:sz w:val="22"/>
          <w:szCs w:val="22"/>
          <w:lang w:val="uk-UA"/>
        </w:rPr>
        <w:t xml:space="preserve">№ 2010/75/ЄС </w:t>
      </w:r>
      <w:r w:rsidR="004C56D1">
        <w:fldChar w:fldCharType="begin"/>
      </w:r>
      <w:r w:rsidR="004C56D1">
        <w:instrText>HYPERLINK</w:instrText>
      </w:r>
      <w:r w:rsidR="004C56D1" w:rsidRPr="00C476B2">
        <w:rPr>
          <w:lang w:val="uk-UA"/>
        </w:rPr>
        <w:instrText xml:space="preserve"> "</w:instrText>
      </w:r>
      <w:r w:rsidR="004C56D1">
        <w:instrText>https</w:instrText>
      </w:r>
      <w:r w:rsidR="004C56D1" w:rsidRPr="00C476B2">
        <w:rPr>
          <w:lang w:val="uk-UA"/>
        </w:rPr>
        <w:instrText>://</w:instrText>
      </w:r>
      <w:r w:rsidR="004C56D1">
        <w:instrText>zakon</w:instrText>
      </w:r>
      <w:r w:rsidR="004C56D1" w:rsidRPr="00C476B2">
        <w:rPr>
          <w:lang w:val="uk-UA"/>
        </w:rPr>
        <w:instrText>.</w:instrText>
      </w:r>
      <w:r w:rsidR="004C56D1">
        <w:instrText>rada</w:instrText>
      </w:r>
      <w:r w:rsidR="004C56D1" w:rsidRPr="00C476B2">
        <w:rPr>
          <w:lang w:val="uk-UA"/>
        </w:rPr>
        <w:instrText>.</w:instrText>
      </w:r>
      <w:r w:rsidR="004C56D1">
        <w:instrText>gov</w:instrText>
      </w:r>
      <w:r w:rsidR="004C56D1" w:rsidRPr="00C476B2">
        <w:rPr>
          <w:lang w:val="uk-UA"/>
        </w:rPr>
        <w:instrText>.</w:instrText>
      </w:r>
      <w:r w:rsidR="004C56D1">
        <w:instrText>ua</w:instrText>
      </w:r>
      <w:r w:rsidR="004C56D1" w:rsidRPr="00C476B2">
        <w:rPr>
          <w:lang w:val="uk-UA"/>
        </w:rPr>
        <w:instrText>/</w:instrText>
      </w:r>
      <w:r w:rsidR="004C56D1">
        <w:instrText>laws</w:instrText>
      </w:r>
      <w:r w:rsidR="004C56D1" w:rsidRPr="00C476B2">
        <w:rPr>
          <w:lang w:val="uk-UA"/>
        </w:rPr>
        <w:instrText>/</w:instrText>
      </w:r>
      <w:r w:rsidR="004C56D1">
        <w:instrText>card</w:instrText>
      </w:r>
      <w:r w:rsidR="004C56D1" w:rsidRPr="00C476B2">
        <w:rPr>
          <w:lang w:val="uk-UA"/>
        </w:rPr>
        <w:instrText>/984_004-10"</w:instrText>
      </w:r>
      <w:r w:rsidR="004C56D1">
        <w:fldChar w:fldCharType="separate"/>
      </w:r>
      <w:r w:rsidR="004C56D1" w:rsidRPr="0003513E">
        <w:rPr>
          <w:rStyle w:val="ad"/>
          <w:sz w:val="22"/>
          <w:szCs w:val="22"/>
          <w:lang w:val="uk-UA"/>
        </w:rPr>
        <w:t>«Про промислові викиди (інтегрований підхід до запобігання забрудненню та його контролю)»</w:t>
      </w:r>
      <w:r w:rsidR="004C56D1">
        <w:fldChar w:fldCharType="end"/>
      </w:r>
      <w:r w:rsidRPr="002F3116">
        <w:rPr>
          <w:sz w:val="22"/>
          <w:szCs w:val="22"/>
          <w:lang w:val="uk-UA"/>
        </w:rPr>
        <w:t xml:space="preserve">. </w:t>
      </w:r>
      <w:r w:rsidR="002D2591">
        <w:rPr>
          <w:sz w:val="22"/>
          <w:szCs w:val="22"/>
          <w:lang w:val="uk-UA"/>
        </w:rPr>
        <w:t xml:space="preserve"> </w:t>
      </w:r>
      <w:r w:rsidR="00AA3A8C">
        <w:rPr>
          <w:sz w:val="22"/>
          <w:szCs w:val="22"/>
          <w:lang w:val="uk-UA"/>
        </w:rPr>
        <w:t>Норми у</w:t>
      </w:r>
      <w:r w:rsidRPr="002F3116">
        <w:rPr>
          <w:sz w:val="22"/>
          <w:szCs w:val="22"/>
        </w:rPr>
        <w:t>становлюють вимоги до параметрів безпеки, фу</w:t>
      </w:r>
      <w:r w:rsidR="00E258F7" w:rsidRPr="002F3116">
        <w:rPr>
          <w:sz w:val="22"/>
          <w:szCs w:val="22"/>
        </w:rPr>
        <w:t>нкціональності та якості об’єкт</w:t>
      </w:r>
      <w:r w:rsidR="00E258F7" w:rsidRPr="002F3116">
        <w:rPr>
          <w:sz w:val="22"/>
          <w:szCs w:val="22"/>
          <w:lang w:val="uk-UA"/>
        </w:rPr>
        <w:t>ів</w:t>
      </w:r>
      <w:r w:rsidRPr="002F3116">
        <w:rPr>
          <w:sz w:val="22"/>
          <w:szCs w:val="22"/>
        </w:rPr>
        <w:t xml:space="preserve"> нормування. </w:t>
      </w:r>
      <w:r w:rsidR="00710D81" w:rsidRPr="002F3116">
        <w:rPr>
          <w:sz w:val="22"/>
          <w:szCs w:val="22"/>
          <w:lang w:val="uk-UA"/>
        </w:rPr>
        <w:t>Об’</w:t>
      </w:r>
      <w:r w:rsidR="00710D81" w:rsidRPr="002F3116">
        <w:rPr>
          <w:sz w:val="22"/>
          <w:szCs w:val="22"/>
        </w:rPr>
        <w:t>єктами нормування є хвостосховища (шламонакопичувачі) для складування відходів</w:t>
      </w:r>
      <w:r w:rsidR="00032113" w:rsidRPr="002F3116">
        <w:rPr>
          <w:sz w:val="22"/>
          <w:szCs w:val="22"/>
          <w:lang w:val="uk-UA"/>
        </w:rPr>
        <w:t xml:space="preserve"> (хвостів або шламів)</w:t>
      </w:r>
      <w:r w:rsidR="00710D81" w:rsidRPr="002F3116">
        <w:rPr>
          <w:sz w:val="22"/>
          <w:szCs w:val="22"/>
        </w:rPr>
        <w:t xml:space="preserve">, що не є небезпечними, а також інженерні споруди та інші об’єкти, що використовуються для </w:t>
      </w:r>
      <w:r w:rsidR="00032113" w:rsidRPr="002F3116">
        <w:rPr>
          <w:sz w:val="22"/>
          <w:szCs w:val="22"/>
          <w:lang w:val="uk-UA"/>
        </w:rPr>
        <w:t xml:space="preserve">транспортування та </w:t>
      </w:r>
      <w:r w:rsidR="00710D81" w:rsidRPr="002F3116">
        <w:rPr>
          <w:sz w:val="22"/>
          <w:szCs w:val="22"/>
        </w:rPr>
        <w:t>обробленн</w:t>
      </w:r>
      <w:r w:rsidR="00710D81" w:rsidRPr="002F3116">
        <w:rPr>
          <w:sz w:val="22"/>
          <w:szCs w:val="22"/>
          <w:lang w:val="uk-UA"/>
        </w:rPr>
        <w:t>я</w:t>
      </w:r>
      <w:r w:rsidR="00032113" w:rsidRPr="002F3116">
        <w:rPr>
          <w:sz w:val="22"/>
          <w:szCs w:val="22"/>
        </w:rPr>
        <w:t xml:space="preserve"> </w:t>
      </w:r>
      <w:r w:rsidR="00032113" w:rsidRPr="002F3116">
        <w:rPr>
          <w:sz w:val="22"/>
          <w:szCs w:val="22"/>
          <w:lang w:val="uk-UA"/>
        </w:rPr>
        <w:t xml:space="preserve">хвостів (шламів), </w:t>
      </w:r>
      <w:r w:rsidR="001F19A2">
        <w:rPr>
          <w:sz w:val="22"/>
          <w:szCs w:val="22"/>
          <w:lang w:val="uk-UA"/>
        </w:rPr>
        <w:t xml:space="preserve">системи </w:t>
      </w:r>
      <w:r w:rsidR="00032113" w:rsidRPr="002F3116">
        <w:rPr>
          <w:sz w:val="22"/>
          <w:szCs w:val="22"/>
          <w:lang w:val="uk-UA"/>
        </w:rPr>
        <w:t>очищення та повторного використання технічної води</w:t>
      </w:r>
      <w:r w:rsidR="00710D81" w:rsidRPr="002F3116">
        <w:rPr>
          <w:sz w:val="22"/>
          <w:szCs w:val="22"/>
        </w:rPr>
        <w:t>.</w:t>
      </w:r>
    </w:p>
    <w:p w14:paraId="623BF600" w14:textId="78BF5409" w:rsidR="002F3116" w:rsidRDefault="00AF5BD3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B954BD">
        <w:rPr>
          <w:sz w:val="22"/>
          <w:szCs w:val="22"/>
        </w:rPr>
        <w:t xml:space="preserve">Ці </w:t>
      </w:r>
      <w:r w:rsidR="0087296D" w:rsidRPr="00B954BD">
        <w:rPr>
          <w:sz w:val="22"/>
          <w:szCs w:val="22"/>
          <w:lang w:val="uk-UA"/>
        </w:rPr>
        <w:t xml:space="preserve">будівельні </w:t>
      </w:r>
      <w:r w:rsidRPr="00B954BD">
        <w:rPr>
          <w:sz w:val="22"/>
          <w:szCs w:val="22"/>
        </w:rPr>
        <w:t>норми містять положення, що носять обов’язковий, рекомендований та довідковий характер.</w:t>
      </w:r>
    </w:p>
    <w:p w14:paraId="3B2447F8" w14:textId="311AB165" w:rsidR="00553C60" w:rsidRDefault="00AF5BD3" w:rsidP="00EC0033">
      <w:pPr>
        <w:shd w:val="clear" w:color="auto" w:fill="FFFFFF"/>
        <w:spacing w:line="295" w:lineRule="auto"/>
        <w:ind w:left="-142" w:firstLine="720"/>
        <w:jc w:val="both"/>
        <w:rPr>
          <w:sz w:val="22"/>
          <w:szCs w:val="22"/>
          <w:lang w:val="uk-UA"/>
        </w:rPr>
      </w:pPr>
      <w:r w:rsidRPr="002F3116">
        <w:rPr>
          <w:sz w:val="22"/>
          <w:szCs w:val="22"/>
        </w:rPr>
        <w:t xml:space="preserve"> Обов’язковість позначається словами</w:t>
      </w:r>
      <w:r w:rsidR="00C21774">
        <w:rPr>
          <w:sz w:val="22"/>
          <w:szCs w:val="22"/>
          <w:lang w:val="uk-UA"/>
        </w:rPr>
        <w:t>:</w:t>
      </w:r>
      <w:r w:rsidRPr="002F3116">
        <w:rPr>
          <w:sz w:val="22"/>
          <w:szCs w:val="22"/>
        </w:rPr>
        <w:t xml:space="preserve"> “повинно“,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потрібно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слід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>«</w:t>
      </w:r>
      <w:r w:rsidRPr="002F3116">
        <w:rPr>
          <w:sz w:val="22"/>
          <w:szCs w:val="22"/>
        </w:rPr>
        <w:t>має</w:t>
      </w:r>
      <w:proofErr w:type="gramStart"/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 xml:space="preserve">, </w:t>
      </w:r>
      <w:r w:rsidR="00EC0033">
        <w:rPr>
          <w:sz w:val="22"/>
          <w:szCs w:val="22"/>
          <w:lang w:val="uk-UA"/>
        </w:rPr>
        <w:t xml:space="preserve">  </w:t>
      </w:r>
      <w:proofErr w:type="gramEnd"/>
      <w:r w:rsidR="00EC0033">
        <w:rPr>
          <w:sz w:val="22"/>
          <w:szCs w:val="22"/>
          <w:lang w:val="uk-UA"/>
        </w:rPr>
        <w:t xml:space="preserve">                   </w:t>
      </w:r>
      <w:proofErr w:type="gramStart"/>
      <w:r w:rsidR="00EC0033">
        <w:rPr>
          <w:sz w:val="22"/>
          <w:szCs w:val="22"/>
          <w:lang w:val="uk-UA"/>
        </w:rPr>
        <w:t xml:space="preserve">   «</w:t>
      </w:r>
      <w:proofErr w:type="gramEnd"/>
      <w:r w:rsidRPr="002F3116">
        <w:rPr>
          <w:sz w:val="22"/>
          <w:szCs w:val="22"/>
        </w:rPr>
        <w:t>не можна</w:t>
      </w:r>
      <w:r w:rsidR="00EC0033">
        <w:rPr>
          <w:sz w:val="22"/>
          <w:szCs w:val="22"/>
          <w:lang w:val="uk-UA"/>
        </w:rPr>
        <w:t>»</w:t>
      </w:r>
      <w:r w:rsidRPr="002F3116">
        <w:rPr>
          <w:sz w:val="22"/>
          <w:szCs w:val="22"/>
        </w:rPr>
        <w:t>.</w:t>
      </w:r>
    </w:p>
    <w:p w14:paraId="730CDF6E" w14:textId="77777777" w:rsidR="00553C60" w:rsidRDefault="00AF5BD3" w:rsidP="00EC0033">
      <w:pPr>
        <w:shd w:val="clear" w:color="auto" w:fill="FFFFFF"/>
        <w:spacing w:line="295" w:lineRule="auto"/>
        <w:ind w:left="-142" w:firstLine="720"/>
        <w:jc w:val="both"/>
        <w:rPr>
          <w:sz w:val="22"/>
          <w:szCs w:val="22"/>
          <w:lang w:val="uk-UA"/>
        </w:rPr>
      </w:pPr>
      <w:r w:rsidRPr="002F3116">
        <w:rPr>
          <w:sz w:val="22"/>
          <w:szCs w:val="22"/>
        </w:rPr>
        <w:t xml:space="preserve"> Для рекомендованих вимог використані слова у такому контексті: </w:t>
      </w:r>
    </w:p>
    <w:p w14:paraId="24EFA627" w14:textId="3A3115C6" w:rsidR="00FA370B" w:rsidRDefault="00553C60" w:rsidP="00FA4CCF">
      <w:pPr>
        <w:shd w:val="clear" w:color="auto" w:fill="FFFFFF"/>
        <w:spacing w:line="295" w:lineRule="auto"/>
        <w:ind w:left="-142" w:firstLine="851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2F3116">
        <w:rPr>
          <w:sz w:val="22"/>
          <w:szCs w:val="22"/>
        </w:rPr>
        <w:t xml:space="preserve"> </w:t>
      </w:r>
      <w:r w:rsidR="00EC0033">
        <w:rPr>
          <w:sz w:val="22"/>
          <w:szCs w:val="22"/>
          <w:lang w:val="uk-UA"/>
        </w:rPr>
        <w:t>«</w:t>
      </w:r>
      <w:r w:rsidR="00AF5BD3" w:rsidRPr="002F3116">
        <w:rPr>
          <w:sz w:val="22"/>
          <w:szCs w:val="22"/>
        </w:rPr>
        <w:t>як правило</w:t>
      </w:r>
      <w:r w:rsidR="00EC0033">
        <w:rPr>
          <w:sz w:val="22"/>
          <w:szCs w:val="22"/>
          <w:lang w:val="uk-UA"/>
        </w:rPr>
        <w:t>»</w:t>
      </w:r>
      <w:r w:rsidR="00AF5BD3" w:rsidRPr="002F3116">
        <w:rPr>
          <w:sz w:val="22"/>
          <w:szCs w:val="22"/>
        </w:rPr>
        <w:t xml:space="preserve"> – вимога, яка означає рекомендоване рішення, а відступ від неї повинен бути обґрунтованим; </w:t>
      </w:r>
    </w:p>
    <w:p w14:paraId="79805D82" w14:textId="47A3D953" w:rsidR="00FA370B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B0E15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рекомендується</w:t>
      </w:r>
      <w:r w:rsidR="001B0E15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означає рекомендоване рішення, відхилення від якої не потребує додаткових умов; </w:t>
      </w:r>
    </w:p>
    <w:p w14:paraId="4F5EEAAD" w14:textId="534BE854" w:rsidR="00FA370B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60D64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можна</w:t>
      </w:r>
      <w:r w:rsidR="00160D64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описує одне з допустимих (альтернативних) технічних рішень; </w:t>
      </w:r>
    </w:p>
    <w:p w14:paraId="5A671A83" w14:textId="27EE9352" w:rsidR="00C4352A" w:rsidRDefault="00B41CD2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AF5BD3" w:rsidRPr="00FA370B">
        <w:rPr>
          <w:sz w:val="22"/>
          <w:szCs w:val="22"/>
          <w:lang w:val="uk-UA"/>
        </w:rPr>
        <w:t xml:space="preserve"> </w:t>
      </w:r>
      <w:r w:rsidR="00160D64">
        <w:rPr>
          <w:sz w:val="22"/>
          <w:szCs w:val="22"/>
          <w:lang w:val="uk-UA"/>
        </w:rPr>
        <w:t>«</w:t>
      </w:r>
      <w:r w:rsidR="00AF5BD3" w:rsidRPr="00FA370B">
        <w:rPr>
          <w:sz w:val="22"/>
          <w:szCs w:val="22"/>
          <w:lang w:val="uk-UA"/>
        </w:rPr>
        <w:t>допускається</w:t>
      </w:r>
      <w:r w:rsidR="00EC0033">
        <w:rPr>
          <w:sz w:val="22"/>
          <w:szCs w:val="22"/>
          <w:lang w:val="uk-UA"/>
        </w:rPr>
        <w:t>»</w:t>
      </w:r>
      <w:r w:rsidR="00AF5BD3" w:rsidRPr="00FA370B">
        <w:rPr>
          <w:sz w:val="22"/>
          <w:szCs w:val="22"/>
          <w:lang w:val="uk-UA"/>
        </w:rPr>
        <w:t xml:space="preserve"> – вимога, яка визначає, що запропоноване рішення застосовують як виняток, наприклад, унаслідок обмеженої можливості застосування інших рішень. </w:t>
      </w:r>
    </w:p>
    <w:p w14:paraId="6890A725" w14:textId="77777777" w:rsidR="00AA3A8C" w:rsidRDefault="00AF5BD3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03513E">
        <w:rPr>
          <w:sz w:val="22"/>
          <w:szCs w:val="22"/>
          <w:lang w:val="uk-UA"/>
        </w:rPr>
        <w:t>Будівельні норми також містять довідкову інформацію, що пояснює їх положення і не є обов’язковою для виконання.</w:t>
      </w:r>
    </w:p>
    <w:p w14:paraId="2BD012BE" w14:textId="77777777" w:rsidR="00AA3A8C" w:rsidRDefault="00AA3A8C" w:rsidP="00FA370B">
      <w:pPr>
        <w:shd w:val="clear" w:color="auto" w:fill="FFFFFF"/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C2211CA" w14:textId="77777777" w:rsidR="00AA3A8C" w:rsidRPr="00AA3A8C" w:rsidRDefault="00AA3A8C" w:rsidP="00AA3A8C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3939C25" w14:textId="10691ED2" w:rsidR="00803B07" w:rsidRDefault="00AF5BD3" w:rsidP="00FA370B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C26B5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14:paraId="4732261B" w14:textId="091EF46D" w:rsidR="00AA3A8C" w:rsidRDefault="00AA3A8C" w:rsidP="00FA370B">
      <w:pPr>
        <w:shd w:val="clear" w:color="auto" w:fill="FFFFFF"/>
        <w:spacing w:line="295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  <w:sectPr w:rsidR="00AA3A8C" w:rsidSect="00B547E1">
          <w:headerReference w:type="even" r:id="rId18"/>
          <w:headerReference w:type="default" r:id="rId19"/>
          <w:footerReference w:type="even" r:id="rId20"/>
          <w:footerReference w:type="default" r:id="rId21"/>
          <w:pgSz w:w="11909" w:h="16834" w:code="9"/>
          <w:pgMar w:top="1134" w:right="1134" w:bottom="1134" w:left="1134" w:header="720" w:footer="720" w:gutter="0"/>
          <w:pgNumType w:fmt="upperRoman" w:start="4"/>
          <w:cols w:space="60"/>
          <w:noEndnote/>
          <w:docGrid w:linePitch="272"/>
        </w:sectPr>
      </w:pPr>
    </w:p>
    <w:p w14:paraId="4AC962F3" w14:textId="77777777" w:rsidR="00210BA2" w:rsidRPr="002F3116" w:rsidRDefault="00210BA2" w:rsidP="00F96734">
      <w:pPr>
        <w:pStyle w:val="10"/>
        <w:rPr>
          <w:rFonts w:ascii="Arial" w:hAnsi="Arial"/>
          <w:b w:val="0"/>
          <w:bCs w:val="0"/>
          <w:sz w:val="28"/>
        </w:rPr>
      </w:pPr>
      <w:r w:rsidRPr="002F3116">
        <w:rPr>
          <w:rFonts w:ascii="Arial" w:hAnsi="Arial"/>
          <w:b w:val="0"/>
          <w:bCs w:val="0"/>
          <w:sz w:val="28"/>
        </w:rPr>
        <w:lastRenderedPageBreak/>
        <w:t>ДЕРЖАВНІ БУДІВЕЛЬНІ НОРМИ УКРАЇНИ</w:t>
      </w:r>
    </w:p>
    <w:p w14:paraId="2AE5DE0B" w14:textId="77777777" w:rsidR="001050C0" w:rsidRDefault="001050C0" w:rsidP="00210BA2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F8416B3" w14:textId="081D189C" w:rsidR="00210BA2" w:rsidRPr="002F3116" w:rsidRDefault="0087296D" w:rsidP="00210BA2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>ХВОСТОСХОВИЩА І</w:t>
      </w:r>
      <w:r w:rsidR="00226D98" w:rsidRPr="002F3116">
        <w:rPr>
          <w:b/>
          <w:bCs/>
          <w:color w:val="000000"/>
          <w:sz w:val="22"/>
          <w:szCs w:val="22"/>
          <w:lang w:val="uk-UA"/>
        </w:rPr>
        <w:t xml:space="preserve"> ШЛАМОНАКОПИЧУВАЧІ</w:t>
      </w:r>
      <w:r w:rsidR="00210BA2" w:rsidRPr="002F3116">
        <w:rPr>
          <w:b/>
          <w:bCs/>
          <w:sz w:val="22"/>
          <w:szCs w:val="22"/>
          <w:lang w:val="uk-UA"/>
        </w:rPr>
        <w:t xml:space="preserve"> </w:t>
      </w:r>
    </w:p>
    <w:p w14:paraId="5DB7E978" w14:textId="77777777" w:rsidR="002F3116" w:rsidRPr="002F3116" w:rsidRDefault="00226D98" w:rsidP="00FA4CCF">
      <w:pPr>
        <w:shd w:val="clear" w:color="auto" w:fill="FFFFFF"/>
        <w:jc w:val="center"/>
        <w:rPr>
          <w:b/>
          <w:bCs/>
          <w:color w:val="000000"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>Частина I. Проєктування</w:t>
      </w:r>
    </w:p>
    <w:p w14:paraId="1967AE8A" w14:textId="738484B2" w:rsidR="00210BA2" w:rsidRPr="002F3116" w:rsidRDefault="00226D98" w:rsidP="00FA4CCF">
      <w:pPr>
        <w:shd w:val="clear" w:color="auto" w:fill="FFFFFF"/>
        <w:jc w:val="center"/>
        <w:rPr>
          <w:sz w:val="22"/>
          <w:szCs w:val="22"/>
          <w:lang w:val="en-US"/>
        </w:rPr>
      </w:pPr>
      <w:r w:rsidRPr="002F3116">
        <w:rPr>
          <w:b/>
          <w:bCs/>
          <w:color w:val="000000"/>
          <w:sz w:val="22"/>
          <w:szCs w:val="22"/>
          <w:lang w:val="uk-UA"/>
        </w:rPr>
        <w:t xml:space="preserve">Частина </w:t>
      </w:r>
      <w:r w:rsidRPr="002F3116">
        <w:rPr>
          <w:b/>
          <w:bCs/>
          <w:color w:val="000000"/>
          <w:sz w:val="22"/>
          <w:szCs w:val="22"/>
          <w:lang w:val="en-US"/>
        </w:rPr>
        <w:t>II</w:t>
      </w:r>
      <w:r w:rsidRPr="002F3116">
        <w:rPr>
          <w:b/>
          <w:bCs/>
          <w:color w:val="000000"/>
          <w:sz w:val="22"/>
          <w:szCs w:val="22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Будівництво</w:t>
      </w:r>
    </w:p>
    <w:p w14:paraId="399FB1FC" w14:textId="77777777" w:rsidR="00201613" w:rsidRPr="002F3116" w:rsidRDefault="00226D98" w:rsidP="00AE42FF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color w:val="000000"/>
          <w:sz w:val="22"/>
          <w:szCs w:val="22"/>
          <w:lang w:val="uk-UA"/>
        </w:rPr>
      </w:pPr>
      <w:bookmarkStart w:id="10" w:name="_Toc381087110"/>
      <w:bookmarkStart w:id="11" w:name="_Toc191546390"/>
      <w:bookmarkStart w:id="12" w:name="_Toc191546747"/>
      <w:r w:rsidRPr="002F3116">
        <w:rPr>
          <w:b/>
          <w:bCs/>
          <w:color w:val="000000"/>
          <w:sz w:val="22"/>
          <w:szCs w:val="22"/>
          <w:lang w:val="en-US"/>
        </w:rPr>
        <w:t>TAILING PITS AND SLUDGE STORES</w:t>
      </w:r>
      <w:bookmarkEnd w:id="10"/>
      <w:bookmarkEnd w:id="11"/>
      <w:bookmarkEnd w:id="12"/>
    </w:p>
    <w:p w14:paraId="3E7BDFD2" w14:textId="77777777" w:rsidR="00210BA2" w:rsidRPr="002F3116" w:rsidRDefault="00226D98" w:rsidP="00AE42FF">
      <w:pPr>
        <w:shd w:val="clear" w:color="auto" w:fill="FFFFFF"/>
        <w:tabs>
          <w:tab w:val="left" w:pos="284"/>
          <w:tab w:val="left" w:pos="2251"/>
          <w:tab w:val="left" w:pos="2694"/>
        </w:tabs>
        <w:ind w:left="2694" w:hanging="2694"/>
        <w:jc w:val="center"/>
        <w:rPr>
          <w:b/>
          <w:bCs/>
          <w:color w:val="000000"/>
          <w:sz w:val="22"/>
          <w:szCs w:val="22"/>
          <w:lang w:val="uk-UA"/>
        </w:rPr>
      </w:pPr>
      <w:r w:rsidRPr="002F3116">
        <w:rPr>
          <w:b/>
          <w:bCs/>
          <w:color w:val="000000"/>
          <w:sz w:val="22"/>
          <w:szCs w:val="22"/>
          <w:lang w:val="en-US"/>
        </w:rPr>
        <w:t>Part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F3116">
        <w:rPr>
          <w:b/>
          <w:bCs/>
          <w:color w:val="000000"/>
          <w:sz w:val="22"/>
          <w:szCs w:val="22"/>
          <w:lang w:val="en-US"/>
        </w:rPr>
        <w:t>I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Planning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Part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F3116">
        <w:rPr>
          <w:b/>
          <w:bCs/>
          <w:color w:val="000000"/>
          <w:sz w:val="22"/>
          <w:szCs w:val="22"/>
          <w:lang w:val="en-US"/>
        </w:rPr>
        <w:t>II</w:t>
      </w:r>
      <w:r w:rsidRPr="002F3116">
        <w:rPr>
          <w:b/>
          <w:bCs/>
          <w:color w:val="000000"/>
          <w:sz w:val="22"/>
          <w:szCs w:val="22"/>
          <w:lang w:val="uk-UA"/>
        </w:rPr>
        <w:t xml:space="preserve">. </w:t>
      </w:r>
      <w:r w:rsidRPr="002F3116">
        <w:rPr>
          <w:b/>
          <w:bCs/>
          <w:color w:val="000000"/>
          <w:sz w:val="22"/>
          <w:szCs w:val="22"/>
          <w:lang w:val="en-US"/>
        </w:rPr>
        <w:t>Building</w:t>
      </w:r>
    </w:p>
    <w:p w14:paraId="31465BDF" w14:textId="77777777" w:rsidR="001050C0" w:rsidRPr="002F3116" w:rsidRDefault="00000000" w:rsidP="00A95A2C">
      <w:pPr>
        <w:shd w:val="clear" w:color="auto" w:fill="FFFFFF"/>
        <w:tabs>
          <w:tab w:val="left" w:pos="284"/>
          <w:tab w:val="left" w:pos="2251"/>
          <w:tab w:val="left" w:pos="2694"/>
        </w:tabs>
        <w:jc w:val="both"/>
        <w:rPr>
          <w:b/>
          <w:bCs/>
          <w:color w:val="000000"/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pict w14:anchorId="6C00A065">
          <v:rect id="_x0000_i1025" style="width:0;height:1.5pt" o:hralign="center" o:hrstd="t" o:hr="t" fillcolor="#a0a0a0" stroked="f"/>
        </w:pict>
      </w:r>
    </w:p>
    <w:p w14:paraId="733F5905" w14:textId="1CA675A9" w:rsidR="00AF5BD3" w:rsidRPr="00611FCA" w:rsidRDefault="00AF5BD3" w:rsidP="00AF5BD3">
      <w:pPr>
        <w:shd w:val="clear" w:color="auto" w:fill="FFFFFF"/>
        <w:spacing w:line="360" w:lineRule="auto"/>
        <w:ind w:firstLine="720"/>
        <w:jc w:val="right"/>
        <w:rPr>
          <w:b/>
          <w:sz w:val="22"/>
          <w:szCs w:val="22"/>
          <w:lang w:val="uk-UA"/>
        </w:rPr>
      </w:pPr>
      <w:r w:rsidRPr="00611FCA">
        <w:rPr>
          <w:b/>
          <w:bCs/>
          <w:color w:val="000000"/>
          <w:sz w:val="22"/>
          <w:szCs w:val="22"/>
          <w:lang w:val="uk-UA"/>
        </w:rPr>
        <w:t>Чинн</w:t>
      </w:r>
      <w:r w:rsidR="002F3116" w:rsidRPr="00611FCA">
        <w:rPr>
          <w:b/>
          <w:bCs/>
          <w:color w:val="000000"/>
          <w:sz w:val="22"/>
          <w:szCs w:val="22"/>
          <w:lang w:val="uk-UA"/>
        </w:rPr>
        <w:t>і</w:t>
      </w:r>
      <w:r w:rsidRPr="00611FCA">
        <w:rPr>
          <w:b/>
          <w:bCs/>
          <w:color w:val="000000"/>
          <w:sz w:val="22"/>
          <w:szCs w:val="22"/>
          <w:lang w:val="uk-UA"/>
        </w:rPr>
        <w:t xml:space="preserve"> від 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202</w:t>
      </w:r>
      <w:r w:rsidR="002F3116" w:rsidRPr="00FA4CCF">
        <w:rPr>
          <w:b/>
          <w:bCs/>
          <w:color w:val="000000"/>
          <w:sz w:val="22"/>
          <w:szCs w:val="22"/>
          <w:u w:val="single"/>
          <w:lang w:val="uk-UA"/>
        </w:rPr>
        <w:t>6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-</w:t>
      </w:r>
      <w:r w:rsidR="006E2568">
        <w:rPr>
          <w:b/>
          <w:bCs/>
          <w:color w:val="000000"/>
          <w:sz w:val="22"/>
          <w:szCs w:val="22"/>
          <w:u w:val="single"/>
          <w:lang w:val="uk-UA"/>
        </w:rPr>
        <w:t>0</w:t>
      </w:r>
      <w:r w:rsidR="0028509E">
        <w:rPr>
          <w:b/>
          <w:bCs/>
          <w:color w:val="000000"/>
          <w:sz w:val="22"/>
          <w:szCs w:val="22"/>
          <w:u w:val="single"/>
          <w:lang w:val="uk-UA"/>
        </w:rPr>
        <w:t>6</w:t>
      </w:r>
      <w:r w:rsidRPr="00FA4CCF">
        <w:rPr>
          <w:b/>
          <w:bCs/>
          <w:color w:val="000000"/>
          <w:sz w:val="22"/>
          <w:szCs w:val="22"/>
          <w:u w:val="single"/>
          <w:lang w:val="uk-UA"/>
        </w:rPr>
        <w:t>-</w:t>
      </w:r>
      <w:r w:rsidR="002F3116" w:rsidRPr="00FA4CCF">
        <w:rPr>
          <w:b/>
          <w:bCs/>
          <w:color w:val="000000"/>
          <w:sz w:val="22"/>
          <w:szCs w:val="22"/>
          <w:u w:val="single"/>
          <w:lang w:val="uk-UA"/>
        </w:rPr>
        <w:t>01</w:t>
      </w:r>
    </w:p>
    <w:p w14:paraId="6046FAF1" w14:textId="77777777" w:rsidR="005645B4" w:rsidRPr="000601AF" w:rsidRDefault="000F6383" w:rsidP="00FA097F">
      <w:pPr>
        <w:pStyle w:val="1"/>
        <w:spacing w:after="0"/>
        <w:jc w:val="left"/>
      </w:pPr>
      <w:bookmarkStart w:id="13" w:name="_Toc191569569"/>
      <w:bookmarkStart w:id="14" w:name="_Toc379965742"/>
      <w:r>
        <w:t xml:space="preserve"> </w:t>
      </w:r>
      <w:bookmarkStart w:id="15" w:name="_Toc222750356"/>
      <w:r w:rsidR="005645B4" w:rsidRPr="000601AF">
        <w:t>1 СФЕРА ЗАСТОСУВАННЯ</w:t>
      </w:r>
      <w:bookmarkEnd w:id="13"/>
      <w:bookmarkEnd w:id="15"/>
    </w:p>
    <w:p w14:paraId="1E15DF92" w14:textId="668E53BA" w:rsidR="004E670F" w:rsidRPr="002F3116" w:rsidRDefault="005645B4" w:rsidP="00FA4CCF">
      <w:pPr>
        <w:shd w:val="clear" w:color="auto" w:fill="FFFFFF"/>
        <w:tabs>
          <w:tab w:val="left" w:pos="763"/>
        </w:tabs>
        <w:spacing w:line="293" w:lineRule="auto"/>
        <w:ind w:firstLine="709"/>
        <w:jc w:val="both"/>
        <w:rPr>
          <w:color w:val="000000"/>
          <w:sz w:val="22"/>
          <w:szCs w:val="22"/>
          <w:lang w:val="uk-UA"/>
        </w:rPr>
      </w:pPr>
      <w:r w:rsidRPr="002F3116">
        <w:rPr>
          <w:b/>
          <w:color w:val="000000"/>
          <w:sz w:val="22"/>
          <w:szCs w:val="22"/>
          <w:lang w:val="uk-UA"/>
        </w:rPr>
        <w:t>1.1</w:t>
      </w:r>
      <w:r w:rsidR="0055313C" w:rsidRPr="002F3116">
        <w:rPr>
          <w:color w:val="000000"/>
          <w:sz w:val="22"/>
          <w:szCs w:val="22"/>
          <w:lang w:val="uk-UA"/>
        </w:rPr>
        <w:t xml:space="preserve"> Ці будівельні норми </w:t>
      </w:r>
      <w:r w:rsidRPr="002F3116">
        <w:rPr>
          <w:color w:val="000000"/>
          <w:sz w:val="22"/>
          <w:szCs w:val="22"/>
          <w:lang w:val="uk-UA"/>
        </w:rPr>
        <w:t xml:space="preserve">встановлюють основні вимоги до проєктування </w:t>
      </w:r>
      <w:r w:rsidR="00CA359B" w:rsidRPr="002F3116">
        <w:rPr>
          <w:color w:val="000000"/>
          <w:sz w:val="22"/>
          <w:szCs w:val="22"/>
          <w:lang w:val="uk-UA"/>
        </w:rPr>
        <w:t>та будівництва хвостосховищ (шламонакопичувачів) як полігонів для складування відходів</w:t>
      </w:r>
      <w:r w:rsidR="00032113" w:rsidRPr="002F3116">
        <w:rPr>
          <w:color w:val="000000"/>
          <w:sz w:val="22"/>
          <w:szCs w:val="22"/>
          <w:lang w:val="uk-UA"/>
        </w:rPr>
        <w:t xml:space="preserve"> (хвостів або шламів)</w:t>
      </w:r>
      <w:r w:rsidR="00CA359B" w:rsidRPr="002F3116">
        <w:rPr>
          <w:color w:val="000000"/>
          <w:sz w:val="22"/>
          <w:szCs w:val="22"/>
          <w:lang w:val="uk-UA"/>
        </w:rPr>
        <w:t xml:space="preserve">, що утворюються під час </w:t>
      </w:r>
      <w:r w:rsidR="00032113" w:rsidRPr="002F3116">
        <w:rPr>
          <w:color w:val="000000"/>
          <w:sz w:val="22"/>
          <w:szCs w:val="22"/>
          <w:lang w:val="uk-UA"/>
        </w:rPr>
        <w:t>фізично</w:t>
      </w:r>
      <w:r w:rsidR="00A3132E">
        <w:rPr>
          <w:color w:val="000000"/>
          <w:sz w:val="22"/>
          <w:szCs w:val="22"/>
          <w:lang w:val="uk-UA"/>
        </w:rPr>
        <w:t>го</w:t>
      </w:r>
      <w:r w:rsidR="00032113" w:rsidRPr="002F3116">
        <w:rPr>
          <w:color w:val="000000"/>
          <w:sz w:val="22"/>
          <w:szCs w:val="22"/>
          <w:lang w:val="uk-UA"/>
        </w:rPr>
        <w:t xml:space="preserve"> та хімічно</w:t>
      </w:r>
      <w:r w:rsidR="00A3132E">
        <w:rPr>
          <w:color w:val="000000"/>
          <w:sz w:val="22"/>
          <w:szCs w:val="22"/>
          <w:lang w:val="uk-UA"/>
        </w:rPr>
        <w:t>го</w:t>
      </w:r>
      <w:r w:rsidR="00032113" w:rsidRPr="002F3116">
        <w:rPr>
          <w:color w:val="000000"/>
          <w:sz w:val="22"/>
          <w:szCs w:val="22"/>
          <w:lang w:val="uk-UA"/>
        </w:rPr>
        <w:t xml:space="preserve"> </w:t>
      </w:r>
      <w:r w:rsidR="004E670F" w:rsidRPr="002F3116">
        <w:rPr>
          <w:color w:val="000000"/>
          <w:sz w:val="22"/>
          <w:szCs w:val="22"/>
          <w:lang w:val="uk-UA"/>
        </w:rPr>
        <w:t>перероб</w:t>
      </w:r>
      <w:r w:rsidR="00A3132E">
        <w:rPr>
          <w:color w:val="000000"/>
          <w:sz w:val="22"/>
          <w:szCs w:val="22"/>
          <w:lang w:val="uk-UA"/>
        </w:rPr>
        <w:t xml:space="preserve">лення </w:t>
      </w:r>
      <w:r w:rsidR="004E670F" w:rsidRPr="002F3116">
        <w:rPr>
          <w:color w:val="000000"/>
          <w:sz w:val="22"/>
          <w:szCs w:val="22"/>
          <w:lang w:val="uk-UA"/>
        </w:rPr>
        <w:t>металічних корисних копалин</w:t>
      </w:r>
      <w:r w:rsidR="00497DD5" w:rsidRPr="002F3116">
        <w:rPr>
          <w:color w:val="000000"/>
          <w:sz w:val="22"/>
          <w:szCs w:val="22"/>
          <w:lang w:val="uk-UA"/>
        </w:rPr>
        <w:t xml:space="preserve"> (коди відходів</w:t>
      </w:r>
      <w:r w:rsidR="00B41CD2">
        <w:rPr>
          <w:color w:val="000000"/>
          <w:sz w:val="22"/>
          <w:szCs w:val="22"/>
          <w:lang w:val="uk-UA"/>
        </w:rPr>
        <w:t>:</w:t>
      </w:r>
      <w:r w:rsidR="00497DD5" w:rsidRPr="002F3116">
        <w:rPr>
          <w:color w:val="000000"/>
          <w:sz w:val="22"/>
          <w:szCs w:val="22"/>
          <w:lang w:val="uk-UA"/>
        </w:rPr>
        <w:t xml:space="preserve"> 01 03 06</w:t>
      </w:r>
      <w:r w:rsidR="004E670F" w:rsidRPr="002F3116">
        <w:rPr>
          <w:color w:val="000000"/>
          <w:sz w:val="22"/>
          <w:szCs w:val="22"/>
          <w:lang w:val="uk-UA"/>
        </w:rPr>
        <w:t xml:space="preserve"> і 01 03 09 згідно </w:t>
      </w:r>
      <w:r w:rsidR="00A3132E">
        <w:rPr>
          <w:color w:val="000000"/>
          <w:sz w:val="22"/>
          <w:szCs w:val="22"/>
          <w:lang w:val="uk-UA"/>
        </w:rPr>
        <w:t xml:space="preserve">з </w:t>
      </w:r>
      <w:r w:rsidR="004E670F">
        <w:fldChar w:fldCharType="begin"/>
      </w:r>
      <w:r w:rsidR="004E670F">
        <w:instrText>HYPERLINK</w:instrText>
      </w:r>
      <w:r w:rsidR="004E670F" w:rsidRPr="00C476B2">
        <w:rPr>
          <w:lang w:val="uk-UA"/>
        </w:rPr>
        <w:instrText xml:space="preserve"> "</w:instrText>
      </w:r>
      <w:r w:rsidR="004E670F">
        <w:instrText>https</w:instrText>
      </w:r>
      <w:r w:rsidR="004E670F" w:rsidRPr="00C476B2">
        <w:rPr>
          <w:lang w:val="uk-UA"/>
        </w:rPr>
        <w:instrText>://</w:instrText>
      </w:r>
      <w:r w:rsidR="004E670F">
        <w:instrText>zakon</w:instrText>
      </w:r>
      <w:r w:rsidR="004E670F" w:rsidRPr="00C476B2">
        <w:rPr>
          <w:lang w:val="uk-UA"/>
        </w:rPr>
        <w:instrText>.</w:instrText>
      </w:r>
      <w:r w:rsidR="004E670F">
        <w:instrText>rada</w:instrText>
      </w:r>
      <w:r w:rsidR="004E670F" w:rsidRPr="00C476B2">
        <w:rPr>
          <w:lang w:val="uk-UA"/>
        </w:rPr>
        <w:instrText>.</w:instrText>
      </w:r>
      <w:r w:rsidR="004E670F">
        <w:instrText>gov</w:instrText>
      </w:r>
      <w:r w:rsidR="004E670F" w:rsidRPr="00C476B2">
        <w:rPr>
          <w:lang w:val="uk-UA"/>
        </w:rPr>
        <w:instrText>.</w:instrText>
      </w:r>
      <w:r w:rsidR="004E670F">
        <w:instrText>ua</w:instrText>
      </w:r>
      <w:r w:rsidR="004E670F" w:rsidRPr="00C476B2">
        <w:rPr>
          <w:lang w:val="uk-UA"/>
        </w:rPr>
        <w:instrText>/</w:instrText>
      </w:r>
      <w:r w:rsidR="004E670F">
        <w:instrText>laws</w:instrText>
      </w:r>
      <w:r w:rsidR="004E670F" w:rsidRPr="00C476B2">
        <w:rPr>
          <w:lang w:val="uk-UA"/>
        </w:rPr>
        <w:instrText>/</w:instrText>
      </w:r>
      <w:r w:rsidR="004E670F">
        <w:instrText>show</w:instrText>
      </w:r>
      <w:r w:rsidR="004E670F" w:rsidRPr="00C476B2">
        <w:rPr>
          <w:lang w:val="uk-UA"/>
        </w:rPr>
        <w:instrText>/1102-2023-%</w:instrText>
      </w:r>
      <w:r w:rsidR="004E670F">
        <w:instrText>D</w:instrText>
      </w:r>
      <w:r w:rsidR="004E670F" w:rsidRPr="00C476B2">
        <w:rPr>
          <w:lang w:val="uk-UA"/>
        </w:rPr>
        <w:instrText>0%</w:instrText>
      </w:r>
      <w:r w:rsidR="004E670F">
        <w:instrText>BF</w:instrText>
      </w:r>
      <w:r w:rsidR="004E670F" w:rsidRPr="00C476B2">
        <w:rPr>
          <w:lang w:val="uk-UA"/>
        </w:rPr>
        <w:instrText>" \</w:instrText>
      </w:r>
      <w:r w:rsidR="004E670F">
        <w:instrText>l</w:instrText>
      </w:r>
      <w:r w:rsidR="004E670F" w:rsidRPr="00C476B2">
        <w:rPr>
          <w:lang w:val="uk-UA"/>
        </w:rPr>
        <w:instrText xml:space="preserve"> "</w:instrText>
      </w:r>
      <w:r w:rsidR="004E670F">
        <w:instrText>Text</w:instrText>
      </w:r>
      <w:r w:rsidR="004E670F" w:rsidRPr="00C476B2">
        <w:rPr>
          <w:lang w:val="uk-UA"/>
        </w:rPr>
        <w:instrText>"</w:instrText>
      </w:r>
      <w:r w:rsidR="004E670F">
        <w:fldChar w:fldCharType="separate"/>
      </w:r>
      <w:r w:rsidR="004E670F" w:rsidRPr="00C4352A">
        <w:rPr>
          <w:rStyle w:val="ad"/>
          <w:sz w:val="22"/>
          <w:szCs w:val="22"/>
          <w:lang w:val="uk-UA"/>
        </w:rPr>
        <w:t>На</w:t>
      </w:r>
      <w:r w:rsidR="00BE5808" w:rsidRPr="00C4352A">
        <w:rPr>
          <w:rStyle w:val="ad"/>
          <w:sz w:val="22"/>
          <w:szCs w:val="22"/>
          <w:lang w:val="uk-UA"/>
        </w:rPr>
        <w:t>ціональн</w:t>
      </w:r>
      <w:r w:rsidR="00A3132E">
        <w:rPr>
          <w:rStyle w:val="ad"/>
          <w:sz w:val="22"/>
          <w:szCs w:val="22"/>
          <w:lang w:val="uk-UA"/>
        </w:rPr>
        <w:t xml:space="preserve">им </w:t>
      </w:r>
      <w:r w:rsidR="00BE5808" w:rsidRPr="00C4352A">
        <w:rPr>
          <w:rStyle w:val="ad"/>
          <w:sz w:val="22"/>
          <w:szCs w:val="22"/>
          <w:lang w:val="uk-UA"/>
        </w:rPr>
        <w:t>перелік</w:t>
      </w:r>
      <w:r w:rsidR="00A3132E">
        <w:rPr>
          <w:rStyle w:val="ad"/>
          <w:sz w:val="22"/>
          <w:szCs w:val="22"/>
          <w:lang w:val="uk-UA"/>
        </w:rPr>
        <w:t xml:space="preserve">ом </w:t>
      </w:r>
      <w:r w:rsidR="00BE5808" w:rsidRPr="00C4352A">
        <w:rPr>
          <w:rStyle w:val="ad"/>
          <w:sz w:val="22"/>
          <w:szCs w:val="22"/>
          <w:lang w:val="uk-UA"/>
        </w:rPr>
        <w:t>відходів [</w:t>
      </w:r>
      <w:r w:rsidR="000922C2" w:rsidRPr="00C4352A">
        <w:rPr>
          <w:rStyle w:val="ad"/>
          <w:sz w:val="22"/>
          <w:szCs w:val="22"/>
          <w:lang w:val="uk-UA"/>
        </w:rPr>
        <w:t>22</w:t>
      </w:r>
      <w:r w:rsidR="004E670F" w:rsidRPr="00C4352A">
        <w:rPr>
          <w:rStyle w:val="ad"/>
          <w:sz w:val="22"/>
          <w:szCs w:val="22"/>
          <w:lang w:val="uk-UA"/>
        </w:rPr>
        <w:t>]</w:t>
      </w:r>
      <w:r w:rsidR="004E670F">
        <w:fldChar w:fldCharType="end"/>
      </w:r>
      <w:r w:rsidR="004E670F" w:rsidRPr="002F3116">
        <w:rPr>
          <w:color w:val="000000"/>
          <w:sz w:val="22"/>
          <w:szCs w:val="22"/>
          <w:lang w:val="uk-UA"/>
        </w:rPr>
        <w:t>).</w:t>
      </w:r>
    </w:p>
    <w:p w14:paraId="482EACB8" w14:textId="48AB236C" w:rsidR="005645B4" w:rsidRDefault="005645B4" w:rsidP="001F19A2">
      <w:pPr>
        <w:shd w:val="clear" w:color="auto" w:fill="FFFFFF"/>
        <w:tabs>
          <w:tab w:val="left" w:pos="763"/>
        </w:tabs>
        <w:spacing w:line="300" w:lineRule="auto"/>
        <w:ind w:firstLine="709"/>
        <w:jc w:val="both"/>
        <w:rPr>
          <w:color w:val="000000"/>
          <w:sz w:val="22"/>
          <w:szCs w:val="22"/>
          <w:lang w:val="uk-UA"/>
        </w:rPr>
      </w:pPr>
      <w:r w:rsidRPr="002F3116">
        <w:rPr>
          <w:b/>
          <w:color w:val="000000"/>
          <w:sz w:val="22"/>
          <w:szCs w:val="22"/>
          <w:lang w:val="uk-UA"/>
        </w:rPr>
        <w:t>1.2</w:t>
      </w:r>
      <w:r w:rsidRPr="002F3116">
        <w:rPr>
          <w:color w:val="000000"/>
          <w:sz w:val="22"/>
          <w:szCs w:val="22"/>
          <w:lang w:val="uk-UA"/>
        </w:rPr>
        <w:t xml:space="preserve"> </w:t>
      </w:r>
      <w:r w:rsidRPr="001F19A2">
        <w:rPr>
          <w:color w:val="000000"/>
          <w:sz w:val="22"/>
          <w:szCs w:val="22"/>
          <w:lang w:val="uk-UA"/>
        </w:rPr>
        <w:t xml:space="preserve">Ці норми </w:t>
      </w:r>
      <w:r w:rsidR="00926A4E" w:rsidRPr="001F19A2">
        <w:rPr>
          <w:color w:val="000000"/>
          <w:sz w:val="22"/>
          <w:szCs w:val="22"/>
          <w:lang w:val="uk-UA"/>
        </w:rPr>
        <w:t>застосовують</w:t>
      </w:r>
      <w:r w:rsidR="004E670F" w:rsidRPr="001F19A2">
        <w:rPr>
          <w:color w:val="000000"/>
          <w:sz w:val="22"/>
          <w:szCs w:val="22"/>
          <w:lang w:val="uk-UA"/>
        </w:rPr>
        <w:t xml:space="preserve"> </w:t>
      </w:r>
      <w:r w:rsidR="005B4326" w:rsidRPr="001F19A2">
        <w:rPr>
          <w:color w:val="000000"/>
          <w:sz w:val="22"/>
          <w:szCs w:val="22"/>
          <w:lang w:val="uk-UA"/>
        </w:rPr>
        <w:t xml:space="preserve">під час </w:t>
      </w:r>
      <w:r w:rsidR="004E670F" w:rsidRPr="001F19A2">
        <w:rPr>
          <w:color w:val="000000"/>
          <w:sz w:val="22"/>
          <w:szCs w:val="22"/>
          <w:lang w:val="uk-UA"/>
        </w:rPr>
        <w:t>н</w:t>
      </w:r>
      <w:r w:rsidR="005B4326" w:rsidRPr="001F19A2">
        <w:rPr>
          <w:color w:val="000000"/>
          <w:sz w:val="22"/>
          <w:szCs w:val="22"/>
          <w:lang w:val="uk-UA"/>
        </w:rPr>
        <w:t>ового будівництва</w:t>
      </w:r>
      <w:r w:rsidR="004E670F" w:rsidRPr="001F19A2">
        <w:rPr>
          <w:color w:val="000000"/>
          <w:sz w:val="22"/>
          <w:szCs w:val="22"/>
          <w:lang w:val="uk-UA"/>
        </w:rPr>
        <w:t>, реконструкції та капітальному ремонт</w:t>
      </w:r>
      <w:r w:rsidR="00196D68">
        <w:rPr>
          <w:color w:val="000000"/>
          <w:sz w:val="22"/>
          <w:szCs w:val="22"/>
          <w:lang w:val="uk-UA"/>
        </w:rPr>
        <w:t>і</w:t>
      </w:r>
      <w:r w:rsidR="004E670F" w:rsidRPr="001F19A2">
        <w:rPr>
          <w:color w:val="000000"/>
          <w:sz w:val="22"/>
          <w:szCs w:val="22"/>
          <w:lang w:val="uk-UA"/>
        </w:rPr>
        <w:t xml:space="preserve"> інженерних споруд та інших об’єктів, що використовуються для </w:t>
      </w:r>
      <w:r w:rsidR="00032113" w:rsidRPr="001F19A2">
        <w:rPr>
          <w:color w:val="000000"/>
          <w:sz w:val="22"/>
          <w:szCs w:val="22"/>
          <w:lang w:val="uk-UA"/>
        </w:rPr>
        <w:t xml:space="preserve">транспортування та </w:t>
      </w:r>
      <w:r w:rsidR="004E670F" w:rsidRPr="001F19A2">
        <w:rPr>
          <w:color w:val="000000"/>
          <w:sz w:val="22"/>
          <w:szCs w:val="22"/>
          <w:lang w:val="uk-UA"/>
        </w:rPr>
        <w:t xml:space="preserve">оброблення </w:t>
      </w:r>
      <w:r w:rsidR="00032113" w:rsidRPr="001F19A2">
        <w:rPr>
          <w:color w:val="000000"/>
          <w:sz w:val="22"/>
          <w:szCs w:val="22"/>
          <w:lang w:val="uk-UA"/>
        </w:rPr>
        <w:t>хвостів (шламів)</w:t>
      </w:r>
      <w:r w:rsidR="001F19A2">
        <w:rPr>
          <w:color w:val="000000"/>
          <w:sz w:val="22"/>
          <w:szCs w:val="22"/>
          <w:lang w:val="uk-UA"/>
        </w:rPr>
        <w:t xml:space="preserve"> </w:t>
      </w:r>
      <w:r w:rsidR="005C56AC" w:rsidRPr="00FA4CCF">
        <w:rPr>
          <w:sz w:val="22"/>
          <w:szCs w:val="22"/>
          <w:lang w:val="uk-UA"/>
        </w:rPr>
        <w:t>що не є небезпечними</w:t>
      </w:r>
      <w:r w:rsidR="00032113" w:rsidRPr="001F19A2">
        <w:rPr>
          <w:color w:val="000000"/>
          <w:sz w:val="22"/>
          <w:szCs w:val="22"/>
          <w:lang w:val="uk-UA"/>
        </w:rPr>
        <w:t xml:space="preserve">, </w:t>
      </w:r>
      <w:r w:rsidR="000922C2" w:rsidRPr="001F19A2">
        <w:rPr>
          <w:color w:val="000000"/>
          <w:sz w:val="22"/>
          <w:szCs w:val="22"/>
          <w:lang w:val="uk-UA"/>
        </w:rPr>
        <w:t xml:space="preserve"> </w:t>
      </w:r>
      <w:r w:rsidR="00032113" w:rsidRPr="001F19A2">
        <w:rPr>
          <w:color w:val="000000"/>
          <w:sz w:val="22"/>
          <w:szCs w:val="22"/>
          <w:lang w:val="uk-UA"/>
        </w:rPr>
        <w:t>очищення та пода</w:t>
      </w:r>
      <w:r w:rsidR="00196D68">
        <w:rPr>
          <w:color w:val="000000"/>
          <w:sz w:val="22"/>
          <w:szCs w:val="22"/>
          <w:lang w:val="uk-UA"/>
        </w:rPr>
        <w:t>вання</w:t>
      </w:r>
      <w:r w:rsidR="00032113" w:rsidRPr="001F19A2">
        <w:rPr>
          <w:color w:val="000000"/>
          <w:sz w:val="22"/>
          <w:szCs w:val="22"/>
          <w:lang w:val="uk-UA"/>
        </w:rPr>
        <w:t xml:space="preserve"> технічної води </w:t>
      </w:r>
      <w:r w:rsidR="002D2591">
        <w:rPr>
          <w:color w:val="000000"/>
          <w:sz w:val="22"/>
          <w:szCs w:val="22"/>
          <w:lang w:val="uk-UA"/>
        </w:rPr>
        <w:t xml:space="preserve">для </w:t>
      </w:r>
      <w:r w:rsidR="00032113" w:rsidRPr="001F19A2">
        <w:rPr>
          <w:color w:val="000000"/>
          <w:sz w:val="22"/>
          <w:szCs w:val="22"/>
          <w:lang w:val="uk-UA"/>
        </w:rPr>
        <w:t xml:space="preserve"> повторн</w:t>
      </w:r>
      <w:r w:rsidR="002D2591">
        <w:rPr>
          <w:color w:val="000000"/>
          <w:sz w:val="22"/>
          <w:szCs w:val="22"/>
          <w:lang w:val="uk-UA"/>
        </w:rPr>
        <w:t>ого</w:t>
      </w:r>
      <w:r w:rsidR="00032113" w:rsidRPr="001F19A2">
        <w:rPr>
          <w:color w:val="000000"/>
          <w:sz w:val="22"/>
          <w:szCs w:val="22"/>
          <w:lang w:val="uk-UA"/>
        </w:rPr>
        <w:t xml:space="preserve"> використання.</w:t>
      </w:r>
      <w:r w:rsidR="004E670F" w:rsidRPr="002F3116">
        <w:rPr>
          <w:color w:val="000000"/>
          <w:sz w:val="22"/>
          <w:szCs w:val="22"/>
          <w:lang w:val="uk-UA"/>
        </w:rPr>
        <w:t xml:space="preserve"> </w:t>
      </w:r>
    </w:p>
    <w:p w14:paraId="41A4F007" w14:textId="77777777" w:rsidR="005B7E25" w:rsidRPr="000601AF" w:rsidRDefault="005B7E25" w:rsidP="00FA097F">
      <w:pPr>
        <w:pStyle w:val="1"/>
        <w:spacing w:after="0"/>
        <w:jc w:val="left"/>
      </w:pPr>
      <w:bookmarkStart w:id="16" w:name="_Toc222750357"/>
      <w:r w:rsidRPr="000601AF">
        <w:t>2 НОРМАТИВНІ ПОСИЛАННЯ</w:t>
      </w:r>
      <w:bookmarkEnd w:id="14"/>
      <w:bookmarkEnd w:id="16"/>
    </w:p>
    <w:p w14:paraId="6F990692" w14:textId="67187339" w:rsidR="00201613" w:rsidRPr="00766B2F" w:rsidRDefault="00201613" w:rsidP="00147613">
      <w:pPr>
        <w:shd w:val="clear" w:color="auto" w:fill="FFFFFF"/>
        <w:spacing w:line="293" w:lineRule="auto"/>
        <w:ind w:firstLine="709"/>
        <w:jc w:val="both"/>
        <w:rPr>
          <w:sz w:val="22"/>
          <w:szCs w:val="22"/>
        </w:rPr>
      </w:pPr>
      <w:bookmarkStart w:id="17" w:name="_Toc379965743"/>
      <w:r w:rsidRPr="00766B2F">
        <w:rPr>
          <w:color w:val="000000"/>
          <w:sz w:val="22"/>
          <w:szCs w:val="22"/>
          <w:lang w:val="uk-UA"/>
        </w:rPr>
        <w:t xml:space="preserve">У цих </w:t>
      </w:r>
      <w:r w:rsidR="00A111A6" w:rsidRPr="00766B2F">
        <w:rPr>
          <w:color w:val="000000"/>
          <w:sz w:val="22"/>
          <w:szCs w:val="22"/>
          <w:lang w:val="uk-UA"/>
        </w:rPr>
        <w:t>н</w:t>
      </w:r>
      <w:r w:rsidRPr="00766B2F">
        <w:rPr>
          <w:color w:val="000000"/>
          <w:sz w:val="22"/>
          <w:szCs w:val="22"/>
          <w:lang w:val="uk-UA"/>
        </w:rPr>
        <w:t xml:space="preserve">ормах </w:t>
      </w:r>
      <w:r w:rsidR="00E00F91">
        <w:rPr>
          <w:color w:val="000000"/>
          <w:sz w:val="22"/>
          <w:szCs w:val="22"/>
          <w:lang w:val="uk-UA"/>
        </w:rPr>
        <w:t xml:space="preserve">наведено </w:t>
      </w:r>
      <w:r w:rsidRPr="00766B2F">
        <w:rPr>
          <w:color w:val="000000"/>
          <w:sz w:val="22"/>
          <w:szCs w:val="22"/>
          <w:lang w:val="uk-UA"/>
        </w:rPr>
        <w:t>посилання на такі документи:</w:t>
      </w:r>
    </w:p>
    <w:p w14:paraId="5C9DFA8F" w14:textId="583AD381" w:rsidR="000561A7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ab/>
      </w:r>
      <w:bookmarkStart w:id="18" w:name="_Hlk200789169"/>
      <w:r w:rsidR="00611FCA">
        <w:rPr>
          <w:sz w:val="22"/>
          <w:szCs w:val="22"/>
          <w:lang w:val="uk-UA"/>
        </w:rPr>
        <w:fldChar w:fldCharType="begin"/>
      </w:r>
      <w:r w:rsidR="00611FCA">
        <w:rPr>
          <w:sz w:val="22"/>
          <w:szCs w:val="22"/>
          <w:lang w:val="uk-UA"/>
        </w:rPr>
        <w:instrText>HYPERLINK "https://e-construction.gov.ua/laws_detail/3074132130146550876?doc_type=2"</w:instrText>
      </w:r>
      <w:r w:rsidR="00611FCA">
        <w:rPr>
          <w:sz w:val="22"/>
          <w:szCs w:val="22"/>
          <w:lang w:val="uk-UA"/>
        </w:rPr>
      </w:r>
      <w:r w:rsidR="00611FCA">
        <w:rPr>
          <w:sz w:val="22"/>
          <w:szCs w:val="22"/>
          <w:lang w:val="uk-UA"/>
        </w:rPr>
        <w:fldChar w:fldCharType="separate"/>
      </w:r>
      <w:r w:rsidRPr="00611FCA">
        <w:rPr>
          <w:rStyle w:val="ad"/>
          <w:sz w:val="22"/>
          <w:szCs w:val="22"/>
          <w:lang w:val="uk-UA"/>
        </w:rPr>
        <w:t>ДБН</w:t>
      </w:r>
      <w:r w:rsidRPr="00611FCA">
        <w:rPr>
          <w:rStyle w:val="ad"/>
          <w:sz w:val="22"/>
          <w:szCs w:val="22"/>
        </w:rPr>
        <w:t> </w:t>
      </w:r>
      <w:r w:rsidRPr="00611FCA">
        <w:rPr>
          <w:rStyle w:val="ad"/>
          <w:sz w:val="22"/>
          <w:szCs w:val="22"/>
          <w:lang w:val="uk-UA"/>
        </w:rPr>
        <w:t>А.2.1-1-2008</w:t>
      </w:r>
      <w:r w:rsidRPr="00611FCA">
        <w:rPr>
          <w:rStyle w:val="ad"/>
          <w:sz w:val="22"/>
          <w:szCs w:val="22"/>
        </w:rPr>
        <w:t> </w:t>
      </w:r>
      <w:r w:rsidR="00611FCA">
        <w:rPr>
          <w:sz w:val="22"/>
          <w:szCs w:val="22"/>
          <w:lang w:val="uk-UA"/>
        </w:rPr>
        <w:fldChar w:fldCharType="end"/>
      </w:r>
      <w:r w:rsidR="005B4326" w:rsidRPr="00766B2F">
        <w:rPr>
          <w:sz w:val="22"/>
          <w:szCs w:val="22"/>
          <w:lang w:val="uk-UA"/>
        </w:rPr>
        <w:t xml:space="preserve">Вишукування, проектування і територіальна </w:t>
      </w:r>
      <w:r w:rsidR="005943DB" w:rsidRPr="00766B2F">
        <w:rPr>
          <w:sz w:val="22"/>
          <w:szCs w:val="22"/>
          <w:lang w:val="uk-UA"/>
        </w:rPr>
        <w:t xml:space="preserve">діяльність. </w:t>
      </w:r>
      <w:r w:rsidRPr="00766B2F">
        <w:rPr>
          <w:sz w:val="22"/>
          <w:szCs w:val="22"/>
          <w:lang w:val="uk-UA"/>
        </w:rPr>
        <w:t xml:space="preserve">Інженерні вишукування для будівництва </w:t>
      </w:r>
      <w:bookmarkStart w:id="19" w:name="_Hlk200789229"/>
      <w:bookmarkEnd w:id="18"/>
    </w:p>
    <w:p w14:paraId="33A232F7" w14:textId="280E44C9" w:rsidR="004E2C32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e</w:instrText>
      </w:r>
      <w:r w:rsidRPr="00C476B2">
        <w:rPr>
          <w:lang w:val="uk-UA"/>
        </w:rPr>
        <w:instrText>-</w:instrText>
      </w:r>
      <w:r>
        <w:instrText>construction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_</w:instrText>
      </w:r>
      <w:r>
        <w:instrText>detail</w:instrText>
      </w:r>
      <w:r w:rsidRPr="00C476B2">
        <w:rPr>
          <w:lang w:val="uk-UA"/>
        </w:rPr>
        <w:instrText>/3074091730048386648?</w:instrText>
      </w:r>
      <w:r>
        <w:instrText>doc</w:instrText>
      </w:r>
      <w:r w:rsidRPr="00C476B2">
        <w:rPr>
          <w:lang w:val="uk-UA"/>
        </w:rPr>
        <w:instrText>_</w:instrText>
      </w:r>
      <w:r>
        <w:instrText>type</w:instrText>
      </w:r>
      <w:r w:rsidRPr="00C476B2">
        <w:rPr>
          <w:lang w:val="uk-UA"/>
        </w:rPr>
        <w:instrText>=2"</w:instrText>
      </w:r>
      <w:r>
        <w:fldChar w:fldCharType="separate"/>
      </w:r>
      <w:r w:rsidRPr="00611FCA">
        <w:rPr>
          <w:rStyle w:val="ad"/>
          <w:sz w:val="22"/>
          <w:szCs w:val="22"/>
          <w:lang w:val="uk-UA"/>
        </w:rPr>
        <w:t>ДБН</w:t>
      </w:r>
      <w:r w:rsidRPr="00611FCA">
        <w:rPr>
          <w:rStyle w:val="ad"/>
          <w:sz w:val="22"/>
          <w:szCs w:val="22"/>
        </w:rPr>
        <w:t> </w:t>
      </w:r>
      <w:r w:rsidRPr="00611FCA">
        <w:rPr>
          <w:rStyle w:val="ad"/>
          <w:sz w:val="22"/>
          <w:szCs w:val="22"/>
          <w:lang w:val="uk-UA"/>
        </w:rPr>
        <w:t>А.2.2-1:2021</w:t>
      </w:r>
      <w:r w:rsidRPr="00611FCA">
        <w:rPr>
          <w:rStyle w:val="ad"/>
          <w:sz w:val="22"/>
          <w:szCs w:val="22"/>
        </w:rPr>
        <w:t> </w:t>
      </w:r>
      <w:r>
        <w:fldChar w:fldCharType="end"/>
      </w:r>
      <w:r w:rsidRPr="00766B2F">
        <w:rPr>
          <w:sz w:val="22"/>
          <w:szCs w:val="22"/>
          <w:lang w:val="uk-UA"/>
        </w:rPr>
        <w:t xml:space="preserve">Склад і зміст матеріалів оцінки впливів на навколишнє середовище </w:t>
      </w:r>
    </w:p>
    <w:bookmarkEnd w:id="19"/>
    <w:p w14:paraId="708A0099" w14:textId="56BFD9BE" w:rsidR="004E2C32" w:rsidRPr="00766B2F" w:rsidRDefault="00C4352A" w:rsidP="00C20135">
      <w:pPr>
        <w:tabs>
          <w:tab w:val="left" w:pos="-2880"/>
          <w:tab w:val="left" w:pos="9642"/>
        </w:tabs>
        <w:spacing w:line="293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fldChar w:fldCharType="begin"/>
      </w:r>
      <w:r>
        <w:rPr>
          <w:sz w:val="22"/>
          <w:szCs w:val="22"/>
          <w:lang w:val="uk-UA"/>
        </w:rPr>
        <w:instrText>HYPERLINK "https://e-construction.gov.ua/laws_detail/3683782065003693791?doc_type=2"</w:instrText>
      </w:r>
      <w:r>
        <w:rPr>
          <w:sz w:val="22"/>
          <w:szCs w:val="22"/>
          <w:lang w:val="uk-UA"/>
        </w:rPr>
      </w:r>
      <w:r>
        <w:rPr>
          <w:sz w:val="22"/>
          <w:szCs w:val="22"/>
          <w:lang w:val="uk-UA"/>
        </w:rPr>
        <w:fldChar w:fldCharType="separate"/>
      </w:r>
      <w:r w:rsidR="004E2C32" w:rsidRPr="00C4352A">
        <w:rPr>
          <w:rStyle w:val="ad"/>
          <w:sz w:val="22"/>
          <w:szCs w:val="22"/>
          <w:lang w:val="uk-UA"/>
        </w:rPr>
        <w:t>ДБН</w:t>
      </w:r>
      <w:r w:rsidR="004E2C32" w:rsidRPr="00C4352A">
        <w:rPr>
          <w:rStyle w:val="ad"/>
          <w:sz w:val="22"/>
          <w:szCs w:val="22"/>
        </w:rPr>
        <w:t> </w:t>
      </w:r>
      <w:r w:rsidR="004E2C32" w:rsidRPr="00C4352A">
        <w:rPr>
          <w:rStyle w:val="ad"/>
          <w:sz w:val="22"/>
          <w:szCs w:val="22"/>
          <w:lang w:val="uk-UA"/>
        </w:rPr>
        <w:t>А.2.2-3:2014</w:t>
      </w:r>
      <w:r w:rsidR="004E2C32" w:rsidRPr="00C4352A">
        <w:rPr>
          <w:rStyle w:val="ad"/>
          <w:sz w:val="22"/>
          <w:szCs w:val="22"/>
        </w:rPr>
        <w:t> </w:t>
      </w:r>
      <w:r>
        <w:rPr>
          <w:sz w:val="22"/>
          <w:szCs w:val="22"/>
          <w:lang w:val="uk-UA"/>
        </w:rPr>
        <w:fldChar w:fldCharType="end"/>
      </w:r>
      <w:r w:rsidR="004E2C32" w:rsidRPr="00766B2F">
        <w:rPr>
          <w:sz w:val="22"/>
          <w:szCs w:val="22"/>
          <w:lang w:val="uk-UA"/>
        </w:rPr>
        <w:t>Склад та зміст про</w:t>
      </w:r>
      <w:r w:rsidR="0046290A">
        <w:rPr>
          <w:sz w:val="22"/>
          <w:szCs w:val="22"/>
          <w:lang w:val="uk-UA"/>
        </w:rPr>
        <w:t>е</w:t>
      </w:r>
      <w:r w:rsidR="004E2C32" w:rsidRPr="00766B2F">
        <w:rPr>
          <w:sz w:val="22"/>
          <w:szCs w:val="22"/>
          <w:lang w:val="uk-UA"/>
        </w:rPr>
        <w:t>ктної документації на будівництво</w:t>
      </w:r>
    </w:p>
    <w:p w14:paraId="7945E9BC" w14:textId="28CA164C" w:rsidR="004E2C32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hyperlink r:id="rId22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А.3.1-5:2016</w:t>
        </w:r>
        <w:r w:rsidRPr="00DB120C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Організація будівельного виробництва </w:t>
      </w:r>
    </w:p>
    <w:p w14:paraId="0A24D0C1" w14:textId="384ED04C" w:rsidR="000561A7" w:rsidRPr="00766B2F" w:rsidRDefault="004E2C32" w:rsidP="00FA4CCF">
      <w:pPr>
        <w:snapToGrid w:val="0"/>
        <w:spacing w:line="293" w:lineRule="auto"/>
        <w:ind w:firstLine="709"/>
        <w:jc w:val="both"/>
        <w:rPr>
          <w:sz w:val="22"/>
          <w:szCs w:val="22"/>
          <w:lang w:val="uk-UA"/>
        </w:rPr>
      </w:pPr>
      <w:hyperlink r:id="rId23" w:history="1">
        <w:r w:rsidRPr="00DB120C">
          <w:rPr>
            <w:rStyle w:val="ad"/>
            <w:sz w:val="22"/>
            <w:szCs w:val="22"/>
          </w:rPr>
          <w:t>ДБН А.3.2-2-2009 </w:t>
        </w:r>
      </w:hyperlink>
      <w:r w:rsidRPr="00766B2F">
        <w:rPr>
          <w:sz w:val="22"/>
          <w:szCs w:val="22"/>
        </w:rPr>
        <w:t xml:space="preserve">Система стандартів безпеки праці. Охорона праці і промислова безпека у будівництві. Основні положення </w:t>
      </w:r>
    </w:p>
    <w:p w14:paraId="41692E8A" w14:textId="5BBD0FF1" w:rsidR="004E2C32" w:rsidRPr="00766B2F" w:rsidRDefault="004E2C32" w:rsidP="00FA4CCF">
      <w:pPr>
        <w:tabs>
          <w:tab w:val="left" w:pos="709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24" w:history="1">
        <w:r w:rsidRPr="00DB120C">
          <w:rPr>
            <w:rStyle w:val="ad"/>
            <w:bCs/>
            <w:sz w:val="22"/>
            <w:szCs w:val="22"/>
          </w:rPr>
          <w:t>ДБН Б.2.2-12:2019 </w:t>
        </w:r>
      </w:hyperlink>
      <w:r w:rsidRPr="00766B2F">
        <w:rPr>
          <w:bCs/>
          <w:sz w:val="22"/>
          <w:szCs w:val="22"/>
        </w:rPr>
        <w:t xml:space="preserve">Планування та забудова територій </w:t>
      </w:r>
    </w:p>
    <w:p w14:paraId="7B2B4756" w14:textId="407D49EA" w:rsidR="004E2C32" w:rsidRPr="00766B2F" w:rsidRDefault="004E2C32" w:rsidP="00FA4CCF">
      <w:pPr>
        <w:tabs>
          <w:tab w:val="left" w:pos="6783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25" w:history="1">
        <w:r w:rsidRPr="00DB120C">
          <w:rPr>
            <w:rStyle w:val="ad"/>
            <w:sz w:val="22"/>
            <w:szCs w:val="22"/>
            <w:shd w:val="clear" w:color="auto" w:fill="FEFEFE"/>
          </w:rPr>
          <w:t>ДБН В.1.1-7:2016 </w:t>
        </w:r>
      </w:hyperlink>
      <w:r w:rsidRPr="00766B2F">
        <w:rPr>
          <w:sz w:val="22"/>
          <w:szCs w:val="22"/>
          <w:shd w:val="clear" w:color="auto" w:fill="FEFEFE"/>
        </w:rPr>
        <w:t xml:space="preserve">Пожежна безпека об`єктів будівництва. Загальні вимоги </w:t>
      </w:r>
    </w:p>
    <w:p w14:paraId="465C9AF7" w14:textId="627A47A3" w:rsidR="004E2C32" w:rsidRPr="00766B2F" w:rsidRDefault="00707BB2" w:rsidP="00FA4CCF">
      <w:pPr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26" w:history="1">
        <w:r w:rsidRPr="00CF5E18">
          <w:rPr>
            <w:rStyle w:val="ad"/>
            <w:sz w:val="22"/>
            <w:szCs w:val="22"/>
          </w:rPr>
          <w:t>ДБН В.1.1-12:20</w:t>
        </w:r>
        <w:r w:rsidR="00E26207" w:rsidRPr="00CF5E18">
          <w:rPr>
            <w:rStyle w:val="ad"/>
            <w:sz w:val="22"/>
            <w:szCs w:val="22"/>
            <w:lang w:val="uk-UA"/>
          </w:rPr>
          <w:t>25</w:t>
        </w:r>
        <w:r w:rsidRPr="00CF5E18">
          <w:rPr>
            <w:rStyle w:val="ad"/>
            <w:sz w:val="22"/>
            <w:szCs w:val="22"/>
          </w:rPr>
          <w:t> </w:t>
        </w:r>
      </w:hyperlink>
      <w:r w:rsidR="00E26207" w:rsidRPr="00E26207">
        <w:rPr>
          <w:color w:val="000000"/>
          <w:sz w:val="22"/>
          <w:szCs w:val="22"/>
          <w:shd w:val="clear" w:color="auto" w:fill="FFFFFF"/>
        </w:rPr>
        <w:t>Будівництво у сейсмічних районах. Основні положення</w:t>
      </w:r>
    </w:p>
    <w:p w14:paraId="69B1BEC9" w14:textId="4985EAE8" w:rsidR="004E2C32" w:rsidRPr="00766B2F" w:rsidRDefault="004E2C32" w:rsidP="00347B36">
      <w:pPr>
        <w:tabs>
          <w:tab w:val="left" w:pos="-2880"/>
        </w:tabs>
        <w:snapToGrid w:val="0"/>
        <w:spacing w:line="293" w:lineRule="auto"/>
        <w:ind w:firstLine="709"/>
        <w:jc w:val="both"/>
        <w:rPr>
          <w:sz w:val="22"/>
          <w:szCs w:val="22"/>
        </w:rPr>
      </w:pPr>
      <w:hyperlink r:id="rId27" w:history="1">
        <w:r w:rsidRPr="00CF5E18">
          <w:rPr>
            <w:rStyle w:val="ad"/>
            <w:sz w:val="22"/>
            <w:szCs w:val="22"/>
          </w:rPr>
          <w:t>ДБН В.1.1-24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2009 </w:t>
        </w:r>
      </w:hyperlink>
      <w:r w:rsidRPr="00766B2F">
        <w:rPr>
          <w:sz w:val="22"/>
          <w:szCs w:val="22"/>
        </w:rPr>
        <w:t>Захист від не</w:t>
      </w:r>
      <w:r w:rsidR="000561A7" w:rsidRPr="00766B2F">
        <w:rPr>
          <w:sz w:val="22"/>
          <w:szCs w:val="22"/>
        </w:rPr>
        <w:t>безпечних геологічних процесів, шкідливих експлуатаційних впливів, від пожежі. Захист від небезпечних геологічних процесів</w:t>
      </w:r>
      <w:r w:rsidR="000561A7" w:rsidRPr="00766B2F">
        <w:rPr>
          <w:sz w:val="22"/>
          <w:szCs w:val="22"/>
          <w:lang w:val="uk-UA"/>
        </w:rPr>
        <w:t>.</w:t>
      </w:r>
      <w:r w:rsidR="000561A7" w:rsidRPr="00766B2F">
        <w:rPr>
          <w:sz w:val="22"/>
          <w:szCs w:val="22"/>
        </w:rPr>
        <w:t xml:space="preserve"> </w:t>
      </w:r>
      <w:r w:rsidRPr="00766B2F">
        <w:rPr>
          <w:sz w:val="22"/>
          <w:szCs w:val="22"/>
        </w:rPr>
        <w:t>Основні положення про</w:t>
      </w:r>
      <w:r w:rsidR="0046290A">
        <w:rPr>
          <w:sz w:val="22"/>
          <w:szCs w:val="22"/>
          <w:lang w:val="uk-UA"/>
        </w:rPr>
        <w:t>е</w:t>
      </w:r>
      <w:r w:rsidRPr="00766B2F">
        <w:rPr>
          <w:sz w:val="22"/>
          <w:szCs w:val="22"/>
        </w:rPr>
        <w:t xml:space="preserve">ктування </w:t>
      </w:r>
    </w:p>
    <w:p w14:paraId="62F102AE" w14:textId="00AE5649" w:rsidR="004E2C32" w:rsidRPr="00766B2F" w:rsidRDefault="004E2C32" w:rsidP="00FA4CCF">
      <w:pPr>
        <w:snapToGrid w:val="0"/>
        <w:spacing w:line="288" w:lineRule="auto"/>
        <w:ind w:firstLine="709"/>
        <w:jc w:val="both"/>
        <w:rPr>
          <w:sz w:val="22"/>
          <w:szCs w:val="22"/>
        </w:rPr>
      </w:pPr>
      <w:hyperlink r:id="rId28" w:history="1">
        <w:r w:rsidRPr="00CF5E18">
          <w:rPr>
            <w:rStyle w:val="ad"/>
            <w:sz w:val="22"/>
            <w:szCs w:val="22"/>
          </w:rPr>
          <w:t>ДБН В.1.1-25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2009 </w:t>
        </w:r>
      </w:hyperlink>
      <w:r w:rsidRPr="00766B2F">
        <w:rPr>
          <w:sz w:val="22"/>
          <w:szCs w:val="22"/>
        </w:rPr>
        <w:t>Захист від небезпечних геологічних процесів</w:t>
      </w:r>
      <w:r w:rsidR="000561A7" w:rsidRPr="00766B2F">
        <w:rPr>
          <w:sz w:val="22"/>
          <w:szCs w:val="22"/>
          <w:lang w:val="uk-UA"/>
        </w:rPr>
        <w:t>,</w:t>
      </w:r>
      <w:r w:rsidR="000561A7" w:rsidRPr="00766B2F">
        <w:rPr>
          <w:sz w:val="22"/>
          <w:szCs w:val="22"/>
        </w:rPr>
        <w:t xml:space="preserve"> шкідливих експлуатаційних впливів, від пожежі.</w:t>
      </w:r>
      <w:r w:rsidRPr="00766B2F">
        <w:rPr>
          <w:sz w:val="22"/>
          <w:szCs w:val="22"/>
        </w:rPr>
        <w:t xml:space="preserve"> Інженерний захист територій та споруд від підтоплення та затоплення </w:t>
      </w:r>
    </w:p>
    <w:p w14:paraId="5300A8FF" w14:textId="2588819C" w:rsidR="00707BB2" w:rsidRPr="00766B2F" w:rsidRDefault="004E2C32" w:rsidP="00FA4CCF">
      <w:pPr>
        <w:tabs>
          <w:tab w:val="left" w:pos="6783"/>
        </w:tabs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29" w:history="1">
        <w:r w:rsidRPr="00CF5E18">
          <w:rPr>
            <w:rStyle w:val="ad"/>
            <w:sz w:val="22"/>
            <w:szCs w:val="22"/>
            <w:shd w:val="clear" w:color="auto" w:fill="FEFEFE"/>
          </w:rPr>
          <w:t>ДБН В.1.1-45:2017 </w:t>
        </w:r>
      </w:hyperlink>
      <w:r w:rsidRPr="00766B2F">
        <w:rPr>
          <w:sz w:val="22"/>
          <w:szCs w:val="22"/>
          <w:shd w:val="clear" w:color="auto" w:fill="FEFEFE"/>
        </w:rPr>
        <w:t>Будівлі і споруди в складн</w:t>
      </w:r>
      <w:r w:rsidR="00707BB2" w:rsidRPr="00766B2F">
        <w:rPr>
          <w:sz w:val="22"/>
          <w:szCs w:val="22"/>
          <w:shd w:val="clear" w:color="auto" w:fill="FEFEFE"/>
        </w:rPr>
        <w:t>их інженерно-геологічних умовах</w:t>
      </w:r>
      <w:r w:rsidR="00707BB2" w:rsidRPr="00766B2F">
        <w:rPr>
          <w:sz w:val="22"/>
          <w:szCs w:val="22"/>
          <w:shd w:val="clear" w:color="auto" w:fill="FEFEFE"/>
          <w:lang w:val="uk-UA"/>
        </w:rPr>
        <w:t>. Загальні положення</w:t>
      </w:r>
      <w:r w:rsidRPr="00766B2F">
        <w:rPr>
          <w:sz w:val="22"/>
          <w:szCs w:val="22"/>
          <w:shd w:val="clear" w:color="auto" w:fill="FEFEFE"/>
          <w:lang w:val="uk-UA"/>
        </w:rPr>
        <w:t xml:space="preserve"> </w:t>
      </w:r>
    </w:p>
    <w:p w14:paraId="5B602C08" w14:textId="358F8477" w:rsidR="004E2C32" w:rsidRPr="00766B2F" w:rsidRDefault="004E2C32" w:rsidP="00FA4CCF">
      <w:pPr>
        <w:tabs>
          <w:tab w:val="left" w:pos="6783"/>
        </w:tabs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</w:rPr>
      </w:pP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e</w:instrText>
      </w:r>
      <w:r w:rsidRPr="00C476B2">
        <w:rPr>
          <w:lang w:val="uk-UA"/>
        </w:rPr>
        <w:instrText>-</w:instrText>
      </w:r>
      <w:r>
        <w:instrText>construction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_</w:instrText>
      </w:r>
      <w:r>
        <w:instrText>detail</w:instrText>
      </w:r>
      <w:r w:rsidRPr="00C476B2">
        <w:rPr>
          <w:lang w:val="uk-UA"/>
        </w:rPr>
        <w:instrText>/3074317981392569420?</w:instrText>
      </w:r>
      <w:r>
        <w:instrText>doc</w:instrText>
      </w:r>
      <w:r w:rsidRPr="00C476B2">
        <w:rPr>
          <w:lang w:val="uk-UA"/>
        </w:rPr>
        <w:instrText>_</w:instrText>
      </w:r>
      <w:r>
        <w:instrText>type</w:instrText>
      </w:r>
      <w:r w:rsidRPr="00C476B2">
        <w:rPr>
          <w:lang w:val="uk-UA"/>
        </w:rPr>
        <w:instrText>=2"</w:instrText>
      </w:r>
      <w:r>
        <w:fldChar w:fldCharType="separate"/>
      </w:r>
      <w:r w:rsidRPr="00CF5E18">
        <w:rPr>
          <w:rStyle w:val="ad"/>
          <w:sz w:val="22"/>
          <w:szCs w:val="22"/>
          <w:shd w:val="clear" w:color="auto" w:fill="FEFEFE"/>
          <w:lang w:val="uk-UA"/>
        </w:rPr>
        <w:t>ДБН</w:t>
      </w:r>
      <w:r w:rsidRPr="00CF5E18">
        <w:rPr>
          <w:rStyle w:val="ad"/>
          <w:sz w:val="22"/>
          <w:szCs w:val="22"/>
          <w:shd w:val="clear" w:color="auto" w:fill="FEFEFE"/>
        </w:rPr>
        <w:t> </w:t>
      </w:r>
      <w:r w:rsidRPr="00CF5E18">
        <w:rPr>
          <w:rStyle w:val="ad"/>
          <w:sz w:val="22"/>
          <w:szCs w:val="22"/>
          <w:shd w:val="clear" w:color="auto" w:fill="FEFEFE"/>
          <w:lang w:val="uk-UA"/>
        </w:rPr>
        <w:t>В.1.1-46:2017</w:t>
      </w:r>
      <w:r w:rsidRPr="00CF5E18">
        <w:rPr>
          <w:rStyle w:val="ad"/>
          <w:sz w:val="22"/>
          <w:szCs w:val="22"/>
          <w:shd w:val="clear" w:color="auto" w:fill="FEFEFE"/>
        </w:rPr>
        <w:t> </w:t>
      </w:r>
      <w:r>
        <w:fldChar w:fldCharType="end"/>
      </w:r>
      <w:r w:rsidRPr="00766B2F">
        <w:rPr>
          <w:sz w:val="22"/>
          <w:szCs w:val="22"/>
          <w:shd w:val="clear" w:color="auto" w:fill="FEFEFE"/>
          <w:lang w:val="uk-UA"/>
        </w:rPr>
        <w:t xml:space="preserve">Інженерний захист територій, будівель і споруд від зсувів та обвалів. </w:t>
      </w:r>
      <w:r w:rsidRPr="00766B2F">
        <w:rPr>
          <w:sz w:val="22"/>
          <w:szCs w:val="22"/>
          <w:shd w:val="clear" w:color="auto" w:fill="FEFEFE"/>
        </w:rPr>
        <w:t xml:space="preserve">Основні положення </w:t>
      </w:r>
    </w:p>
    <w:p w14:paraId="0C834F35" w14:textId="637C1248" w:rsidR="002F3116" w:rsidRPr="00766B2F" w:rsidRDefault="004E2C32" w:rsidP="00347B36">
      <w:pPr>
        <w:snapToGrid w:val="0"/>
        <w:spacing w:line="288" w:lineRule="auto"/>
        <w:ind w:firstLine="709"/>
        <w:jc w:val="both"/>
        <w:rPr>
          <w:sz w:val="22"/>
          <w:szCs w:val="22"/>
          <w:lang w:val="uk-UA"/>
        </w:rPr>
      </w:pPr>
      <w:hyperlink r:id="rId30" w:history="1">
        <w:r w:rsidRPr="00CF5E18">
          <w:rPr>
            <w:rStyle w:val="ad"/>
            <w:sz w:val="22"/>
            <w:szCs w:val="22"/>
          </w:rPr>
          <w:t>ДБН В.1.2-2</w:t>
        </w:r>
        <w:r w:rsidR="00CF5E18" w:rsidRPr="00CF5E18">
          <w:rPr>
            <w:rStyle w:val="ad"/>
            <w:sz w:val="22"/>
            <w:szCs w:val="22"/>
            <w:lang w:val="uk-UA"/>
          </w:rPr>
          <w:t>:</w:t>
        </w:r>
        <w:r w:rsidRPr="00CF5E18">
          <w:rPr>
            <w:rStyle w:val="ad"/>
            <w:sz w:val="22"/>
            <w:szCs w:val="22"/>
          </w:rPr>
          <w:t>2006 </w:t>
        </w:r>
      </w:hyperlink>
      <w:r w:rsidR="005943DB" w:rsidRPr="00766B2F">
        <w:rPr>
          <w:sz w:val="22"/>
          <w:szCs w:val="22"/>
          <w:lang w:val="uk-UA"/>
        </w:rPr>
        <w:t>Система забезпечення надійності та безпеки будівельних об</w:t>
      </w:r>
      <w:r w:rsidR="005943DB" w:rsidRPr="00766B2F">
        <w:rPr>
          <w:sz w:val="22"/>
          <w:szCs w:val="22"/>
        </w:rPr>
        <w:t>’</w:t>
      </w:r>
      <w:r w:rsidR="005943DB" w:rsidRPr="00766B2F">
        <w:rPr>
          <w:sz w:val="22"/>
          <w:szCs w:val="22"/>
          <w:lang w:val="uk-UA"/>
        </w:rPr>
        <w:t xml:space="preserve">єктів. </w:t>
      </w:r>
      <w:r w:rsidRPr="00766B2F">
        <w:rPr>
          <w:sz w:val="22"/>
          <w:szCs w:val="22"/>
        </w:rPr>
        <w:t>Навантажен</w:t>
      </w:r>
      <w:r w:rsidR="00707BB2" w:rsidRPr="00766B2F">
        <w:rPr>
          <w:sz w:val="22"/>
          <w:szCs w:val="22"/>
        </w:rPr>
        <w:t>ня і впливи. Норми про</w:t>
      </w:r>
      <w:r w:rsidR="0046290A">
        <w:rPr>
          <w:sz w:val="22"/>
          <w:szCs w:val="22"/>
          <w:lang w:val="uk-UA"/>
        </w:rPr>
        <w:t>е</w:t>
      </w:r>
      <w:r w:rsidR="00707BB2" w:rsidRPr="00766B2F">
        <w:rPr>
          <w:sz w:val="22"/>
          <w:szCs w:val="22"/>
        </w:rPr>
        <w:t>ктування</w:t>
      </w:r>
      <w:r w:rsidRPr="00766B2F">
        <w:rPr>
          <w:sz w:val="22"/>
          <w:szCs w:val="22"/>
        </w:rPr>
        <w:t xml:space="preserve"> </w:t>
      </w:r>
    </w:p>
    <w:p w14:paraId="1386103E" w14:textId="7CEBBCA5" w:rsidR="00707BB2" w:rsidRDefault="004E2C32" w:rsidP="00FA4CCF">
      <w:pPr>
        <w:snapToGrid w:val="0"/>
        <w:spacing w:line="288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31" w:history="1">
        <w:r w:rsidRPr="00CF5E18">
          <w:rPr>
            <w:rStyle w:val="ad"/>
            <w:sz w:val="22"/>
            <w:szCs w:val="22"/>
            <w:shd w:val="clear" w:color="auto" w:fill="FEFEFE"/>
          </w:rPr>
          <w:t>ДБН В.1.2-4:2019 </w:t>
        </w:r>
      </w:hyperlink>
      <w:r w:rsidR="00FE5AA3" w:rsidRPr="00766B2F">
        <w:rPr>
          <w:sz w:val="22"/>
          <w:szCs w:val="22"/>
          <w:shd w:val="clear" w:color="auto" w:fill="FEFEFE"/>
          <w:lang w:val="uk-UA"/>
        </w:rPr>
        <w:t xml:space="preserve">Система </w:t>
      </w:r>
      <w:r w:rsidR="00707BB2" w:rsidRPr="00766B2F">
        <w:rPr>
          <w:sz w:val="22"/>
          <w:szCs w:val="22"/>
          <w:shd w:val="clear" w:color="auto" w:fill="FEFEFE"/>
          <w:lang w:val="uk-UA"/>
        </w:rPr>
        <w:t xml:space="preserve">надійності та безпеки в будівництві. </w:t>
      </w:r>
      <w:r w:rsidRPr="00766B2F">
        <w:rPr>
          <w:sz w:val="22"/>
          <w:szCs w:val="22"/>
          <w:shd w:val="clear" w:color="auto" w:fill="FEFEFE"/>
          <w:lang w:val="uk-UA"/>
        </w:rPr>
        <w:t xml:space="preserve">Інженерно-технічні заходи цивільного захисту </w:t>
      </w:r>
    </w:p>
    <w:p w14:paraId="55FCC654" w14:textId="77777777" w:rsidR="006E2568" w:rsidRPr="006E2568" w:rsidRDefault="006E2568" w:rsidP="006E2568">
      <w:pPr>
        <w:widowControl/>
        <w:pBdr>
          <w:bottom w:val="single" w:sz="12" w:space="1" w:color="auto"/>
        </w:pBdr>
        <w:autoSpaceDE/>
        <w:autoSpaceDN/>
        <w:adjustRightInd/>
        <w:ind w:firstLine="709"/>
        <w:jc w:val="both"/>
        <w:rPr>
          <w:rFonts w:eastAsiaTheme="minorHAnsi"/>
          <w:kern w:val="2"/>
          <w:sz w:val="21"/>
          <w:szCs w:val="21"/>
          <w:lang w:val="uk-UA" w:eastAsia="en-US"/>
          <w14:ligatures w14:val="standardContextual"/>
        </w:rPr>
      </w:pPr>
    </w:p>
    <w:p w14:paraId="78E706C4" w14:textId="5D515C41" w:rsidR="006E2568" w:rsidRDefault="006E2568" w:rsidP="006E2568">
      <w:pPr>
        <w:snapToGrid w:val="0"/>
        <w:spacing w:line="300" w:lineRule="auto"/>
        <w:ind w:firstLine="709"/>
        <w:jc w:val="both"/>
        <w:rPr>
          <w:rFonts w:eastAsiaTheme="minorHAnsi"/>
          <w:i/>
          <w:iCs/>
          <w:color w:val="000000" w:themeColor="text1"/>
          <w:kern w:val="2"/>
          <w:lang w:val="uk-UA" w:eastAsia="en-US"/>
          <w14:ligatures w14:val="standardContextual"/>
        </w:rPr>
      </w:pPr>
      <w:r w:rsidRPr="00FA4CCF">
        <w:rPr>
          <w:rFonts w:eastAsiaTheme="minorHAnsi"/>
          <w:i/>
          <w:iCs/>
          <w:color w:val="000000" w:themeColor="text1"/>
          <w:kern w:val="2"/>
          <w:lang w:val="uk-UA" w:eastAsia="en-US"/>
          <w14:ligatures w14:val="standardContextual"/>
        </w:rPr>
        <w:t>Видання офіційне</w:t>
      </w:r>
    </w:p>
    <w:p w14:paraId="7DF4AC41" w14:textId="60ADFD7F" w:rsidR="002F3116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lastRenderedPageBreak/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e</w:instrText>
      </w:r>
      <w:r w:rsidRPr="00C476B2">
        <w:rPr>
          <w:lang w:val="uk-UA"/>
        </w:rPr>
        <w:instrText>-</w:instrText>
      </w:r>
      <w:r>
        <w:instrText>construction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_</w:instrText>
      </w:r>
      <w:r>
        <w:instrText>detail</w:instrText>
      </w:r>
      <w:r w:rsidRPr="00C476B2">
        <w:rPr>
          <w:lang w:val="uk-UA"/>
        </w:rPr>
        <w:instrText>/3074778358307882794?</w:instrText>
      </w:r>
      <w:r>
        <w:instrText>doc</w:instrText>
      </w:r>
      <w:r w:rsidRPr="00C476B2">
        <w:rPr>
          <w:lang w:val="uk-UA"/>
        </w:rPr>
        <w:instrText>_</w:instrText>
      </w:r>
      <w:r>
        <w:instrText>type</w:instrText>
      </w:r>
      <w:r w:rsidRPr="00C476B2">
        <w:rPr>
          <w:lang w:val="uk-UA"/>
        </w:rPr>
        <w:instrText>=2"</w:instrText>
      </w:r>
      <w:r>
        <w:fldChar w:fldCharType="separate"/>
      </w:r>
      <w:r w:rsidRPr="00FA4CCF">
        <w:rPr>
          <w:rStyle w:val="ad"/>
          <w:sz w:val="22"/>
          <w:szCs w:val="22"/>
          <w:lang w:val="uk-UA"/>
        </w:rPr>
        <w:t>ДБН</w:t>
      </w:r>
      <w:r w:rsidRPr="00CF5E18">
        <w:rPr>
          <w:rStyle w:val="ad"/>
          <w:sz w:val="22"/>
          <w:szCs w:val="22"/>
        </w:rPr>
        <w:t> </w:t>
      </w:r>
      <w:r w:rsidRPr="00FA4CCF">
        <w:rPr>
          <w:rStyle w:val="ad"/>
          <w:sz w:val="22"/>
          <w:szCs w:val="22"/>
          <w:lang w:val="uk-UA"/>
        </w:rPr>
        <w:t>В.1.2-5:2007</w:t>
      </w:r>
      <w:r w:rsidRPr="00CF5E18">
        <w:rPr>
          <w:rStyle w:val="ad"/>
          <w:sz w:val="22"/>
          <w:szCs w:val="22"/>
        </w:rPr>
        <w:t> </w:t>
      </w:r>
      <w:r>
        <w:fldChar w:fldCharType="end"/>
      </w:r>
      <w:r w:rsidRPr="00FA4CCF">
        <w:rPr>
          <w:sz w:val="22"/>
          <w:szCs w:val="22"/>
          <w:lang w:val="uk-UA"/>
        </w:rPr>
        <w:t xml:space="preserve">Система забезпечення надійності та безпеки будівельних об’єктів. </w:t>
      </w:r>
      <w:r w:rsidRPr="00766B2F">
        <w:rPr>
          <w:sz w:val="22"/>
          <w:szCs w:val="22"/>
        </w:rPr>
        <w:t xml:space="preserve">Науково-технічний супровід будівельних об'єктів </w:t>
      </w:r>
      <w:r w:rsidR="00707BB2" w:rsidRPr="00766B2F">
        <w:rPr>
          <w:sz w:val="22"/>
          <w:szCs w:val="22"/>
          <w:lang w:val="uk-UA"/>
        </w:rPr>
        <w:t xml:space="preserve">         </w:t>
      </w:r>
    </w:p>
    <w:p w14:paraId="1929CC21" w14:textId="58D69897" w:rsidR="004E2C32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2" w:history="1">
        <w:r w:rsidRPr="004D2ECE">
          <w:rPr>
            <w:rStyle w:val="ad"/>
            <w:sz w:val="22"/>
            <w:szCs w:val="22"/>
          </w:rPr>
          <w:t>ДБН В.1.2-6:2021 </w:t>
        </w:r>
      </w:hyperlink>
      <w:r w:rsidRPr="00766B2F">
        <w:rPr>
          <w:sz w:val="22"/>
          <w:szCs w:val="22"/>
        </w:rPr>
        <w:t xml:space="preserve">Основні вимоги до будівель і споруд. Механічний опір та стійкість </w:t>
      </w:r>
    </w:p>
    <w:p w14:paraId="7388CAE7" w14:textId="548C3346" w:rsidR="004E2C32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33" w:history="1">
        <w:r w:rsidRPr="004D2ECE">
          <w:rPr>
            <w:rStyle w:val="ad"/>
            <w:sz w:val="22"/>
            <w:szCs w:val="22"/>
          </w:rPr>
          <w:t>ДБН В.1.2-7:2021 </w:t>
        </w:r>
      </w:hyperlink>
      <w:r w:rsidRPr="00766B2F">
        <w:rPr>
          <w:sz w:val="22"/>
          <w:szCs w:val="22"/>
        </w:rPr>
        <w:t xml:space="preserve">Основні вимоги до будівель і споруд. Пожежна безпека </w:t>
      </w:r>
    </w:p>
    <w:p w14:paraId="61DCF39B" w14:textId="229F5190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4" w:history="1">
        <w:r w:rsidRPr="004D2ECE">
          <w:rPr>
            <w:rStyle w:val="ad"/>
            <w:sz w:val="22"/>
            <w:szCs w:val="22"/>
          </w:rPr>
          <w:t>ДБН В.1.2-8:2021 </w:t>
        </w:r>
      </w:hyperlink>
      <w:r w:rsidRPr="00766B2F">
        <w:rPr>
          <w:sz w:val="22"/>
          <w:szCs w:val="22"/>
        </w:rPr>
        <w:t xml:space="preserve">Основні вимоги до будівель і споруд. Гігієна, здоров’я та захист довкілля </w:t>
      </w:r>
    </w:p>
    <w:p w14:paraId="747A6C87" w14:textId="229D33B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5" w:history="1">
        <w:r w:rsidRPr="004D2ECE">
          <w:rPr>
            <w:rStyle w:val="ad"/>
            <w:sz w:val="22"/>
            <w:szCs w:val="22"/>
          </w:rPr>
          <w:t>ДБН В.1.2-9:2021 </w:t>
        </w:r>
      </w:hyperlink>
      <w:r w:rsidRPr="00766B2F">
        <w:rPr>
          <w:sz w:val="22"/>
          <w:szCs w:val="22"/>
        </w:rPr>
        <w:t xml:space="preserve">Основні вимоги до будівель і споруд. Безпека і доступність під час експлуатації </w:t>
      </w:r>
    </w:p>
    <w:p w14:paraId="17A2747A" w14:textId="1FA63EB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6" w:history="1">
        <w:r w:rsidRPr="004D2ECE">
          <w:rPr>
            <w:rStyle w:val="ad"/>
            <w:sz w:val="22"/>
            <w:szCs w:val="22"/>
          </w:rPr>
          <w:t>ДБН В.1.2-10:2021 </w:t>
        </w:r>
      </w:hyperlink>
      <w:r w:rsidRPr="00766B2F">
        <w:rPr>
          <w:sz w:val="22"/>
          <w:szCs w:val="22"/>
        </w:rPr>
        <w:t xml:space="preserve">Основні вимоги до будівель і споруд. Захист від шуму та вібрації </w:t>
      </w:r>
    </w:p>
    <w:p w14:paraId="4E5B227E" w14:textId="111CDC3E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7" w:history="1">
        <w:r w:rsidRPr="004D2ECE">
          <w:rPr>
            <w:rStyle w:val="ad"/>
            <w:sz w:val="22"/>
            <w:szCs w:val="22"/>
          </w:rPr>
          <w:t>ДБН В.1.2-11:2021 </w:t>
        </w:r>
      </w:hyperlink>
      <w:r w:rsidRPr="00766B2F">
        <w:rPr>
          <w:sz w:val="22"/>
          <w:szCs w:val="22"/>
        </w:rPr>
        <w:t xml:space="preserve">Основні вимоги до будівель і споруд. Енергозбереження та енергоефективність </w:t>
      </w:r>
    </w:p>
    <w:p w14:paraId="19472221" w14:textId="138455E2" w:rsidR="00707BB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8" w:history="1">
        <w:r w:rsidRPr="004D2ECE">
          <w:rPr>
            <w:rStyle w:val="ad"/>
            <w:sz w:val="22"/>
            <w:szCs w:val="22"/>
          </w:rPr>
          <w:t>ДБН В.1.2-14:2018 </w:t>
        </w:r>
      </w:hyperlink>
      <w:r w:rsidR="00FE5AA3" w:rsidRPr="00766B2F">
        <w:rPr>
          <w:sz w:val="22"/>
          <w:szCs w:val="22"/>
        </w:rPr>
        <w:t xml:space="preserve">Система забезпечення надійності та безпеки будівельних об’єктів. </w:t>
      </w:r>
      <w:r w:rsidRPr="00766B2F">
        <w:rPr>
          <w:sz w:val="22"/>
          <w:szCs w:val="22"/>
        </w:rPr>
        <w:t>Загальні принципи забезпечення надійності та конструктивної безпеки будівель і споруд</w:t>
      </w:r>
      <w:bookmarkStart w:id="20" w:name="_Hlk199224432"/>
    </w:p>
    <w:p w14:paraId="58F5041C" w14:textId="6B3443E0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39" w:history="1">
        <w:r w:rsidRPr="004D2ECE">
          <w:rPr>
            <w:rStyle w:val="ad"/>
            <w:sz w:val="22"/>
            <w:szCs w:val="22"/>
            <w:lang w:val="uk-UA"/>
          </w:rPr>
          <w:t>ДБН</w:t>
        </w:r>
        <w:r w:rsidRPr="004D2ECE">
          <w:rPr>
            <w:rStyle w:val="ad"/>
            <w:sz w:val="22"/>
            <w:szCs w:val="22"/>
          </w:rPr>
          <w:t> </w:t>
        </w:r>
        <w:r w:rsidRPr="004D2ECE">
          <w:rPr>
            <w:rStyle w:val="ad"/>
            <w:sz w:val="22"/>
            <w:szCs w:val="22"/>
            <w:lang w:val="uk-UA"/>
          </w:rPr>
          <w:t>В.1.3-2</w:t>
        </w:r>
        <w:bookmarkEnd w:id="20"/>
        <w:r w:rsidR="004D2ECE" w:rsidRPr="004D2ECE">
          <w:rPr>
            <w:rStyle w:val="ad"/>
            <w:sz w:val="22"/>
            <w:szCs w:val="22"/>
            <w:lang w:val="uk-UA"/>
          </w:rPr>
          <w:t>:</w:t>
        </w:r>
        <w:r w:rsidRPr="004D2ECE">
          <w:rPr>
            <w:rStyle w:val="ad"/>
            <w:sz w:val="22"/>
            <w:szCs w:val="22"/>
            <w:lang w:val="uk-UA"/>
          </w:rPr>
          <w:t>2010</w:t>
        </w:r>
        <w:r w:rsidRPr="004D2ECE">
          <w:rPr>
            <w:rStyle w:val="ad"/>
            <w:sz w:val="22"/>
            <w:szCs w:val="22"/>
          </w:rPr>
          <w:t> </w:t>
        </w:r>
      </w:hyperlink>
      <w:r w:rsidR="005943DB" w:rsidRPr="00766B2F">
        <w:rPr>
          <w:sz w:val="22"/>
          <w:szCs w:val="22"/>
          <w:lang w:val="uk-UA"/>
        </w:rPr>
        <w:t xml:space="preserve">Система забезпечення точності геометричних параметрів у будівництві. </w:t>
      </w:r>
      <w:r w:rsidRPr="00766B2F">
        <w:rPr>
          <w:sz w:val="22"/>
          <w:szCs w:val="22"/>
          <w:lang w:val="uk-UA"/>
        </w:rPr>
        <w:t>Геодезичні роботи у будівництві</w:t>
      </w:r>
    </w:p>
    <w:p w14:paraId="4AAB81E2" w14:textId="3E83FDA4" w:rsidR="00FE5AA3" w:rsidRPr="00766B2F" w:rsidRDefault="004E2C32" w:rsidP="00E26207">
      <w:pPr>
        <w:tabs>
          <w:tab w:val="left" w:pos="-2880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0" w:history="1">
        <w:r w:rsidRPr="004D2ECE">
          <w:rPr>
            <w:rStyle w:val="ad"/>
            <w:sz w:val="22"/>
            <w:szCs w:val="22"/>
          </w:rPr>
          <w:t>ДБН В.2.1-10:2018 </w:t>
        </w:r>
      </w:hyperlink>
      <w:r w:rsidRPr="00766B2F">
        <w:rPr>
          <w:sz w:val="22"/>
          <w:szCs w:val="22"/>
        </w:rPr>
        <w:t xml:space="preserve">Основи </w:t>
      </w:r>
      <w:r w:rsidR="00FE5AA3" w:rsidRPr="00766B2F">
        <w:rPr>
          <w:sz w:val="22"/>
          <w:szCs w:val="22"/>
        </w:rPr>
        <w:t>і фундаменти будівель та споруд</w:t>
      </w:r>
      <w:r w:rsidRPr="00766B2F">
        <w:rPr>
          <w:sz w:val="22"/>
          <w:szCs w:val="22"/>
        </w:rPr>
        <w:t xml:space="preserve"> </w:t>
      </w:r>
    </w:p>
    <w:p w14:paraId="30A2A188" w14:textId="0FD0BBE2" w:rsidR="00851766" w:rsidRPr="00766B2F" w:rsidRDefault="00851766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41" w:history="1">
        <w:r w:rsidRPr="004D2ECE">
          <w:rPr>
            <w:rStyle w:val="ad"/>
            <w:sz w:val="22"/>
            <w:szCs w:val="22"/>
            <w:lang w:val="uk-UA" w:eastAsia="uk-UA"/>
          </w:rPr>
          <w:t>ДБН В.2.2-5:2023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Захисні споруди цивільного захисту</w:t>
      </w:r>
    </w:p>
    <w:p w14:paraId="6A1B9D7E" w14:textId="7EA12FDF" w:rsidR="00624DF9" w:rsidRPr="00766B2F" w:rsidRDefault="00624DF9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42" w:history="1">
        <w:r w:rsidRPr="00993D06">
          <w:rPr>
            <w:rStyle w:val="ad"/>
            <w:sz w:val="22"/>
            <w:szCs w:val="22"/>
            <w:lang w:val="uk-UA" w:eastAsia="uk-UA"/>
          </w:rPr>
          <w:t>ДБН В.2.2-25:2009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Будинки і споруди. Підприємства харчування </w:t>
      </w:r>
    </w:p>
    <w:p w14:paraId="4075E8BA" w14:textId="6BE3167A" w:rsidR="004E2C32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vertAlign w:val="superscript"/>
          <w:lang w:val="uk-UA"/>
        </w:rPr>
      </w:pP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e</w:instrText>
      </w:r>
      <w:r w:rsidRPr="00C476B2">
        <w:rPr>
          <w:lang w:val="uk-UA"/>
        </w:rPr>
        <w:instrText>-</w:instrText>
      </w:r>
      <w:r>
        <w:instrText>construction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_</w:instrText>
      </w:r>
      <w:r>
        <w:instrText>detail</w:instrText>
      </w:r>
      <w:r w:rsidRPr="00C476B2">
        <w:rPr>
          <w:lang w:val="uk-UA"/>
        </w:rPr>
        <w:instrText>/3674263918059980200?</w:instrText>
      </w:r>
      <w:r>
        <w:instrText>doc</w:instrText>
      </w:r>
      <w:r w:rsidRPr="00C476B2">
        <w:rPr>
          <w:lang w:val="uk-UA"/>
        </w:rPr>
        <w:instrText>_</w:instrText>
      </w:r>
      <w:r>
        <w:instrText>type</w:instrText>
      </w:r>
      <w:r w:rsidRPr="00C476B2">
        <w:rPr>
          <w:lang w:val="uk-UA"/>
        </w:rPr>
        <w:instrText>=2"</w:instrText>
      </w:r>
      <w:r>
        <w:fldChar w:fldCharType="separate"/>
      </w:r>
      <w:r w:rsidRPr="00993D06">
        <w:rPr>
          <w:rStyle w:val="ad"/>
          <w:sz w:val="22"/>
          <w:szCs w:val="22"/>
          <w:lang w:val="uk-UA"/>
        </w:rPr>
        <w:t>ДБН В.2.2-27:2025</w:t>
      </w:r>
      <w:r w:rsidRPr="00993D06">
        <w:rPr>
          <w:rStyle w:val="ad"/>
          <w:sz w:val="22"/>
          <w:szCs w:val="22"/>
        </w:rPr>
        <w:t> </w:t>
      </w:r>
      <w:r>
        <w:fldChar w:fldCharType="end"/>
      </w:r>
      <w:r w:rsidRPr="00766B2F">
        <w:rPr>
          <w:sz w:val="22"/>
          <w:szCs w:val="22"/>
          <w:lang w:val="uk-UA"/>
        </w:rPr>
        <w:t xml:space="preserve"> Промислові будівлі </w:t>
      </w:r>
    </w:p>
    <w:p w14:paraId="066E0E60" w14:textId="33600790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fldChar w:fldCharType="begin"/>
      </w:r>
      <w:r>
        <w:instrText>HYPERLINK</w:instrText>
      </w:r>
      <w:r w:rsidRPr="00C476B2">
        <w:rPr>
          <w:lang w:val="uk-UA"/>
        </w:rPr>
        <w:instrText xml:space="preserve"> "</w:instrText>
      </w:r>
      <w:r>
        <w:instrText>https</w:instrText>
      </w:r>
      <w:r w:rsidRPr="00C476B2">
        <w:rPr>
          <w:lang w:val="uk-UA"/>
        </w:rPr>
        <w:instrText>://</w:instrText>
      </w:r>
      <w:r>
        <w:instrText>e</w:instrText>
      </w:r>
      <w:r w:rsidRPr="00C476B2">
        <w:rPr>
          <w:lang w:val="uk-UA"/>
        </w:rPr>
        <w:instrText>-</w:instrText>
      </w:r>
      <w:r>
        <w:instrText>construction</w:instrText>
      </w:r>
      <w:r w:rsidRPr="00C476B2">
        <w:rPr>
          <w:lang w:val="uk-UA"/>
        </w:rPr>
        <w:instrText>.</w:instrText>
      </w:r>
      <w:r>
        <w:instrText>gov</w:instrText>
      </w:r>
      <w:r w:rsidRPr="00C476B2">
        <w:rPr>
          <w:lang w:val="uk-UA"/>
        </w:rPr>
        <w:instrText>.</w:instrText>
      </w:r>
      <w:r>
        <w:instrText>ua</w:instrText>
      </w:r>
      <w:r w:rsidRPr="00C476B2">
        <w:rPr>
          <w:lang w:val="uk-UA"/>
        </w:rPr>
        <w:instrText>/</w:instrText>
      </w:r>
      <w:r>
        <w:instrText>laws</w:instrText>
      </w:r>
      <w:r w:rsidRPr="00C476B2">
        <w:rPr>
          <w:lang w:val="uk-UA"/>
        </w:rPr>
        <w:instrText>_</w:instrText>
      </w:r>
      <w:r>
        <w:instrText>detail</w:instrText>
      </w:r>
      <w:r w:rsidRPr="00C476B2">
        <w:rPr>
          <w:lang w:val="uk-UA"/>
        </w:rPr>
        <w:instrText>/3080029223885211423?</w:instrText>
      </w:r>
      <w:r>
        <w:instrText>doc</w:instrText>
      </w:r>
      <w:r w:rsidRPr="00C476B2">
        <w:rPr>
          <w:lang w:val="uk-UA"/>
        </w:rPr>
        <w:instrText>_</w:instrText>
      </w:r>
      <w:r>
        <w:instrText>type</w:instrText>
      </w:r>
      <w:r w:rsidRPr="00C476B2">
        <w:rPr>
          <w:lang w:val="uk-UA"/>
        </w:rPr>
        <w:instrText>=2"</w:instrText>
      </w:r>
      <w:r>
        <w:fldChar w:fldCharType="separate"/>
      </w:r>
      <w:r w:rsidRPr="00FA4CCF">
        <w:rPr>
          <w:rStyle w:val="ad"/>
          <w:sz w:val="22"/>
          <w:szCs w:val="22"/>
          <w:lang w:val="uk-UA"/>
        </w:rPr>
        <w:t>ДБН</w:t>
      </w:r>
      <w:r w:rsidRPr="00993D06">
        <w:rPr>
          <w:rStyle w:val="ad"/>
          <w:sz w:val="22"/>
          <w:szCs w:val="22"/>
        </w:rPr>
        <w:t> </w:t>
      </w:r>
      <w:r w:rsidRPr="00FA4CCF">
        <w:rPr>
          <w:rStyle w:val="ad"/>
          <w:sz w:val="22"/>
          <w:szCs w:val="22"/>
          <w:lang w:val="uk-UA"/>
        </w:rPr>
        <w:t>В.2.2-28:2010</w:t>
      </w:r>
      <w:r w:rsidRPr="00993D06">
        <w:rPr>
          <w:rStyle w:val="ad"/>
          <w:sz w:val="22"/>
          <w:szCs w:val="22"/>
        </w:rPr>
        <w:t> </w:t>
      </w:r>
      <w:r>
        <w:fldChar w:fldCharType="end"/>
      </w:r>
      <w:r w:rsidR="00FE5AA3" w:rsidRPr="00766B2F">
        <w:rPr>
          <w:sz w:val="22"/>
          <w:szCs w:val="22"/>
          <w:lang w:val="uk-UA"/>
        </w:rPr>
        <w:t xml:space="preserve">Будинки і споруди. </w:t>
      </w:r>
      <w:r w:rsidRPr="00766B2F">
        <w:rPr>
          <w:sz w:val="22"/>
          <w:szCs w:val="22"/>
          <w:lang w:val="uk-UA"/>
        </w:rPr>
        <w:t xml:space="preserve">Будинки адміністративного та побутового призначення </w:t>
      </w:r>
    </w:p>
    <w:p w14:paraId="52CE0A44" w14:textId="459AFD03" w:rsidR="00E26207" w:rsidRPr="00E26207" w:rsidRDefault="00197A3E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color w:val="000000"/>
          <w:shd w:val="clear" w:color="auto" w:fill="FFFFFF"/>
          <w:lang w:val="uk-UA"/>
        </w:rPr>
      </w:pPr>
      <w:hyperlink r:id="rId43" w:history="1">
        <w:r w:rsidRPr="00993D06">
          <w:rPr>
            <w:rStyle w:val="ad"/>
            <w:sz w:val="22"/>
            <w:szCs w:val="22"/>
            <w:lang w:val="uk-UA"/>
          </w:rPr>
          <w:t>ДБН В.2.4-3:20</w:t>
        </w:r>
        <w:r w:rsidR="00E26207" w:rsidRPr="00993D06">
          <w:rPr>
            <w:rStyle w:val="ad"/>
            <w:sz w:val="22"/>
            <w:szCs w:val="22"/>
            <w:lang w:val="uk-UA"/>
          </w:rPr>
          <w:t>25</w:t>
        </w:r>
      </w:hyperlink>
      <w:r w:rsidRPr="00766B2F">
        <w:rPr>
          <w:sz w:val="22"/>
          <w:szCs w:val="22"/>
          <w:lang w:val="uk-UA"/>
        </w:rPr>
        <w:t xml:space="preserve"> </w:t>
      </w:r>
      <w:r w:rsidR="00E26207" w:rsidRPr="00E26207">
        <w:rPr>
          <w:color w:val="000000"/>
          <w:sz w:val="22"/>
          <w:szCs w:val="22"/>
          <w:shd w:val="clear" w:color="auto" w:fill="FFFFFF"/>
        </w:rPr>
        <w:t>Гідротехнічні споруди. Основні положення</w:t>
      </w:r>
    </w:p>
    <w:p w14:paraId="392ABC67" w14:textId="3ACFF2E2" w:rsidR="00A37F6D" w:rsidRPr="00766B2F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4" w:history="1">
        <w:r w:rsidRPr="00993D06">
          <w:rPr>
            <w:rStyle w:val="ad"/>
            <w:sz w:val="22"/>
            <w:szCs w:val="22"/>
            <w:lang w:val="uk-UA"/>
          </w:rPr>
          <w:t>ДБН</w:t>
        </w:r>
        <w:r w:rsidRPr="00993D06">
          <w:rPr>
            <w:rStyle w:val="ad"/>
            <w:sz w:val="22"/>
            <w:szCs w:val="22"/>
          </w:rPr>
          <w:t> </w:t>
        </w:r>
        <w:r w:rsidRPr="00993D06">
          <w:rPr>
            <w:rStyle w:val="ad"/>
            <w:sz w:val="22"/>
            <w:szCs w:val="22"/>
            <w:lang w:val="uk-UA"/>
          </w:rPr>
          <w:t>В.2.5-28:2018</w:t>
        </w:r>
        <w:r w:rsidRPr="00993D06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 xml:space="preserve">Природне і штучне освітлення </w:t>
      </w:r>
    </w:p>
    <w:p w14:paraId="378A7DBB" w14:textId="37AF0356" w:rsidR="00624DF9" w:rsidRPr="00766B2F" w:rsidRDefault="00624DF9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45" w:history="1">
        <w:r w:rsidRPr="00FA5589">
          <w:rPr>
            <w:rStyle w:val="ad"/>
            <w:sz w:val="22"/>
            <w:szCs w:val="22"/>
            <w:shd w:val="clear" w:color="auto" w:fill="FFFFFF"/>
            <w:lang w:val="uk-UA"/>
          </w:rPr>
          <w:t>ДБН В.2.5-39:2008</w:t>
        </w:r>
      </w:hyperlink>
      <w:r w:rsidRPr="00766B2F">
        <w:rPr>
          <w:color w:val="333333"/>
          <w:sz w:val="22"/>
          <w:szCs w:val="22"/>
          <w:shd w:val="clear" w:color="auto" w:fill="FFFFFF"/>
          <w:lang w:val="uk-UA"/>
        </w:rPr>
        <w:t xml:space="preserve"> Інженерне обладнання будинків і споруд. </w:t>
      </w:r>
      <w:r w:rsidRPr="00766B2F">
        <w:rPr>
          <w:color w:val="333333"/>
          <w:sz w:val="22"/>
          <w:szCs w:val="22"/>
          <w:shd w:val="clear" w:color="auto" w:fill="FFFFFF"/>
        </w:rPr>
        <w:t>Зовнішні мережі та споруди. Теплові мере</w:t>
      </w:r>
      <w:r w:rsidRPr="00766B2F">
        <w:rPr>
          <w:color w:val="333333"/>
          <w:sz w:val="22"/>
          <w:szCs w:val="22"/>
          <w:shd w:val="clear" w:color="auto" w:fill="FFFFFF"/>
          <w:lang w:val="uk-UA"/>
        </w:rPr>
        <w:t>жі</w:t>
      </w:r>
    </w:p>
    <w:p w14:paraId="57063F41" w14:textId="771992DA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6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В.2.5-56:2014</w:t>
        </w:r>
        <w:r w:rsidRPr="00FA5589">
          <w:rPr>
            <w:rStyle w:val="ad"/>
            <w:sz w:val="22"/>
            <w:szCs w:val="22"/>
          </w:rPr>
          <w:t> </w:t>
        </w:r>
      </w:hyperlink>
      <w:r w:rsidRPr="00766B2F">
        <w:rPr>
          <w:sz w:val="22"/>
          <w:szCs w:val="22"/>
          <w:lang w:val="uk-UA"/>
        </w:rPr>
        <w:t>Системи протипожежного захисту</w:t>
      </w:r>
    </w:p>
    <w:p w14:paraId="25B59607" w14:textId="3009464C" w:rsidR="004E2C32" w:rsidRPr="00766B2F" w:rsidRDefault="004E2C32" w:rsidP="00E26207">
      <w:pPr>
        <w:tabs>
          <w:tab w:val="left" w:pos="6783"/>
          <w:tab w:val="left" w:pos="9356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47" w:history="1">
        <w:r w:rsidRPr="00FA5589">
          <w:rPr>
            <w:rStyle w:val="ad"/>
            <w:sz w:val="22"/>
            <w:szCs w:val="22"/>
          </w:rPr>
          <w:t>ДБН В.2.5-64:2012 </w:t>
        </w:r>
      </w:hyperlink>
      <w:r w:rsidRPr="00766B2F">
        <w:rPr>
          <w:sz w:val="22"/>
          <w:szCs w:val="22"/>
        </w:rPr>
        <w:t>Внутрішній водопровід та каналізація. Частина І. Про</w:t>
      </w:r>
      <w:r w:rsidR="0046290A">
        <w:rPr>
          <w:sz w:val="22"/>
          <w:szCs w:val="22"/>
          <w:lang w:val="uk-UA"/>
        </w:rPr>
        <w:t>е</w:t>
      </w:r>
      <w:r w:rsidRPr="00766B2F">
        <w:rPr>
          <w:sz w:val="22"/>
          <w:szCs w:val="22"/>
        </w:rPr>
        <w:t>кту</w:t>
      </w:r>
      <w:r w:rsidR="00A37F6D" w:rsidRPr="00766B2F">
        <w:rPr>
          <w:sz w:val="22"/>
          <w:szCs w:val="22"/>
        </w:rPr>
        <w:t>вання. Частина ІІ. Будівництво</w:t>
      </w:r>
    </w:p>
    <w:p w14:paraId="42495639" w14:textId="296866F4" w:rsidR="00624DF9" w:rsidRPr="00766B2F" w:rsidRDefault="00624DF9" w:rsidP="00E26207">
      <w:pPr>
        <w:widowControl/>
        <w:shd w:val="clear" w:color="auto" w:fill="FFFFFF"/>
        <w:autoSpaceDE/>
        <w:autoSpaceDN/>
        <w:adjustRightInd/>
        <w:spacing w:line="295" w:lineRule="auto"/>
        <w:ind w:firstLine="709"/>
        <w:jc w:val="both"/>
        <w:rPr>
          <w:color w:val="333333"/>
          <w:sz w:val="22"/>
          <w:szCs w:val="22"/>
          <w:lang w:val="uk-UA" w:eastAsia="uk-UA"/>
        </w:rPr>
      </w:pPr>
      <w:hyperlink r:id="rId48" w:history="1">
        <w:r w:rsidRPr="00FA5589">
          <w:rPr>
            <w:rStyle w:val="ad"/>
            <w:sz w:val="22"/>
            <w:szCs w:val="22"/>
            <w:lang w:val="uk-UA" w:eastAsia="uk-UA"/>
          </w:rPr>
          <w:t>ДБН В.2.5-67:2013</w:t>
        </w:r>
      </w:hyperlink>
      <w:r w:rsidRPr="00766B2F">
        <w:rPr>
          <w:color w:val="333333"/>
          <w:sz w:val="22"/>
          <w:szCs w:val="22"/>
          <w:lang w:val="uk-UA" w:eastAsia="uk-UA"/>
        </w:rPr>
        <w:t xml:space="preserve"> Опалення, вентиляція та кондиціонування</w:t>
      </w:r>
    </w:p>
    <w:p w14:paraId="127D8DB8" w14:textId="6DCAFC99" w:rsidR="004E2C32" w:rsidRPr="00766B2F" w:rsidRDefault="004E2C32" w:rsidP="00E26207">
      <w:pPr>
        <w:spacing w:line="295" w:lineRule="auto"/>
        <w:ind w:firstLine="709"/>
        <w:jc w:val="both"/>
        <w:rPr>
          <w:sz w:val="22"/>
          <w:szCs w:val="22"/>
        </w:rPr>
      </w:pPr>
      <w:hyperlink r:id="rId49" w:history="1">
        <w:r w:rsidRPr="00FA5589">
          <w:rPr>
            <w:rStyle w:val="ad"/>
            <w:sz w:val="22"/>
            <w:szCs w:val="22"/>
            <w:shd w:val="clear" w:color="auto" w:fill="FEFEFE"/>
          </w:rPr>
          <w:t>ДБН В.2.5-74:2013 </w:t>
        </w:r>
      </w:hyperlink>
      <w:r w:rsidRPr="00766B2F">
        <w:rPr>
          <w:sz w:val="22"/>
          <w:szCs w:val="22"/>
          <w:shd w:val="clear" w:color="auto" w:fill="FEFEFE"/>
        </w:rPr>
        <w:t>Водопостачання. Зовнішні мережі та споруди. Основні положення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766B2F">
        <w:rPr>
          <w:sz w:val="22"/>
          <w:szCs w:val="22"/>
          <w:shd w:val="clear" w:color="auto" w:fill="FEFEFE"/>
        </w:rPr>
        <w:t>ктування</w:t>
      </w:r>
    </w:p>
    <w:p w14:paraId="75B28A7B" w14:textId="1F495FB6" w:rsidR="00A37F6D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50" w:history="1">
        <w:r w:rsidRPr="00FA5589">
          <w:rPr>
            <w:rStyle w:val="ad"/>
            <w:sz w:val="22"/>
            <w:szCs w:val="22"/>
            <w:shd w:val="clear" w:color="auto" w:fill="FEFEFE"/>
          </w:rPr>
          <w:t>ДБН В.2.5-75:2013 </w:t>
        </w:r>
      </w:hyperlink>
      <w:r w:rsidRPr="00766B2F">
        <w:rPr>
          <w:sz w:val="22"/>
          <w:szCs w:val="22"/>
          <w:shd w:val="clear" w:color="auto" w:fill="FEFEFE"/>
        </w:rPr>
        <w:t>Каналізація. Зовнішні мережі та споруди. Основні положення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766B2F">
        <w:rPr>
          <w:sz w:val="22"/>
          <w:szCs w:val="22"/>
          <w:shd w:val="clear" w:color="auto" w:fill="FEFEFE"/>
        </w:rPr>
        <w:t>ктування</w:t>
      </w:r>
    </w:p>
    <w:p w14:paraId="5D778B31" w14:textId="58A002B5" w:rsidR="004E2C32" w:rsidRPr="00766B2F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</w:rPr>
      </w:pPr>
      <w:hyperlink r:id="rId51" w:history="1">
        <w:r w:rsidRPr="00FA5589">
          <w:rPr>
            <w:rStyle w:val="ad"/>
            <w:sz w:val="22"/>
            <w:szCs w:val="22"/>
          </w:rPr>
          <w:t>ДБН В.2.5-76:2014 </w:t>
        </w:r>
      </w:hyperlink>
      <w:r w:rsidRPr="00766B2F">
        <w:rPr>
          <w:sz w:val="22"/>
          <w:szCs w:val="22"/>
          <w:shd w:val="clear" w:color="auto" w:fill="FEFEFE"/>
        </w:rPr>
        <w:t>Автоматизовані системи раннього виявлення загрози виникнення надзвичайних ситуацій та оповіщення населення</w:t>
      </w:r>
    </w:p>
    <w:p w14:paraId="4E23B00A" w14:textId="77777777" w:rsidR="00084977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bookmarkStart w:id="21" w:name="_Hlk177295774"/>
      <w:r w:rsidRPr="00766B2F">
        <w:rPr>
          <w:sz w:val="22"/>
          <w:szCs w:val="22"/>
          <w:lang w:val="uk-UA"/>
        </w:rPr>
        <w:t>ДСП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173</w:t>
      </w:r>
      <w:bookmarkEnd w:id="21"/>
      <w:r w:rsidRPr="00766B2F">
        <w:rPr>
          <w:sz w:val="22"/>
          <w:szCs w:val="22"/>
          <w:lang w:val="uk-UA"/>
        </w:rPr>
        <w:t>-96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Державні санітарні правила планування та забудови населених пунктів</w:t>
      </w:r>
      <w:bookmarkStart w:id="22" w:name="_Hlk188534225"/>
    </w:p>
    <w:p w14:paraId="4A255649" w14:textId="77777777" w:rsidR="004E2C32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>ДСН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 xml:space="preserve">3.3.6.042-99 </w:t>
      </w:r>
      <w:bookmarkEnd w:id="22"/>
      <w:r w:rsidRPr="00766B2F">
        <w:rPr>
          <w:sz w:val="22"/>
          <w:szCs w:val="22"/>
          <w:lang w:val="uk-UA"/>
        </w:rPr>
        <w:t xml:space="preserve">Санітарні норми мікроклімату виробничих приміщень </w:t>
      </w:r>
    </w:p>
    <w:p w14:paraId="156C0284" w14:textId="77777777" w:rsidR="00084977" w:rsidRPr="00766B2F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 w:rsidRPr="00766B2F">
        <w:rPr>
          <w:sz w:val="22"/>
          <w:szCs w:val="22"/>
          <w:lang w:val="uk-UA"/>
        </w:rPr>
        <w:t>ДСанПіН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>248-14</w:t>
      </w:r>
      <w:r w:rsidRPr="00766B2F">
        <w:rPr>
          <w:sz w:val="22"/>
          <w:szCs w:val="22"/>
        </w:rPr>
        <w:t> </w:t>
      </w:r>
      <w:r w:rsidRPr="00766B2F">
        <w:rPr>
          <w:sz w:val="22"/>
          <w:szCs w:val="22"/>
          <w:lang w:val="uk-UA"/>
        </w:rPr>
        <w:t xml:space="preserve">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 </w:t>
      </w:r>
      <w:bookmarkStart w:id="23" w:name="_Hlk200622113"/>
    </w:p>
    <w:bookmarkStart w:id="24" w:name="_Hlk183360090"/>
    <w:bookmarkEnd w:id="23"/>
    <w:p w14:paraId="6BA94D2E" w14:textId="5C744F58" w:rsidR="004E2C32" w:rsidRPr="00766B2F" w:rsidRDefault="002B1F94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4E2C32" w:rsidRPr="002B1F94">
        <w:rPr>
          <w:rStyle w:val="ad"/>
          <w:sz w:val="22"/>
          <w:szCs w:val="22"/>
        </w:rPr>
        <w:t>ДСТУ 3273</w:t>
      </w:r>
      <w:bookmarkEnd w:id="24"/>
      <w:r w:rsidR="004E2C32" w:rsidRPr="002B1F94">
        <w:rPr>
          <w:rStyle w:val="ad"/>
          <w:sz w:val="22"/>
          <w:szCs w:val="22"/>
        </w:rPr>
        <w:t>-95 </w:t>
      </w:r>
      <w:r>
        <w:rPr>
          <w:sz w:val="22"/>
          <w:szCs w:val="22"/>
        </w:rPr>
        <w:fldChar w:fldCharType="end"/>
      </w:r>
      <w:r w:rsidR="004E2C32" w:rsidRPr="00766B2F">
        <w:rPr>
          <w:sz w:val="22"/>
          <w:szCs w:val="22"/>
        </w:rPr>
        <w:t>Безпечність промислових підприємств. Загальні положен</w:t>
      </w:r>
      <w:r w:rsidR="00D36F33" w:rsidRPr="00766B2F">
        <w:rPr>
          <w:sz w:val="22"/>
          <w:szCs w:val="22"/>
        </w:rPr>
        <w:t xml:space="preserve">ня та вимоги </w:t>
      </w:r>
    </w:p>
    <w:bookmarkStart w:id="25" w:name="_Hlk199183621"/>
    <w:p w14:paraId="5902C5A3" w14:textId="614FF09C" w:rsidR="00A154F7" w:rsidRPr="00766B2F" w:rsidRDefault="002B1F94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A154F7" w:rsidRPr="002B1F94">
        <w:rPr>
          <w:rStyle w:val="ad"/>
          <w:sz w:val="22"/>
          <w:szCs w:val="22"/>
        </w:rPr>
        <w:t>ДСТУ</w:t>
      </w:r>
      <w:r w:rsidR="00A154F7" w:rsidRPr="002B1F94">
        <w:rPr>
          <w:rStyle w:val="ad"/>
          <w:sz w:val="22"/>
          <w:szCs w:val="22"/>
          <w:lang w:val="en-US"/>
        </w:rPr>
        <w:t> </w:t>
      </w:r>
      <w:r w:rsidR="00A154F7" w:rsidRPr="002B1F94">
        <w:rPr>
          <w:rStyle w:val="ad"/>
          <w:sz w:val="22"/>
          <w:szCs w:val="22"/>
        </w:rPr>
        <w:t>7136</w:t>
      </w:r>
      <w:bookmarkEnd w:id="25"/>
      <w:r w:rsidR="00A154F7" w:rsidRPr="002B1F94">
        <w:rPr>
          <w:rStyle w:val="ad"/>
          <w:sz w:val="22"/>
          <w:szCs w:val="22"/>
        </w:rPr>
        <w:t>:2009</w:t>
      </w:r>
      <w:r w:rsidR="00A154F7" w:rsidRPr="002B1F94">
        <w:rPr>
          <w:rStyle w:val="ad"/>
          <w:sz w:val="22"/>
          <w:szCs w:val="22"/>
          <w:lang w:val="en-US"/>
        </w:rPr>
        <w:t> </w:t>
      </w:r>
      <w:r>
        <w:rPr>
          <w:sz w:val="22"/>
          <w:szCs w:val="22"/>
        </w:rPr>
        <w:fldChar w:fldCharType="end"/>
      </w:r>
      <w:r w:rsidR="00A154F7" w:rsidRPr="00766B2F">
        <w:rPr>
          <w:sz w:val="22"/>
          <w:szCs w:val="22"/>
        </w:rPr>
        <w:t>Безпека у надзвичайних ситуаціях. Моніторинг потенційно небезпечних об`єктів. Порядок проведення</w:t>
      </w:r>
    </w:p>
    <w:p w14:paraId="5A64D5A8" w14:textId="7C50815F" w:rsidR="00A154F7" w:rsidRPr="00766B2F" w:rsidRDefault="00A154F7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2" w:history="1">
        <w:r w:rsidRPr="002B1F94">
          <w:rPr>
            <w:rStyle w:val="ad"/>
            <w:sz w:val="22"/>
            <w:szCs w:val="22"/>
          </w:rPr>
          <w:t>ДСТУ 7874:2015 </w:t>
        </w:r>
      </w:hyperlink>
      <w:r w:rsidRPr="00766B2F">
        <w:rPr>
          <w:sz w:val="22"/>
          <w:szCs w:val="22"/>
        </w:rPr>
        <w:t>Охорона ґрунтів. Деградація ґрунтів. Основні положення</w:t>
      </w:r>
    </w:p>
    <w:p w14:paraId="696566E5" w14:textId="46CB0FD6" w:rsidR="004E2C32" w:rsidRPr="00766B2F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3" w:history="1">
        <w:r w:rsidRPr="002B1F94">
          <w:rPr>
            <w:rStyle w:val="ad"/>
            <w:sz w:val="22"/>
            <w:szCs w:val="22"/>
          </w:rPr>
          <w:t>ДСТУ 7905:2015 </w:t>
        </w:r>
      </w:hyperlink>
      <w:r w:rsidRPr="00766B2F">
        <w:rPr>
          <w:sz w:val="22"/>
          <w:szCs w:val="22"/>
        </w:rPr>
        <w:t xml:space="preserve">Захист довкілля. Придатність порушених земель для рекультивації. Класифікація </w:t>
      </w:r>
    </w:p>
    <w:p w14:paraId="30D4B10B" w14:textId="7CE8DE5F" w:rsidR="00E26207" w:rsidRPr="00E26207" w:rsidRDefault="00CC0C5C" w:rsidP="00E26207">
      <w:pPr>
        <w:tabs>
          <w:tab w:val="left" w:pos="-2880"/>
        </w:tabs>
        <w:spacing w:line="295" w:lineRule="auto"/>
        <w:ind w:firstLine="709"/>
        <w:jc w:val="both"/>
        <w:rPr>
          <w:color w:val="333333"/>
          <w:sz w:val="22"/>
          <w:szCs w:val="22"/>
          <w:shd w:val="clear" w:color="auto" w:fill="FFFFFF"/>
          <w:lang w:val="uk-UA"/>
        </w:rPr>
      </w:pPr>
      <w:hyperlink r:id="rId54" w:history="1">
        <w:r w:rsidRPr="002B1F94">
          <w:rPr>
            <w:rStyle w:val="ad"/>
            <w:sz w:val="22"/>
            <w:szCs w:val="22"/>
            <w:shd w:val="clear" w:color="auto" w:fill="FFFFFF"/>
          </w:rPr>
          <w:t>ДСТУ 7742:2015</w:t>
        </w:r>
      </w:hyperlink>
      <w:r w:rsidRPr="00E26207">
        <w:rPr>
          <w:color w:val="333333"/>
          <w:sz w:val="22"/>
          <w:szCs w:val="22"/>
          <w:shd w:val="clear" w:color="auto" w:fill="FFFFFF"/>
        </w:rPr>
        <w:t xml:space="preserve"> Безпека у надзвичайних ситуаціях. Моніторинг джерел надзвичайних</w:t>
      </w:r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</w:t>
      </w:r>
      <w:r w:rsidRPr="00E26207">
        <w:rPr>
          <w:color w:val="333333"/>
          <w:sz w:val="22"/>
          <w:szCs w:val="22"/>
          <w:shd w:val="clear" w:color="auto" w:fill="FFFFFF"/>
        </w:rPr>
        <w:t>ситуацій.</w:t>
      </w:r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Основні положення</w:t>
      </w:r>
    </w:p>
    <w:p w14:paraId="7229495D" w14:textId="4F55B834" w:rsidR="004E2C32" w:rsidRPr="00E26207" w:rsidRDefault="004E2C3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5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</w:t>
        </w:r>
        <w:r w:rsidRPr="002B1F94">
          <w:rPr>
            <w:rStyle w:val="ad"/>
            <w:sz w:val="22"/>
            <w:szCs w:val="22"/>
            <w:lang w:val="uk-UA"/>
          </w:rPr>
          <w:t>7941:2015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 xml:space="preserve">Якість ґрунту. Рекультивація земель. Загальні вимоги </w:t>
      </w:r>
    </w:p>
    <w:p w14:paraId="34F05D63" w14:textId="54D8D2BF" w:rsidR="00F17945" w:rsidRPr="00E26207" w:rsidRDefault="00F17945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56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>ДСТУ 8646:2016</w:t>
        </w:r>
      </w:hyperlink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Надійність техніки. </w:t>
      </w:r>
      <w:r w:rsidRPr="00BB0F09">
        <w:rPr>
          <w:color w:val="333333"/>
          <w:sz w:val="22"/>
          <w:szCs w:val="22"/>
          <w:shd w:val="clear" w:color="auto" w:fill="FFFFFF"/>
          <w:lang w:val="uk-UA"/>
        </w:rPr>
        <w:t>Оцінювання та прогнозування за</w:t>
      </w:r>
      <w:r w:rsidR="005943DB" w:rsidRPr="00BB0F09">
        <w:rPr>
          <w:color w:val="333333"/>
          <w:sz w:val="22"/>
          <w:szCs w:val="22"/>
          <w:shd w:val="clear" w:color="auto" w:fill="FFFFFF"/>
          <w:lang w:val="uk-UA"/>
        </w:rPr>
        <w:t>лишкового ресурсу (строк</w:t>
      </w:r>
      <w:r w:rsidR="005943DB" w:rsidRPr="00E26207">
        <w:rPr>
          <w:color w:val="333333"/>
          <w:sz w:val="22"/>
          <w:szCs w:val="22"/>
          <w:shd w:val="clear" w:color="auto" w:fill="FFFFFF"/>
          <w:lang w:val="uk-UA"/>
        </w:rPr>
        <w:t>у</w:t>
      </w:r>
      <w:r w:rsidRPr="00BB0F09">
        <w:rPr>
          <w:color w:val="333333"/>
          <w:sz w:val="22"/>
          <w:szCs w:val="22"/>
          <w:shd w:val="clear" w:color="auto" w:fill="FFFFFF"/>
          <w:lang w:val="uk-UA"/>
        </w:rPr>
        <w:t xml:space="preserve"> служби) технічних систем</w:t>
      </w:r>
    </w:p>
    <w:p w14:paraId="043B6853" w14:textId="4E754900" w:rsidR="0095011F" w:rsidRPr="00E26207" w:rsidRDefault="0095011F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57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>ДСТУ 8647:2016</w:t>
        </w:r>
      </w:hyperlink>
      <w:r w:rsidRPr="00E26207">
        <w:rPr>
          <w:color w:val="333333"/>
          <w:sz w:val="22"/>
          <w:szCs w:val="22"/>
          <w:shd w:val="clear" w:color="auto" w:fill="FFFFFF"/>
          <w:lang w:val="uk-UA"/>
        </w:rPr>
        <w:t xml:space="preserve"> Надійність техніки. Оцінювання та прогнозування надійності за результатами випробувань і/або експлуатації в умовах малої кількості відмов</w:t>
      </w:r>
    </w:p>
    <w:p w14:paraId="761DE4F5" w14:textId="6EDA9D5C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58" w:history="1">
        <w:r w:rsidRPr="002B1F94">
          <w:rPr>
            <w:rStyle w:val="ad"/>
            <w:sz w:val="22"/>
            <w:szCs w:val="22"/>
            <w:shd w:val="clear" w:color="auto" w:fill="FEFEFE"/>
          </w:rPr>
          <w:t>ДСТУ 8773:2018 </w:t>
        </w:r>
      </w:hyperlink>
      <w:r w:rsidRPr="00E26207">
        <w:rPr>
          <w:sz w:val="22"/>
          <w:szCs w:val="22"/>
          <w:shd w:val="clear" w:color="auto" w:fill="FEFEFE"/>
        </w:rPr>
        <w:t>Склад та зміст розділу інженерно-технічних заходів цивільного захисту в складі про</w:t>
      </w:r>
      <w:r w:rsidR="0046290A">
        <w:rPr>
          <w:sz w:val="22"/>
          <w:szCs w:val="22"/>
          <w:shd w:val="clear" w:color="auto" w:fill="FEFEFE"/>
          <w:lang w:val="uk-UA"/>
        </w:rPr>
        <w:t>е</w:t>
      </w:r>
      <w:r w:rsidRPr="00E26207">
        <w:rPr>
          <w:sz w:val="22"/>
          <w:szCs w:val="22"/>
          <w:shd w:val="clear" w:color="auto" w:fill="FEFEFE"/>
        </w:rPr>
        <w:t xml:space="preserve">ктної документації на будівництво об`єктів. Основні положення </w:t>
      </w:r>
    </w:p>
    <w:p w14:paraId="73E57CAB" w14:textId="4E7D62BE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59" w:history="1">
        <w:r w:rsidRPr="002B1F94">
          <w:rPr>
            <w:rStyle w:val="ad"/>
            <w:sz w:val="22"/>
            <w:szCs w:val="22"/>
            <w:shd w:val="clear" w:color="auto" w:fill="FEFEFE"/>
          </w:rPr>
          <w:t>ДСТУ 8855:2019 </w:t>
        </w:r>
      </w:hyperlink>
      <w:r w:rsidR="005943DB" w:rsidRPr="00E26207">
        <w:rPr>
          <w:sz w:val="22"/>
          <w:szCs w:val="22"/>
          <w:shd w:val="clear" w:color="auto" w:fill="FEFEFE"/>
          <w:lang w:val="uk-UA"/>
        </w:rPr>
        <w:t xml:space="preserve">Будівлі та споруди. </w:t>
      </w:r>
      <w:r w:rsidRPr="00E26207">
        <w:rPr>
          <w:sz w:val="22"/>
          <w:szCs w:val="22"/>
          <w:shd w:val="clear" w:color="auto" w:fill="FEFEFE"/>
        </w:rPr>
        <w:t xml:space="preserve">Визначення класу наслідків (відповідальності) </w:t>
      </w:r>
    </w:p>
    <w:p w14:paraId="45EC9B17" w14:textId="24FBDB0E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0" w:history="1">
        <w:r w:rsidRPr="002B1F94">
          <w:rPr>
            <w:rStyle w:val="ad"/>
            <w:sz w:val="22"/>
            <w:szCs w:val="22"/>
          </w:rPr>
          <w:t>ДСТУ 9047:2020 </w:t>
        </w:r>
      </w:hyperlink>
      <w:r w:rsidRPr="00E26207">
        <w:rPr>
          <w:sz w:val="22"/>
          <w:szCs w:val="22"/>
        </w:rPr>
        <w:t xml:space="preserve">Системи протипожежного захисту. Настанова з підтримання експлуатаційної придатності </w:t>
      </w:r>
    </w:p>
    <w:p w14:paraId="21069BA5" w14:textId="161D3F52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1" w:history="1">
        <w:r w:rsidRPr="002B1F94">
          <w:rPr>
            <w:rStyle w:val="ad"/>
            <w:sz w:val="22"/>
            <w:szCs w:val="22"/>
            <w:shd w:val="clear" w:color="auto" w:fill="FEFEFE"/>
          </w:rPr>
          <w:t>ДСТУ 9273:2024 </w:t>
        </w:r>
      </w:hyperlink>
      <w:r w:rsidRPr="00E26207">
        <w:rPr>
          <w:sz w:val="22"/>
          <w:szCs w:val="22"/>
          <w:shd w:val="clear" w:color="auto" w:fill="FEFEFE"/>
        </w:rPr>
        <w:t xml:space="preserve">Настанова щодо обстеження будівель і споруд для визначення та оцінювання їхнього технічного стану. Механічний опір та стійкість </w:t>
      </w:r>
      <w:bookmarkStart w:id="26" w:name="_Hlk200622669"/>
    </w:p>
    <w:bookmarkEnd w:id="26"/>
    <w:p w14:paraId="158DDE10" w14:textId="030D080D" w:rsidR="00D36F33" w:rsidRPr="00E26207" w:rsidRDefault="002B1F94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4E2C32" w:rsidRPr="002B1F94">
        <w:rPr>
          <w:rStyle w:val="ad"/>
          <w:sz w:val="22"/>
          <w:szCs w:val="22"/>
          <w:shd w:val="clear" w:color="auto" w:fill="FEFEFE"/>
        </w:rPr>
        <w:t>ДСТУ 9293:2024 </w:t>
      </w:r>
      <w:r>
        <w:rPr>
          <w:sz w:val="22"/>
          <w:szCs w:val="22"/>
          <w:shd w:val="clear" w:color="auto" w:fill="FEFEFE"/>
        </w:rPr>
        <w:fldChar w:fldCharType="end"/>
      </w:r>
      <w:r w:rsidR="004E2C32" w:rsidRPr="00E26207">
        <w:rPr>
          <w:sz w:val="22"/>
          <w:szCs w:val="22"/>
          <w:shd w:val="clear" w:color="auto" w:fill="FEFEFE"/>
        </w:rPr>
        <w:t xml:space="preserve">Встановлення терміну експлуатації об’єктів будівництва. Основні вимоги </w:t>
      </w:r>
      <w:bookmarkStart w:id="27" w:name="_Hlk193274111"/>
    </w:p>
    <w:p w14:paraId="7E8CCC79" w14:textId="2CBB5F10" w:rsidR="00D36F33" w:rsidRPr="00E26207" w:rsidRDefault="004E2C32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62" w:history="1">
        <w:r w:rsidRPr="002B1F94">
          <w:rPr>
            <w:rStyle w:val="ad"/>
            <w:sz w:val="22"/>
            <w:szCs w:val="22"/>
            <w:shd w:val="clear" w:color="auto" w:fill="FEFEFE"/>
          </w:rPr>
          <w:t>ДСТУ 9294</w:t>
        </w:r>
        <w:bookmarkEnd w:id="27"/>
        <w:r w:rsidRPr="002B1F94">
          <w:rPr>
            <w:rStyle w:val="ad"/>
            <w:sz w:val="22"/>
            <w:szCs w:val="22"/>
            <w:shd w:val="clear" w:color="auto" w:fill="FEFEFE"/>
          </w:rPr>
          <w:t>:2024 </w:t>
        </w:r>
      </w:hyperlink>
      <w:r w:rsidRPr="00E26207">
        <w:rPr>
          <w:sz w:val="22"/>
          <w:szCs w:val="22"/>
          <w:shd w:val="clear" w:color="auto" w:fill="FEFEFE"/>
        </w:rPr>
        <w:t xml:space="preserve">Розрахунок будівель на стійкість до прогресуючого (непропорційного) обвалення </w:t>
      </w:r>
    </w:p>
    <w:p w14:paraId="7A8D34CA" w14:textId="5CDBC7BA" w:rsidR="005B4326" w:rsidRPr="00E26207" w:rsidRDefault="005B4326" w:rsidP="00E26207">
      <w:pPr>
        <w:tabs>
          <w:tab w:val="left" w:pos="-2880"/>
          <w:tab w:val="left" w:pos="9900"/>
        </w:tabs>
        <w:spacing w:line="295" w:lineRule="auto"/>
        <w:ind w:firstLine="709"/>
        <w:jc w:val="both"/>
        <w:rPr>
          <w:sz w:val="22"/>
          <w:szCs w:val="22"/>
        </w:rPr>
      </w:pPr>
      <w:hyperlink r:id="rId63" w:history="1">
        <w:r w:rsidRPr="002B1F94">
          <w:rPr>
            <w:rStyle w:val="ad"/>
            <w:sz w:val="22"/>
            <w:szCs w:val="22"/>
            <w:shd w:val="clear" w:color="auto" w:fill="FEFEFE"/>
          </w:rPr>
          <w:t>ДСТУ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-</w:t>
        </w:r>
        <w:r w:rsidRPr="002B1F94">
          <w:rPr>
            <w:rStyle w:val="ad"/>
            <w:sz w:val="22"/>
            <w:szCs w:val="22"/>
            <w:shd w:val="clear" w:color="auto" w:fill="FEFEFE"/>
          </w:rPr>
          <w:t>Н Б А.2.2-11:2014 </w:t>
        </w:r>
      </w:hyperlink>
      <w:r w:rsidRPr="00E26207">
        <w:rPr>
          <w:sz w:val="22"/>
          <w:szCs w:val="22"/>
          <w:shd w:val="clear" w:color="auto" w:fill="FEFEFE"/>
        </w:rPr>
        <w:t xml:space="preserve">Настанова щодо проведення авторського нагляду за будівництвом </w:t>
      </w:r>
    </w:p>
    <w:p w14:paraId="162F2CE3" w14:textId="53D3C4C3" w:rsidR="00AD08D5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4" w:history="1">
        <w:r w:rsidRPr="002B1F94">
          <w:rPr>
            <w:rStyle w:val="ad"/>
            <w:sz w:val="22"/>
            <w:szCs w:val="22"/>
            <w:shd w:val="clear" w:color="auto" w:fill="FEFEFE"/>
          </w:rPr>
          <w:t>ДСТУ Б А.2.4-14:2005 </w:t>
        </w:r>
      </w:hyperlink>
      <w:r w:rsidRPr="00E26207">
        <w:rPr>
          <w:sz w:val="22"/>
          <w:szCs w:val="22"/>
          <w:shd w:val="clear" w:color="auto" w:fill="FEFEFE"/>
        </w:rPr>
        <w:t>Автоматизовані системи технічного діагностування будівельних конструкцій. Технічне завдання</w:t>
      </w:r>
    </w:p>
    <w:p w14:paraId="2AD9AB8D" w14:textId="3399FEE4" w:rsidR="00AD08D5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5" w:history="1">
        <w:r w:rsidRPr="002B1F94">
          <w:rPr>
            <w:rStyle w:val="ad"/>
            <w:sz w:val="22"/>
            <w:szCs w:val="22"/>
          </w:rPr>
          <w:t>ДСТУ Б В.2.5-30:2006 </w:t>
        </w:r>
      </w:hyperlink>
      <w:r w:rsidRPr="00E26207">
        <w:rPr>
          <w:sz w:val="22"/>
          <w:szCs w:val="22"/>
        </w:rPr>
        <w:t xml:space="preserve"> Трубопроводи сталеві підземні систем холодного і гарячого водопостачання. Загальні вимоги до захисту від корозії</w:t>
      </w:r>
    </w:p>
    <w:p w14:paraId="7B9704B4" w14:textId="75E2EE87" w:rsidR="00E04424" w:rsidRPr="00E26207" w:rsidRDefault="00AD08D5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6" w:history="1">
        <w:r w:rsidRPr="002B1F94">
          <w:rPr>
            <w:rStyle w:val="ad"/>
            <w:sz w:val="22"/>
            <w:szCs w:val="22"/>
          </w:rPr>
          <w:t>ДСТУ Б В.2.6-25</w:t>
        </w:r>
        <w:r w:rsidRPr="002B1F94">
          <w:rPr>
            <w:rStyle w:val="ad"/>
            <w:sz w:val="22"/>
            <w:szCs w:val="22"/>
            <w:lang w:val="uk-UA"/>
          </w:rPr>
          <w:t>:</w:t>
        </w:r>
        <w:r w:rsidR="004E2C32" w:rsidRPr="002B1F94">
          <w:rPr>
            <w:rStyle w:val="ad"/>
            <w:sz w:val="22"/>
            <w:szCs w:val="22"/>
          </w:rPr>
          <w:t>2003</w:t>
        </w:r>
      </w:hyperlink>
      <w:r w:rsidR="004E2C32" w:rsidRPr="00E26207">
        <w:rPr>
          <w:sz w:val="22"/>
          <w:szCs w:val="22"/>
        </w:rPr>
        <w:t xml:space="preserve"> Автоматизовані системи технічного діагностування будівельних конструкцій. Загальні технічні вимоги </w:t>
      </w:r>
      <w:bookmarkStart w:id="28" w:name="_Hlk200622936"/>
    </w:p>
    <w:p w14:paraId="6B9C6E57" w14:textId="2D912357" w:rsidR="00A91062" w:rsidRPr="00E26207" w:rsidRDefault="00A91062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bookmarkStart w:id="29" w:name="_Hlk200624550"/>
      <w:bookmarkStart w:id="30" w:name="_Hlk200793339"/>
      <w:bookmarkEnd w:id="28"/>
      <w:r w:rsidRPr="00E26207">
        <w:rPr>
          <w:sz w:val="22"/>
          <w:szCs w:val="22"/>
          <w:lang w:val="uk-UA"/>
        </w:rPr>
        <w:tab/>
      </w:r>
      <w:bookmarkEnd w:id="29"/>
      <w:r w:rsidR="002B1F94">
        <w:rPr>
          <w:sz w:val="22"/>
          <w:szCs w:val="22"/>
        </w:rPr>
        <w:fldChar w:fldCharType="begin"/>
      </w:r>
      <w:r w:rsidR="002B1F94">
        <w:rPr>
          <w:sz w:val="22"/>
          <w:szCs w:val="22"/>
        </w:rPr>
        <w:instrText>HYPERLINK "https://uas.gov.ua/"</w:instrText>
      </w:r>
      <w:r w:rsidR="002B1F94">
        <w:rPr>
          <w:sz w:val="22"/>
          <w:szCs w:val="22"/>
        </w:rPr>
      </w:r>
      <w:r w:rsidR="002B1F94">
        <w:rPr>
          <w:sz w:val="22"/>
          <w:szCs w:val="22"/>
        </w:rPr>
        <w:fldChar w:fldCharType="separate"/>
      </w:r>
      <w:r w:rsidR="004E2C32" w:rsidRPr="002B1F94">
        <w:rPr>
          <w:rStyle w:val="ad"/>
          <w:sz w:val="22"/>
          <w:szCs w:val="22"/>
        </w:rPr>
        <w:t>ДСТУ Б В.1.1-36:2016 </w:t>
      </w:r>
      <w:r w:rsidR="002B1F94">
        <w:rPr>
          <w:sz w:val="22"/>
          <w:szCs w:val="22"/>
        </w:rPr>
        <w:fldChar w:fldCharType="end"/>
      </w:r>
      <w:r w:rsidR="004E2C32" w:rsidRPr="00E26207">
        <w:rPr>
          <w:sz w:val="22"/>
          <w:szCs w:val="22"/>
        </w:rPr>
        <w:t xml:space="preserve">Визначення категорій приміщень, будинків та зовнішніх установок за вибухопожежною та пожежною небезпекою </w:t>
      </w:r>
      <w:bookmarkStart w:id="31" w:name="_Hlk200624682"/>
    </w:p>
    <w:bookmarkStart w:id="32" w:name="_Hlk199183839"/>
    <w:bookmarkStart w:id="33" w:name="_Hlk200627413"/>
    <w:bookmarkEnd w:id="30"/>
    <w:bookmarkEnd w:id="31"/>
    <w:p w14:paraId="6B41F0AC" w14:textId="2197D0E5" w:rsidR="00676141" w:rsidRPr="00E26207" w:rsidRDefault="002B1F94" w:rsidP="00E26207">
      <w:pPr>
        <w:tabs>
          <w:tab w:val="left" w:pos="6783"/>
        </w:tabs>
        <w:snapToGrid w:val="0"/>
        <w:spacing w:line="295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676141" w:rsidRPr="002B1F94">
        <w:rPr>
          <w:rStyle w:val="ad"/>
          <w:sz w:val="22"/>
          <w:szCs w:val="22"/>
          <w:shd w:val="clear" w:color="auto" w:fill="FEFEFE"/>
        </w:rPr>
        <w:t>ДСТУ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>-</w:t>
      </w:r>
      <w:proofErr w:type="gramStart"/>
      <w:r w:rsidR="00676141" w:rsidRPr="002B1F94">
        <w:rPr>
          <w:rStyle w:val="ad"/>
          <w:sz w:val="22"/>
          <w:szCs w:val="22"/>
          <w:shd w:val="clear" w:color="auto" w:fill="FEFEFE"/>
        </w:rPr>
        <w:t>Н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 xml:space="preserve"> </w:t>
      </w:r>
      <w:r w:rsidR="00676141" w:rsidRPr="002B1F94">
        <w:rPr>
          <w:rStyle w:val="ad"/>
          <w:sz w:val="22"/>
          <w:szCs w:val="22"/>
          <w:shd w:val="clear" w:color="auto" w:fill="FEFEFE"/>
        </w:rPr>
        <w:t> Б</w:t>
      </w:r>
      <w:proofErr w:type="gramEnd"/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 xml:space="preserve"> </w:t>
      </w:r>
      <w:r w:rsidR="00676141" w:rsidRPr="002B1F94">
        <w:rPr>
          <w:rStyle w:val="ad"/>
          <w:sz w:val="22"/>
          <w:szCs w:val="22"/>
          <w:shd w:val="clear" w:color="auto" w:fill="FEFEFE"/>
        </w:rPr>
        <w:t>В.1.2-17:2016</w:t>
      </w:r>
      <w:bookmarkEnd w:id="32"/>
      <w:r w:rsidR="00676141" w:rsidRPr="002B1F94">
        <w:rPr>
          <w:rStyle w:val="ad"/>
          <w:sz w:val="22"/>
          <w:szCs w:val="22"/>
          <w:shd w:val="clear" w:color="auto" w:fill="FEFEFE"/>
        </w:rPr>
        <w:t> </w:t>
      </w:r>
      <w:r>
        <w:rPr>
          <w:sz w:val="22"/>
          <w:szCs w:val="22"/>
          <w:shd w:val="clear" w:color="auto" w:fill="FEFEFE"/>
        </w:rPr>
        <w:fldChar w:fldCharType="end"/>
      </w:r>
      <w:r w:rsidR="00676141" w:rsidRPr="00E26207">
        <w:rPr>
          <w:sz w:val="22"/>
          <w:szCs w:val="22"/>
          <w:shd w:val="clear" w:color="auto" w:fill="FEFEFE"/>
        </w:rPr>
        <w:t xml:space="preserve">Настанова щодо науково-технічного моніторингу будівель і споруд </w:t>
      </w:r>
    </w:p>
    <w:bookmarkStart w:id="34" w:name="_Hlk200627735"/>
    <w:bookmarkEnd w:id="33"/>
    <w:p w14:paraId="5BBAD412" w14:textId="49E0D0CF" w:rsidR="00676141" w:rsidRPr="00E26207" w:rsidRDefault="002B1F94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"https://uas.gov.ua/"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676141" w:rsidRPr="002B1F94">
        <w:rPr>
          <w:rStyle w:val="ad"/>
          <w:sz w:val="22"/>
          <w:szCs w:val="22"/>
        </w:rPr>
        <w:t>ДСТУ-Н Б В.2.1-28:2013 </w:t>
      </w:r>
      <w:r>
        <w:rPr>
          <w:sz w:val="22"/>
          <w:szCs w:val="22"/>
        </w:rPr>
        <w:fldChar w:fldCharType="end"/>
      </w:r>
      <w:r w:rsidR="00676141" w:rsidRPr="00E26207">
        <w:rPr>
          <w:sz w:val="22"/>
          <w:szCs w:val="22"/>
        </w:rPr>
        <w:t>Настанова щодо проведення земляних робіт, улаштування основ та спорудження фундаментів</w:t>
      </w:r>
    </w:p>
    <w:bookmarkEnd w:id="34"/>
    <w:p w14:paraId="29668B6F" w14:textId="26374D8B" w:rsidR="00676141" w:rsidRPr="00E26207" w:rsidRDefault="002B1F94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EFEFE"/>
        </w:rPr>
        <w:fldChar w:fldCharType="begin"/>
      </w:r>
      <w:r>
        <w:rPr>
          <w:sz w:val="22"/>
          <w:szCs w:val="22"/>
          <w:shd w:val="clear" w:color="auto" w:fill="FEFEFE"/>
        </w:rPr>
        <w:instrText>HYPERLINK "https://uas.gov.ua/"</w:instrText>
      </w:r>
      <w:r>
        <w:rPr>
          <w:sz w:val="22"/>
          <w:szCs w:val="22"/>
          <w:shd w:val="clear" w:color="auto" w:fill="FEFEFE"/>
        </w:rPr>
      </w:r>
      <w:r>
        <w:rPr>
          <w:sz w:val="22"/>
          <w:szCs w:val="22"/>
          <w:shd w:val="clear" w:color="auto" w:fill="FEFEFE"/>
        </w:rPr>
        <w:fldChar w:fldCharType="separate"/>
      </w:r>
      <w:r w:rsidR="00676141" w:rsidRPr="002B1F94">
        <w:rPr>
          <w:rStyle w:val="ad"/>
          <w:sz w:val="22"/>
          <w:szCs w:val="22"/>
          <w:shd w:val="clear" w:color="auto" w:fill="FEFEFE"/>
        </w:rPr>
        <w:t>ДСТУ</w:t>
      </w:r>
      <w:r w:rsidR="00676141" w:rsidRPr="002B1F94">
        <w:rPr>
          <w:rStyle w:val="ad"/>
          <w:sz w:val="22"/>
          <w:szCs w:val="22"/>
          <w:shd w:val="clear" w:color="auto" w:fill="FEFEFE"/>
          <w:lang w:val="uk-UA"/>
        </w:rPr>
        <w:t>-</w:t>
      </w:r>
      <w:r w:rsidR="00676141" w:rsidRPr="002B1F94">
        <w:rPr>
          <w:rStyle w:val="ad"/>
          <w:sz w:val="22"/>
          <w:szCs w:val="22"/>
          <w:shd w:val="clear" w:color="auto" w:fill="FEFEFE"/>
        </w:rPr>
        <w:t> Н Б В.2.5-68:2012</w:t>
      </w:r>
      <w:r>
        <w:rPr>
          <w:sz w:val="22"/>
          <w:szCs w:val="22"/>
          <w:shd w:val="clear" w:color="auto" w:fill="FEFEFE"/>
        </w:rPr>
        <w:fldChar w:fldCharType="end"/>
      </w:r>
      <w:r w:rsidR="00676141" w:rsidRPr="00E26207">
        <w:rPr>
          <w:sz w:val="22"/>
          <w:szCs w:val="22"/>
          <w:shd w:val="clear" w:color="auto" w:fill="FEFEFE"/>
          <w:lang w:val="uk-UA"/>
        </w:rPr>
        <w:t xml:space="preserve"> </w:t>
      </w:r>
      <w:r w:rsidR="00676141" w:rsidRPr="00E26207">
        <w:rPr>
          <w:sz w:val="22"/>
          <w:szCs w:val="22"/>
        </w:rPr>
        <w:t>(СН 456-73, MOD)</w:t>
      </w:r>
      <w:r w:rsidR="00676141" w:rsidRPr="00E26207">
        <w:rPr>
          <w:sz w:val="22"/>
          <w:szCs w:val="22"/>
          <w:shd w:val="clear" w:color="auto" w:fill="FEFEFE"/>
        </w:rPr>
        <w:t> Настанова з будівництва, монтажу та контролю якості трубопроводів зовнішніх мереж водопостачання та каналізації</w:t>
      </w:r>
    </w:p>
    <w:p w14:paraId="5DFFF372" w14:textId="6CF9B050" w:rsidR="00A91062" w:rsidRPr="00E26207" w:rsidRDefault="004E2C3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7" w:history="1">
        <w:r w:rsidRPr="002B1F94">
          <w:rPr>
            <w:rStyle w:val="ad"/>
            <w:sz w:val="22"/>
            <w:szCs w:val="22"/>
          </w:rPr>
          <w:t>ДСТУ</w:t>
        </w:r>
        <w:r w:rsidR="00A91062" w:rsidRPr="002B1F94">
          <w:rPr>
            <w:rStyle w:val="ad"/>
            <w:sz w:val="22"/>
            <w:szCs w:val="22"/>
            <w:lang w:val="uk-UA"/>
          </w:rPr>
          <w:t>-</w:t>
        </w:r>
        <w:r w:rsidRPr="002B1F94">
          <w:rPr>
            <w:rStyle w:val="ad"/>
            <w:sz w:val="22"/>
            <w:szCs w:val="22"/>
          </w:rPr>
          <w:t>Н Б В.2.5-72:2013 </w:t>
        </w:r>
      </w:hyperlink>
      <w:r w:rsidRPr="00E26207">
        <w:rPr>
          <w:sz w:val="22"/>
          <w:szCs w:val="22"/>
        </w:rPr>
        <w:t xml:space="preserve">Магістральні водоводи та каналізаційні колектори. Настанова з визначення ширини смуг </w:t>
      </w:r>
    </w:p>
    <w:p w14:paraId="3F2B3940" w14:textId="7E304DDE" w:rsidR="00A91062" w:rsidRPr="00E26207" w:rsidRDefault="004E2C3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8" w:history="1">
        <w:r w:rsidRPr="002B1F94">
          <w:rPr>
            <w:rStyle w:val="ad"/>
            <w:sz w:val="22"/>
            <w:szCs w:val="22"/>
          </w:rPr>
          <w:t>ДСТУ</w:t>
        </w:r>
        <w:r w:rsidR="00A91062" w:rsidRPr="002B1F94">
          <w:rPr>
            <w:rStyle w:val="ad"/>
            <w:sz w:val="22"/>
            <w:szCs w:val="22"/>
            <w:lang w:val="uk-UA"/>
          </w:rPr>
          <w:t>-</w:t>
        </w:r>
        <w:r w:rsidRPr="002B1F94">
          <w:rPr>
            <w:rStyle w:val="ad"/>
            <w:sz w:val="22"/>
            <w:szCs w:val="22"/>
          </w:rPr>
          <w:t>Н Б В.2.5-80:2015 </w:t>
        </w:r>
      </w:hyperlink>
      <w:r w:rsidRPr="00E26207">
        <w:rPr>
          <w:sz w:val="22"/>
          <w:szCs w:val="22"/>
        </w:rPr>
        <w:t>Настанова з про</w:t>
      </w:r>
      <w:r w:rsidR="0046290A">
        <w:rPr>
          <w:sz w:val="22"/>
          <w:szCs w:val="22"/>
          <w:lang w:val="uk-UA"/>
        </w:rPr>
        <w:t>е</w:t>
      </w:r>
      <w:r w:rsidRPr="00E26207">
        <w:rPr>
          <w:sz w:val="22"/>
          <w:szCs w:val="22"/>
        </w:rPr>
        <w:t xml:space="preserve">ктування систем електропостачання промислових підприємств </w:t>
      </w:r>
    </w:p>
    <w:p w14:paraId="7840281C" w14:textId="39CA5424" w:rsidR="005051D2" w:rsidRPr="00E26207" w:rsidRDefault="005051D2" w:rsidP="00E26207">
      <w:pPr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69" w:history="1">
        <w:r w:rsidRPr="002B1F94">
          <w:rPr>
            <w:rStyle w:val="ad"/>
            <w:sz w:val="22"/>
            <w:szCs w:val="22"/>
            <w:shd w:val="clear" w:color="auto" w:fill="FFFFFF"/>
          </w:rPr>
          <w:t>ДСТУ EN 60950-1:2015</w:t>
        </w:r>
      </w:hyperlink>
      <w:r w:rsidRPr="00E26207">
        <w:rPr>
          <w:sz w:val="22"/>
          <w:szCs w:val="22"/>
          <w:shd w:val="clear" w:color="auto" w:fill="FFFFFF"/>
        </w:rPr>
        <w:t xml:space="preserve"> Обладнання інформаційних технологій. Безпека. Частина 1. Загальні вимоги </w:t>
      </w:r>
    </w:p>
    <w:p w14:paraId="504FAE89" w14:textId="66E51064" w:rsidR="00365E1A" w:rsidRPr="00E26207" w:rsidRDefault="00365E1A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70" w:history="1">
        <w:r w:rsidRPr="002B1F94">
          <w:rPr>
            <w:rStyle w:val="ad"/>
            <w:sz w:val="22"/>
            <w:szCs w:val="22"/>
            <w:shd w:val="clear" w:color="auto" w:fill="FFFFFF"/>
          </w:rPr>
          <w:t>ДСТУ EN 60034-5:2015 </w:t>
        </w:r>
      </w:hyperlink>
      <w:r w:rsidRPr="00E26207">
        <w:rPr>
          <w:sz w:val="22"/>
          <w:szCs w:val="22"/>
          <w:shd w:val="clear" w:color="auto" w:fill="FFFFFF"/>
        </w:rPr>
        <w:t xml:space="preserve">(EN 60034-5:2001/А1:2007, IDT) Машини електричні обертові. </w:t>
      </w:r>
      <w:r w:rsidRPr="00E26207">
        <w:rPr>
          <w:sz w:val="22"/>
          <w:szCs w:val="22"/>
        </w:rPr>
        <w:t>Частина 5. Ступені захисту, забезпечувані цілісною конструкцією обертових електричних машин (ІР-код). Класифікація</w:t>
      </w:r>
    </w:p>
    <w:p w14:paraId="1BE79B0F" w14:textId="0A243726" w:rsidR="002E6FF7" w:rsidRPr="00E26207" w:rsidRDefault="002E6FF7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</w:rPr>
      </w:pPr>
      <w:hyperlink r:id="rId71" w:history="1">
        <w:r w:rsidRPr="002B1F94">
          <w:rPr>
            <w:rStyle w:val="ad"/>
            <w:sz w:val="22"/>
            <w:szCs w:val="22"/>
            <w:shd w:val="clear" w:color="auto" w:fill="FFFFFF"/>
          </w:rPr>
          <w:t>ДСТУ EN 60034-7:2015 </w:t>
        </w:r>
      </w:hyperlink>
      <w:r w:rsidRPr="00E26207">
        <w:rPr>
          <w:sz w:val="22"/>
          <w:szCs w:val="22"/>
          <w:shd w:val="clear" w:color="auto" w:fill="FFFFFF"/>
        </w:rPr>
        <w:t>(EN 60034-7:1993/А1:2001, IDT)</w:t>
      </w:r>
      <w:r w:rsidR="00AE091B">
        <w:rPr>
          <w:sz w:val="22"/>
          <w:szCs w:val="22"/>
          <w:shd w:val="clear" w:color="auto" w:fill="FFFFFF"/>
          <w:lang w:val="uk-UA"/>
        </w:rPr>
        <w:t xml:space="preserve"> </w:t>
      </w:r>
      <w:r w:rsidRPr="00E26207">
        <w:rPr>
          <w:sz w:val="22"/>
          <w:szCs w:val="22"/>
          <w:shd w:val="clear" w:color="auto" w:fill="FFFFFF"/>
        </w:rPr>
        <w:t>Машини електричні обертові. Частина 7. Класифікація типів за конструкцією, установчим монтуванням та розміщенням клемної коробки (ІМ-код)</w:t>
      </w:r>
    </w:p>
    <w:bookmarkStart w:id="35" w:name="_Hlk103933639"/>
    <w:p w14:paraId="1F344766" w14:textId="46CF05C6" w:rsidR="002E6FF7" w:rsidRPr="00E26207" w:rsidRDefault="002B1F94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r>
        <w:rPr>
          <w:sz w:val="22"/>
          <w:szCs w:val="22"/>
          <w:shd w:val="clear" w:color="auto" w:fill="FFFFFF"/>
          <w:lang w:val="uk-UA"/>
        </w:rPr>
        <w:lastRenderedPageBreak/>
        <w:fldChar w:fldCharType="begin"/>
      </w:r>
      <w:r>
        <w:rPr>
          <w:sz w:val="22"/>
          <w:szCs w:val="22"/>
          <w:shd w:val="clear" w:color="auto" w:fill="FFFFFF"/>
          <w:lang w:val="uk-UA"/>
        </w:rPr>
        <w:instrText>HYPERLINK "https://uas.gov.ua/"</w:instrText>
      </w:r>
      <w:r>
        <w:rPr>
          <w:sz w:val="22"/>
          <w:szCs w:val="22"/>
          <w:shd w:val="clear" w:color="auto" w:fill="FFFFFF"/>
          <w:lang w:val="uk-UA"/>
        </w:rPr>
      </w:r>
      <w:r>
        <w:rPr>
          <w:sz w:val="22"/>
          <w:szCs w:val="22"/>
          <w:shd w:val="clear" w:color="auto" w:fill="FFFFFF"/>
          <w:lang w:val="uk-UA"/>
        </w:rPr>
        <w:fldChar w:fldCharType="separate"/>
      </w:r>
      <w:r w:rsidR="002E6FF7" w:rsidRPr="002B1F94">
        <w:rPr>
          <w:rStyle w:val="ad"/>
          <w:sz w:val="22"/>
          <w:szCs w:val="22"/>
          <w:shd w:val="clear" w:color="auto" w:fill="FFFFFF"/>
          <w:lang w:val="uk-UA"/>
        </w:rPr>
        <w:t>ДСТУ</w:t>
      </w:r>
      <w:r w:rsidR="002E6FF7" w:rsidRPr="002B1F94">
        <w:rPr>
          <w:rStyle w:val="ad"/>
          <w:sz w:val="22"/>
          <w:szCs w:val="22"/>
          <w:shd w:val="clear" w:color="auto" w:fill="FFFFFF"/>
        </w:rPr>
        <w:t> EN </w:t>
      </w:r>
      <w:r w:rsidR="002E6FF7" w:rsidRPr="002B1F94">
        <w:rPr>
          <w:rStyle w:val="ad"/>
          <w:sz w:val="22"/>
          <w:szCs w:val="22"/>
          <w:shd w:val="clear" w:color="auto" w:fill="FFFFFF"/>
          <w:lang w:val="uk-UA"/>
        </w:rPr>
        <w:t>60034-1:2016</w:t>
      </w:r>
      <w:r w:rsidR="002E6FF7" w:rsidRPr="002B1F94">
        <w:rPr>
          <w:rStyle w:val="ad"/>
          <w:sz w:val="22"/>
          <w:szCs w:val="22"/>
          <w:shd w:val="clear" w:color="auto" w:fill="FFFFFF"/>
        </w:rPr>
        <w:t> </w:t>
      </w:r>
      <w:r>
        <w:rPr>
          <w:sz w:val="22"/>
          <w:szCs w:val="22"/>
          <w:shd w:val="clear" w:color="auto" w:fill="FFFFFF"/>
          <w:lang w:val="uk-UA"/>
        </w:rPr>
        <w:fldChar w:fldCharType="end"/>
      </w:r>
      <w:r w:rsidR="002E6FF7" w:rsidRPr="00E26207">
        <w:rPr>
          <w:sz w:val="22"/>
          <w:szCs w:val="22"/>
          <w:shd w:val="clear" w:color="auto" w:fill="FFFFFF"/>
          <w:lang w:val="uk-UA"/>
        </w:rPr>
        <w:t>(</w:t>
      </w:r>
      <w:r w:rsidR="002E6FF7" w:rsidRPr="00E26207">
        <w:rPr>
          <w:sz w:val="22"/>
          <w:szCs w:val="22"/>
          <w:shd w:val="clear" w:color="auto" w:fill="FFFFFF"/>
        </w:rPr>
        <w:t>EN </w:t>
      </w:r>
      <w:r w:rsidR="002E6FF7" w:rsidRPr="00E26207">
        <w:rPr>
          <w:sz w:val="22"/>
          <w:szCs w:val="22"/>
          <w:shd w:val="clear" w:color="auto" w:fill="FFFFFF"/>
          <w:lang w:val="uk-UA"/>
        </w:rPr>
        <w:t>60034-1:2010;</w:t>
      </w:r>
      <w:r w:rsidR="002E6FF7" w:rsidRPr="00E26207">
        <w:rPr>
          <w:sz w:val="22"/>
          <w:szCs w:val="22"/>
          <w:shd w:val="clear" w:color="auto" w:fill="FFFFFF"/>
          <w:lang w:val="en-US"/>
        </w:rPr>
        <w:t>EN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 60034-1:2010/А</w:t>
      </w:r>
      <w:r w:rsidR="002E6FF7" w:rsidRPr="00E26207">
        <w:rPr>
          <w:sz w:val="22"/>
          <w:szCs w:val="22"/>
          <w:shd w:val="clear" w:color="auto" w:fill="FFFFFF"/>
          <w:lang w:val="en-US"/>
        </w:rPr>
        <w:t>C</w:t>
      </w:r>
      <w:r w:rsidR="002E6FF7" w:rsidRPr="00E26207">
        <w:rPr>
          <w:sz w:val="22"/>
          <w:szCs w:val="22"/>
          <w:shd w:val="clear" w:color="auto" w:fill="FFFFFF"/>
          <w:lang w:val="uk-UA"/>
        </w:rPr>
        <w:t>:2010,</w:t>
      </w:r>
      <w:r w:rsidR="002E6FF7" w:rsidRPr="00E26207">
        <w:rPr>
          <w:sz w:val="22"/>
          <w:szCs w:val="22"/>
          <w:shd w:val="clear" w:color="auto" w:fill="FFFFFF"/>
        </w:rPr>
        <w:t> IDT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) </w:t>
      </w:r>
      <w:r w:rsidR="002E6FF7" w:rsidRPr="00E26207">
        <w:rPr>
          <w:sz w:val="22"/>
          <w:szCs w:val="22"/>
          <w:shd w:val="clear" w:color="auto" w:fill="FFFFFF"/>
        </w:rPr>
        <w:t> </w:t>
      </w:r>
      <w:r w:rsidR="002E6FF7" w:rsidRPr="00E26207">
        <w:rPr>
          <w:sz w:val="22"/>
          <w:szCs w:val="22"/>
          <w:shd w:val="clear" w:color="auto" w:fill="FFFFFF"/>
          <w:lang w:val="uk-UA"/>
        </w:rPr>
        <w:t>Машини електричні</w:t>
      </w:r>
      <w:bookmarkEnd w:id="35"/>
      <w:r w:rsidR="002E6FF7" w:rsidRPr="00E26207">
        <w:rPr>
          <w:sz w:val="22"/>
          <w:szCs w:val="22"/>
          <w:shd w:val="clear" w:color="auto" w:fill="FFFFFF"/>
          <w:lang w:val="uk-UA"/>
        </w:rPr>
        <w:t xml:space="preserve">. Частина 1. </w:t>
      </w:r>
      <w:r w:rsidR="002E6FF7" w:rsidRPr="00E26207">
        <w:rPr>
          <w:sz w:val="22"/>
          <w:szCs w:val="22"/>
          <w:shd w:val="clear" w:color="auto" w:fill="FFFFFF"/>
        </w:rPr>
        <w:t>Номінальні та робочі характеристики</w:t>
      </w:r>
    </w:p>
    <w:p w14:paraId="33A3C954" w14:textId="2A646035" w:rsidR="00D011A2" w:rsidRPr="00E26207" w:rsidRDefault="00D011A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2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671-1:2017</w:t>
        </w:r>
        <w:r w:rsidRPr="002B1F94">
          <w:rPr>
            <w:rStyle w:val="ad"/>
            <w:sz w:val="22"/>
            <w:szCs w:val="22"/>
            <w:lang w:val="en-US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</w:t>
      </w:r>
      <w:r w:rsidRPr="00E26207">
        <w:rPr>
          <w:sz w:val="22"/>
          <w:szCs w:val="22"/>
          <w:lang w:val="uk-UA"/>
        </w:rPr>
        <w:t xml:space="preserve"> 671-1:2012, </w:t>
      </w:r>
      <w:r w:rsidRPr="00E26207">
        <w:rPr>
          <w:sz w:val="22"/>
          <w:szCs w:val="22"/>
        </w:rPr>
        <w:t>IDT</w:t>
      </w:r>
      <w:r w:rsidRPr="00E26207">
        <w:rPr>
          <w:sz w:val="22"/>
          <w:szCs w:val="22"/>
          <w:lang w:val="uk-UA"/>
        </w:rPr>
        <w:t xml:space="preserve">) Стаціонарні системи пожежогасіння. </w:t>
      </w:r>
      <w:r w:rsidRPr="00E26207">
        <w:rPr>
          <w:sz w:val="22"/>
          <w:szCs w:val="22"/>
        </w:rPr>
        <w:t xml:space="preserve">Кран-комплекти пожежні. Частина 1. Кран-комплекти з напівжорсткими рукавами. Загальні вимоги </w:t>
      </w:r>
    </w:p>
    <w:p w14:paraId="2D6F7AFA" w14:textId="67CB9BF5" w:rsidR="00D011A2" w:rsidRPr="00E26207" w:rsidRDefault="00D011A2" w:rsidP="00E26207">
      <w:pPr>
        <w:snapToGrid w:val="0"/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3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671-2:2017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 </w:t>
      </w:r>
      <w:r w:rsidRPr="00E26207">
        <w:rPr>
          <w:sz w:val="22"/>
          <w:szCs w:val="22"/>
          <w:lang w:val="uk-UA"/>
        </w:rPr>
        <w:t>671-2:2012,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)</w:t>
      </w:r>
      <w:r w:rsidRPr="00E26207">
        <w:rPr>
          <w:sz w:val="22"/>
          <w:szCs w:val="22"/>
          <w:shd w:val="clear" w:color="auto" w:fill="FFFFFF"/>
        </w:rPr>
        <w:t> </w:t>
      </w:r>
      <w:r w:rsidRPr="00E26207">
        <w:rPr>
          <w:sz w:val="22"/>
          <w:szCs w:val="22"/>
          <w:lang w:val="uk-UA"/>
        </w:rPr>
        <w:t xml:space="preserve">Стаціонарні системи пожежогасіння. </w:t>
      </w:r>
      <w:r w:rsidRPr="00E26207">
        <w:rPr>
          <w:sz w:val="22"/>
          <w:szCs w:val="22"/>
        </w:rPr>
        <w:t>Кран-комплекти пожежні. Частина 2. Кран-комплекти з плоскоскладаними рукавами. Загальні вимоги</w:t>
      </w:r>
    </w:p>
    <w:p w14:paraId="28CD8C08" w14:textId="6DAA0944" w:rsidR="004E2C32" w:rsidRPr="00E26207" w:rsidRDefault="004E2C32" w:rsidP="00E26207">
      <w:pPr>
        <w:snapToGrid w:val="0"/>
        <w:spacing w:line="295" w:lineRule="auto"/>
        <w:ind w:firstLine="709"/>
        <w:jc w:val="both"/>
        <w:rPr>
          <w:sz w:val="22"/>
          <w:szCs w:val="22"/>
        </w:rPr>
      </w:pPr>
      <w:hyperlink r:id="rId74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13493:2017</w:t>
        </w:r>
      </w:hyperlink>
      <w:r w:rsidRPr="00E26207">
        <w:rPr>
          <w:sz w:val="22"/>
          <w:szCs w:val="22"/>
          <w:lang w:val="uk-UA"/>
        </w:rPr>
        <w:t xml:space="preserve"> (</w:t>
      </w:r>
      <w:r w:rsidRPr="00E26207">
        <w:rPr>
          <w:sz w:val="22"/>
          <w:szCs w:val="22"/>
        </w:rPr>
        <w:t>EN</w:t>
      </w:r>
      <w:r w:rsidRPr="00E26207">
        <w:rPr>
          <w:sz w:val="22"/>
          <w:szCs w:val="22"/>
          <w:lang w:val="uk-UA"/>
        </w:rPr>
        <w:t xml:space="preserve"> 13493:2013, </w:t>
      </w:r>
      <w:r w:rsidRPr="00E26207">
        <w:rPr>
          <w:sz w:val="22"/>
          <w:szCs w:val="22"/>
        </w:rPr>
        <w:t>IDT</w:t>
      </w:r>
      <w:r w:rsidRPr="00E26207">
        <w:rPr>
          <w:sz w:val="22"/>
          <w:szCs w:val="22"/>
          <w:lang w:val="uk-UA"/>
        </w:rPr>
        <w:t xml:space="preserve">) Геосинтетичні бар`єри. </w:t>
      </w:r>
      <w:r w:rsidRPr="00E26207">
        <w:rPr>
          <w:sz w:val="22"/>
          <w:szCs w:val="22"/>
        </w:rPr>
        <w:t xml:space="preserve">Характеристики, потрібні для використання під час будівництва об`єктів для зберігання та захоронення твердих відходів </w:t>
      </w:r>
    </w:p>
    <w:p w14:paraId="7081E61F" w14:textId="092AE385" w:rsidR="00DC6CFF" w:rsidRPr="00E26207" w:rsidRDefault="004E2C32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5" w:history="1">
        <w:r w:rsidRPr="002B1F94">
          <w:rPr>
            <w:rStyle w:val="ad"/>
            <w:sz w:val="22"/>
            <w:szCs w:val="22"/>
          </w:rPr>
          <w:t>ДСТУ EN 62626-1:2018 </w:t>
        </w:r>
      </w:hyperlink>
      <w:r w:rsidRPr="00E26207">
        <w:rPr>
          <w:sz w:val="22"/>
          <w:szCs w:val="22"/>
        </w:rPr>
        <w:t>(EN 62626-1:2014,</w:t>
      </w:r>
      <w:r w:rsidR="00AE091B">
        <w:rPr>
          <w:sz w:val="22"/>
          <w:szCs w:val="22"/>
          <w:lang w:val="uk-UA"/>
        </w:rPr>
        <w:t xml:space="preserve"> </w:t>
      </w:r>
      <w:r w:rsidRPr="00E26207">
        <w:rPr>
          <w:sz w:val="22"/>
          <w:szCs w:val="22"/>
        </w:rPr>
        <w:t>IDT; ІЕС 62626-1:2014, IDT) Апаратура комутаційна та апаратура керування низьковольтна. Частина 1. Вимикачі-роз’єднувачі навантаги, не охоплені ІЕС 60947-3, для забезпечення роз’єднання під час ремонту і технічного обслуговування</w:t>
      </w:r>
    </w:p>
    <w:p w14:paraId="42661D96" w14:textId="4D670CCE" w:rsidR="002E6FF7" w:rsidRPr="00E26207" w:rsidRDefault="002E6FF7" w:rsidP="009748F3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6" w:history="1">
        <w:r w:rsidRPr="002B1F94">
          <w:rPr>
            <w:rStyle w:val="ad"/>
            <w:sz w:val="22"/>
            <w:szCs w:val="22"/>
            <w:lang w:val="uk-UA"/>
          </w:rPr>
          <w:t>ДСТУ</w:t>
        </w:r>
        <w:r w:rsidRPr="002B1F94">
          <w:rPr>
            <w:rStyle w:val="ad"/>
            <w:sz w:val="22"/>
            <w:szCs w:val="22"/>
          </w:rPr>
          <w:t> EN </w:t>
        </w:r>
        <w:r w:rsidRPr="002B1F94">
          <w:rPr>
            <w:rStyle w:val="ad"/>
            <w:sz w:val="22"/>
            <w:szCs w:val="22"/>
            <w:lang w:val="uk-UA"/>
          </w:rPr>
          <w:t>60034-6:2019</w:t>
        </w:r>
        <w:r w:rsidRPr="002B1F94">
          <w:rPr>
            <w:rStyle w:val="ad"/>
            <w:sz w:val="22"/>
            <w:szCs w:val="22"/>
          </w:rPr>
          <w:t> </w:t>
        </w:r>
      </w:hyperlink>
      <w:r w:rsidRPr="00E26207">
        <w:rPr>
          <w:sz w:val="22"/>
          <w:szCs w:val="22"/>
          <w:lang w:val="uk-UA"/>
        </w:rPr>
        <w:t>(</w:t>
      </w:r>
      <w:r w:rsidRPr="00E26207">
        <w:rPr>
          <w:sz w:val="22"/>
          <w:szCs w:val="22"/>
        </w:rPr>
        <w:t>EN </w:t>
      </w:r>
      <w:r w:rsidRPr="00E26207">
        <w:rPr>
          <w:sz w:val="22"/>
          <w:szCs w:val="22"/>
          <w:lang w:val="uk-UA"/>
        </w:rPr>
        <w:t>60034-6:1993,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;</w:t>
      </w:r>
      <w:r w:rsidRPr="00E26207">
        <w:rPr>
          <w:sz w:val="22"/>
          <w:szCs w:val="22"/>
        </w:rPr>
        <w:t> IEC </w:t>
      </w:r>
      <w:r w:rsidRPr="00E26207">
        <w:rPr>
          <w:sz w:val="22"/>
          <w:szCs w:val="22"/>
          <w:lang w:val="uk-UA"/>
        </w:rPr>
        <w:t>60034-6:1991,</w:t>
      </w:r>
      <w:r w:rsidRPr="00E26207">
        <w:rPr>
          <w:sz w:val="22"/>
          <w:szCs w:val="22"/>
        </w:rPr>
        <w:t> IDT</w:t>
      </w:r>
      <w:r w:rsidRPr="00E26207">
        <w:rPr>
          <w:sz w:val="22"/>
          <w:szCs w:val="22"/>
          <w:lang w:val="uk-UA"/>
        </w:rPr>
        <w:t>)</w:t>
      </w:r>
      <w:r w:rsidR="00B41CD2">
        <w:rPr>
          <w:sz w:val="22"/>
          <w:szCs w:val="22"/>
          <w:lang w:val="uk-UA"/>
        </w:rPr>
        <w:t xml:space="preserve"> </w:t>
      </w:r>
      <w:r w:rsidRPr="00E26207">
        <w:rPr>
          <w:sz w:val="22"/>
          <w:szCs w:val="22"/>
          <w:lang w:val="uk-UA"/>
        </w:rPr>
        <w:t>Машини електричні обертові. Частина</w:t>
      </w:r>
      <w:r w:rsidRPr="00E26207">
        <w:rPr>
          <w:sz w:val="22"/>
          <w:szCs w:val="22"/>
        </w:rPr>
        <w:t> </w:t>
      </w:r>
      <w:r w:rsidRPr="00E26207">
        <w:rPr>
          <w:sz w:val="22"/>
          <w:szCs w:val="22"/>
          <w:lang w:val="uk-UA"/>
        </w:rPr>
        <w:t>6. Методи охолодження (ІС-код)</w:t>
      </w:r>
    </w:p>
    <w:p w14:paraId="6289D3BD" w14:textId="6647CF52" w:rsidR="00CC0C5C" w:rsidRPr="00E26207" w:rsidRDefault="00CC0C5C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bCs/>
          <w:sz w:val="22"/>
          <w:szCs w:val="22"/>
          <w:shd w:val="clear" w:color="auto" w:fill="FFFFFF"/>
          <w:lang w:val="uk-UA"/>
        </w:rPr>
      </w:pPr>
      <w:hyperlink r:id="rId77" w:history="1"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 xml:space="preserve">ДСТУ </w:t>
        </w:r>
        <w:r w:rsidRPr="002B1F94">
          <w:rPr>
            <w:rStyle w:val="ad"/>
            <w:sz w:val="22"/>
            <w:szCs w:val="22"/>
            <w:shd w:val="clear" w:color="auto" w:fill="FFFFFF"/>
          </w:rPr>
          <w:t>EN</w:t>
        </w:r>
        <w:r w:rsidRPr="002B1F94">
          <w:rPr>
            <w:rStyle w:val="ad"/>
            <w:sz w:val="22"/>
            <w:szCs w:val="22"/>
            <w:shd w:val="clear" w:color="auto" w:fill="FFFFFF"/>
            <w:lang w:val="uk-UA"/>
          </w:rPr>
          <w:t xml:space="preserve"> 482:2022</w:t>
        </w:r>
      </w:hyperlink>
      <w:r w:rsidRPr="00E26207">
        <w:rPr>
          <w:sz w:val="22"/>
          <w:szCs w:val="22"/>
          <w:shd w:val="clear" w:color="auto" w:fill="FFFFFF"/>
          <w:lang w:val="uk-UA"/>
        </w:rPr>
        <w:t xml:space="preserve"> (</w:t>
      </w:r>
      <w:r w:rsidRPr="00E26207">
        <w:rPr>
          <w:sz w:val="22"/>
          <w:szCs w:val="22"/>
          <w:shd w:val="clear" w:color="auto" w:fill="FFFFFF"/>
        </w:rPr>
        <w:t>EN</w:t>
      </w:r>
      <w:r w:rsidRPr="00E26207">
        <w:rPr>
          <w:sz w:val="22"/>
          <w:szCs w:val="22"/>
          <w:shd w:val="clear" w:color="auto" w:fill="FFFFFF"/>
          <w:lang w:val="uk-UA"/>
        </w:rPr>
        <w:t xml:space="preserve"> 482:2021, </w:t>
      </w:r>
      <w:r w:rsidRPr="00E26207">
        <w:rPr>
          <w:sz w:val="22"/>
          <w:szCs w:val="22"/>
          <w:shd w:val="clear" w:color="auto" w:fill="FFFFFF"/>
        </w:rPr>
        <w:t>IDT</w:t>
      </w:r>
      <w:r w:rsidRPr="00E26207">
        <w:rPr>
          <w:sz w:val="22"/>
          <w:szCs w:val="22"/>
          <w:shd w:val="clear" w:color="auto" w:fill="FFFFFF"/>
          <w:lang w:val="uk-UA"/>
        </w:rPr>
        <w:t xml:space="preserve">) Повітря робочої зони. </w:t>
      </w:r>
      <w:r w:rsidRPr="00FA4CCF">
        <w:rPr>
          <w:sz w:val="22"/>
          <w:szCs w:val="22"/>
          <w:shd w:val="clear" w:color="auto" w:fill="FFFFFF"/>
          <w:lang w:val="uk-UA"/>
        </w:rPr>
        <w:t>Загальні вимоги до характеристик методик вимірювання вмісту</w:t>
      </w:r>
      <w:r w:rsidR="002E6FF7" w:rsidRPr="00E26207">
        <w:rPr>
          <w:sz w:val="22"/>
          <w:szCs w:val="22"/>
          <w:shd w:val="clear" w:color="auto" w:fill="FFFFFF"/>
          <w:lang w:val="uk-UA"/>
        </w:rPr>
        <w:t xml:space="preserve"> </w:t>
      </w:r>
      <w:r w:rsidRPr="00FA4CCF">
        <w:rPr>
          <w:sz w:val="22"/>
          <w:szCs w:val="22"/>
          <w:shd w:val="clear" w:color="auto" w:fill="FFFFFF"/>
          <w:lang w:val="uk-UA"/>
        </w:rPr>
        <w:t xml:space="preserve">хімічних речовин </w:t>
      </w:r>
    </w:p>
    <w:p w14:paraId="5C8CE81A" w14:textId="75826986" w:rsidR="00F17945" w:rsidRPr="00E26207" w:rsidRDefault="00F17945" w:rsidP="00E26207">
      <w:pPr>
        <w:tabs>
          <w:tab w:val="left" w:pos="-2880"/>
          <w:tab w:val="left" w:pos="9642"/>
        </w:tabs>
        <w:spacing w:line="295" w:lineRule="auto"/>
        <w:ind w:firstLine="709"/>
        <w:jc w:val="both"/>
        <w:rPr>
          <w:sz w:val="22"/>
          <w:szCs w:val="22"/>
          <w:lang w:val="uk-UA"/>
        </w:rPr>
      </w:pPr>
      <w:hyperlink r:id="rId78" w:history="1">
        <w:r w:rsidRPr="002B1F94">
          <w:rPr>
            <w:rStyle w:val="ad"/>
            <w:bCs/>
            <w:sz w:val="22"/>
            <w:szCs w:val="22"/>
            <w:shd w:val="clear" w:color="auto" w:fill="FFFFFF"/>
            <w:lang w:val="uk-UA"/>
          </w:rPr>
          <w:t xml:space="preserve">ДСТУ </w:t>
        </w:r>
        <w:r w:rsidRPr="002B1F94">
          <w:rPr>
            <w:rStyle w:val="ad"/>
            <w:bCs/>
            <w:sz w:val="22"/>
            <w:szCs w:val="22"/>
            <w:shd w:val="clear" w:color="auto" w:fill="FFFFFF"/>
          </w:rPr>
          <w:t>EN</w:t>
        </w:r>
        <w:r w:rsidRPr="002B1F94">
          <w:rPr>
            <w:rStyle w:val="ad"/>
            <w:bCs/>
            <w:sz w:val="22"/>
            <w:szCs w:val="22"/>
            <w:shd w:val="clear" w:color="auto" w:fill="FFFFFF"/>
            <w:lang w:val="uk-UA"/>
          </w:rPr>
          <w:t xml:space="preserve"> 60300-3-1:2022</w:t>
        </w:r>
      </w:hyperlink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(</w:t>
      </w:r>
      <w:r w:rsidRPr="00E26207">
        <w:rPr>
          <w:bCs/>
          <w:sz w:val="22"/>
          <w:szCs w:val="22"/>
          <w:shd w:val="clear" w:color="auto" w:fill="FFFFFF"/>
        </w:rPr>
        <w:t>EN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60300-3-1:2004, </w:t>
      </w:r>
      <w:r w:rsidRPr="00E26207">
        <w:rPr>
          <w:bCs/>
          <w:sz w:val="22"/>
          <w:szCs w:val="22"/>
          <w:shd w:val="clear" w:color="auto" w:fill="FFFFFF"/>
        </w:rPr>
        <w:t>IDT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; </w:t>
      </w:r>
      <w:r w:rsidRPr="00E26207">
        <w:rPr>
          <w:bCs/>
          <w:sz w:val="22"/>
          <w:szCs w:val="22"/>
          <w:shd w:val="clear" w:color="auto" w:fill="FFFFFF"/>
        </w:rPr>
        <w:t>IEC</w:t>
      </w:r>
      <w:r w:rsidRPr="00E26207">
        <w:rPr>
          <w:bCs/>
          <w:sz w:val="22"/>
          <w:szCs w:val="22"/>
          <w:shd w:val="clear" w:color="auto" w:fill="FFFFFF"/>
          <w:lang w:val="uk-UA"/>
        </w:rPr>
        <w:t xml:space="preserve"> 60300-3-1:2004, </w:t>
      </w:r>
      <w:r w:rsidRPr="00E26207">
        <w:rPr>
          <w:bCs/>
          <w:sz w:val="22"/>
          <w:szCs w:val="22"/>
          <w:shd w:val="clear" w:color="auto" w:fill="FFFFFF"/>
        </w:rPr>
        <w:t>IDT</w:t>
      </w:r>
      <w:r w:rsidRPr="00E26207">
        <w:rPr>
          <w:bCs/>
          <w:sz w:val="22"/>
          <w:szCs w:val="22"/>
          <w:shd w:val="clear" w:color="auto" w:fill="FFFFFF"/>
          <w:lang w:val="uk-UA"/>
        </w:rPr>
        <w:t>) Управління надійністю. Частина 3-1. Посібник із застосування. Методи аналізування надійності. Настанова з методології</w:t>
      </w:r>
    </w:p>
    <w:p w14:paraId="24B1239C" w14:textId="58097BA0" w:rsidR="005B4326" w:rsidRPr="00E26207" w:rsidRDefault="005B4326" w:rsidP="00E26207">
      <w:pPr>
        <w:pStyle w:val="1"/>
        <w:spacing w:before="0" w:after="0" w:line="295" w:lineRule="auto"/>
        <w:ind w:firstLine="709"/>
        <w:jc w:val="both"/>
        <w:rPr>
          <w:b w:val="0"/>
          <w:color w:val="333333"/>
          <w:szCs w:val="22"/>
        </w:rPr>
      </w:pPr>
      <w:hyperlink r:id="rId79" w:history="1">
        <w:bookmarkStart w:id="36" w:name="_Toc222750358"/>
        <w:r w:rsidRPr="002B1F94">
          <w:rPr>
            <w:rStyle w:val="ad"/>
            <w:b w:val="0"/>
            <w:bCs/>
            <w:szCs w:val="22"/>
          </w:rPr>
          <w:t>ДСТУ EN ISO 13849-1:2018</w:t>
        </w:r>
      </w:hyperlink>
      <w:r w:rsidRPr="00E26207">
        <w:rPr>
          <w:b w:val="0"/>
          <w:bCs/>
          <w:color w:val="333333"/>
          <w:szCs w:val="22"/>
        </w:rPr>
        <w:t xml:space="preserve"> (EN ISO 13849-1:2015, IDT; ISO 13849-1:2015, IDT) Безпека машин. Деталі систем управління, пов`язані з забезпеченням безпеки. Частина 1. Загальні принципи проектування</w:t>
      </w:r>
      <w:bookmarkEnd w:id="36"/>
      <w:r w:rsidRPr="00E26207">
        <w:rPr>
          <w:b w:val="0"/>
          <w:bCs/>
          <w:color w:val="333333"/>
          <w:szCs w:val="22"/>
        </w:rPr>
        <w:t xml:space="preserve"> </w:t>
      </w:r>
    </w:p>
    <w:p w14:paraId="3AAFDC4F" w14:textId="29EA2819" w:rsidR="005B4326" w:rsidRPr="00E26207" w:rsidRDefault="005B4326" w:rsidP="00E26207">
      <w:pPr>
        <w:tabs>
          <w:tab w:val="left" w:pos="-2880"/>
        </w:tabs>
        <w:spacing w:line="295" w:lineRule="auto"/>
        <w:ind w:firstLine="709"/>
        <w:jc w:val="both"/>
        <w:rPr>
          <w:sz w:val="22"/>
          <w:szCs w:val="22"/>
          <w:shd w:val="clear" w:color="auto" w:fill="FEFEFE"/>
          <w:lang w:val="uk-UA"/>
        </w:rPr>
      </w:pPr>
      <w:hyperlink r:id="rId80" w:history="1"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ДСТУ</w:t>
        </w:r>
        <w:r w:rsidRPr="002B1F94">
          <w:rPr>
            <w:rStyle w:val="ad"/>
            <w:sz w:val="22"/>
            <w:szCs w:val="22"/>
            <w:shd w:val="clear" w:color="auto" w:fill="FEFEFE"/>
          </w:rPr>
          <w:t> IEC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/</w:t>
        </w:r>
        <w:r w:rsidRPr="002B1F94">
          <w:rPr>
            <w:rStyle w:val="ad"/>
            <w:sz w:val="22"/>
            <w:szCs w:val="22"/>
            <w:shd w:val="clear" w:color="auto" w:fill="FEFEFE"/>
          </w:rPr>
          <w:t>ISO </w:t>
        </w:r>
        <w:r w:rsidRPr="002B1F94">
          <w:rPr>
            <w:rStyle w:val="ad"/>
            <w:sz w:val="22"/>
            <w:szCs w:val="22"/>
            <w:shd w:val="clear" w:color="auto" w:fill="FEFEFE"/>
            <w:lang w:val="uk-UA"/>
          </w:rPr>
          <w:t>31010:2013</w:t>
        </w:r>
        <w:r w:rsidRPr="002B1F94">
          <w:rPr>
            <w:rStyle w:val="ad"/>
            <w:sz w:val="22"/>
            <w:szCs w:val="22"/>
            <w:shd w:val="clear" w:color="auto" w:fill="FEFEFE"/>
          </w:rPr>
          <w:t> </w:t>
        </w:r>
      </w:hyperlink>
      <w:r w:rsidRPr="00E26207">
        <w:rPr>
          <w:sz w:val="22"/>
          <w:szCs w:val="22"/>
          <w:shd w:val="clear" w:color="auto" w:fill="FEFEFE"/>
          <w:lang w:val="uk-UA"/>
        </w:rPr>
        <w:t>(</w:t>
      </w:r>
      <w:r w:rsidRPr="00E26207">
        <w:rPr>
          <w:sz w:val="22"/>
          <w:szCs w:val="22"/>
          <w:shd w:val="clear" w:color="auto" w:fill="FEFEFE"/>
          <w:lang w:val="en-US"/>
        </w:rPr>
        <w:t>IEC</w:t>
      </w:r>
      <w:r w:rsidRPr="00E26207">
        <w:rPr>
          <w:sz w:val="22"/>
          <w:szCs w:val="22"/>
          <w:shd w:val="clear" w:color="auto" w:fill="FEFEFE"/>
          <w:lang w:val="uk-UA"/>
        </w:rPr>
        <w:t>/</w:t>
      </w:r>
      <w:r w:rsidRPr="00E26207">
        <w:rPr>
          <w:sz w:val="22"/>
          <w:szCs w:val="22"/>
          <w:shd w:val="clear" w:color="auto" w:fill="FEFEFE"/>
          <w:lang w:val="en-US"/>
        </w:rPr>
        <w:t>ISO</w:t>
      </w:r>
      <w:r w:rsidRPr="00E26207">
        <w:rPr>
          <w:sz w:val="22"/>
          <w:szCs w:val="22"/>
          <w:shd w:val="clear" w:color="auto" w:fill="FEFEFE"/>
          <w:lang w:val="uk-UA"/>
        </w:rPr>
        <w:t xml:space="preserve"> 31010:2009,</w:t>
      </w:r>
      <w:r w:rsidRPr="00E26207">
        <w:rPr>
          <w:sz w:val="22"/>
          <w:szCs w:val="22"/>
          <w:shd w:val="clear" w:color="auto" w:fill="FEFEFE"/>
        </w:rPr>
        <w:t> IDT</w:t>
      </w:r>
      <w:r w:rsidRPr="00E26207">
        <w:rPr>
          <w:sz w:val="22"/>
          <w:szCs w:val="22"/>
          <w:shd w:val="clear" w:color="auto" w:fill="FEFEFE"/>
          <w:lang w:val="uk-UA"/>
        </w:rPr>
        <w:t>) Керування ризиком. Методи загального оцінювання ризику</w:t>
      </w:r>
    </w:p>
    <w:p w14:paraId="07A384DD" w14:textId="77777777" w:rsidR="005B7E25" w:rsidRPr="00874D22" w:rsidRDefault="005B7E25" w:rsidP="0006762B">
      <w:pPr>
        <w:pStyle w:val="1"/>
        <w:spacing w:before="0" w:after="0"/>
        <w:jc w:val="left"/>
      </w:pPr>
      <w:bookmarkStart w:id="37" w:name="_Toc222750359"/>
      <w:r w:rsidRPr="00874D22">
        <w:t>3 ТЕРМІНИ ТА ВИЗНАЧЕННЯ ПОНЯТЬ</w:t>
      </w:r>
      <w:bookmarkEnd w:id="17"/>
      <w:bookmarkEnd w:id="37"/>
    </w:p>
    <w:p w14:paraId="272CD4AC" w14:textId="02BFC75E" w:rsidR="0066015C" w:rsidRPr="0035137C" w:rsidRDefault="0066015C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bookmarkStart w:id="38" w:name="_Toc379965745"/>
      <w:r w:rsidRPr="0035137C">
        <w:rPr>
          <w:color w:val="000000"/>
          <w:sz w:val="22"/>
          <w:szCs w:val="22"/>
          <w:lang w:val="uk-UA"/>
        </w:rPr>
        <w:t>У цих нормах вжи</w:t>
      </w:r>
      <w:r w:rsidR="00AE091B">
        <w:rPr>
          <w:color w:val="000000"/>
          <w:sz w:val="22"/>
          <w:szCs w:val="22"/>
          <w:lang w:val="uk-UA"/>
        </w:rPr>
        <w:t xml:space="preserve">то </w:t>
      </w:r>
      <w:r w:rsidRPr="0035137C">
        <w:rPr>
          <w:color w:val="000000"/>
          <w:sz w:val="22"/>
          <w:szCs w:val="22"/>
          <w:lang w:val="uk-UA"/>
        </w:rPr>
        <w:t>терміни, встановлені:</w:t>
      </w:r>
    </w:p>
    <w:p w14:paraId="7DE7A1C6" w14:textId="6E6B3F12" w:rsidR="00851766" w:rsidRPr="00FA4CCF" w:rsidRDefault="003B4DE7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FA4CCF">
        <w:rPr>
          <w:color w:val="000000"/>
          <w:sz w:val="22"/>
          <w:szCs w:val="22"/>
        </w:rPr>
        <w:t>Кодексом цивільного захисту України</w:t>
      </w:r>
      <w:r w:rsidR="00851766" w:rsidRPr="00FA4CCF">
        <w:rPr>
          <w:color w:val="000000"/>
          <w:sz w:val="22"/>
          <w:szCs w:val="22"/>
          <w:lang w:val="uk-UA"/>
        </w:rPr>
        <w:t xml:space="preserve">: </w:t>
      </w:r>
      <w:r w:rsidR="003900E0" w:rsidRPr="00FA4CCF">
        <w:rPr>
          <w:color w:val="000000"/>
          <w:sz w:val="22"/>
          <w:szCs w:val="22"/>
          <w:lang w:val="uk-UA"/>
        </w:rPr>
        <w:t>захисні споруди цивільного захисту, інженерно-технічні заходи цивільного захисту, споруди подвійного призначення;</w:t>
      </w:r>
    </w:p>
    <w:p w14:paraId="3A361A39" w14:textId="103AD099" w:rsidR="0066015C" w:rsidRPr="00FA4CCF" w:rsidRDefault="003B4DE7" w:rsidP="0035137C">
      <w:pPr>
        <w:shd w:val="clear" w:color="auto" w:fill="FFFFFF"/>
        <w:tabs>
          <w:tab w:val="left" w:pos="709"/>
        </w:tabs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FA4CCF">
        <w:rPr>
          <w:color w:val="000000"/>
          <w:sz w:val="22"/>
          <w:szCs w:val="22"/>
        </w:rPr>
        <w:t>Законом України «Про регулювання містобудівної діяльності</w:t>
      </w:r>
      <w:r w:rsidR="0066015C" w:rsidRPr="00FA4CCF">
        <w:rPr>
          <w:color w:val="000000"/>
          <w:sz w:val="22"/>
          <w:szCs w:val="22"/>
          <w:lang w:val="uk-UA"/>
        </w:rPr>
        <w:t>»: проєктна документація, технічні умови</w:t>
      </w:r>
      <w:r w:rsidR="00032113" w:rsidRPr="00FA4CCF">
        <w:rPr>
          <w:color w:val="000000"/>
          <w:sz w:val="22"/>
          <w:szCs w:val="22"/>
          <w:lang w:val="uk-UA"/>
        </w:rPr>
        <w:t>, територія</w:t>
      </w:r>
      <w:r w:rsidR="0066015C" w:rsidRPr="00FA4CCF">
        <w:rPr>
          <w:color w:val="000000"/>
          <w:sz w:val="22"/>
          <w:szCs w:val="22"/>
          <w:lang w:val="uk-UA"/>
        </w:rPr>
        <w:t>;</w:t>
      </w:r>
    </w:p>
    <w:p w14:paraId="4898C8C2" w14:textId="39983BF9" w:rsidR="0066015C" w:rsidRPr="0035137C" w:rsidRDefault="003B4DE7" w:rsidP="0035137C">
      <w:pPr>
        <w:shd w:val="clear" w:color="auto" w:fill="FFFFFF"/>
        <w:spacing w:line="288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81" w:anchor="Text" w:history="1">
        <w:r w:rsidRPr="00FA4CCF">
          <w:rPr>
            <w:rStyle w:val="ad"/>
            <w:sz w:val="22"/>
            <w:szCs w:val="22"/>
            <w:u w:val="none"/>
            <w:lang w:val="uk-UA"/>
          </w:rPr>
          <w:t>Законом</w:t>
        </w:r>
        <w:r w:rsidRPr="003B4DE7">
          <w:rPr>
            <w:rStyle w:val="ad"/>
            <w:sz w:val="22"/>
            <w:szCs w:val="22"/>
            <w:lang w:val="uk-UA"/>
          </w:rPr>
          <w:t xml:space="preserve"> України «Про будівельні норми»:</w:t>
        </w:r>
      </w:hyperlink>
      <w:r w:rsidR="0066015C" w:rsidRPr="0035137C">
        <w:rPr>
          <w:color w:val="000000"/>
          <w:sz w:val="22"/>
          <w:szCs w:val="22"/>
          <w:lang w:val="uk-UA"/>
        </w:rPr>
        <w:t xml:space="preserve"> державні будівельні норми, параметричний метод нормування у будівництві, цільовий метод нормування у будівництві;</w:t>
      </w:r>
    </w:p>
    <w:p w14:paraId="285AA254" w14:textId="7CE45222" w:rsidR="00AE5CFE" w:rsidRPr="0035137C" w:rsidRDefault="0066015C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82" w:anchor="Text" w:history="1">
        <w:r w:rsidRPr="007821FF">
          <w:rPr>
            <w:rStyle w:val="ad"/>
            <w:sz w:val="22"/>
            <w:szCs w:val="22"/>
            <w:lang w:val="uk-UA"/>
          </w:rPr>
          <w:t xml:space="preserve">Законом України «Про </w:t>
        </w:r>
        <w:r w:rsidR="00AE5CFE" w:rsidRPr="007821FF">
          <w:rPr>
            <w:rStyle w:val="ad"/>
            <w:sz w:val="22"/>
            <w:szCs w:val="22"/>
            <w:lang w:val="uk-UA"/>
          </w:rPr>
          <w:t>управління відходами</w:t>
        </w:r>
        <w:r w:rsidRPr="007821FF">
          <w:rPr>
            <w:rStyle w:val="ad"/>
            <w:sz w:val="22"/>
            <w:szCs w:val="22"/>
            <w:lang w:val="uk-UA"/>
          </w:rPr>
          <w:t>»:</w:t>
        </w:r>
      </w:hyperlink>
      <w:r w:rsidRPr="0035137C">
        <w:rPr>
          <w:sz w:val="22"/>
          <w:szCs w:val="22"/>
          <w:lang w:val="uk-UA"/>
        </w:rPr>
        <w:t xml:space="preserve"> </w:t>
      </w:r>
      <w:r w:rsidR="005943DB" w:rsidRPr="0035137C">
        <w:rPr>
          <w:sz w:val="22"/>
          <w:szCs w:val="22"/>
          <w:lang w:val="uk-UA"/>
        </w:rPr>
        <w:t>відходи;</w:t>
      </w:r>
      <w:r w:rsidR="00AE5CFE" w:rsidRPr="0035137C">
        <w:rPr>
          <w:sz w:val="22"/>
          <w:szCs w:val="22"/>
          <w:lang w:val="uk-UA"/>
        </w:rPr>
        <w:t xml:space="preserve"> відходи, що не є небезпечними, захоронення відходів, оброблення відходів, операції з управління відходами, </w:t>
      </w:r>
      <w:r w:rsidR="004D6780" w:rsidRPr="0035137C">
        <w:rPr>
          <w:sz w:val="22"/>
          <w:szCs w:val="22"/>
          <w:lang w:val="uk-UA"/>
        </w:rPr>
        <w:t>полігон</w:t>
      </w:r>
      <w:r w:rsidR="002A3A70" w:rsidRPr="0035137C">
        <w:rPr>
          <w:sz w:val="22"/>
          <w:szCs w:val="22"/>
          <w:lang w:val="uk-UA"/>
        </w:rPr>
        <w:t>, рециклінг</w:t>
      </w:r>
      <w:r w:rsidR="004D6780" w:rsidRPr="0035137C">
        <w:rPr>
          <w:sz w:val="22"/>
          <w:szCs w:val="22"/>
          <w:lang w:val="uk-UA"/>
        </w:rPr>
        <w:t>;</w:t>
      </w:r>
    </w:p>
    <w:p w14:paraId="381240EA" w14:textId="74A7E8B4" w:rsidR="004D6780" w:rsidRPr="0035137C" w:rsidRDefault="004D6780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83" w:anchor="Text" w:history="1">
        <w:r w:rsidRPr="007821FF">
          <w:rPr>
            <w:rStyle w:val="ad"/>
            <w:sz w:val="22"/>
            <w:szCs w:val="22"/>
            <w:lang w:val="uk-UA"/>
          </w:rPr>
          <w:t>Постановою кабінету Міністрів України «Про затвердження Порядку класифікації відходів та Національного переліку відходів»:</w:t>
        </w:r>
      </w:hyperlink>
      <w:r w:rsidRPr="0035137C">
        <w:rPr>
          <w:sz w:val="22"/>
          <w:szCs w:val="22"/>
          <w:lang w:val="uk-UA"/>
        </w:rPr>
        <w:t xml:space="preserve"> код відходів, Національний перелік відходів;</w:t>
      </w:r>
    </w:p>
    <w:p w14:paraId="2F512707" w14:textId="63B04D13" w:rsidR="007106F6" w:rsidRPr="0035137C" w:rsidRDefault="004D6780" w:rsidP="0035137C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hyperlink r:id="rId84" w:anchor="Text" w:history="1">
        <w:r w:rsidRPr="003B4DE7">
          <w:rPr>
            <w:rStyle w:val="ad"/>
            <w:sz w:val="22"/>
            <w:szCs w:val="22"/>
            <w:lang w:val="uk-UA"/>
          </w:rPr>
          <w:t>Наказом Міністерства захисту довкілля та природних ресурсів України «Про затвердження Правил технічної експлуатації полігонів, припинення експлуатації, рекультивації та догляду за полігонами після припинення їх експлуатації»</w:t>
        </w:r>
      </w:hyperlink>
      <w:r w:rsidRPr="0035137C">
        <w:rPr>
          <w:sz w:val="22"/>
          <w:szCs w:val="22"/>
          <w:lang w:val="uk-UA"/>
        </w:rPr>
        <w:t xml:space="preserve">: відсік, </w:t>
      </w:r>
      <w:r w:rsidR="002A3A70" w:rsidRPr="0035137C">
        <w:rPr>
          <w:sz w:val="22"/>
          <w:szCs w:val="22"/>
          <w:lang w:val="uk-UA"/>
        </w:rPr>
        <w:t xml:space="preserve">власник (балансоутримувач) полігона, догляд за полігоном після припинення його експлуатації, життєвий цикл полігона, </w:t>
      </w:r>
      <w:r w:rsidR="007106F6" w:rsidRPr="0035137C">
        <w:rPr>
          <w:sz w:val="22"/>
          <w:szCs w:val="22"/>
          <w:lang w:val="uk-UA"/>
        </w:rPr>
        <w:t xml:space="preserve">майданчик </w:t>
      </w:r>
      <w:r w:rsidR="007B60FF" w:rsidRPr="0035137C">
        <w:rPr>
          <w:sz w:val="22"/>
          <w:szCs w:val="22"/>
          <w:lang w:val="uk-UA"/>
        </w:rPr>
        <w:t>складування</w:t>
      </w:r>
      <w:r w:rsidR="002A3A70" w:rsidRPr="0035137C">
        <w:rPr>
          <w:sz w:val="22"/>
          <w:szCs w:val="22"/>
          <w:lang w:val="uk-UA"/>
        </w:rPr>
        <w:t xml:space="preserve">, оператор полігона, </w:t>
      </w:r>
      <w:r w:rsidRPr="0035137C">
        <w:rPr>
          <w:sz w:val="22"/>
          <w:szCs w:val="22"/>
          <w:lang w:val="uk-UA"/>
        </w:rPr>
        <w:t xml:space="preserve">потужність полігона, проєктна (номінальна) потужність полігона, рекультивація, </w:t>
      </w:r>
      <w:r w:rsidR="007106F6" w:rsidRPr="0035137C">
        <w:rPr>
          <w:sz w:val="22"/>
          <w:szCs w:val="22"/>
          <w:lang w:val="uk-UA"/>
        </w:rPr>
        <w:t>робо</w:t>
      </w:r>
      <w:r w:rsidR="002A3A70" w:rsidRPr="0035137C">
        <w:rPr>
          <w:sz w:val="22"/>
          <w:szCs w:val="22"/>
          <w:lang w:val="uk-UA"/>
        </w:rPr>
        <w:t xml:space="preserve">ча карта, складування відходів, </w:t>
      </w:r>
      <w:r w:rsidR="007106F6" w:rsidRPr="0035137C">
        <w:rPr>
          <w:sz w:val="22"/>
          <w:szCs w:val="22"/>
          <w:lang w:val="uk-UA"/>
        </w:rPr>
        <w:t>територія полігона, фільтрат;</w:t>
      </w:r>
    </w:p>
    <w:p w14:paraId="5752FF19" w14:textId="7982807A" w:rsidR="0066015C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85" w:history="1">
        <w:r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Pr="0035137C">
        <w:rPr>
          <w:color w:val="000000"/>
          <w:sz w:val="22"/>
          <w:szCs w:val="22"/>
          <w:lang w:val="uk-UA"/>
        </w:rPr>
        <w:t>: будівля, споруда, нове будівництво, реконструкція, капітальний ремонт, проєкт, завдання на проєктування;</w:t>
      </w:r>
    </w:p>
    <w:p w14:paraId="26114DD5" w14:textId="22C72BBC" w:rsidR="0066015C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hyperlink r:id="rId86" w:history="1">
        <w:r w:rsidRPr="004D2ECE">
          <w:rPr>
            <w:rStyle w:val="ad"/>
            <w:sz w:val="22"/>
            <w:szCs w:val="22"/>
            <w:lang w:val="uk-UA"/>
          </w:rPr>
          <w:t>ДБН В.1.2-14</w:t>
        </w:r>
      </w:hyperlink>
      <w:r w:rsidRPr="0035137C">
        <w:rPr>
          <w:color w:val="000000"/>
          <w:sz w:val="22"/>
          <w:szCs w:val="22"/>
          <w:lang w:val="uk-UA"/>
        </w:rPr>
        <w:t>: аварія</w:t>
      </w:r>
      <w:r w:rsidR="00AE5CFE" w:rsidRPr="0035137C">
        <w:rPr>
          <w:color w:val="000000"/>
          <w:sz w:val="22"/>
          <w:szCs w:val="22"/>
          <w:lang w:val="uk-UA"/>
        </w:rPr>
        <w:t xml:space="preserve"> (споруди)</w:t>
      </w:r>
      <w:r w:rsidRPr="0035137C">
        <w:rPr>
          <w:color w:val="000000"/>
          <w:sz w:val="22"/>
          <w:szCs w:val="22"/>
          <w:lang w:val="uk-UA"/>
        </w:rPr>
        <w:t xml:space="preserve">, експлуатація будівлі (споруди), </w:t>
      </w:r>
      <w:r w:rsidR="00AE5CFE" w:rsidRPr="0035137C">
        <w:rPr>
          <w:color w:val="000000"/>
          <w:sz w:val="22"/>
          <w:szCs w:val="22"/>
          <w:lang w:val="uk-UA"/>
        </w:rPr>
        <w:t>надійність об’єкт</w:t>
      </w:r>
      <w:r w:rsidR="00D8001A">
        <w:rPr>
          <w:color w:val="000000"/>
          <w:sz w:val="22"/>
          <w:szCs w:val="22"/>
          <w:lang w:val="uk-UA"/>
        </w:rPr>
        <w:t>а</w:t>
      </w:r>
      <w:r w:rsidR="00AE5CFE" w:rsidRPr="0035137C">
        <w:rPr>
          <w:color w:val="000000"/>
          <w:sz w:val="22"/>
          <w:szCs w:val="22"/>
          <w:lang w:val="uk-UA"/>
        </w:rPr>
        <w:t xml:space="preserve">, </w:t>
      </w:r>
      <w:r w:rsidRPr="0035137C">
        <w:rPr>
          <w:color w:val="000000"/>
          <w:sz w:val="22"/>
          <w:szCs w:val="22"/>
          <w:lang w:val="uk-UA"/>
        </w:rPr>
        <w:t>строк експлуатації</w:t>
      </w:r>
      <w:r w:rsidR="00843409">
        <w:rPr>
          <w:color w:val="000000"/>
          <w:sz w:val="22"/>
          <w:szCs w:val="22"/>
          <w:lang w:val="uk-UA"/>
        </w:rPr>
        <w:t>.</w:t>
      </w:r>
    </w:p>
    <w:p w14:paraId="00E39F80" w14:textId="77777777" w:rsidR="001400A3" w:rsidRPr="0035137C" w:rsidRDefault="0066015C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35137C">
        <w:rPr>
          <w:color w:val="000000"/>
          <w:sz w:val="22"/>
          <w:szCs w:val="22"/>
          <w:lang w:val="uk-UA"/>
        </w:rPr>
        <w:t>Нижче подано додаткові терміни, вжиті в цих нормах, та визначення позначених ними понять:</w:t>
      </w:r>
    </w:p>
    <w:p w14:paraId="376AB10A" w14:textId="77777777" w:rsidR="000C1228" w:rsidRPr="0035137C" w:rsidRDefault="000C1228" w:rsidP="0035137C">
      <w:pPr>
        <w:shd w:val="clear" w:color="auto" w:fill="FFFFFF"/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3.1 </w:t>
      </w:r>
      <w:r w:rsidR="007106F6" w:rsidRPr="0035137C">
        <w:rPr>
          <w:b/>
          <w:sz w:val="22"/>
          <w:szCs w:val="22"/>
          <w:lang w:val="uk-UA"/>
        </w:rPr>
        <w:t>берма</w:t>
      </w:r>
      <w:r w:rsidR="007106F6" w:rsidRPr="0035137C">
        <w:rPr>
          <w:bCs/>
          <w:sz w:val="22"/>
          <w:szCs w:val="22"/>
          <w:lang w:val="uk-UA"/>
        </w:rPr>
        <w:t xml:space="preserve"> </w:t>
      </w:r>
    </w:p>
    <w:p w14:paraId="1316A7AD" w14:textId="4DE59D1E" w:rsidR="007106F6" w:rsidRPr="0035137C" w:rsidRDefault="000C1228" w:rsidP="0035137C">
      <w:pPr>
        <w:shd w:val="clear" w:color="auto" w:fill="FFFFFF"/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</w:t>
      </w:r>
      <w:r w:rsidR="007106F6" w:rsidRPr="0035137C">
        <w:rPr>
          <w:sz w:val="22"/>
          <w:szCs w:val="22"/>
          <w:lang w:val="uk-UA"/>
        </w:rPr>
        <w:t>оризонтальна площадка на укосі дамби</w:t>
      </w:r>
      <w:r w:rsidR="004A7525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для розміщення технологічних трубопроводів, доріг, КВА, щогл освітлення, дренажів, споруд з перехоплення та відведення атмосферних опадів </w:t>
      </w:r>
      <w:r w:rsidR="007106F6" w:rsidRPr="004A7525">
        <w:rPr>
          <w:sz w:val="22"/>
          <w:szCs w:val="22"/>
          <w:lang w:val="uk-UA"/>
        </w:rPr>
        <w:t>тощо</w:t>
      </w:r>
      <w:r w:rsidR="004A7525" w:rsidRPr="00FA4CCF">
        <w:rPr>
          <w:sz w:val="22"/>
          <w:szCs w:val="22"/>
          <w:lang w:val="uk-UA"/>
        </w:rPr>
        <w:t xml:space="preserve"> </w:t>
      </w:r>
    </w:p>
    <w:p w14:paraId="672B4B06" w14:textId="77777777" w:rsidR="001B5A0F" w:rsidRPr="0035137C" w:rsidRDefault="001B5A0F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 xml:space="preserve">3.2 </w:t>
      </w:r>
      <w:r w:rsidR="007B60FF" w:rsidRPr="0035137C">
        <w:rPr>
          <w:b/>
          <w:bCs/>
          <w:sz w:val="22"/>
          <w:szCs w:val="22"/>
          <w:lang w:val="uk-UA"/>
        </w:rPr>
        <w:t>відвал</w:t>
      </w:r>
    </w:p>
    <w:p w14:paraId="02EA0158" w14:textId="55103912" w:rsidR="00336F44" w:rsidRPr="00A65935" w:rsidRDefault="00336F44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>Г</w:t>
      </w:r>
      <w:r w:rsidRPr="00FA4CCF">
        <w:rPr>
          <w:sz w:val="22"/>
          <w:szCs w:val="22"/>
          <w:shd w:val="clear" w:color="auto" w:fill="FFFFFF"/>
        </w:rPr>
        <w:t>ірничотехнічна споруда, призначена для розміщення твердих відходів видобувної промисловості на земній поверхні</w:t>
      </w:r>
    </w:p>
    <w:p w14:paraId="6642507A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</w:t>
      </w:r>
      <w:r w:rsidR="000C122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відмітка намиву максимальна</w:t>
      </w:r>
    </w:p>
    <w:p w14:paraId="19164B6A" w14:textId="7CC96F39" w:rsidR="007106F6" w:rsidRPr="004A7525" w:rsidRDefault="00F856C1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7106F6" w:rsidRPr="0035137C">
        <w:rPr>
          <w:sz w:val="22"/>
          <w:szCs w:val="22"/>
        </w:rPr>
        <w:t>становлена в проєктній документації відмітка намиву пляжу хвостів (шламів) у відсіку</w:t>
      </w:r>
      <w:r w:rsidR="000C1228" w:rsidRPr="0035137C">
        <w:rPr>
          <w:sz w:val="22"/>
          <w:szCs w:val="22"/>
        </w:rPr>
        <w:t xml:space="preserve"> або карті</w:t>
      </w:r>
      <w:r w:rsidR="004A7525">
        <w:rPr>
          <w:sz w:val="22"/>
          <w:szCs w:val="22"/>
          <w:lang w:val="uk-UA"/>
        </w:rPr>
        <w:t xml:space="preserve">   </w:t>
      </w:r>
    </w:p>
    <w:p w14:paraId="0757EBFE" w14:textId="77777777" w:rsidR="000D168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3.4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0D1688" w:rsidRPr="0035137C">
        <w:rPr>
          <w:b/>
          <w:bCs/>
          <w:sz w:val="22"/>
          <w:szCs w:val="22"/>
        </w:rPr>
        <w:t>випуск пульпи</w:t>
      </w:r>
    </w:p>
    <w:p w14:paraId="53051184" w14:textId="6A6A5A67" w:rsidR="000D1688" w:rsidRPr="004A7525" w:rsidRDefault="000D168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П</w:t>
      </w:r>
      <w:r w:rsidRPr="0035137C">
        <w:rPr>
          <w:sz w:val="22"/>
          <w:szCs w:val="22"/>
        </w:rPr>
        <w:t>ристрій для випускання пульпи з пульповоду</w:t>
      </w:r>
      <w:r w:rsidR="004A7525">
        <w:rPr>
          <w:sz w:val="22"/>
          <w:szCs w:val="22"/>
          <w:lang w:val="uk-UA"/>
        </w:rPr>
        <w:t xml:space="preserve">  </w:t>
      </w:r>
    </w:p>
    <w:p w14:paraId="047DCF2C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3.5</w:t>
      </w:r>
      <w:r w:rsidR="000C1228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водозабірна споруда</w:t>
      </w:r>
    </w:p>
    <w:p w14:paraId="698172C5" w14:textId="5AD46733" w:rsidR="007106F6" w:rsidRPr="0035137C" w:rsidRDefault="000C122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  <w:lang w:val="uk-UA"/>
        </w:rPr>
        <w:t>поруда</w:t>
      </w:r>
      <w:r w:rsidR="004A7525">
        <w:rPr>
          <w:sz w:val="22"/>
          <w:szCs w:val="22"/>
          <w:lang w:val="uk-UA"/>
        </w:rPr>
        <w:t xml:space="preserve"> для </w:t>
      </w:r>
      <w:r w:rsidR="007106F6" w:rsidRPr="0035137C">
        <w:rPr>
          <w:sz w:val="22"/>
          <w:szCs w:val="22"/>
          <w:lang w:val="uk-UA"/>
        </w:rPr>
        <w:t>заб</w:t>
      </w:r>
      <w:r w:rsidR="004A7525">
        <w:rPr>
          <w:sz w:val="22"/>
          <w:szCs w:val="22"/>
          <w:lang w:val="uk-UA"/>
        </w:rPr>
        <w:t xml:space="preserve">ору </w:t>
      </w:r>
      <w:r w:rsidR="00032113" w:rsidRPr="0035137C">
        <w:rPr>
          <w:sz w:val="22"/>
          <w:szCs w:val="22"/>
          <w:lang w:val="uk-UA"/>
        </w:rPr>
        <w:t>технічної</w:t>
      </w:r>
      <w:r w:rsidR="007106F6" w:rsidRPr="0035137C">
        <w:rPr>
          <w:sz w:val="22"/>
          <w:szCs w:val="22"/>
          <w:lang w:val="uk-UA"/>
        </w:rPr>
        <w:t xml:space="preserve"> води з</w:t>
      </w:r>
      <w:r w:rsidR="00132E8F" w:rsidRPr="0035137C">
        <w:rPr>
          <w:sz w:val="22"/>
          <w:szCs w:val="22"/>
          <w:lang w:val="uk-UA"/>
        </w:rPr>
        <w:t>і</w:t>
      </w:r>
      <w:r w:rsidR="007106F6" w:rsidRPr="0035137C">
        <w:rPr>
          <w:sz w:val="22"/>
          <w:szCs w:val="22"/>
          <w:lang w:val="uk-UA"/>
        </w:rPr>
        <w:t xml:space="preserve"> ставка</w:t>
      </w:r>
      <w:r w:rsidRPr="0035137C">
        <w:rPr>
          <w:sz w:val="22"/>
          <w:szCs w:val="22"/>
          <w:lang w:val="uk-UA"/>
        </w:rPr>
        <w:t xml:space="preserve">-відстійника </w:t>
      </w:r>
      <w:r w:rsidR="007106F6" w:rsidRPr="0035137C">
        <w:rPr>
          <w:sz w:val="22"/>
          <w:szCs w:val="22"/>
          <w:lang w:val="uk-UA"/>
        </w:rPr>
        <w:t>хвостосховища (шламонакопичувача)</w:t>
      </w:r>
      <w:r w:rsidR="004A7525">
        <w:rPr>
          <w:sz w:val="22"/>
          <w:szCs w:val="22"/>
          <w:lang w:val="uk-UA"/>
        </w:rPr>
        <w:t xml:space="preserve">  </w:t>
      </w:r>
    </w:p>
    <w:p w14:paraId="261CDAB7" w14:textId="054231F4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</w:t>
      </w:r>
      <w:r w:rsidR="001B2A46" w:rsidRPr="0035137C">
        <w:rPr>
          <w:b/>
          <w:sz w:val="22"/>
          <w:szCs w:val="22"/>
          <w:lang w:val="uk-UA"/>
        </w:rPr>
        <w:t>6</w:t>
      </w:r>
      <w:r w:rsidRPr="0035137C">
        <w:rPr>
          <w:sz w:val="22"/>
          <w:szCs w:val="22"/>
        </w:rPr>
        <w:t> </w:t>
      </w:r>
      <w:r w:rsidRPr="0035137C">
        <w:rPr>
          <w:b/>
          <w:bCs/>
          <w:sz w:val="22"/>
          <w:szCs w:val="22"/>
          <w:lang w:val="uk-UA"/>
        </w:rPr>
        <w:t xml:space="preserve">внутрішня </w:t>
      </w:r>
      <w:r w:rsidRPr="009759BF">
        <w:rPr>
          <w:b/>
          <w:bCs/>
          <w:sz w:val="22"/>
          <w:szCs w:val="22"/>
          <w:lang w:val="uk-UA"/>
        </w:rPr>
        <w:t>огороджувальна (розділяюча) дамба</w:t>
      </w:r>
    </w:p>
    <w:p w14:paraId="3BFF6E94" w14:textId="4858C85B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Споруда</w:t>
      </w:r>
      <w:r w:rsidR="004A7525">
        <w:rPr>
          <w:bCs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 xml:space="preserve">для поділу в хвостосховищі </w:t>
      </w:r>
      <w:r w:rsidRPr="0035137C">
        <w:rPr>
          <w:sz w:val="22"/>
          <w:szCs w:val="22"/>
          <w:lang w:val="uk-UA"/>
        </w:rPr>
        <w:t xml:space="preserve">(шламонакопичувачі) </w:t>
      </w:r>
      <w:r w:rsidRPr="0035137C">
        <w:rPr>
          <w:bCs/>
          <w:sz w:val="22"/>
          <w:szCs w:val="22"/>
          <w:lang w:val="uk-UA"/>
        </w:rPr>
        <w:t xml:space="preserve">зони намиву пульпи </w:t>
      </w:r>
      <w:r w:rsidRPr="0035137C">
        <w:rPr>
          <w:sz w:val="22"/>
          <w:szCs w:val="22"/>
          <w:lang w:val="uk-UA"/>
        </w:rPr>
        <w:t xml:space="preserve">на окремі відсіки або робочі карти. Відсипають з місцевих природних  </w:t>
      </w:r>
      <w:r w:rsidR="00D8001A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  <w:r w:rsidR="00617E74">
        <w:rPr>
          <w:sz w:val="22"/>
          <w:szCs w:val="22"/>
          <w:lang w:val="uk-UA"/>
        </w:rPr>
        <w:t xml:space="preserve"> </w:t>
      </w:r>
      <w:r w:rsidR="004A7525">
        <w:rPr>
          <w:sz w:val="22"/>
          <w:szCs w:val="22"/>
          <w:lang w:val="uk-UA"/>
        </w:rPr>
        <w:t xml:space="preserve"> </w:t>
      </w:r>
    </w:p>
    <w:p w14:paraId="51420446" w14:textId="77777777" w:rsidR="000D168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3.7</w:t>
      </w:r>
      <w:r w:rsidR="000D1688" w:rsidRPr="0035137C">
        <w:rPr>
          <w:b/>
          <w:bCs/>
          <w:sz w:val="22"/>
          <w:szCs w:val="22"/>
          <w:lang w:val="uk-UA"/>
        </w:rPr>
        <w:t xml:space="preserve"> вторинна огороджувальна дамба</w:t>
      </w:r>
    </w:p>
    <w:p w14:paraId="6CAAC978" w14:textId="110B2520" w:rsidR="000D1688" w:rsidRDefault="000D168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Гідротехнічна споруда по зовнішньому контуру хвостосховища (шламонакопичувача) дл</w:t>
      </w:r>
      <w:r w:rsidRPr="0035137C">
        <w:rPr>
          <w:sz w:val="22"/>
          <w:szCs w:val="22"/>
        </w:rPr>
        <w:t>я огородження другого та наступних ярусів намиву</w:t>
      </w:r>
      <w:r w:rsidRPr="0035137C">
        <w:rPr>
          <w:sz w:val="22"/>
          <w:szCs w:val="22"/>
          <w:lang w:val="uk-UA"/>
        </w:rPr>
        <w:t xml:space="preserve">. Відсипають з місцевих природних  </w:t>
      </w:r>
      <w:r w:rsidR="00B954BD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  <w:r w:rsidR="00C63FD6">
        <w:rPr>
          <w:sz w:val="22"/>
          <w:szCs w:val="22"/>
          <w:lang w:val="uk-UA"/>
        </w:rPr>
        <w:t xml:space="preserve">  </w:t>
      </w:r>
    </w:p>
    <w:p w14:paraId="6EFFEAD7" w14:textId="77777777" w:rsidR="000C122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3.8</w:t>
      </w:r>
      <w:r w:rsidR="000C122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гідротранспорт хвостів (шламів)</w:t>
      </w:r>
    </w:p>
    <w:p w14:paraId="6AE129D2" w14:textId="01E34F22" w:rsidR="007106F6" w:rsidRDefault="000C122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ехнологічний процес </w:t>
      </w:r>
      <w:r w:rsidRPr="0035137C">
        <w:rPr>
          <w:sz w:val="22"/>
          <w:szCs w:val="22"/>
          <w:lang w:val="uk-UA"/>
        </w:rPr>
        <w:t xml:space="preserve">транспортування відходів у </w:t>
      </w:r>
      <w:r w:rsidR="007106F6" w:rsidRPr="0035137C">
        <w:rPr>
          <w:sz w:val="22"/>
          <w:szCs w:val="22"/>
          <w:lang w:val="uk-UA"/>
        </w:rPr>
        <w:t>вигляді пульпи</w:t>
      </w:r>
    </w:p>
    <w:p w14:paraId="5B0E56E5" w14:textId="77777777" w:rsidR="005C2081" w:rsidRPr="0035137C" w:rsidRDefault="001B2A46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3.9</w:t>
      </w:r>
      <w:r w:rsidR="005C2081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дамба (дамба обвалування)</w:t>
      </w:r>
    </w:p>
    <w:p w14:paraId="502887E6" w14:textId="39E87E94" w:rsidR="005C2081" w:rsidRDefault="00497DD5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</w:t>
      </w:r>
      <w:r w:rsidR="007106F6" w:rsidRPr="0035137C">
        <w:rPr>
          <w:sz w:val="22"/>
          <w:szCs w:val="22"/>
          <w:lang w:val="uk-UA"/>
        </w:rPr>
        <w:t>ідротехнічна споруда</w:t>
      </w:r>
      <w:r w:rsidR="00C63FD6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для утримання та локалізації хвостів (шламів) </w:t>
      </w:r>
      <w:r w:rsidR="005C2081" w:rsidRPr="0035137C">
        <w:rPr>
          <w:sz w:val="22"/>
          <w:szCs w:val="22"/>
          <w:lang w:val="uk-UA"/>
        </w:rPr>
        <w:t xml:space="preserve">і </w:t>
      </w:r>
      <w:r w:rsidR="007106F6" w:rsidRPr="0035137C">
        <w:rPr>
          <w:sz w:val="22"/>
          <w:szCs w:val="22"/>
          <w:lang w:val="uk-UA"/>
        </w:rPr>
        <w:t>во</w:t>
      </w:r>
      <w:r w:rsidR="005C2081" w:rsidRPr="0035137C">
        <w:rPr>
          <w:sz w:val="22"/>
          <w:szCs w:val="22"/>
          <w:lang w:val="uk-UA"/>
        </w:rPr>
        <w:t>ди</w:t>
      </w:r>
      <w:r w:rsidR="007106F6" w:rsidRPr="0035137C">
        <w:rPr>
          <w:sz w:val="22"/>
          <w:szCs w:val="22"/>
          <w:lang w:val="uk-UA"/>
        </w:rPr>
        <w:t xml:space="preserve"> у межах хвостосховища (шламонакопичувача)</w:t>
      </w:r>
      <w:r w:rsidR="005C2081" w:rsidRPr="0035137C">
        <w:rPr>
          <w:sz w:val="22"/>
          <w:szCs w:val="22"/>
          <w:lang w:val="uk-UA"/>
        </w:rPr>
        <w:t xml:space="preserve">.  Відсипають </w:t>
      </w:r>
      <w:r w:rsidR="007106F6" w:rsidRPr="0035137C">
        <w:rPr>
          <w:sz w:val="22"/>
          <w:szCs w:val="22"/>
          <w:lang w:val="uk-UA"/>
        </w:rPr>
        <w:t xml:space="preserve">з місцевих природних  </w:t>
      </w:r>
      <w:r w:rsidR="00D8001A">
        <w:rPr>
          <w:sz w:val="22"/>
          <w:szCs w:val="22"/>
          <w:lang w:val="uk-UA"/>
        </w:rPr>
        <w:t>ґ</w:t>
      </w:r>
      <w:r w:rsidR="007106F6" w:rsidRPr="0035137C">
        <w:rPr>
          <w:sz w:val="22"/>
          <w:szCs w:val="22"/>
          <w:lang w:val="uk-UA"/>
        </w:rPr>
        <w:t xml:space="preserve">рунтів </w:t>
      </w:r>
      <w:r w:rsidR="005C2081" w:rsidRPr="0035137C">
        <w:rPr>
          <w:sz w:val="22"/>
          <w:szCs w:val="22"/>
          <w:lang w:val="uk-UA"/>
        </w:rPr>
        <w:t>або хвостів</w:t>
      </w:r>
      <w:r w:rsidR="007106F6" w:rsidRPr="0035137C">
        <w:rPr>
          <w:sz w:val="22"/>
          <w:szCs w:val="22"/>
          <w:lang w:val="uk-UA"/>
        </w:rPr>
        <w:t xml:space="preserve"> </w:t>
      </w:r>
      <w:r w:rsidR="005C2081" w:rsidRPr="0035137C">
        <w:rPr>
          <w:sz w:val="22"/>
          <w:szCs w:val="22"/>
          <w:lang w:val="uk-UA"/>
        </w:rPr>
        <w:t>(</w:t>
      </w:r>
      <w:r w:rsidR="007106F6" w:rsidRPr="0035137C">
        <w:rPr>
          <w:sz w:val="22"/>
          <w:szCs w:val="22"/>
          <w:lang w:val="uk-UA"/>
        </w:rPr>
        <w:t>шламів)</w:t>
      </w:r>
    </w:p>
    <w:p w14:paraId="3DF2744C" w14:textId="77777777" w:rsidR="003E78CB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3.10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екран протифільтраційний</w:t>
      </w:r>
    </w:p>
    <w:p w14:paraId="2567BC2E" w14:textId="4148A3DD" w:rsidR="00C63FD6" w:rsidRPr="00B954BD" w:rsidRDefault="003E78CB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 xml:space="preserve">Протифільтраційне покриття </w:t>
      </w:r>
      <w:r w:rsidR="007106F6" w:rsidRPr="0035137C">
        <w:rPr>
          <w:sz w:val="22"/>
          <w:szCs w:val="22"/>
          <w:lang w:val="uk-UA"/>
        </w:rPr>
        <w:t xml:space="preserve">для запобігання інфільтрації рідини з </w:t>
      </w:r>
      <w:r w:rsidRPr="0035137C">
        <w:rPr>
          <w:sz w:val="22"/>
          <w:szCs w:val="22"/>
          <w:lang w:val="uk-UA"/>
        </w:rPr>
        <w:t>хвостосховища (шламонакопичувача). У</w:t>
      </w:r>
      <w:r w:rsidR="007106F6" w:rsidRPr="0035137C">
        <w:rPr>
          <w:sz w:val="22"/>
          <w:szCs w:val="22"/>
          <w:lang w:val="uk-UA"/>
        </w:rPr>
        <w:t>лаштов</w:t>
      </w:r>
      <w:r w:rsidRPr="0035137C">
        <w:rPr>
          <w:sz w:val="22"/>
          <w:szCs w:val="22"/>
          <w:lang w:val="uk-UA"/>
        </w:rPr>
        <w:t>ують</w:t>
      </w:r>
      <w:r w:rsidR="007106F6" w:rsidRPr="0035137C">
        <w:rPr>
          <w:sz w:val="22"/>
          <w:szCs w:val="22"/>
          <w:lang w:val="uk-UA"/>
        </w:rPr>
        <w:t xml:space="preserve"> із шару ущільненої глини</w:t>
      </w:r>
      <w:r w:rsidRPr="0035137C">
        <w:rPr>
          <w:sz w:val="22"/>
          <w:szCs w:val="22"/>
          <w:lang w:val="uk-UA"/>
        </w:rPr>
        <w:t>,</w:t>
      </w:r>
      <w:r w:rsidR="007106F6" w:rsidRPr="0035137C">
        <w:rPr>
          <w:sz w:val="22"/>
          <w:szCs w:val="22"/>
          <w:lang w:val="uk-UA"/>
        </w:rPr>
        <w:t xml:space="preserve"> суглинку або ге</w:t>
      </w:r>
      <w:r w:rsidRPr="0035137C">
        <w:rPr>
          <w:sz w:val="22"/>
          <w:szCs w:val="22"/>
          <w:lang w:val="uk-UA"/>
        </w:rPr>
        <w:t>о</w:t>
      </w:r>
      <w:r w:rsidR="007106F6" w:rsidRPr="0035137C">
        <w:rPr>
          <w:sz w:val="22"/>
          <w:szCs w:val="22"/>
          <w:lang w:val="uk-UA"/>
        </w:rPr>
        <w:t>синтетичного матеріалу</w:t>
      </w:r>
    </w:p>
    <w:p w14:paraId="396E9C4C" w14:textId="48A0C32B" w:rsidR="00EB1515" w:rsidRPr="0035137C" w:rsidRDefault="00032113" w:rsidP="0035137C">
      <w:pPr>
        <w:tabs>
          <w:tab w:val="left" w:pos="-2880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3.11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A53A5" w:rsidRPr="007A53A5">
        <w:rPr>
          <w:b/>
          <w:bCs/>
          <w:sz w:val="22"/>
          <w:szCs w:val="22"/>
          <w:lang w:val="uk-UA"/>
        </w:rPr>
        <w:t>є</w:t>
      </w:r>
      <w:r w:rsidR="007A53A5" w:rsidRPr="0035137C">
        <w:rPr>
          <w:b/>
          <w:bCs/>
          <w:sz w:val="22"/>
          <w:szCs w:val="22"/>
          <w:lang w:val="uk-UA"/>
        </w:rPr>
        <w:t xml:space="preserve">мність </w:t>
      </w:r>
      <w:r w:rsidR="007106F6" w:rsidRPr="0035137C">
        <w:rPr>
          <w:b/>
          <w:bCs/>
          <w:sz w:val="22"/>
          <w:szCs w:val="22"/>
          <w:lang w:val="uk-UA"/>
        </w:rPr>
        <w:t>аварійна</w:t>
      </w:r>
    </w:p>
    <w:p w14:paraId="636EE241" w14:textId="3665CA31" w:rsidR="007106F6" w:rsidRDefault="00EB1515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</w:t>
      </w:r>
      <w:r w:rsidR="007106F6" w:rsidRPr="0035137C">
        <w:rPr>
          <w:sz w:val="22"/>
          <w:szCs w:val="22"/>
          <w:lang w:val="uk-UA"/>
        </w:rPr>
        <w:t xml:space="preserve">мність для приймання та тимчасового зберігання </w:t>
      </w:r>
      <w:r w:rsidRPr="0035137C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пульпи під час ремонтних робіт або аварійної ситу</w:t>
      </w:r>
      <w:r w:rsidRPr="0035137C">
        <w:rPr>
          <w:sz w:val="22"/>
          <w:szCs w:val="22"/>
          <w:lang w:val="uk-UA"/>
        </w:rPr>
        <w:t>ації</w:t>
      </w:r>
    </w:p>
    <w:p w14:paraId="2FEABEDE" w14:textId="77777777" w:rsidR="00EB1515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3.12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завіса протифільтраційна</w:t>
      </w:r>
      <w:r w:rsidR="007106F6" w:rsidRPr="0035137C">
        <w:rPr>
          <w:sz w:val="22"/>
          <w:szCs w:val="22"/>
        </w:rPr>
        <w:t xml:space="preserve"> </w:t>
      </w:r>
    </w:p>
    <w:p w14:paraId="5BA909A9" w14:textId="020B6C0D" w:rsidR="007106F6" w:rsidRDefault="00EB1515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Ш</w:t>
      </w:r>
      <w:r w:rsidR="007106F6" w:rsidRPr="0035137C">
        <w:rPr>
          <w:sz w:val="22"/>
          <w:szCs w:val="22"/>
        </w:rPr>
        <w:t xml:space="preserve">тучна </w:t>
      </w:r>
      <w:r w:rsidRPr="0035137C">
        <w:rPr>
          <w:sz w:val="22"/>
          <w:szCs w:val="22"/>
          <w:lang w:val="uk-UA"/>
        </w:rPr>
        <w:t xml:space="preserve">гідротехнічна </w:t>
      </w:r>
      <w:r w:rsidRPr="0035137C">
        <w:rPr>
          <w:sz w:val="22"/>
          <w:szCs w:val="22"/>
        </w:rPr>
        <w:t>споруда</w:t>
      </w:r>
      <w:r w:rsidR="007106F6" w:rsidRPr="0035137C">
        <w:rPr>
          <w:sz w:val="22"/>
          <w:szCs w:val="22"/>
        </w:rPr>
        <w:t xml:space="preserve"> для </w:t>
      </w:r>
      <w:r w:rsidR="00C63FD6">
        <w:rPr>
          <w:sz w:val="22"/>
          <w:szCs w:val="22"/>
          <w:lang w:val="uk-UA"/>
        </w:rPr>
        <w:t xml:space="preserve">обмеження </w:t>
      </w:r>
      <w:r w:rsidR="007106F6" w:rsidRPr="0035137C">
        <w:rPr>
          <w:sz w:val="22"/>
          <w:szCs w:val="22"/>
        </w:rPr>
        <w:t>ру</w:t>
      </w:r>
      <w:r w:rsidRPr="0035137C">
        <w:rPr>
          <w:sz w:val="22"/>
          <w:szCs w:val="22"/>
        </w:rPr>
        <w:t>ху підземних вод</w:t>
      </w:r>
    </w:p>
    <w:p w14:paraId="7EE48F61" w14:textId="77777777" w:rsidR="00EC484C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3.13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EC484C" w:rsidRPr="0035137C">
        <w:rPr>
          <w:b/>
          <w:bCs/>
          <w:sz w:val="22"/>
          <w:szCs w:val="22"/>
          <w:lang w:val="uk-UA"/>
        </w:rPr>
        <w:t>згущення пульпи</w:t>
      </w:r>
    </w:p>
    <w:p w14:paraId="215D672A" w14:textId="352DFAF9" w:rsidR="00EC484C" w:rsidRDefault="00EC484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Вилучення з пульпи частини рідкої компоненти (води) </w:t>
      </w:r>
    </w:p>
    <w:p w14:paraId="66C59E91" w14:textId="77777777" w:rsidR="00DD48AB" w:rsidRPr="0035137C" w:rsidRDefault="00DD48AB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</w:p>
    <w:p w14:paraId="174B7187" w14:textId="77777777" w:rsidR="00EC484C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lastRenderedPageBreak/>
        <w:t>3.14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EC484C" w:rsidRPr="0035137C">
        <w:rPr>
          <w:b/>
          <w:bCs/>
          <w:sz w:val="22"/>
          <w:szCs w:val="22"/>
          <w:lang w:val="uk-UA"/>
        </w:rPr>
        <w:t>зневоднення хвостів (шламів)</w:t>
      </w:r>
    </w:p>
    <w:p w14:paraId="444F1585" w14:textId="2BAB764D" w:rsidR="00EC484C" w:rsidRPr="0035137C" w:rsidRDefault="00EC484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Вилучення з водонасичених</w:t>
      </w:r>
      <w:r w:rsidRPr="0035137C">
        <w:rPr>
          <w:bCs/>
          <w:color w:val="FF0000"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 xml:space="preserve">хвостів (шламів) рідкої компоненти (води)  </w:t>
      </w:r>
    </w:p>
    <w:p w14:paraId="28F9621D" w14:textId="77777777" w:rsidR="00E800C8" w:rsidRPr="0035137C" w:rsidRDefault="001B2A46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3.15</w:t>
      </w:r>
      <w:r w:rsidR="000D1688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зона можливого затоплення/підтоплення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0235C15D" w14:textId="17DEFC34" w:rsidR="007106F6" w:rsidRPr="0035137C" w:rsidRDefault="00E800C8" w:rsidP="00FA4CCF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П</w:t>
      </w:r>
      <w:r w:rsidR="007106F6" w:rsidRPr="0035137C">
        <w:rPr>
          <w:sz w:val="22"/>
          <w:szCs w:val="22"/>
          <w:lang w:val="uk-UA"/>
        </w:rPr>
        <w:t xml:space="preserve">рилегла до </w:t>
      </w:r>
      <w:r w:rsidRPr="0035137C">
        <w:rPr>
          <w:sz w:val="22"/>
          <w:szCs w:val="22"/>
          <w:lang w:val="uk-UA"/>
        </w:rPr>
        <w:t>шламосховища (шламонакопичувача)</w:t>
      </w:r>
      <w:r w:rsidR="007106F6" w:rsidRPr="0035137C">
        <w:rPr>
          <w:sz w:val="22"/>
          <w:szCs w:val="22"/>
          <w:lang w:val="uk-UA"/>
        </w:rPr>
        <w:t xml:space="preserve"> терито</w:t>
      </w:r>
      <w:r w:rsidRPr="0035137C">
        <w:rPr>
          <w:sz w:val="22"/>
          <w:szCs w:val="22"/>
          <w:lang w:val="uk-UA"/>
        </w:rPr>
        <w:t xml:space="preserve">рія, </w:t>
      </w:r>
      <w:r w:rsidR="007106F6" w:rsidRPr="0035137C">
        <w:rPr>
          <w:sz w:val="22"/>
          <w:szCs w:val="22"/>
          <w:lang w:val="uk-UA"/>
        </w:rPr>
        <w:t xml:space="preserve">яка внаслідок аварійного руйнування дамби може бути підтоплена або затоплена </w:t>
      </w:r>
    </w:p>
    <w:p w14:paraId="6347C38E" w14:textId="77777777" w:rsidR="00E800C8" w:rsidRPr="0035137C" w:rsidRDefault="001B2A46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3.16</w:t>
      </w:r>
      <w:r w:rsidR="000D1688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зумпф</w:t>
      </w:r>
      <w:r w:rsidR="007106F6" w:rsidRPr="0035137C">
        <w:rPr>
          <w:bCs/>
          <w:sz w:val="22"/>
          <w:szCs w:val="22"/>
          <w:lang w:val="uk-UA"/>
        </w:rPr>
        <w:t xml:space="preserve"> </w:t>
      </w:r>
    </w:p>
    <w:p w14:paraId="53261653" w14:textId="0B3CE473" w:rsidR="007106F6" w:rsidRPr="0035137C" w:rsidRDefault="00E800C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</w:t>
      </w:r>
      <w:r w:rsidR="007106F6" w:rsidRPr="0035137C">
        <w:rPr>
          <w:sz w:val="22"/>
          <w:szCs w:val="22"/>
          <w:lang w:val="uk-UA"/>
        </w:rPr>
        <w:t>мність в пульпонасосній станції для приймання та розподілення пульпи між ґрунтовими насосними агрегатами</w:t>
      </w:r>
      <w:r w:rsidR="00B85E21">
        <w:rPr>
          <w:sz w:val="22"/>
          <w:szCs w:val="22"/>
          <w:lang w:val="uk-UA"/>
        </w:rPr>
        <w:t xml:space="preserve"> </w:t>
      </w:r>
    </w:p>
    <w:p w14:paraId="773342AB" w14:textId="77777777" w:rsidR="00E800C8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3.17</w:t>
      </w:r>
      <w:r w:rsidR="00A622D5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інтенсивність намивання</w:t>
      </w:r>
    </w:p>
    <w:p w14:paraId="04919622" w14:textId="3FA05E48" w:rsidR="007106F6" w:rsidRPr="0035137C" w:rsidRDefault="00E800C8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овщина шару </w:t>
      </w:r>
      <w:r w:rsidR="007106F6" w:rsidRPr="0035137C">
        <w:rPr>
          <w:bCs/>
          <w:sz w:val="22"/>
          <w:szCs w:val="22"/>
          <w:lang w:val="uk-UA"/>
        </w:rPr>
        <w:t>хвостів (шламів)</w:t>
      </w:r>
      <w:r w:rsidR="007106F6" w:rsidRPr="0035137C">
        <w:rPr>
          <w:sz w:val="22"/>
          <w:szCs w:val="22"/>
          <w:lang w:val="uk-UA"/>
        </w:rPr>
        <w:t xml:space="preserve">, </w:t>
      </w:r>
      <w:r w:rsidR="00A82037" w:rsidRPr="0035137C">
        <w:rPr>
          <w:sz w:val="22"/>
          <w:szCs w:val="22"/>
          <w:lang w:val="uk-UA"/>
        </w:rPr>
        <w:t>що</w:t>
      </w:r>
      <w:r w:rsidR="007106F6" w:rsidRPr="0035137C">
        <w:rPr>
          <w:sz w:val="22"/>
          <w:szCs w:val="22"/>
          <w:lang w:val="uk-UA"/>
        </w:rPr>
        <w:t xml:space="preserve"> утворюється</w:t>
      </w:r>
      <w:r w:rsidR="007106F6" w:rsidRPr="0035137C">
        <w:rPr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за певну одиницю часу (добу, тиждень, місяць або рік)</w:t>
      </w:r>
      <w:r w:rsidR="00A15D6E">
        <w:rPr>
          <w:sz w:val="22"/>
          <w:szCs w:val="22"/>
          <w:lang w:val="uk-UA"/>
        </w:rPr>
        <w:t xml:space="preserve">  </w:t>
      </w:r>
      <w:r w:rsidR="00A15D6E" w:rsidRPr="00A15D6E">
        <w:rPr>
          <w:sz w:val="22"/>
          <w:szCs w:val="22"/>
          <w:lang w:val="uk-UA"/>
        </w:rPr>
        <w:t xml:space="preserve"> </w:t>
      </w:r>
    </w:p>
    <w:p w14:paraId="60393B24" w14:textId="77777777" w:rsidR="00C30C04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3.18</w:t>
      </w:r>
      <w:r w:rsidR="00A622D5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консервація споруд</w:t>
      </w:r>
    </w:p>
    <w:p w14:paraId="0E9EB50A" w14:textId="598200F7" w:rsidR="007106F6" w:rsidRPr="00A15D6E" w:rsidRDefault="00C30C04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</w:rPr>
        <w:t>омплекс заходів для запобігання руйнуванн</w:t>
      </w:r>
      <w:r w:rsidR="00A15D6E">
        <w:rPr>
          <w:sz w:val="22"/>
          <w:szCs w:val="22"/>
          <w:lang w:val="uk-UA"/>
        </w:rPr>
        <w:t>ю</w:t>
      </w:r>
      <w:r w:rsidR="007106F6" w:rsidRPr="0035137C">
        <w:rPr>
          <w:sz w:val="22"/>
          <w:szCs w:val="22"/>
        </w:rPr>
        <w:t xml:space="preserve"> об'єкт</w:t>
      </w:r>
      <w:r w:rsidR="00A15D6E">
        <w:rPr>
          <w:sz w:val="22"/>
          <w:szCs w:val="22"/>
          <w:lang w:val="uk-UA"/>
        </w:rPr>
        <w:t>а</w:t>
      </w:r>
      <w:r w:rsidR="007106F6" w:rsidRPr="0035137C">
        <w:rPr>
          <w:sz w:val="22"/>
          <w:szCs w:val="22"/>
        </w:rPr>
        <w:t>, на якому на невизнач</w:t>
      </w:r>
      <w:r w:rsidR="00CA67DE">
        <w:rPr>
          <w:sz w:val="22"/>
          <w:szCs w:val="22"/>
          <w:lang w:val="uk-UA"/>
        </w:rPr>
        <w:t>е</w:t>
      </w:r>
      <w:r w:rsidR="007106F6" w:rsidRPr="0035137C">
        <w:rPr>
          <w:sz w:val="22"/>
          <w:szCs w:val="22"/>
        </w:rPr>
        <w:t>ний час припинено будівництво або експлуатаці</w:t>
      </w:r>
      <w:r w:rsidR="00A15D6E">
        <w:rPr>
          <w:sz w:val="22"/>
          <w:szCs w:val="22"/>
          <w:lang w:val="uk-UA"/>
        </w:rPr>
        <w:t xml:space="preserve">ю </w:t>
      </w:r>
      <w:r w:rsidR="00A15D6E" w:rsidRPr="00A15D6E">
        <w:rPr>
          <w:sz w:val="22"/>
          <w:szCs w:val="22"/>
          <w:lang w:val="uk-UA"/>
        </w:rPr>
        <w:t xml:space="preserve"> </w:t>
      </w:r>
    </w:p>
    <w:p w14:paraId="7993F5C1" w14:textId="77777777" w:rsidR="00C30C04" w:rsidRPr="0035137C" w:rsidRDefault="00336F44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</w:t>
      </w:r>
      <w:r w:rsidR="001B2A46" w:rsidRPr="0035137C">
        <w:rPr>
          <w:b/>
          <w:sz w:val="22"/>
          <w:szCs w:val="22"/>
          <w:lang w:val="uk-UA"/>
        </w:rPr>
        <w:t>19</w:t>
      </w:r>
      <w:r w:rsidR="00A622D5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консистенція пульпи (вагова) Т</w:t>
      </w:r>
      <w:r w:rsidR="007106F6" w:rsidRPr="0035137C">
        <w:rPr>
          <w:b/>
          <w:sz w:val="22"/>
          <w:szCs w:val="22"/>
        </w:rPr>
        <w:t> </w:t>
      </w:r>
      <w:r w:rsidR="007106F6" w:rsidRPr="0035137C">
        <w:rPr>
          <w:b/>
          <w:sz w:val="22"/>
          <w:szCs w:val="22"/>
          <w:lang w:val="uk-UA"/>
        </w:rPr>
        <w:t>:</w:t>
      </w:r>
      <w:r w:rsidR="007106F6" w:rsidRPr="0035137C">
        <w:rPr>
          <w:b/>
          <w:sz w:val="22"/>
          <w:szCs w:val="22"/>
        </w:rPr>
        <w:t> </w:t>
      </w:r>
      <w:r w:rsidR="007106F6" w:rsidRPr="0035137C">
        <w:rPr>
          <w:b/>
          <w:sz w:val="22"/>
          <w:szCs w:val="22"/>
          <w:lang w:val="uk-UA"/>
        </w:rPr>
        <w:t>Р</w:t>
      </w:r>
    </w:p>
    <w:p w14:paraId="52B21E84" w14:textId="233CE5EE" w:rsidR="004A0686" w:rsidRPr="00D37F34" w:rsidRDefault="00C30C04" w:rsidP="004A0686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  <w:lang w:val="uk-UA"/>
        </w:rPr>
        <w:t xml:space="preserve">піввідношення ваги твердої речовини </w:t>
      </w:r>
      <w:r w:rsidRPr="0035137C">
        <w:rPr>
          <w:sz w:val="22"/>
          <w:szCs w:val="22"/>
          <w:lang w:val="uk-UA"/>
        </w:rPr>
        <w:t>хв</w:t>
      </w:r>
      <w:r w:rsidR="007106F6" w:rsidRPr="0035137C">
        <w:rPr>
          <w:bCs/>
          <w:sz w:val="22"/>
          <w:szCs w:val="22"/>
          <w:lang w:val="uk-UA"/>
        </w:rPr>
        <w:t xml:space="preserve">остів (шламів) </w:t>
      </w:r>
      <w:r w:rsidR="004A0686">
        <w:rPr>
          <w:bCs/>
          <w:sz w:val="22"/>
          <w:szCs w:val="22"/>
          <w:lang w:val="uk-UA"/>
        </w:rPr>
        <w:t>у</w:t>
      </w:r>
      <w:r w:rsidR="007106F6" w:rsidRPr="0035137C">
        <w:rPr>
          <w:sz w:val="22"/>
          <w:szCs w:val="22"/>
          <w:lang w:val="uk-UA"/>
        </w:rPr>
        <w:t xml:space="preserve"> пульпі [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b/>
          <w:bCs/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sz w:val="22"/>
          <w:szCs w:val="22"/>
          <w:lang w:val="uk-UA"/>
        </w:rPr>
        <w:t>] (твердої</w:t>
      </w:r>
      <w:r w:rsidRPr="0035137C">
        <w:rPr>
          <w:sz w:val="22"/>
          <w:szCs w:val="22"/>
          <w:lang w:val="uk-UA"/>
        </w:rPr>
        <w:t xml:space="preserve"> компоненти)</w:t>
      </w:r>
      <w:r w:rsidR="007106F6" w:rsidRPr="0035137C">
        <w:rPr>
          <w:sz w:val="22"/>
          <w:szCs w:val="22"/>
          <w:lang w:val="uk-UA"/>
        </w:rPr>
        <w:t xml:space="preserve"> до ваги рідини [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b/>
          <w:bCs/>
          <w:sz w:val="22"/>
          <w:szCs w:val="22"/>
          <w:lang w:val="uk-UA"/>
        </w:rPr>
        <w:t>Р</w:t>
      </w:r>
      <w:r w:rsidR="007106F6" w:rsidRPr="0035137C">
        <w:rPr>
          <w:sz w:val="22"/>
          <w:szCs w:val="22"/>
        </w:rPr>
        <w:t> </w:t>
      </w:r>
      <w:r w:rsidR="007106F6" w:rsidRPr="0035137C">
        <w:rPr>
          <w:sz w:val="22"/>
          <w:szCs w:val="22"/>
          <w:lang w:val="uk-UA"/>
        </w:rPr>
        <w:t>] (рідкої компоненти), в якій вони перебувають</w:t>
      </w:r>
    </w:p>
    <w:p w14:paraId="2D28FC74" w14:textId="77777777" w:rsidR="007850DF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3.20</w:t>
      </w:r>
      <w:r w:rsidR="007850DF" w:rsidRPr="0035137C">
        <w:rPr>
          <w:b/>
          <w:bCs/>
          <w:sz w:val="22"/>
          <w:szCs w:val="22"/>
          <w:lang w:val="uk-UA"/>
        </w:rPr>
        <w:t xml:space="preserve"> пляж</w:t>
      </w:r>
    </w:p>
    <w:p w14:paraId="1869C49C" w14:textId="724DA137" w:rsidR="007850DF" w:rsidRPr="0035137C" w:rsidRDefault="007850DF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Зона відкладання хвостів (шламів), розташована між огороджувальною дамбою </w:t>
      </w:r>
      <w:r w:rsidR="008A20E7">
        <w:rPr>
          <w:bCs/>
          <w:sz w:val="22"/>
          <w:szCs w:val="22"/>
          <w:lang w:val="uk-UA"/>
        </w:rPr>
        <w:t xml:space="preserve">й </w:t>
      </w:r>
      <w:r w:rsidRPr="0035137C">
        <w:rPr>
          <w:bCs/>
          <w:sz w:val="22"/>
          <w:szCs w:val="22"/>
          <w:lang w:val="uk-UA"/>
        </w:rPr>
        <w:t>урізом води у ставку-відстійнику</w:t>
      </w:r>
      <w:r w:rsidR="004A0686">
        <w:rPr>
          <w:bCs/>
          <w:sz w:val="22"/>
          <w:szCs w:val="22"/>
          <w:lang w:val="uk-UA"/>
        </w:rPr>
        <w:t xml:space="preserve">  </w:t>
      </w:r>
    </w:p>
    <w:p w14:paraId="2CA85FAD" w14:textId="77777777" w:rsidR="00944205" w:rsidRPr="0035137C" w:rsidRDefault="001B2A46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3.21</w:t>
      </w:r>
      <w:r w:rsidR="00944205" w:rsidRPr="0035137C">
        <w:rPr>
          <w:b/>
          <w:bCs/>
          <w:sz w:val="22"/>
          <w:szCs w:val="22"/>
          <w:lang w:val="uk-UA"/>
        </w:rPr>
        <w:t xml:space="preserve"> об’</w:t>
      </w:r>
      <w:r w:rsidR="00944205" w:rsidRPr="0035137C">
        <w:rPr>
          <w:b/>
          <w:bCs/>
          <w:sz w:val="22"/>
          <w:szCs w:val="22"/>
        </w:rPr>
        <w:t xml:space="preserve">єкти </w:t>
      </w:r>
      <w:r w:rsidR="00944205" w:rsidRPr="0035137C">
        <w:rPr>
          <w:b/>
          <w:bCs/>
          <w:sz w:val="22"/>
          <w:szCs w:val="22"/>
          <w:lang w:val="uk-UA"/>
        </w:rPr>
        <w:t>хвостового (шламового) господарства</w:t>
      </w:r>
    </w:p>
    <w:p w14:paraId="526B42DE" w14:textId="272EBF4E" w:rsidR="00944205" w:rsidRPr="00FA4CCF" w:rsidRDefault="00944205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>Об’</w:t>
      </w:r>
      <w:r w:rsidRPr="0035137C">
        <w:rPr>
          <w:bCs/>
          <w:sz w:val="22"/>
          <w:szCs w:val="22"/>
        </w:rPr>
        <w:t>єкти</w:t>
      </w:r>
      <w:r w:rsidR="00B57CF9" w:rsidRPr="0035137C">
        <w:rPr>
          <w:bCs/>
          <w:sz w:val="22"/>
          <w:szCs w:val="22"/>
        </w:rPr>
        <w:t xml:space="preserve"> систем</w:t>
      </w:r>
      <w:r w:rsidRPr="0035137C">
        <w:rPr>
          <w:bCs/>
          <w:sz w:val="22"/>
          <w:szCs w:val="22"/>
        </w:rPr>
        <w:t xml:space="preserve"> </w:t>
      </w:r>
      <w:r w:rsidR="00372B47" w:rsidRPr="0035137C">
        <w:rPr>
          <w:bCs/>
          <w:sz w:val="22"/>
          <w:szCs w:val="22"/>
          <w:lang w:val="uk-UA"/>
        </w:rPr>
        <w:t>транспортування</w:t>
      </w:r>
      <w:r w:rsidR="008A20E7">
        <w:rPr>
          <w:bCs/>
          <w:sz w:val="22"/>
          <w:szCs w:val="22"/>
          <w:lang w:val="uk-UA"/>
        </w:rPr>
        <w:t xml:space="preserve">, </w:t>
      </w:r>
      <w:r w:rsidRPr="0035137C">
        <w:rPr>
          <w:bCs/>
          <w:sz w:val="22"/>
          <w:szCs w:val="22"/>
        </w:rPr>
        <w:t>оброблення відходів і систем оборотного водопостачання</w:t>
      </w:r>
      <w:r w:rsidR="008A20E7">
        <w:rPr>
          <w:bCs/>
          <w:sz w:val="22"/>
          <w:szCs w:val="22"/>
          <w:lang w:val="uk-UA"/>
        </w:rPr>
        <w:t xml:space="preserve">   </w:t>
      </w:r>
    </w:p>
    <w:p w14:paraId="77F12260" w14:textId="77777777" w:rsidR="00F707B2" w:rsidRPr="0035137C" w:rsidRDefault="001B2A46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3.22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 xml:space="preserve">охоронна зона </w:t>
      </w:r>
    </w:p>
    <w:p w14:paraId="56CAE3ED" w14:textId="1E1FCA15" w:rsidR="00546AFC" w:rsidRPr="00546AFC" w:rsidRDefault="00F707B2" w:rsidP="00546AF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35137C">
        <w:rPr>
          <w:sz w:val="22"/>
          <w:szCs w:val="22"/>
          <w:lang w:val="uk-UA"/>
        </w:rPr>
        <w:t xml:space="preserve">ериторія навколо </w:t>
      </w:r>
      <w:r w:rsidR="00372B47" w:rsidRPr="0035137C">
        <w:rPr>
          <w:sz w:val="22"/>
          <w:szCs w:val="22"/>
          <w:lang w:val="uk-UA"/>
        </w:rPr>
        <w:t>об’</w:t>
      </w:r>
      <w:r w:rsidR="00372B47" w:rsidRPr="0035137C">
        <w:rPr>
          <w:sz w:val="22"/>
          <w:szCs w:val="22"/>
        </w:rPr>
        <w:t xml:space="preserve">єктів </w:t>
      </w:r>
      <w:r w:rsidR="007106F6" w:rsidRPr="0035137C">
        <w:rPr>
          <w:sz w:val="22"/>
          <w:szCs w:val="22"/>
          <w:lang w:val="uk-UA"/>
        </w:rPr>
        <w:t>хвостового (шламового) господарства</w:t>
      </w:r>
      <w:r w:rsidR="00546AFC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,</w:t>
      </w:r>
      <w:r w:rsidR="007106F6" w:rsidRPr="0035137C">
        <w:rPr>
          <w:sz w:val="22"/>
          <w:szCs w:val="22"/>
          <w:lang w:val="uk-UA"/>
        </w:rPr>
        <w:t xml:space="preserve"> на якій встановлені обмеження щодо перебування людей та провадження господарської діяльності</w:t>
      </w:r>
      <w:r w:rsidR="00546AFC">
        <w:rPr>
          <w:sz w:val="22"/>
          <w:szCs w:val="22"/>
          <w:lang w:val="uk-UA"/>
        </w:rPr>
        <w:t xml:space="preserve">   </w:t>
      </w:r>
    </w:p>
    <w:p w14:paraId="13C6A9BD" w14:textId="77777777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</w:t>
      </w:r>
      <w:r w:rsidR="00B00732" w:rsidRPr="0035137C">
        <w:rPr>
          <w:b/>
          <w:bCs/>
          <w:sz w:val="22"/>
          <w:szCs w:val="22"/>
          <w:lang w:val="uk-UA"/>
        </w:rPr>
        <w:t>23</w:t>
      </w:r>
      <w:r w:rsidRPr="0035137C">
        <w:rPr>
          <w:b/>
          <w:bCs/>
          <w:sz w:val="22"/>
          <w:szCs w:val="22"/>
          <w:lang w:val="uk-UA"/>
        </w:rPr>
        <w:t xml:space="preserve"> первинна огороджувальна дамба</w:t>
      </w:r>
    </w:p>
    <w:p w14:paraId="476A789F" w14:textId="2A02AA74" w:rsidR="000D1688" w:rsidRPr="0035137C" w:rsidRDefault="000D1688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Гідротехнічна споруда по зовнішньому контуру хвостосховища (шламонакопичувача) для огородження першого ярусу на</w:t>
      </w:r>
      <w:r w:rsidR="003606AA" w:rsidRPr="0035137C">
        <w:rPr>
          <w:sz w:val="22"/>
          <w:szCs w:val="22"/>
          <w:lang w:val="uk-UA"/>
        </w:rPr>
        <w:t>мивання</w:t>
      </w:r>
      <w:r w:rsidRPr="0035137C">
        <w:rPr>
          <w:sz w:val="22"/>
          <w:szCs w:val="22"/>
          <w:lang w:val="uk-UA"/>
        </w:rPr>
        <w:t xml:space="preserve">, </w:t>
      </w:r>
      <w:r w:rsidR="00546AFC">
        <w:rPr>
          <w:sz w:val="22"/>
          <w:szCs w:val="22"/>
          <w:lang w:val="uk-UA"/>
        </w:rPr>
        <w:t xml:space="preserve">зведена </w:t>
      </w:r>
      <w:r w:rsidRPr="0035137C">
        <w:rPr>
          <w:sz w:val="22"/>
          <w:szCs w:val="22"/>
          <w:lang w:val="uk-UA"/>
        </w:rPr>
        <w:t>до початку експлуатації</w:t>
      </w:r>
      <w:r w:rsidR="00546AFC">
        <w:rPr>
          <w:sz w:val="22"/>
          <w:szCs w:val="22"/>
          <w:lang w:val="uk-UA"/>
        </w:rPr>
        <w:t xml:space="preserve"> </w:t>
      </w:r>
      <w:r w:rsidR="00546AFC" w:rsidRPr="00546AFC">
        <w:rPr>
          <w:sz w:val="22"/>
          <w:szCs w:val="22"/>
          <w:lang w:val="uk-UA"/>
        </w:rPr>
        <w:t>об’єкта</w:t>
      </w:r>
      <w:r w:rsidRPr="0035137C">
        <w:rPr>
          <w:sz w:val="22"/>
          <w:szCs w:val="22"/>
          <w:lang w:val="uk-UA"/>
        </w:rPr>
        <w:t xml:space="preserve">. Відсипають з місцевих природних </w:t>
      </w:r>
      <w:r w:rsidR="00B954BD">
        <w:rPr>
          <w:sz w:val="22"/>
          <w:szCs w:val="22"/>
          <w:lang w:val="uk-UA"/>
        </w:rPr>
        <w:t>ґ</w:t>
      </w:r>
      <w:r w:rsidRPr="0035137C">
        <w:rPr>
          <w:sz w:val="22"/>
          <w:szCs w:val="22"/>
          <w:lang w:val="uk-UA"/>
        </w:rPr>
        <w:t>рунтів або хвостів (шламів)</w:t>
      </w:r>
    </w:p>
    <w:p w14:paraId="5AA2581B" w14:textId="77777777" w:rsidR="008A5B62" w:rsidRPr="0035137C" w:rsidRDefault="00336F44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3.2</w:t>
      </w:r>
      <w:r w:rsidR="00B00732" w:rsidRPr="0035137C">
        <w:rPr>
          <w:b/>
          <w:sz w:val="22"/>
          <w:szCs w:val="22"/>
          <w:lang w:val="uk-UA"/>
        </w:rPr>
        <w:t>4</w:t>
      </w:r>
      <w:r w:rsidR="008A5B62" w:rsidRPr="0035137C">
        <w:rPr>
          <w:b/>
          <w:sz w:val="22"/>
          <w:szCs w:val="22"/>
          <w:lang w:val="uk-UA"/>
        </w:rPr>
        <w:t xml:space="preserve"> </w:t>
      </w:r>
      <w:r w:rsidR="003F27BD" w:rsidRPr="0035137C">
        <w:rPr>
          <w:b/>
          <w:sz w:val="22"/>
          <w:szCs w:val="22"/>
          <w:lang w:val="uk-UA"/>
        </w:rPr>
        <w:t>уп</w:t>
      </w:r>
      <w:r w:rsidR="00152FF1" w:rsidRPr="0035137C">
        <w:rPr>
          <w:b/>
          <w:sz w:val="22"/>
          <w:szCs w:val="22"/>
          <w:lang w:val="uk-UA"/>
        </w:rPr>
        <w:t>о</w:t>
      </w:r>
      <w:r w:rsidR="003F27BD" w:rsidRPr="0035137C">
        <w:rPr>
          <w:b/>
          <w:sz w:val="22"/>
          <w:szCs w:val="22"/>
          <w:lang w:val="uk-UA"/>
        </w:rPr>
        <w:t>рна</w:t>
      </w:r>
      <w:r w:rsidR="00B57CF9" w:rsidRPr="0035137C">
        <w:rPr>
          <w:b/>
          <w:sz w:val="22"/>
          <w:szCs w:val="22"/>
          <w:lang w:val="uk-UA"/>
        </w:rPr>
        <w:t xml:space="preserve"> </w:t>
      </w:r>
      <w:r w:rsidR="008A5B62" w:rsidRPr="0035137C">
        <w:rPr>
          <w:b/>
          <w:sz w:val="22"/>
          <w:szCs w:val="22"/>
          <w:lang w:val="uk-UA"/>
        </w:rPr>
        <w:t>призма</w:t>
      </w:r>
    </w:p>
    <w:p w14:paraId="211AF6AD" w14:textId="77777777" w:rsidR="008A5B62" w:rsidRPr="0035137C" w:rsidRDefault="008A5B62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Частина хвостосховища (шламонакопичувача), яка виконує функції підпірної споруди</w:t>
      </w:r>
    </w:p>
    <w:p w14:paraId="22760FC9" w14:textId="77777777" w:rsidR="007850DF" w:rsidRPr="0035137C" w:rsidRDefault="00B00732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3.25</w:t>
      </w:r>
      <w:r w:rsidR="007850DF" w:rsidRPr="0035137C">
        <w:rPr>
          <w:b/>
          <w:sz w:val="22"/>
          <w:szCs w:val="22"/>
          <w:lang w:val="uk-UA"/>
        </w:rPr>
        <w:t xml:space="preserve"> піонерне намивання</w:t>
      </w:r>
      <w:r w:rsidR="007850DF" w:rsidRPr="0035137C">
        <w:rPr>
          <w:bCs/>
          <w:sz w:val="22"/>
          <w:szCs w:val="22"/>
          <w:lang w:val="uk-UA"/>
        </w:rPr>
        <w:t xml:space="preserve"> </w:t>
      </w:r>
    </w:p>
    <w:p w14:paraId="264849B1" w14:textId="1FAC89A1" w:rsidR="007850DF" w:rsidRPr="0035137C" w:rsidRDefault="007850DF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Намивання дамб випуском пульпи з торця пульповоду</w:t>
      </w:r>
      <w:r w:rsidR="002937E9">
        <w:rPr>
          <w:sz w:val="22"/>
          <w:szCs w:val="22"/>
          <w:lang w:val="uk-UA"/>
        </w:rPr>
        <w:t xml:space="preserve"> </w:t>
      </w:r>
    </w:p>
    <w:p w14:paraId="3E3FE391" w14:textId="77777777" w:rsidR="00F707B2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3.26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пульпа</w:t>
      </w:r>
      <w:r w:rsidR="007106F6" w:rsidRPr="0035137C">
        <w:rPr>
          <w:sz w:val="22"/>
          <w:szCs w:val="22"/>
        </w:rPr>
        <w:t xml:space="preserve"> </w:t>
      </w:r>
    </w:p>
    <w:p w14:paraId="73D044F1" w14:textId="77777777" w:rsidR="002937E9" w:rsidRPr="002937E9" w:rsidRDefault="00F707B2" w:rsidP="002937E9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С</w:t>
      </w:r>
      <w:r w:rsidR="007106F6" w:rsidRPr="0035137C">
        <w:rPr>
          <w:sz w:val="22"/>
          <w:szCs w:val="22"/>
        </w:rPr>
        <w:t xml:space="preserve">уміш рідини (води) з твердими частинками хвостів (шламів) </w:t>
      </w:r>
    </w:p>
    <w:p w14:paraId="00405A71" w14:textId="77777777" w:rsidR="00EC484C" w:rsidRPr="0035137C" w:rsidRDefault="00B00732" w:rsidP="0035137C">
      <w:pPr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3.27</w:t>
      </w:r>
      <w:r w:rsidR="00372B4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пульпа</w:t>
      </w:r>
      <w:r w:rsidR="007106F6" w:rsidRPr="0035137C">
        <w:rPr>
          <w:sz w:val="22"/>
          <w:szCs w:val="22"/>
        </w:rPr>
        <w:t xml:space="preserve"> </w:t>
      </w:r>
      <w:r w:rsidR="007106F6" w:rsidRPr="0035137C">
        <w:rPr>
          <w:b/>
          <w:bCs/>
          <w:sz w:val="22"/>
          <w:szCs w:val="22"/>
        </w:rPr>
        <w:t>згущена</w:t>
      </w:r>
    </w:p>
    <w:p w14:paraId="3FDA410C" w14:textId="52800E52" w:rsidR="00EC484C" w:rsidRPr="007A53A5" w:rsidRDefault="002937E9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Суміш із </w:t>
      </w:r>
      <w:r w:rsidR="007106F6" w:rsidRPr="0035137C">
        <w:rPr>
          <w:sz w:val="22"/>
          <w:szCs w:val="22"/>
          <w:lang w:val="uk-UA"/>
        </w:rPr>
        <w:t>підвищен</w:t>
      </w:r>
      <w:r>
        <w:rPr>
          <w:sz w:val="22"/>
          <w:szCs w:val="22"/>
          <w:lang w:val="uk-UA"/>
        </w:rPr>
        <w:t xml:space="preserve">ою </w:t>
      </w:r>
      <w:r w:rsidR="007106F6" w:rsidRPr="0035137C">
        <w:rPr>
          <w:sz w:val="22"/>
          <w:szCs w:val="22"/>
          <w:lang w:val="uk-UA"/>
        </w:rPr>
        <w:t>концентраці</w:t>
      </w:r>
      <w:r>
        <w:rPr>
          <w:sz w:val="22"/>
          <w:szCs w:val="22"/>
          <w:lang w:val="uk-UA"/>
        </w:rPr>
        <w:t xml:space="preserve">єю </w:t>
      </w:r>
      <w:r w:rsidR="007106F6" w:rsidRPr="0035137C">
        <w:rPr>
          <w:sz w:val="22"/>
          <w:szCs w:val="22"/>
          <w:lang w:val="uk-UA"/>
        </w:rPr>
        <w:t xml:space="preserve">твердої </w:t>
      </w:r>
      <w:r w:rsidR="00EC484C" w:rsidRPr="0035137C">
        <w:rPr>
          <w:sz w:val="22"/>
          <w:szCs w:val="22"/>
          <w:lang w:val="uk-UA"/>
        </w:rPr>
        <w:t>речовини хвостів (шламів</w:t>
      </w:r>
      <w:r w:rsidR="00016E8B">
        <w:rPr>
          <w:sz w:val="22"/>
          <w:szCs w:val="22"/>
          <w:lang w:val="uk-UA"/>
        </w:rPr>
        <w:t>)</w:t>
      </w:r>
    </w:p>
    <w:p w14:paraId="32FE3258" w14:textId="77777777" w:rsidR="00AB7EC3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3.28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пульпонасосна станція</w:t>
      </w:r>
    </w:p>
    <w:p w14:paraId="5CDE18AF" w14:textId="4F43CD7F" w:rsidR="007106F6" w:rsidRPr="0035137C" w:rsidRDefault="00AB7EC3" w:rsidP="0035137C">
      <w:pPr>
        <w:tabs>
          <w:tab w:val="left" w:pos="10064"/>
        </w:tabs>
        <w:spacing w:line="295" w:lineRule="auto"/>
        <w:ind w:firstLine="720"/>
        <w:jc w:val="both"/>
        <w:rPr>
          <w:strike/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Б</w:t>
      </w:r>
      <w:r w:rsidR="007106F6" w:rsidRPr="0035137C">
        <w:rPr>
          <w:sz w:val="22"/>
          <w:szCs w:val="22"/>
          <w:lang w:val="uk-UA"/>
        </w:rPr>
        <w:t>удівля</w:t>
      </w:r>
      <w:r w:rsidR="002937E9">
        <w:rPr>
          <w:sz w:val="22"/>
          <w:szCs w:val="22"/>
          <w:lang w:val="uk-UA"/>
        </w:rPr>
        <w:t xml:space="preserve"> з </w:t>
      </w:r>
      <w:r w:rsidR="007106F6" w:rsidRPr="0035137C">
        <w:rPr>
          <w:sz w:val="22"/>
          <w:szCs w:val="22"/>
          <w:lang w:val="uk-UA"/>
        </w:rPr>
        <w:t>насосн</w:t>
      </w:r>
      <w:r w:rsidR="002937E9">
        <w:rPr>
          <w:sz w:val="22"/>
          <w:szCs w:val="22"/>
          <w:lang w:val="uk-UA"/>
        </w:rPr>
        <w:t xml:space="preserve">ими </w:t>
      </w:r>
      <w:r w:rsidR="007106F6" w:rsidRPr="0035137C">
        <w:rPr>
          <w:sz w:val="22"/>
          <w:szCs w:val="22"/>
          <w:lang w:val="uk-UA"/>
        </w:rPr>
        <w:t>агрегат</w:t>
      </w:r>
      <w:r w:rsidR="002937E9">
        <w:rPr>
          <w:sz w:val="22"/>
          <w:szCs w:val="22"/>
          <w:lang w:val="uk-UA"/>
        </w:rPr>
        <w:t>ам</w:t>
      </w:r>
      <w:r w:rsidR="007106F6" w:rsidRPr="0035137C">
        <w:rPr>
          <w:sz w:val="22"/>
          <w:szCs w:val="22"/>
          <w:lang w:val="uk-UA"/>
        </w:rPr>
        <w:t>и</w:t>
      </w:r>
      <w:r w:rsidR="007106F6" w:rsidRPr="00CA67DE">
        <w:rPr>
          <w:sz w:val="22"/>
          <w:szCs w:val="22"/>
          <w:lang w:val="uk-UA"/>
        </w:rPr>
        <w:t>, пульповод</w:t>
      </w:r>
      <w:r w:rsidR="002937E9" w:rsidRPr="00CA67DE">
        <w:rPr>
          <w:sz w:val="22"/>
          <w:szCs w:val="22"/>
          <w:lang w:val="uk-UA"/>
        </w:rPr>
        <w:t>ам</w:t>
      </w:r>
      <w:r w:rsidR="007106F6" w:rsidRPr="00CA67DE">
        <w:rPr>
          <w:sz w:val="22"/>
          <w:szCs w:val="22"/>
          <w:lang w:val="uk-UA"/>
        </w:rPr>
        <w:t>и, технологічн</w:t>
      </w:r>
      <w:r w:rsidR="002937E9" w:rsidRPr="00CA67DE">
        <w:rPr>
          <w:sz w:val="22"/>
          <w:szCs w:val="22"/>
          <w:lang w:val="uk-UA"/>
        </w:rPr>
        <w:t>им</w:t>
      </w:r>
      <w:r w:rsidR="002937E9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і допоміжн</w:t>
      </w:r>
      <w:r w:rsidR="002937E9">
        <w:rPr>
          <w:sz w:val="22"/>
          <w:szCs w:val="22"/>
          <w:lang w:val="uk-UA"/>
        </w:rPr>
        <w:t xml:space="preserve">им устаткованням і </w:t>
      </w:r>
      <w:r w:rsidR="007106F6" w:rsidRPr="0035137C">
        <w:rPr>
          <w:sz w:val="22"/>
          <w:szCs w:val="22"/>
          <w:lang w:val="uk-UA"/>
        </w:rPr>
        <w:t>запірн</w:t>
      </w:r>
      <w:r w:rsidR="002937E9">
        <w:rPr>
          <w:sz w:val="22"/>
          <w:szCs w:val="22"/>
          <w:lang w:val="uk-UA"/>
        </w:rPr>
        <w:t xml:space="preserve">ою </w:t>
      </w:r>
      <w:r w:rsidR="007106F6" w:rsidRPr="0035137C">
        <w:rPr>
          <w:sz w:val="22"/>
          <w:szCs w:val="22"/>
          <w:lang w:val="uk-UA"/>
        </w:rPr>
        <w:t>арматур</w:t>
      </w:r>
      <w:r w:rsidR="002937E9">
        <w:rPr>
          <w:sz w:val="22"/>
          <w:szCs w:val="22"/>
          <w:lang w:val="uk-UA"/>
        </w:rPr>
        <w:t>ою</w:t>
      </w:r>
      <w:r w:rsidR="00A0796A">
        <w:rPr>
          <w:sz w:val="22"/>
          <w:szCs w:val="22"/>
          <w:lang w:val="uk-UA"/>
        </w:rPr>
        <w:t xml:space="preserve"> </w:t>
      </w:r>
    </w:p>
    <w:p w14:paraId="4F65CCB0" w14:textId="77777777" w:rsidR="009463C4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3.29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FA4CCF">
        <w:rPr>
          <w:b/>
          <w:bCs/>
          <w:sz w:val="22"/>
          <w:szCs w:val="22"/>
          <w:lang w:val="uk-UA"/>
        </w:rPr>
        <w:t>пульповід</w:t>
      </w:r>
      <w:r w:rsidR="007106F6" w:rsidRPr="00FA4CCF">
        <w:rPr>
          <w:sz w:val="22"/>
          <w:szCs w:val="22"/>
          <w:lang w:val="uk-UA"/>
        </w:rPr>
        <w:t xml:space="preserve"> </w:t>
      </w:r>
    </w:p>
    <w:p w14:paraId="0F6A50FC" w14:textId="77777777" w:rsidR="007106F6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</w:t>
      </w:r>
      <w:r w:rsidR="007106F6" w:rsidRPr="00FA4CCF">
        <w:rPr>
          <w:sz w:val="22"/>
          <w:szCs w:val="22"/>
          <w:lang w:val="uk-UA"/>
        </w:rPr>
        <w:t>рубопровід або лоток для транспорту</w:t>
      </w:r>
      <w:r w:rsidRPr="00FA4CCF">
        <w:rPr>
          <w:sz w:val="22"/>
          <w:szCs w:val="22"/>
          <w:lang w:val="uk-UA"/>
        </w:rPr>
        <w:t>вання пульпи</w:t>
      </w:r>
    </w:p>
    <w:p w14:paraId="7CB18D3D" w14:textId="6BD5321C" w:rsidR="009463C4" w:rsidRPr="0035137C" w:rsidRDefault="00B00732" w:rsidP="00FA4CCF">
      <w:pPr>
        <w:tabs>
          <w:tab w:val="left" w:pos="10064"/>
        </w:tabs>
        <w:spacing w:line="295" w:lineRule="auto"/>
        <w:ind w:left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3.30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пульповід магістральний</w:t>
      </w:r>
    </w:p>
    <w:p w14:paraId="7945D2CA" w14:textId="722AA142" w:rsidR="00D37F34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</w:t>
      </w:r>
      <w:r w:rsidR="007106F6" w:rsidRPr="0035137C">
        <w:rPr>
          <w:sz w:val="22"/>
          <w:szCs w:val="22"/>
          <w:lang w:val="uk-UA"/>
        </w:rPr>
        <w:t>ілянка пульповоду</w:t>
      </w:r>
      <w:r w:rsidR="00A0796A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, що прокладається між пульпонасосною станцією та хвостосховищем (шламонакопичувачем)</w:t>
      </w:r>
    </w:p>
    <w:p w14:paraId="6A355395" w14:textId="77777777" w:rsidR="009463C4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lastRenderedPageBreak/>
        <w:t>3.31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пульповід розподіль</w:t>
      </w:r>
      <w:r w:rsidR="009463C4" w:rsidRPr="0035137C">
        <w:rPr>
          <w:b/>
          <w:bCs/>
          <w:sz w:val="22"/>
          <w:szCs w:val="22"/>
          <w:lang w:val="uk-UA"/>
        </w:rPr>
        <w:t>н</w:t>
      </w:r>
      <w:r w:rsidR="007106F6" w:rsidRPr="0035137C">
        <w:rPr>
          <w:b/>
          <w:bCs/>
          <w:sz w:val="22"/>
          <w:szCs w:val="22"/>
          <w:lang w:val="uk-UA"/>
        </w:rPr>
        <w:t>ий</w:t>
      </w:r>
    </w:p>
    <w:p w14:paraId="1AD46F6C" w14:textId="7D194D76" w:rsidR="006F1D4E" w:rsidRPr="0035137C" w:rsidRDefault="009463C4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</w:t>
      </w:r>
      <w:r w:rsidR="007106F6" w:rsidRPr="0035137C">
        <w:rPr>
          <w:sz w:val="22"/>
          <w:szCs w:val="22"/>
          <w:lang w:val="uk-UA"/>
        </w:rPr>
        <w:t>ілянка пульпо</w:t>
      </w: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  <w:lang w:val="uk-UA"/>
        </w:rPr>
        <w:t>оду</w:t>
      </w:r>
      <w:r w:rsidR="00B21875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, що прокладається в межах хвостосховища (шламо</w:t>
      </w:r>
      <w:r w:rsidR="006948EF" w:rsidRPr="0035137C">
        <w:rPr>
          <w:sz w:val="22"/>
          <w:szCs w:val="22"/>
          <w:lang w:val="uk-UA"/>
        </w:rPr>
        <w:t>накопичувача) або по його частині</w:t>
      </w:r>
      <w:r w:rsidR="007106F6" w:rsidRPr="0035137C">
        <w:rPr>
          <w:sz w:val="22"/>
          <w:szCs w:val="22"/>
          <w:lang w:val="uk-UA"/>
        </w:rPr>
        <w:t xml:space="preserve"> і п</w:t>
      </w:r>
      <w:r w:rsidR="003606AA" w:rsidRPr="0035137C">
        <w:rPr>
          <w:sz w:val="22"/>
          <w:szCs w:val="22"/>
          <w:lang w:val="uk-UA"/>
        </w:rPr>
        <w:t>ризначена для організації намивання</w:t>
      </w:r>
      <w:r w:rsidR="007106F6" w:rsidRPr="0035137C">
        <w:rPr>
          <w:sz w:val="22"/>
          <w:szCs w:val="22"/>
          <w:lang w:val="uk-UA"/>
        </w:rPr>
        <w:t xml:space="preserve"> хвостів (шламів) </w:t>
      </w:r>
      <w:r w:rsidR="00B21875">
        <w:rPr>
          <w:sz w:val="22"/>
          <w:szCs w:val="22"/>
          <w:lang w:val="uk-UA"/>
        </w:rPr>
        <w:t xml:space="preserve"> </w:t>
      </w:r>
    </w:p>
    <w:p w14:paraId="62C3321D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3.32</w:t>
      </w:r>
      <w:r w:rsidR="007850DF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рівень води в хвостосховищі (шламонакопичувачі)</w:t>
      </w:r>
    </w:p>
    <w:p w14:paraId="75665EFE" w14:textId="0B262DC2" w:rsidR="007106F6" w:rsidRPr="001373FB" w:rsidRDefault="00801EB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</w:rPr>
        <w:t>ідмітка дзе</w:t>
      </w:r>
      <w:r w:rsidR="006948EF" w:rsidRPr="0035137C">
        <w:rPr>
          <w:sz w:val="22"/>
          <w:szCs w:val="22"/>
        </w:rPr>
        <w:t>ркала води у ставку-відстійнику</w:t>
      </w:r>
      <w:r w:rsidR="001373FB">
        <w:rPr>
          <w:sz w:val="22"/>
          <w:szCs w:val="22"/>
          <w:lang w:val="uk-UA"/>
        </w:rPr>
        <w:t xml:space="preserve">  </w:t>
      </w:r>
    </w:p>
    <w:p w14:paraId="73573C05" w14:textId="77777777" w:rsidR="00A622D5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3.33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A622D5" w:rsidRPr="0035137C">
        <w:rPr>
          <w:b/>
          <w:sz w:val="22"/>
          <w:szCs w:val="22"/>
          <w:lang w:val="uk-UA"/>
        </w:rPr>
        <w:t xml:space="preserve">робоча карта (карта </w:t>
      </w:r>
      <w:r w:rsidR="00D24B09" w:rsidRPr="0035137C">
        <w:rPr>
          <w:b/>
          <w:sz w:val="22"/>
          <w:szCs w:val="22"/>
          <w:lang w:val="uk-UA"/>
        </w:rPr>
        <w:t>намивання</w:t>
      </w:r>
      <w:r w:rsidR="00A622D5" w:rsidRPr="0035137C">
        <w:rPr>
          <w:b/>
          <w:sz w:val="22"/>
          <w:szCs w:val="22"/>
          <w:lang w:val="uk-UA"/>
        </w:rPr>
        <w:t>)</w:t>
      </w:r>
    </w:p>
    <w:p w14:paraId="74A66E7E" w14:textId="0CA3531B" w:rsidR="00A622D5" w:rsidRPr="0035137C" w:rsidRDefault="00A622D5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Ділянка, що розташована між окремими дамбами хвостосховища (шламонакопичувача), н</w:t>
      </w:r>
      <w:r w:rsidR="003606AA" w:rsidRPr="0035137C">
        <w:rPr>
          <w:sz w:val="22"/>
          <w:szCs w:val="22"/>
          <w:lang w:val="uk-UA"/>
        </w:rPr>
        <w:t>а якій виконують роботи з намивання</w:t>
      </w:r>
      <w:r w:rsidRPr="0035137C">
        <w:rPr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  <w:lang w:val="uk-UA"/>
        </w:rPr>
        <w:t>хвостів (шламів)</w:t>
      </w:r>
      <w:r w:rsidR="00132AE6">
        <w:rPr>
          <w:bCs/>
          <w:sz w:val="22"/>
          <w:szCs w:val="22"/>
          <w:lang w:val="uk-UA"/>
        </w:rPr>
        <w:t xml:space="preserve"> </w:t>
      </w:r>
    </w:p>
    <w:p w14:paraId="2FE9E085" w14:textId="77777777" w:rsidR="00372B47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3.34</w:t>
      </w:r>
      <w:r w:rsidR="00372B47" w:rsidRPr="0035137C">
        <w:rPr>
          <w:b/>
          <w:bCs/>
          <w:sz w:val="22"/>
          <w:szCs w:val="22"/>
          <w:lang w:val="uk-UA"/>
        </w:rPr>
        <w:t xml:space="preserve"> розкривні</w:t>
      </w:r>
      <w:r w:rsidR="00336F44" w:rsidRPr="0035137C">
        <w:rPr>
          <w:b/>
          <w:bCs/>
          <w:sz w:val="22"/>
          <w:szCs w:val="22"/>
          <w:lang w:val="uk-UA"/>
        </w:rPr>
        <w:t xml:space="preserve"> породи</w:t>
      </w:r>
    </w:p>
    <w:p w14:paraId="3A5714D3" w14:textId="40C49C8E" w:rsidR="00372B47" w:rsidRPr="0035137C" w:rsidRDefault="00372B47" w:rsidP="0035137C">
      <w:pPr>
        <w:tabs>
          <w:tab w:val="left" w:pos="10064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Cs/>
          <w:sz w:val="22"/>
          <w:szCs w:val="22"/>
          <w:lang w:val="uk-UA"/>
        </w:rPr>
        <w:t xml:space="preserve">Гірничі породи, які покривають корисні копалини і видаляються </w:t>
      </w:r>
      <w:r w:rsidR="004B4198" w:rsidRPr="0035137C">
        <w:rPr>
          <w:bCs/>
          <w:sz w:val="22"/>
          <w:szCs w:val="22"/>
          <w:lang w:val="uk-UA"/>
        </w:rPr>
        <w:t>під час</w:t>
      </w:r>
      <w:r w:rsidRPr="0035137C">
        <w:rPr>
          <w:bCs/>
          <w:sz w:val="22"/>
          <w:szCs w:val="22"/>
          <w:lang w:val="uk-UA"/>
        </w:rPr>
        <w:t xml:space="preserve"> ви</w:t>
      </w:r>
      <w:r w:rsidR="004B4198" w:rsidRPr="0035137C">
        <w:rPr>
          <w:bCs/>
          <w:sz w:val="22"/>
          <w:szCs w:val="22"/>
          <w:lang w:val="uk-UA"/>
        </w:rPr>
        <w:t>добування</w:t>
      </w:r>
      <w:r w:rsidRPr="0035137C">
        <w:rPr>
          <w:bCs/>
          <w:sz w:val="22"/>
          <w:szCs w:val="22"/>
          <w:lang w:val="uk-UA"/>
        </w:rPr>
        <w:t xml:space="preserve"> корисних копалин</w:t>
      </w:r>
    </w:p>
    <w:p w14:paraId="39C6B992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3.35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система гідрозахисту хвостосховища (шламонакопичувача)</w:t>
      </w:r>
    </w:p>
    <w:p w14:paraId="17C9E47E" w14:textId="2ED20B1B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  <w:lang w:val="uk-UA"/>
        </w:rPr>
        <w:t>омплекс гідротехнічних споруд для перехоплення та відведення атмосферних та інфільтраційних вод за межі водозбірної площі</w:t>
      </w:r>
      <w:r w:rsidR="007106F6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хвостосховища (шламонакопи</w:t>
      </w:r>
      <w:r w:rsidRPr="0035137C">
        <w:rPr>
          <w:sz w:val="22"/>
          <w:szCs w:val="22"/>
          <w:lang w:val="uk-UA"/>
        </w:rPr>
        <w:t>чувача)</w:t>
      </w:r>
      <w:r w:rsidR="005209E5" w:rsidRPr="00FA4CCF">
        <w:rPr>
          <w:lang w:val="uk-UA"/>
        </w:rPr>
        <w:t xml:space="preserve"> </w:t>
      </w:r>
    </w:p>
    <w:p w14:paraId="374F7012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3.36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система гідротранспорту хвостів (шламів)</w:t>
      </w:r>
    </w:p>
    <w:p w14:paraId="7D8B2226" w14:textId="52B62A0A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  <w:lang w:val="uk-UA"/>
        </w:rPr>
        <w:t xml:space="preserve">омплекс </w:t>
      </w:r>
      <w:r w:rsidRPr="0035137C">
        <w:rPr>
          <w:sz w:val="22"/>
          <w:szCs w:val="22"/>
          <w:lang w:val="uk-UA"/>
        </w:rPr>
        <w:t>устатк</w:t>
      </w:r>
      <w:r w:rsidR="00D90C6D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 xml:space="preserve">вання, інженерних </w:t>
      </w:r>
      <w:r w:rsidR="007106F6" w:rsidRPr="0035137C">
        <w:rPr>
          <w:sz w:val="22"/>
          <w:szCs w:val="22"/>
          <w:lang w:val="uk-UA"/>
        </w:rPr>
        <w:t>споруд</w:t>
      </w:r>
      <w:r w:rsidRPr="0035137C">
        <w:rPr>
          <w:sz w:val="22"/>
          <w:szCs w:val="22"/>
          <w:lang w:val="uk-UA"/>
        </w:rPr>
        <w:t xml:space="preserve"> та інших об’єктів</w:t>
      </w:r>
      <w:r w:rsidR="007106F6" w:rsidRPr="0035137C">
        <w:rPr>
          <w:sz w:val="22"/>
          <w:szCs w:val="22"/>
          <w:lang w:val="uk-UA"/>
        </w:rPr>
        <w:t xml:space="preserve"> для транспортування </w:t>
      </w:r>
      <w:r w:rsidR="007106F6" w:rsidRPr="0035137C">
        <w:rPr>
          <w:bCs/>
          <w:sz w:val="22"/>
          <w:szCs w:val="22"/>
          <w:lang w:val="uk-UA"/>
        </w:rPr>
        <w:t xml:space="preserve">хвостів (шламів) </w:t>
      </w:r>
      <w:r w:rsidR="007106F6" w:rsidRPr="0035137C">
        <w:rPr>
          <w:sz w:val="22"/>
          <w:szCs w:val="22"/>
          <w:lang w:val="uk-UA"/>
        </w:rPr>
        <w:t>у вигляді пульпи в хвостосховище (шламонакопичу</w:t>
      </w:r>
      <w:r w:rsidRPr="0035137C">
        <w:rPr>
          <w:sz w:val="22"/>
          <w:szCs w:val="22"/>
          <w:lang w:val="uk-UA"/>
        </w:rPr>
        <w:t>вач)</w:t>
      </w:r>
      <w:r w:rsidR="00D90C6D" w:rsidRPr="00FA4CCF">
        <w:rPr>
          <w:lang w:val="uk-UA"/>
        </w:rPr>
        <w:t xml:space="preserve"> </w:t>
      </w:r>
    </w:p>
    <w:p w14:paraId="5DAA142C" w14:textId="77777777" w:rsidR="006948EF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>3.37</w:t>
      </w:r>
      <w:r w:rsidR="00A82037" w:rsidRPr="0035137C">
        <w:rPr>
          <w:b/>
          <w:bCs/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</w:rPr>
        <w:t>система оборотного водопостачання</w:t>
      </w:r>
    </w:p>
    <w:p w14:paraId="60D4CC4D" w14:textId="586E3645" w:rsidR="007106F6" w:rsidRPr="0035137C" w:rsidRDefault="006948E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К</w:t>
      </w:r>
      <w:r w:rsidR="007106F6" w:rsidRPr="0035137C">
        <w:rPr>
          <w:sz w:val="22"/>
          <w:szCs w:val="22"/>
        </w:rPr>
        <w:t xml:space="preserve">омплекс </w:t>
      </w:r>
      <w:r w:rsidRPr="0035137C">
        <w:rPr>
          <w:sz w:val="22"/>
          <w:szCs w:val="22"/>
          <w:lang w:val="uk-UA"/>
        </w:rPr>
        <w:t>устатк</w:t>
      </w:r>
      <w:r w:rsidR="00D90C6D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 xml:space="preserve">вання, інженерних споруд та інших об’єктів </w:t>
      </w:r>
      <w:r w:rsidR="00990AE1" w:rsidRPr="0035137C">
        <w:rPr>
          <w:sz w:val="22"/>
          <w:szCs w:val="22"/>
          <w:lang w:val="uk-UA"/>
        </w:rPr>
        <w:t xml:space="preserve">для </w:t>
      </w:r>
      <w:r w:rsidR="00944205" w:rsidRPr="0035137C">
        <w:rPr>
          <w:sz w:val="22"/>
          <w:szCs w:val="22"/>
          <w:lang w:val="uk-UA"/>
        </w:rPr>
        <w:t xml:space="preserve">очищення та </w:t>
      </w:r>
      <w:r w:rsidR="00990AE1" w:rsidRPr="0035137C">
        <w:rPr>
          <w:sz w:val="22"/>
          <w:szCs w:val="22"/>
          <w:lang w:val="uk-UA"/>
        </w:rPr>
        <w:t>пода</w:t>
      </w:r>
      <w:r w:rsidR="00D90C6D">
        <w:rPr>
          <w:sz w:val="22"/>
          <w:szCs w:val="22"/>
          <w:lang w:val="uk-UA"/>
        </w:rPr>
        <w:t xml:space="preserve">вання </w:t>
      </w:r>
      <w:r w:rsidR="00990AE1" w:rsidRPr="0035137C">
        <w:rPr>
          <w:sz w:val="22"/>
          <w:szCs w:val="22"/>
          <w:lang w:val="uk-UA"/>
        </w:rPr>
        <w:t>технічної води на повторне використання</w:t>
      </w:r>
      <w:r w:rsidR="00D90C6D">
        <w:rPr>
          <w:sz w:val="22"/>
          <w:szCs w:val="22"/>
          <w:lang w:val="uk-UA"/>
        </w:rPr>
        <w:t xml:space="preserve"> </w:t>
      </w:r>
    </w:p>
    <w:p w14:paraId="5EAE8A86" w14:textId="77777777" w:rsidR="00990AE1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3.38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</w:rPr>
        <w:t>ставок-відстійник</w:t>
      </w:r>
    </w:p>
    <w:p w14:paraId="69052DBD" w14:textId="6E9A2D42" w:rsidR="007106F6" w:rsidRPr="0035137C" w:rsidRDefault="00990AE1" w:rsidP="0035137C">
      <w:pPr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</w:rPr>
        <w:t xml:space="preserve">одойма, </w:t>
      </w:r>
      <w:r w:rsidRPr="0035137C">
        <w:rPr>
          <w:sz w:val="22"/>
          <w:szCs w:val="22"/>
          <w:lang w:val="uk-UA"/>
        </w:rPr>
        <w:t xml:space="preserve">яка </w:t>
      </w:r>
      <w:r w:rsidR="007106F6" w:rsidRPr="0035137C">
        <w:rPr>
          <w:sz w:val="22"/>
          <w:szCs w:val="22"/>
        </w:rPr>
        <w:t>розташована в межах або поруч з хвостосховищем (шламонако</w:t>
      </w:r>
      <w:r w:rsidRPr="0035137C">
        <w:rPr>
          <w:sz w:val="22"/>
          <w:szCs w:val="22"/>
        </w:rPr>
        <w:t>пичувачем)</w:t>
      </w:r>
      <w:r w:rsidRPr="0035137C">
        <w:rPr>
          <w:sz w:val="22"/>
          <w:szCs w:val="22"/>
          <w:lang w:val="uk-UA"/>
        </w:rPr>
        <w:t xml:space="preserve"> і</w:t>
      </w:r>
      <w:r w:rsidR="007106F6" w:rsidRPr="0035137C">
        <w:rPr>
          <w:sz w:val="22"/>
          <w:szCs w:val="22"/>
        </w:rPr>
        <w:t xml:space="preserve"> призначена для </w:t>
      </w:r>
      <w:r w:rsidR="00A82037" w:rsidRPr="0035137C">
        <w:rPr>
          <w:sz w:val="22"/>
          <w:szCs w:val="22"/>
        </w:rPr>
        <w:t xml:space="preserve">накопичення та </w:t>
      </w:r>
      <w:r w:rsidR="007106F6" w:rsidRPr="0035137C">
        <w:rPr>
          <w:sz w:val="22"/>
          <w:szCs w:val="22"/>
        </w:rPr>
        <w:t xml:space="preserve">освітлення оборотної води </w:t>
      </w:r>
    </w:p>
    <w:p w14:paraId="06B89D8E" w14:textId="77777777" w:rsidR="009A4F4C" w:rsidRPr="0035137C" w:rsidRDefault="00B00732" w:rsidP="0035137C">
      <w:pPr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3.39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9A4F4C" w:rsidRPr="0035137C">
        <w:rPr>
          <w:b/>
          <w:sz w:val="22"/>
          <w:szCs w:val="22"/>
          <w:lang w:val="uk-UA"/>
        </w:rPr>
        <w:t>хвости</w:t>
      </w:r>
      <w:r w:rsidR="00A7234D" w:rsidRPr="0035137C">
        <w:rPr>
          <w:b/>
          <w:sz w:val="22"/>
          <w:szCs w:val="22"/>
          <w:lang w:val="uk-UA"/>
        </w:rPr>
        <w:t xml:space="preserve"> (</w:t>
      </w:r>
      <w:r w:rsidR="00372B47" w:rsidRPr="0035137C">
        <w:rPr>
          <w:b/>
          <w:sz w:val="22"/>
          <w:szCs w:val="22"/>
          <w:lang w:val="uk-UA"/>
        </w:rPr>
        <w:t>шлами</w:t>
      </w:r>
      <w:r w:rsidR="00A7234D" w:rsidRPr="0035137C">
        <w:rPr>
          <w:b/>
          <w:sz w:val="22"/>
          <w:szCs w:val="22"/>
          <w:lang w:val="uk-UA"/>
        </w:rPr>
        <w:t>)</w:t>
      </w:r>
    </w:p>
    <w:p w14:paraId="738107A8" w14:textId="07A87B0D" w:rsidR="009A4F4C" w:rsidRPr="0035137C" w:rsidRDefault="00372B47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Тверді в</w:t>
      </w:r>
      <w:r w:rsidR="009A4F4C" w:rsidRPr="0035137C">
        <w:rPr>
          <w:sz w:val="22"/>
          <w:szCs w:val="22"/>
          <w:lang w:val="uk-UA"/>
        </w:rPr>
        <w:t xml:space="preserve">ідходи, що утворюються під час </w:t>
      </w:r>
      <w:r w:rsidRPr="0035137C">
        <w:rPr>
          <w:sz w:val="22"/>
          <w:szCs w:val="22"/>
          <w:lang w:val="uk-UA"/>
        </w:rPr>
        <w:t>фізично</w:t>
      </w:r>
      <w:r w:rsidR="00E06389">
        <w:rPr>
          <w:sz w:val="22"/>
          <w:szCs w:val="22"/>
          <w:lang w:val="uk-UA"/>
        </w:rPr>
        <w:t>го</w:t>
      </w:r>
      <w:r w:rsidRPr="0035137C">
        <w:rPr>
          <w:sz w:val="22"/>
          <w:szCs w:val="22"/>
          <w:lang w:val="uk-UA"/>
        </w:rPr>
        <w:t xml:space="preserve"> та хімічно</w:t>
      </w:r>
      <w:r w:rsidR="00E06389">
        <w:rPr>
          <w:sz w:val="22"/>
          <w:szCs w:val="22"/>
          <w:lang w:val="uk-UA"/>
        </w:rPr>
        <w:t xml:space="preserve">го </w:t>
      </w:r>
      <w:r w:rsidR="009A4F4C" w:rsidRPr="0035137C">
        <w:rPr>
          <w:sz w:val="22"/>
          <w:szCs w:val="22"/>
          <w:lang w:val="uk-UA"/>
        </w:rPr>
        <w:t>перероб</w:t>
      </w:r>
      <w:r w:rsidR="00E06389">
        <w:rPr>
          <w:sz w:val="22"/>
          <w:szCs w:val="22"/>
          <w:lang w:val="uk-UA"/>
        </w:rPr>
        <w:t xml:space="preserve">лення </w:t>
      </w:r>
      <w:r w:rsidR="009A4F4C" w:rsidRPr="0035137C">
        <w:rPr>
          <w:sz w:val="22"/>
          <w:szCs w:val="22"/>
          <w:lang w:val="uk-UA"/>
        </w:rPr>
        <w:t xml:space="preserve">  металічних корисних копалин </w:t>
      </w:r>
    </w:p>
    <w:p w14:paraId="380FA547" w14:textId="77777777" w:rsidR="00990AE1" w:rsidRPr="0035137C" w:rsidRDefault="00B00732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3.40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хвости (шлами)</w:t>
      </w:r>
      <w:r w:rsidR="007106F6" w:rsidRPr="0035137C">
        <w:rPr>
          <w:sz w:val="22"/>
          <w:szCs w:val="22"/>
          <w:lang w:val="uk-UA"/>
        </w:rPr>
        <w:t xml:space="preserve"> </w:t>
      </w:r>
      <w:r w:rsidR="007106F6" w:rsidRPr="0035137C">
        <w:rPr>
          <w:b/>
          <w:bCs/>
          <w:sz w:val="22"/>
          <w:szCs w:val="22"/>
          <w:lang w:val="uk-UA"/>
        </w:rPr>
        <w:t>зневоднені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4B446856" w14:textId="4983BBC8" w:rsidR="007106F6" w:rsidRPr="0035137C" w:rsidRDefault="00990AE1" w:rsidP="0035137C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В</w:t>
      </w:r>
      <w:r w:rsidR="007106F6" w:rsidRPr="0035137C">
        <w:rPr>
          <w:sz w:val="22"/>
          <w:szCs w:val="22"/>
          <w:lang w:val="uk-UA"/>
        </w:rPr>
        <w:t xml:space="preserve">ідходи </w:t>
      </w:r>
      <w:r w:rsidRPr="0035137C">
        <w:rPr>
          <w:sz w:val="22"/>
          <w:szCs w:val="22"/>
          <w:lang w:val="uk-UA"/>
        </w:rPr>
        <w:t>з</w:t>
      </w:r>
      <w:r w:rsidR="007106F6" w:rsidRPr="0035137C">
        <w:rPr>
          <w:bCs/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 xml:space="preserve">вологістю, </w:t>
      </w:r>
      <w:r w:rsidR="00677854">
        <w:rPr>
          <w:sz w:val="22"/>
          <w:szCs w:val="22"/>
          <w:lang w:val="uk-UA"/>
        </w:rPr>
        <w:t>що</w:t>
      </w:r>
      <w:r w:rsidR="007106F6" w:rsidRPr="0035137C">
        <w:rPr>
          <w:sz w:val="22"/>
          <w:szCs w:val="22"/>
          <w:lang w:val="uk-UA"/>
        </w:rPr>
        <w:t xml:space="preserve"> дозволяє</w:t>
      </w:r>
      <w:r w:rsidR="00677854">
        <w:rPr>
          <w:sz w:val="22"/>
          <w:szCs w:val="22"/>
          <w:lang w:val="uk-UA"/>
        </w:rPr>
        <w:t xml:space="preserve"> </w:t>
      </w:r>
      <w:r w:rsidR="007106F6" w:rsidRPr="0035137C">
        <w:rPr>
          <w:sz w:val="22"/>
          <w:szCs w:val="22"/>
          <w:lang w:val="uk-UA"/>
        </w:rPr>
        <w:t>їх транспортування автомобільним, конвеєр</w:t>
      </w:r>
      <w:r w:rsidRPr="0035137C">
        <w:rPr>
          <w:sz w:val="22"/>
          <w:szCs w:val="22"/>
          <w:lang w:val="uk-UA"/>
        </w:rPr>
        <w:t>ним або залізничним транспортом</w:t>
      </w:r>
      <w:r w:rsidR="007106F6" w:rsidRPr="0035137C">
        <w:rPr>
          <w:sz w:val="22"/>
          <w:szCs w:val="22"/>
          <w:lang w:val="uk-UA"/>
        </w:rPr>
        <w:t xml:space="preserve"> </w:t>
      </w:r>
    </w:p>
    <w:p w14:paraId="1A639964" w14:textId="77777777" w:rsidR="009A4F4C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3.41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9A4F4C" w:rsidRPr="0035137C">
        <w:rPr>
          <w:b/>
          <w:sz w:val="22"/>
          <w:szCs w:val="22"/>
          <w:lang w:val="uk-UA"/>
        </w:rPr>
        <w:t>хвостове (шламове) господарство</w:t>
      </w:r>
    </w:p>
    <w:p w14:paraId="7A004540" w14:textId="40A61B4A" w:rsidR="000D1688" w:rsidRPr="0035137C" w:rsidRDefault="00C126A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Комплекс устатк</w:t>
      </w:r>
      <w:r w:rsidR="00B86563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>вання, інженерних споруд та інших об’єктів для управління відходам</w:t>
      </w:r>
      <w:r w:rsidR="000D1688" w:rsidRPr="0035137C">
        <w:rPr>
          <w:sz w:val="22"/>
          <w:szCs w:val="22"/>
          <w:lang w:val="uk-UA"/>
        </w:rPr>
        <w:t>и</w:t>
      </w:r>
      <w:r w:rsidRPr="0035137C">
        <w:rPr>
          <w:sz w:val="22"/>
          <w:szCs w:val="22"/>
          <w:lang w:val="uk-UA"/>
        </w:rPr>
        <w:t xml:space="preserve">, що утворюються під час </w:t>
      </w:r>
      <w:r w:rsidR="00372B47" w:rsidRPr="0035137C">
        <w:rPr>
          <w:sz w:val="22"/>
          <w:szCs w:val="22"/>
          <w:lang w:val="uk-UA"/>
        </w:rPr>
        <w:t>фізично</w:t>
      </w:r>
      <w:r w:rsidR="00B86563">
        <w:rPr>
          <w:sz w:val="22"/>
          <w:szCs w:val="22"/>
          <w:lang w:val="uk-UA"/>
        </w:rPr>
        <w:t>го</w:t>
      </w:r>
      <w:r w:rsidR="00372B47" w:rsidRPr="0035137C">
        <w:rPr>
          <w:sz w:val="22"/>
          <w:szCs w:val="22"/>
          <w:lang w:val="uk-UA"/>
        </w:rPr>
        <w:t xml:space="preserve"> та хімічно</w:t>
      </w:r>
      <w:r w:rsidR="00B86563">
        <w:rPr>
          <w:sz w:val="22"/>
          <w:szCs w:val="22"/>
          <w:lang w:val="uk-UA"/>
        </w:rPr>
        <w:t xml:space="preserve">го </w:t>
      </w:r>
      <w:r w:rsidR="00A2698D" w:rsidRPr="0035137C">
        <w:rPr>
          <w:sz w:val="22"/>
          <w:szCs w:val="22"/>
          <w:lang w:val="uk-UA"/>
        </w:rPr>
        <w:t>перер</w:t>
      </w:r>
      <w:r w:rsidR="000D1688" w:rsidRPr="0035137C">
        <w:rPr>
          <w:sz w:val="22"/>
          <w:szCs w:val="22"/>
          <w:lang w:val="uk-UA"/>
        </w:rPr>
        <w:t>о</w:t>
      </w:r>
      <w:r w:rsidR="00A2698D" w:rsidRPr="0035137C">
        <w:rPr>
          <w:sz w:val="22"/>
          <w:szCs w:val="22"/>
          <w:lang w:val="uk-UA"/>
        </w:rPr>
        <w:t>б</w:t>
      </w:r>
      <w:r w:rsidR="00B86563">
        <w:rPr>
          <w:sz w:val="22"/>
          <w:szCs w:val="22"/>
          <w:lang w:val="uk-UA"/>
        </w:rPr>
        <w:t xml:space="preserve">лення </w:t>
      </w:r>
      <w:r w:rsidR="000D1688" w:rsidRPr="0035137C">
        <w:rPr>
          <w:sz w:val="22"/>
          <w:szCs w:val="22"/>
          <w:lang w:val="uk-UA"/>
        </w:rPr>
        <w:t>металічних корисних копалин з урахуванням системи оборотного водопостачання</w:t>
      </w:r>
      <w:r w:rsidR="00B86563">
        <w:rPr>
          <w:sz w:val="22"/>
          <w:szCs w:val="22"/>
          <w:lang w:val="uk-UA"/>
        </w:rPr>
        <w:t xml:space="preserve"> </w:t>
      </w:r>
    </w:p>
    <w:p w14:paraId="776DA3BB" w14:textId="77777777" w:rsidR="00A2698D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3.42</w:t>
      </w:r>
      <w:r w:rsidR="00A2698D" w:rsidRPr="0035137C">
        <w:rPr>
          <w:b/>
          <w:sz w:val="22"/>
          <w:szCs w:val="22"/>
          <w:lang w:val="uk-UA"/>
        </w:rPr>
        <w:t xml:space="preserve"> хвостосховище (шламонакопичувач)</w:t>
      </w:r>
    </w:p>
    <w:p w14:paraId="442F23F6" w14:textId="22429A2A" w:rsidR="00372B47" w:rsidRPr="00FA4CCF" w:rsidRDefault="0019577F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 xml:space="preserve">Гідротехнічна </w:t>
      </w:r>
      <w:r w:rsidR="00E91FDA" w:rsidRPr="00FA4CCF">
        <w:rPr>
          <w:sz w:val="22"/>
          <w:szCs w:val="22"/>
          <w:lang w:val="uk-UA"/>
        </w:rPr>
        <w:t xml:space="preserve">або інша </w:t>
      </w:r>
      <w:r w:rsidR="00D225D9" w:rsidRPr="00FA4CCF">
        <w:rPr>
          <w:sz w:val="22"/>
          <w:szCs w:val="22"/>
          <w:lang w:val="uk-UA"/>
        </w:rPr>
        <w:t>споруда</w:t>
      </w:r>
      <w:r w:rsidR="00A2698D" w:rsidRPr="00FA4CCF">
        <w:rPr>
          <w:sz w:val="22"/>
          <w:szCs w:val="22"/>
          <w:lang w:val="uk-UA"/>
        </w:rPr>
        <w:t xml:space="preserve">, </w:t>
      </w:r>
      <w:r w:rsidRPr="00FA4CCF">
        <w:rPr>
          <w:sz w:val="22"/>
          <w:szCs w:val="22"/>
          <w:lang w:val="uk-UA"/>
        </w:rPr>
        <w:t xml:space="preserve">яка </w:t>
      </w:r>
      <w:r w:rsidRPr="00FA4CCF">
        <w:rPr>
          <w:sz w:val="22"/>
          <w:szCs w:val="22"/>
          <w:shd w:val="clear" w:color="auto" w:fill="FFFFFF"/>
          <w:lang w:val="uk-UA"/>
        </w:rPr>
        <w:t>призначена</w:t>
      </w:r>
      <w:r w:rsidR="00372B47" w:rsidRPr="00FA4CCF">
        <w:rPr>
          <w:sz w:val="22"/>
          <w:szCs w:val="22"/>
          <w:shd w:val="clear" w:color="auto" w:fill="FFFFFF"/>
          <w:lang w:val="uk-UA"/>
        </w:rPr>
        <w:t xml:space="preserve"> для розміщення відходів</w:t>
      </w:r>
      <w:r w:rsidRPr="00FA4CCF">
        <w:rPr>
          <w:sz w:val="22"/>
          <w:szCs w:val="22"/>
          <w:shd w:val="clear" w:color="auto" w:fill="FFFFFF"/>
          <w:lang w:val="uk-UA"/>
        </w:rPr>
        <w:t xml:space="preserve"> від переробки металічних корисних копалин</w:t>
      </w:r>
      <w:r w:rsidR="00372B47" w:rsidRPr="00FA4CCF">
        <w:rPr>
          <w:sz w:val="22"/>
          <w:szCs w:val="22"/>
          <w:shd w:val="clear" w:color="auto" w:fill="FFFFFF"/>
          <w:lang w:val="uk-UA"/>
        </w:rPr>
        <w:t>, зокрема хвостів</w:t>
      </w:r>
      <w:r w:rsidR="00CC4072" w:rsidRPr="00FA4CCF">
        <w:rPr>
          <w:sz w:val="22"/>
          <w:szCs w:val="22"/>
          <w:shd w:val="clear" w:color="auto" w:fill="FFFFFF"/>
          <w:lang w:val="uk-UA"/>
        </w:rPr>
        <w:t xml:space="preserve"> (шламів)</w:t>
      </w:r>
      <w:r w:rsidR="00372B47" w:rsidRPr="00FA4CCF">
        <w:rPr>
          <w:sz w:val="22"/>
          <w:szCs w:val="22"/>
          <w:shd w:val="clear" w:color="auto" w:fill="FFFFFF"/>
          <w:lang w:val="uk-UA"/>
        </w:rPr>
        <w:t xml:space="preserve"> разом із різною кількістю вільної води, очищення і повторного використання технічної води</w:t>
      </w:r>
      <w:r w:rsidR="000B5B8D" w:rsidRPr="00FA4CCF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5F8364EA" w14:textId="77777777" w:rsidR="00AA7766" w:rsidRPr="0035137C" w:rsidRDefault="00A7234D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</w:t>
      </w:r>
      <w:r w:rsidR="00B00732" w:rsidRPr="0035137C">
        <w:rPr>
          <w:b/>
          <w:sz w:val="22"/>
          <w:szCs w:val="22"/>
          <w:lang w:val="uk-UA"/>
        </w:rPr>
        <w:t>3</w:t>
      </w:r>
      <w:r w:rsidR="00AA7766" w:rsidRPr="0035137C">
        <w:rPr>
          <w:b/>
          <w:sz w:val="22"/>
          <w:szCs w:val="22"/>
          <w:lang w:val="uk-UA"/>
        </w:rPr>
        <w:t xml:space="preserve"> чаша хвостосховища (шламонакопичувача)</w:t>
      </w:r>
    </w:p>
    <w:p w14:paraId="4EC348F6" w14:textId="07458B5E" w:rsidR="00AA7766" w:rsidRPr="0035137C" w:rsidRDefault="00AA776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Ємність</w:t>
      </w:r>
      <w:r w:rsidR="007C5A9E">
        <w:rPr>
          <w:sz w:val="22"/>
          <w:szCs w:val="22"/>
          <w:lang w:val="uk-UA"/>
        </w:rPr>
        <w:t>, яка</w:t>
      </w:r>
      <w:r w:rsidRPr="0035137C">
        <w:rPr>
          <w:sz w:val="22"/>
          <w:szCs w:val="22"/>
          <w:lang w:val="uk-UA"/>
        </w:rPr>
        <w:t xml:space="preserve"> </w:t>
      </w:r>
      <w:r w:rsidR="008573A9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  <w:lang w:val="uk-UA"/>
        </w:rPr>
        <w:t xml:space="preserve">творена </w:t>
      </w:r>
      <w:r w:rsidR="001B5A0F" w:rsidRPr="0035137C">
        <w:rPr>
          <w:sz w:val="22"/>
          <w:szCs w:val="22"/>
          <w:lang w:val="uk-UA"/>
        </w:rPr>
        <w:t>природними схилами та огороджувальними дамбами</w:t>
      </w:r>
      <w:r w:rsidR="008573A9">
        <w:rPr>
          <w:sz w:val="22"/>
          <w:szCs w:val="22"/>
          <w:lang w:val="uk-UA"/>
        </w:rPr>
        <w:t xml:space="preserve"> </w:t>
      </w:r>
    </w:p>
    <w:p w14:paraId="34D2EB0C" w14:textId="77777777" w:rsidR="009A4F4C" w:rsidRPr="0035137C" w:rsidRDefault="00B00732" w:rsidP="0035137C">
      <w:pPr>
        <w:tabs>
          <w:tab w:val="left" w:pos="10064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3.44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C126A6" w:rsidRPr="0035137C">
        <w:rPr>
          <w:b/>
          <w:sz w:val="22"/>
          <w:szCs w:val="22"/>
          <w:lang w:val="uk-UA"/>
        </w:rPr>
        <w:t>шлам</w:t>
      </w:r>
    </w:p>
    <w:p w14:paraId="1A8FF17F" w14:textId="12005B0F" w:rsidR="00C126A6" w:rsidRPr="0035137C" w:rsidRDefault="00C126A6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 xml:space="preserve">Дисперсні тверді неорганічні відходи від </w:t>
      </w:r>
      <w:r w:rsidR="006F1D4E" w:rsidRPr="0035137C">
        <w:rPr>
          <w:sz w:val="22"/>
          <w:szCs w:val="22"/>
          <w:lang w:val="uk-UA"/>
        </w:rPr>
        <w:t>перероб</w:t>
      </w:r>
      <w:r w:rsidR="008573A9">
        <w:rPr>
          <w:sz w:val="22"/>
          <w:szCs w:val="22"/>
          <w:lang w:val="uk-UA"/>
        </w:rPr>
        <w:t>лення</w:t>
      </w:r>
      <w:r w:rsidRPr="0035137C">
        <w:rPr>
          <w:sz w:val="22"/>
          <w:szCs w:val="22"/>
          <w:lang w:val="uk-UA"/>
        </w:rPr>
        <w:t>, які в суміші з водою мають текучу властивість</w:t>
      </w:r>
      <w:r w:rsidR="008573A9">
        <w:rPr>
          <w:sz w:val="22"/>
          <w:szCs w:val="22"/>
          <w:lang w:val="uk-UA"/>
        </w:rPr>
        <w:t xml:space="preserve"> </w:t>
      </w:r>
    </w:p>
    <w:p w14:paraId="1F304937" w14:textId="739F06A4" w:rsidR="009A4F4C" w:rsidRPr="0035137C" w:rsidRDefault="00B00732" w:rsidP="00FA4CCF">
      <w:pPr>
        <w:tabs>
          <w:tab w:val="left" w:pos="10064"/>
        </w:tabs>
        <w:spacing w:line="295" w:lineRule="auto"/>
        <w:ind w:left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3.45</w:t>
      </w:r>
      <w:r w:rsidR="00A82037" w:rsidRPr="0035137C">
        <w:rPr>
          <w:b/>
          <w:sz w:val="22"/>
          <w:szCs w:val="22"/>
          <w:lang w:val="uk-UA"/>
        </w:rPr>
        <w:t xml:space="preserve"> </w:t>
      </w:r>
      <w:r w:rsidR="007106F6" w:rsidRPr="0035137C">
        <w:rPr>
          <w:b/>
          <w:sz w:val="22"/>
          <w:szCs w:val="22"/>
          <w:lang w:val="uk-UA"/>
        </w:rPr>
        <w:t>ярус намива</w:t>
      </w:r>
      <w:r w:rsidR="007106F6" w:rsidRPr="0035137C">
        <w:rPr>
          <w:b/>
          <w:sz w:val="22"/>
          <w:szCs w:val="22"/>
        </w:rPr>
        <w:t xml:space="preserve">ння </w:t>
      </w:r>
    </w:p>
    <w:p w14:paraId="1A757FAD" w14:textId="7020FE98" w:rsidR="007106F6" w:rsidRDefault="009A4F4C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Ш</w:t>
      </w:r>
      <w:r w:rsidR="007106F6" w:rsidRPr="0035137C">
        <w:rPr>
          <w:sz w:val="22"/>
          <w:szCs w:val="22"/>
        </w:rPr>
        <w:t>ар хвостів (шламів), які нами</w:t>
      </w:r>
      <w:r w:rsidRPr="0035137C">
        <w:rPr>
          <w:sz w:val="22"/>
          <w:szCs w:val="22"/>
        </w:rPr>
        <w:t>ті з одного положення розподіль</w:t>
      </w:r>
      <w:r w:rsidRPr="0035137C">
        <w:rPr>
          <w:sz w:val="22"/>
          <w:szCs w:val="22"/>
          <w:lang w:val="uk-UA"/>
        </w:rPr>
        <w:t>н</w:t>
      </w:r>
      <w:r w:rsidR="007106F6" w:rsidRPr="0035137C">
        <w:rPr>
          <w:sz w:val="22"/>
          <w:szCs w:val="22"/>
        </w:rPr>
        <w:t>их пульповодів.</w:t>
      </w:r>
    </w:p>
    <w:p w14:paraId="49F34C3A" w14:textId="77777777" w:rsidR="0035137C" w:rsidRPr="00FA4CCF" w:rsidRDefault="0035137C" w:rsidP="0035137C">
      <w:pPr>
        <w:tabs>
          <w:tab w:val="left" w:pos="10064"/>
        </w:tabs>
        <w:spacing w:line="295" w:lineRule="auto"/>
        <w:ind w:firstLine="720"/>
        <w:jc w:val="both"/>
        <w:rPr>
          <w:sz w:val="22"/>
          <w:szCs w:val="22"/>
        </w:rPr>
      </w:pPr>
    </w:p>
    <w:p w14:paraId="28AFC845" w14:textId="77777777" w:rsidR="00D15363" w:rsidRPr="00874D22" w:rsidRDefault="00D15363" w:rsidP="0006762B">
      <w:pPr>
        <w:pStyle w:val="1"/>
        <w:spacing w:before="0"/>
        <w:jc w:val="left"/>
      </w:pPr>
      <w:bookmarkStart w:id="39" w:name="_Toc222750360"/>
      <w:r w:rsidRPr="00874D22">
        <w:lastRenderedPageBreak/>
        <w:t>4 ПОЗНАКИ ТА СКОРОЧЕННЯ</w:t>
      </w:r>
      <w:bookmarkEnd w:id="39"/>
    </w:p>
    <w:p w14:paraId="7AA2D049" w14:textId="74D3A0B0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</w:rPr>
        <w:t xml:space="preserve">ГДК </w:t>
      </w:r>
      <w:r w:rsidR="008573A9" w:rsidRPr="00DD48AB">
        <w:rPr>
          <w:bCs/>
          <w:sz w:val="22"/>
          <w:szCs w:val="22"/>
          <w:lang w:val="uk-UA"/>
        </w:rPr>
        <w:t>—</w:t>
      </w:r>
      <w:r w:rsidR="008573A9">
        <w:rPr>
          <w:b/>
          <w:sz w:val="22"/>
          <w:szCs w:val="22"/>
          <w:lang w:val="uk-UA"/>
        </w:rPr>
        <w:t xml:space="preserve"> </w:t>
      </w:r>
      <w:r w:rsidR="00C7621A" w:rsidRPr="0035137C">
        <w:rPr>
          <w:sz w:val="22"/>
          <w:szCs w:val="22"/>
          <w:lang w:val="uk-UA"/>
        </w:rPr>
        <w:t>г</w:t>
      </w:r>
      <w:r w:rsidR="00C7621A" w:rsidRPr="0035137C">
        <w:rPr>
          <w:sz w:val="22"/>
          <w:szCs w:val="22"/>
        </w:rPr>
        <w:t>ранично допустима концентрація</w:t>
      </w:r>
    </w:p>
    <w:p w14:paraId="531D7CD3" w14:textId="75C88934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</w:rPr>
        <w:t>КВА</w:t>
      </w:r>
      <w:r w:rsidR="00C7621A" w:rsidRPr="0035137C">
        <w:rPr>
          <w:sz w:val="22"/>
          <w:szCs w:val="22"/>
        </w:rPr>
        <w:t xml:space="preserve"> </w:t>
      </w:r>
      <w:r w:rsidR="008573A9">
        <w:rPr>
          <w:sz w:val="22"/>
          <w:szCs w:val="22"/>
          <w:lang w:val="uk-UA"/>
        </w:rPr>
        <w:t xml:space="preserve">— </w:t>
      </w:r>
      <w:r w:rsidR="00C7621A" w:rsidRPr="0035137C">
        <w:rPr>
          <w:sz w:val="22"/>
          <w:szCs w:val="22"/>
          <w:lang w:val="uk-UA"/>
        </w:rPr>
        <w:t>к</w:t>
      </w:r>
      <w:r w:rsidRPr="0035137C">
        <w:rPr>
          <w:sz w:val="22"/>
          <w:szCs w:val="22"/>
        </w:rPr>
        <w:t>о</w:t>
      </w:r>
      <w:r w:rsidR="00C7621A" w:rsidRPr="0035137C">
        <w:rPr>
          <w:sz w:val="22"/>
          <w:szCs w:val="22"/>
        </w:rPr>
        <w:t>нтрольно-вимірювальна апаратура</w:t>
      </w:r>
    </w:p>
    <w:p w14:paraId="2D4A91AE" w14:textId="44FFC9FC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</w:rPr>
        <w:t xml:space="preserve">СЗЗ </w:t>
      </w:r>
      <w:r w:rsidR="008573A9" w:rsidRPr="00DD48AB">
        <w:rPr>
          <w:bCs/>
          <w:sz w:val="22"/>
          <w:szCs w:val="22"/>
          <w:lang w:val="uk-UA"/>
        </w:rPr>
        <w:t>—</w:t>
      </w:r>
      <w:r w:rsidR="008573A9" w:rsidRPr="00CC14CD">
        <w:rPr>
          <w:bCs/>
          <w:sz w:val="22"/>
          <w:szCs w:val="22"/>
          <w:lang w:val="uk-UA"/>
        </w:rPr>
        <w:t xml:space="preserve"> </w:t>
      </w:r>
      <w:r w:rsidR="00C7621A" w:rsidRPr="00CC14CD">
        <w:rPr>
          <w:bCs/>
          <w:sz w:val="22"/>
          <w:szCs w:val="22"/>
          <w:lang w:val="uk-UA"/>
        </w:rPr>
        <w:t>с</w:t>
      </w:r>
      <w:r w:rsidR="00C7621A" w:rsidRPr="0035137C">
        <w:rPr>
          <w:sz w:val="22"/>
          <w:szCs w:val="22"/>
        </w:rPr>
        <w:t>анітарно-захисна зона</w:t>
      </w:r>
    </w:p>
    <w:p w14:paraId="20C390B0" w14:textId="74B57399" w:rsidR="001B2A46" w:rsidRPr="0035137C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  <w:lang w:val="uk-UA"/>
        </w:rPr>
        <w:t xml:space="preserve">ОЗ </w:t>
      </w:r>
      <w:r w:rsidR="00DD48AB">
        <w:rPr>
          <w:b/>
          <w:bCs/>
          <w:sz w:val="22"/>
          <w:szCs w:val="22"/>
          <w:lang w:val="uk-UA"/>
        </w:rPr>
        <w:t xml:space="preserve">  </w:t>
      </w:r>
      <w:r w:rsidR="008573A9" w:rsidRPr="00DD48AB">
        <w:rPr>
          <w:sz w:val="22"/>
          <w:szCs w:val="22"/>
          <w:lang w:val="uk-UA"/>
        </w:rPr>
        <w:t>—</w:t>
      </w:r>
      <w:r w:rsidR="008573A9">
        <w:rPr>
          <w:b/>
          <w:bCs/>
          <w:sz w:val="22"/>
          <w:szCs w:val="22"/>
          <w:lang w:val="uk-UA"/>
        </w:rPr>
        <w:t xml:space="preserve"> </w:t>
      </w:r>
      <w:r w:rsidR="00C7621A" w:rsidRPr="0035137C">
        <w:rPr>
          <w:sz w:val="22"/>
          <w:szCs w:val="22"/>
          <w:lang w:val="uk-UA"/>
        </w:rPr>
        <w:t>о</w:t>
      </w:r>
      <w:r w:rsidRPr="0035137C">
        <w:rPr>
          <w:sz w:val="22"/>
          <w:szCs w:val="22"/>
          <w:lang w:val="uk-UA"/>
        </w:rPr>
        <w:t>хоронна зона</w:t>
      </w:r>
    </w:p>
    <w:p w14:paraId="09926690" w14:textId="16F24242" w:rsidR="001B2A46" w:rsidRDefault="001B2A46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bCs/>
          <w:sz w:val="22"/>
          <w:szCs w:val="22"/>
        </w:rPr>
        <w:t>SCADA</w:t>
      </w:r>
      <w:r w:rsidR="0019577F" w:rsidRPr="0035137C">
        <w:rPr>
          <w:b/>
          <w:bCs/>
          <w:sz w:val="22"/>
          <w:szCs w:val="22"/>
          <w:lang w:val="uk-UA"/>
        </w:rPr>
        <w:t xml:space="preserve"> (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Supervisory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Control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And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Data</w:t>
      </w:r>
      <w:r w:rsidR="008D3595" w:rsidRPr="0035137C">
        <w:rPr>
          <w:b/>
          <w:color w:val="212529"/>
          <w:sz w:val="22"/>
          <w:szCs w:val="22"/>
          <w:shd w:val="clear" w:color="auto" w:fill="FFFFFF"/>
          <w:lang w:val="uk-UA"/>
        </w:rPr>
        <w:t xml:space="preserve"> </w:t>
      </w:r>
      <w:r w:rsidR="008D3595" w:rsidRPr="0035137C">
        <w:rPr>
          <w:b/>
          <w:color w:val="212529"/>
          <w:sz w:val="22"/>
          <w:szCs w:val="22"/>
          <w:shd w:val="clear" w:color="auto" w:fill="FFFFFF"/>
        </w:rPr>
        <w:t>Acquisition</w:t>
      </w:r>
      <w:r w:rsidR="008D3595" w:rsidRPr="0035137C">
        <w:rPr>
          <w:b/>
          <w:bCs/>
          <w:sz w:val="22"/>
          <w:szCs w:val="22"/>
          <w:lang w:val="uk-UA"/>
        </w:rPr>
        <w:t xml:space="preserve">) </w:t>
      </w:r>
      <w:r w:rsidR="008573A9" w:rsidRPr="00FA4CCF">
        <w:rPr>
          <w:sz w:val="22"/>
          <w:szCs w:val="22"/>
          <w:lang w:val="uk-UA"/>
        </w:rPr>
        <w:t>—</w:t>
      </w:r>
      <w:r w:rsidR="008573A9">
        <w:rPr>
          <w:b/>
          <w:bCs/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програмний пакет, призначений для розроб</w:t>
      </w:r>
      <w:r w:rsidR="008573A9">
        <w:rPr>
          <w:sz w:val="22"/>
          <w:szCs w:val="22"/>
          <w:lang w:val="uk-UA"/>
        </w:rPr>
        <w:t xml:space="preserve">лення </w:t>
      </w:r>
      <w:r w:rsidR="004B3D24">
        <w:rPr>
          <w:sz w:val="22"/>
          <w:szCs w:val="22"/>
          <w:lang w:val="uk-UA"/>
        </w:rPr>
        <w:t xml:space="preserve">та </w:t>
      </w:r>
      <w:r w:rsidRPr="0035137C">
        <w:rPr>
          <w:sz w:val="22"/>
          <w:szCs w:val="22"/>
          <w:lang w:val="uk-UA"/>
        </w:rPr>
        <w:t>забезпечення роботи в реальному часі систем зб</w:t>
      </w:r>
      <w:r w:rsidR="004B3D24">
        <w:rPr>
          <w:sz w:val="22"/>
          <w:szCs w:val="22"/>
          <w:lang w:val="uk-UA"/>
        </w:rPr>
        <w:t>ирання</w:t>
      </w:r>
      <w:r w:rsidRPr="0035137C">
        <w:rPr>
          <w:sz w:val="22"/>
          <w:szCs w:val="22"/>
          <w:lang w:val="uk-UA"/>
        </w:rPr>
        <w:t>, оброб</w:t>
      </w:r>
      <w:r w:rsidR="008573A9">
        <w:rPr>
          <w:sz w:val="22"/>
          <w:szCs w:val="22"/>
          <w:lang w:val="uk-UA"/>
        </w:rPr>
        <w:t>лення</w:t>
      </w:r>
      <w:r w:rsidRPr="0035137C">
        <w:rPr>
          <w:sz w:val="22"/>
          <w:szCs w:val="22"/>
          <w:lang w:val="uk-UA"/>
        </w:rPr>
        <w:t>, відображення та архівування інформації про об</w:t>
      </w:r>
      <w:r w:rsidR="005747AC" w:rsidRPr="0035137C">
        <w:rPr>
          <w:sz w:val="22"/>
          <w:szCs w:val="22"/>
          <w:lang w:val="uk-UA"/>
        </w:rPr>
        <w:t>'єкт моніторингу або управління.</w:t>
      </w:r>
      <w:r w:rsidRPr="0035137C">
        <w:rPr>
          <w:sz w:val="22"/>
          <w:szCs w:val="22"/>
          <w:lang w:val="uk-UA"/>
        </w:rPr>
        <w:t xml:space="preserve"> </w:t>
      </w:r>
      <w:r w:rsidR="008573A9">
        <w:rPr>
          <w:sz w:val="22"/>
          <w:szCs w:val="22"/>
          <w:lang w:val="uk-UA"/>
        </w:rPr>
        <w:t xml:space="preserve"> </w:t>
      </w:r>
    </w:p>
    <w:p w14:paraId="60A0E87B" w14:textId="1803A38F" w:rsidR="008573A9" w:rsidRDefault="008573A9" w:rsidP="0035137C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507565BF" w14:textId="15C01C6C" w:rsidR="005B7E25" w:rsidRPr="0035137C" w:rsidRDefault="00D15363" w:rsidP="0006762B">
      <w:pPr>
        <w:pStyle w:val="1"/>
        <w:spacing w:before="0" w:after="0"/>
        <w:jc w:val="left"/>
      </w:pPr>
      <w:bookmarkStart w:id="40" w:name="_Toc222750361"/>
      <w:r w:rsidRPr="0035137C">
        <w:t>5</w:t>
      </w:r>
      <w:r w:rsidR="00F95889" w:rsidRPr="0035137C">
        <w:t xml:space="preserve"> </w:t>
      </w:r>
      <w:r w:rsidR="007D6620" w:rsidRPr="0035137C">
        <w:t>ЧАСТИНА I. ПРОЄКТУВАННЯ</w:t>
      </w:r>
      <w:bookmarkEnd w:id="38"/>
      <w:bookmarkEnd w:id="40"/>
    </w:p>
    <w:p w14:paraId="42CD3C82" w14:textId="77777777" w:rsidR="007D6620" w:rsidRPr="0006762B" w:rsidRDefault="0039467B" w:rsidP="0006762B">
      <w:pPr>
        <w:pStyle w:val="3"/>
        <w:ind w:hanging="11"/>
        <w:rPr>
          <w:b w:val="0"/>
          <w:i w:val="0"/>
          <w:iCs/>
        </w:rPr>
      </w:pPr>
      <w:bookmarkStart w:id="41" w:name="_Toc222750362"/>
      <w:r w:rsidRPr="0006762B">
        <w:rPr>
          <w:i w:val="0"/>
          <w:iCs/>
        </w:rPr>
        <w:t xml:space="preserve">5.1 </w:t>
      </w:r>
      <w:r w:rsidR="007D6620" w:rsidRPr="0006762B">
        <w:rPr>
          <w:i w:val="0"/>
          <w:iCs/>
        </w:rPr>
        <w:t>Загальні положення</w:t>
      </w:r>
      <w:bookmarkEnd w:id="41"/>
    </w:p>
    <w:p w14:paraId="56972530" w14:textId="641F5F4C" w:rsidR="00695AAF" w:rsidRPr="0035137C" w:rsidRDefault="0039467B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>5.1.1</w:t>
      </w:r>
      <w:r w:rsidRPr="0035137C">
        <w:rPr>
          <w:rFonts w:cs="Arial"/>
          <w:color w:val="000000"/>
          <w:sz w:val="22"/>
        </w:rPr>
        <w:t xml:space="preserve"> </w:t>
      </w:r>
      <w:r w:rsidR="00A317C8" w:rsidRPr="0035137C">
        <w:rPr>
          <w:rFonts w:cs="Arial"/>
          <w:color w:val="000000"/>
          <w:sz w:val="22"/>
        </w:rPr>
        <w:t>П</w:t>
      </w:r>
      <w:r w:rsidR="004B4198" w:rsidRPr="0035137C">
        <w:rPr>
          <w:rFonts w:cs="Arial"/>
          <w:color w:val="000000"/>
          <w:sz w:val="22"/>
        </w:rPr>
        <w:t xml:space="preserve">ід час </w:t>
      </w:r>
      <w:r w:rsidRPr="0035137C">
        <w:rPr>
          <w:rFonts w:cs="Arial"/>
          <w:color w:val="000000"/>
          <w:sz w:val="22"/>
        </w:rPr>
        <w:t>проє</w:t>
      </w:r>
      <w:r w:rsidR="004B4198" w:rsidRPr="0035137C">
        <w:rPr>
          <w:rFonts w:cs="Arial"/>
          <w:color w:val="000000"/>
          <w:sz w:val="22"/>
        </w:rPr>
        <w:t>ктування</w:t>
      </w:r>
      <w:r w:rsidR="00A317C8" w:rsidRPr="0035137C">
        <w:rPr>
          <w:rFonts w:cs="Arial"/>
          <w:color w:val="000000"/>
          <w:sz w:val="22"/>
        </w:rPr>
        <w:t xml:space="preserve"> об’єктів </w:t>
      </w:r>
      <w:r w:rsidRPr="0035137C">
        <w:rPr>
          <w:rFonts w:cs="Arial"/>
          <w:color w:val="000000"/>
          <w:sz w:val="22"/>
        </w:rPr>
        <w:t>хвостових</w:t>
      </w:r>
      <w:r w:rsidR="00695AAF" w:rsidRPr="0035137C">
        <w:rPr>
          <w:rFonts w:cs="Arial"/>
          <w:color w:val="000000"/>
          <w:sz w:val="22"/>
        </w:rPr>
        <w:t xml:space="preserve"> </w:t>
      </w:r>
      <w:r w:rsidRPr="0035137C">
        <w:rPr>
          <w:rFonts w:cs="Arial"/>
          <w:color w:val="000000"/>
          <w:sz w:val="22"/>
        </w:rPr>
        <w:t xml:space="preserve">(шламових) господарств слід керуватися Кодексами </w:t>
      </w:r>
      <w:r w:rsidR="0006766F" w:rsidRPr="0035137C">
        <w:rPr>
          <w:rFonts w:cs="Arial"/>
          <w:color w:val="000000"/>
          <w:sz w:val="22"/>
        </w:rPr>
        <w:t xml:space="preserve">і Законами </w:t>
      </w:r>
      <w:r w:rsidRPr="0035137C">
        <w:rPr>
          <w:rFonts w:cs="Arial"/>
          <w:color w:val="000000"/>
          <w:sz w:val="22"/>
        </w:rPr>
        <w:t xml:space="preserve">України </w:t>
      </w:r>
      <w:r w:rsidR="00181041" w:rsidRPr="0035137C">
        <w:rPr>
          <w:rFonts w:cs="Arial"/>
          <w:color w:val="000000"/>
          <w:sz w:val="22"/>
          <w:lang w:val="ru-RU"/>
        </w:rPr>
        <w:t>[1</w:t>
      </w:r>
      <w:r w:rsidR="00C044C4">
        <w:rPr>
          <w:rFonts w:cs="Arial"/>
          <w:color w:val="000000"/>
          <w:sz w:val="22"/>
          <w:lang w:val="ru-RU"/>
        </w:rPr>
        <w:t>—</w:t>
      </w:r>
      <w:r w:rsidR="00181041" w:rsidRPr="0035137C">
        <w:rPr>
          <w:rFonts w:cs="Arial"/>
          <w:color w:val="000000"/>
          <w:sz w:val="22"/>
          <w:lang w:val="ru-RU"/>
        </w:rPr>
        <w:t>13</w:t>
      </w:r>
      <w:r w:rsidRPr="0035137C">
        <w:rPr>
          <w:rFonts w:cs="Arial"/>
          <w:color w:val="000000"/>
          <w:sz w:val="22"/>
          <w:lang w:val="ru-RU"/>
        </w:rPr>
        <w:t xml:space="preserve">], </w:t>
      </w:r>
      <w:r w:rsidR="0006766F" w:rsidRPr="0035137C">
        <w:rPr>
          <w:rFonts w:cs="Arial"/>
          <w:color w:val="000000"/>
          <w:sz w:val="22"/>
        </w:rPr>
        <w:t xml:space="preserve">постановами </w:t>
      </w:r>
      <w:r w:rsidR="00620BAD" w:rsidRPr="0035137C">
        <w:rPr>
          <w:rFonts w:cs="Arial"/>
          <w:color w:val="000000"/>
          <w:sz w:val="22"/>
        </w:rPr>
        <w:t>К</w:t>
      </w:r>
      <w:r w:rsidR="00181041" w:rsidRPr="0035137C">
        <w:rPr>
          <w:rFonts w:cs="Arial"/>
          <w:color w:val="000000"/>
          <w:sz w:val="22"/>
        </w:rPr>
        <w:t xml:space="preserve">абінету </w:t>
      </w:r>
      <w:r w:rsidR="0006766F" w:rsidRPr="0035137C">
        <w:rPr>
          <w:rFonts w:cs="Arial"/>
          <w:color w:val="000000"/>
          <w:sz w:val="22"/>
        </w:rPr>
        <w:t>М</w:t>
      </w:r>
      <w:r w:rsidR="00181041" w:rsidRPr="0035137C">
        <w:rPr>
          <w:rFonts w:cs="Arial"/>
          <w:color w:val="000000"/>
          <w:sz w:val="22"/>
        </w:rPr>
        <w:t xml:space="preserve">іністрів </w:t>
      </w:r>
      <w:r w:rsidR="0006766F" w:rsidRPr="0035137C">
        <w:rPr>
          <w:rFonts w:cs="Arial"/>
          <w:color w:val="000000"/>
          <w:sz w:val="22"/>
        </w:rPr>
        <w:t>У</w:t>
      </w:r>
      <w:r w:rsidR="00181041" w:rsidRPr="0035137C">
        <w:rPr>
          <w:rFonts w:cs="Arial"/>
          <w:color w:val="000000"/>
          <w:sz w:val="22"/>
        </w:rPr>
        <w:t>країни</w:t>
      </w:r>
      <w:r w:rsidR="0006766F" w:rsidRPr="0035137C">
        <w:rPr>
          <w:rFonts w:cs="Arial"/>
          <w:color w:val="000000"/>
          <w:sz w:val="22"/>
        </w:rPr>
        <w:t xml:space="preserve"> </w:t>
      </w:r>
      <w:r w:rsidR="00C044C4">
        <w:rPr>
          <w:rFonts w:cs="Arial"/>
          <w:color w:val="000000"/>
          <w:sz w:val="22"/>
        </w:rPr>
        <w:br/>
      </w:r>
      <w:r w:rsidR="0006766F" w:rsidRPr="0035137C">
        <w:rPr>
          <w:rFonts w:cs="Arial"/>
          <w:color w:val="000000"/>
          <w:sz w:val="22"/>
        </w:rPr>
        <w:t xml:space="preserve">[ </w:t>
      </w:r>
      <w:r w:rsidR="00565963" w:rsidRPr="0035137C">
        <w:rPr>
          <w:rFonts w:cs="Arial"/>
          <w:color w:val="000000"/>
          <w:sz w:val="22"/>
        </w:rPr>
        <w:t>2</w:t>
      </w:r>
      <w:r w:rsidR="00E95E18" w:rsidRPr="0035137C">
        <w:rPr>
          <w:rFonts w:cs="Arial"/>
          <w:color w:val="000000"/>
          <w:sz w:val="22"/>
        </w:rPr>
        <w:t>0</w:t>
      </w:r>
      <w:r w:rsidR="00C044C4">
        <w:rPr>
          <w:rFonts w:cs="Arial"/>
          <w:color w:val="000000"/>
          <w:sz w:val="22"/>
        </w:rPr>
        <w:t>—</w:t>
      </w:r>
      <w:r w:rsidR="00E95E18" w:rsidRPr="0035137C">
        <w:rPr>
          <w:rFonts w:cs="Arial"/>
          <w:color w:val="000000"/>
          <w:sz w:val="22"/>
        </w:rPr>
        <w:t>24</w:t>
      </w:r>
      <w:r w:rsidR="0006766F" w:rsidRPr="0035137C">
        <w:rPr>
          <w:rFonts w:cs="Arial"/>
          <w:color w:val="000000"/>
          <w:sz w:val="22"/>
        </w:rPr>
        <w:t xml:space="preserve"> ], нормативно-правовими</w:t>
      </w:r>
      <w:r w:rsidRPr="0035137C">
        <w:rPr>
          <w:rFonts w:cs="Arial"/>
          <w:color w:val="000000"/>
          <w:sz w:val="22"/>
        </w:rPr>
        <w:t xml:space="preserve"> </w:t>
      </w:r>
      <w:r w:rsidR="0006766F" w:rsidRPr="0035137C">
        <w:rPr>
          <w:rFonts w:cs="Arial"/>
          <w:color w:val="000000"/>
          <w:sz w:val="22"/>
        </w:rPr>
        <w:t>актами [</w:t>
      </w:r>
      <w:r w:rsidR="004B4198" w:rsidRPr="0035137C">
        <w:rPr>
          <w:rFonts w:cs="Arial"/>
          <w:color w:val="000000"/>
          <w:sz w:val="22"/>
        </w:rPr>
        <w:t>26</w:t>
      </w:r>
      <w:r w:rsidR="00C044C4">
        <w:rPr>
          <w:rFonts w:cs="Arial"/>
          <w:color w:val="000000"/>
          <w:sz w:val="22"/>
        </w:rPr>
        <w:t>—</w:t>
      </w:r>
      <w:r w:rsidR="004B4198" w:rsidRPr="0035137C">
        <w:rPr>
          <w:rFonts w:cs="Arial"/>
          <w:color w:val="000000"/>
          <w:sz w:val="22"/>
        </w:rPr>
        <w:t>30, 38</w:t>
      </w:r>
      <w:r w:rsidR="0006766F" w:rsidRPr="0035137C">
        <w:rPr>
          <w:rFonts w:cs="Arial"/>
          <w:color w:val="000000"/>
          <w:sz w:val="22"/>
        </w:rPr>
        <w:t>], а також директивами ЄС [</w:t>
      </w:r>
      <w:r w:rsidR="004B4198" w:rsidRPr="0035137C">
        <w:rPr>
          <w:rFonts w:cs="Arial"/>
          <w:color w:val="000000"/>
          <w:sz w:val="22"/>
        </w:rPr>
        <w:t>45</w:t>
      </w:r>
      <w:r w:rsidR="00C044C4">
        <w:rPr>
          <w:rFonts w:cs="Arial"/>
          <w:color w:val="000000"/>
          <w:sz w:val="22"/>
        </w:rPr>
        <w:t>—</w:t>
      </w:r>
      <w:r w:rsidR="004B4198" w:rsidRPr="0035137C">
        <w:rPr>
          <w:rFonts w:cs="Arial"/>
          <w:color w:val="000000"/>
          <w:sz w:val="22"/>
        </w:rPr>
        <w:t>47</w:t>
      </w:r>
      <w:r w:rsidR="0006766F" w:rsidRPr="0035137C">
        <w:rPr>
          <w:rFonts w:cs="Arial"/>
          <w:color w:val="000000"/>
          <w:sz w:val="22"/>
        </w:rPr>
        <w:t>].</w:t>
      </w:r>
      <w:r w:rsidR="00A317C8" w:rsidRPr="0035137C">
        <w:rPr>
          <w:rFonts w:cs="Arial"/>
          <w:color w:val="000000"/>
          <w:sz w:val="22"/>
        </w:rPr>
        <w:t xml:space="preserve"> </w:t>
      </w:r>
    </w:p>
    <w:p w14:paraId="7F7A73BB" w14:textId="3E0E3687" w:rsidR="00C44126" w:rsidRPr="0035137C" w:rsidRDefault="00695AAF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color w:val="000000"/>
          <w:sz w:val="22"/>
        </w:rPr>
        <w:t>5.1.2</w:t>
      </w:r>
      <w:r w:rsidRPr="0035137C">
        <w:rPr>
          <w:rFonts w:cs="Arial"/>
          <w:color w:val="000000"/>
          <w:sz w:val="22"/>
        </w:rPr>
        <w:t xml:space="preserve"> </w:t>
      </w:r>
      <w:r w:rsidR="00A3153E" w:rsidRPr="0035137C">
        <w:rPr>
          <w:rFonts w:cs="Arial"/>
          <w:color w:val="000000"/>
          <w:sz w:val="22"/>
        </w:rPr>
        <w:t xml:space="preserve">Об'єкти </w:t>
      </w:r>
      <w:r w:rsidR="00A317C8" w:rsidRPr="0035137C">
        <w:rPr>
          <w:rFonts w:cs="Arial"/>
          <w:color w:val="000000"/>
          <w:sz w:val="22"/>
        </w:rPr>
        <w:t xml:space="preserve">хвостових (шламових) господарств потрібно </w:t>
      </w:r>
      <w:r w:rsidR="00571EF1" w:rsidRPr="0035137C">
        <w:rPr>
          <w:rFonts w:cs="Arial"/>
          <w:color w:val="000000"/>
          <w:sz w:val="22"/>
        </w:rPr>
        <w:t>проєкт</w:t>
      </w:r>
      <w:r w:rsidR="00C44126" w:rsidRPr="0035137C">
        <w:rPr>
          <w:rFonts w:cs="Arial"/>
          <w:color w:val="000000"/>
          <w:sz w:val="22"/>
        </w:rPr>
        <w:t xml:space="preserve">увати </w:t>
      </w:r>
      <w:r w:rsidR="00E36ABD" w:rsidRPr="0035137C">
        <w:rPr>
          <w:rFonts w:cs="Arial"/>
          <w:color w:val="000000"/>
          <w:sz w:val="22"/>
        </w:rPr>
        <w:t xml:space="preserve">відповідно до </w:t>
      </w:r>
      <w:r w:rsidR="00462662" w:rsidRPr="0035137C">
        <w:rPr>
          <w:rFonts w:cs="Arial"/>
          <w:color w:val="000000"/>
          <w:sz w:val="22"/>
        </w:rPr>
        <w:t>завдання на проєктування</w:t>
      </w:r>
      <w:r w:rsidR="00A6282F" w:rsidRPr="0035137C">
        <w:rPr>
          <w:rFonts w:cs="Arial"/>
          <w:color w:val="000000"/>
          <w:sz w:val="22"/>
        </w:rPr>
        <w:t xml:space="preserve"> [5</w:t>
      </w:r>
      <w:r w:rsidR="00953A29" w:rsidRPr="0035137C">
        <w:rPr>
          <w:rFonts w:cs="Arial"/>
          <w:color w:val="000000"/>
          <w:sz w:val="22"/>
        </w:rPr>
        <w:t>]</w:t>
      </w:r>
      <w:r w:rsidR="00462662" w:rsidRPr="0035137C">
        <w:rPr>
          <w:rFonts w:cs="Arial"/>
          <w:color w:val="000000"/>
          <w:sz w:val="22"/>
        </w:rPr>
        <w:t xml:space="preserve"> </w:t>
      </w:r>
      <w:r w:rsidR="00A317C8" w:rsidRPr="0035137C">
        <w:rPr>
          <w:rFonts w:cs="Arial"/>
          <w:color w:val="000000"/>
          <w:sz w:val="22"/>
        </w:rPr>
        <w:t xml:space="preserve">згідно </w:t>
      </w:r>
      <w:r w:rsidR="004B4198" w:rsidRPr="0035137C">
        <w:rPr>
          <w:rFonts w:cs="Arial"/>
          <w:color w:val="000000"/>
          <w:sz w:val="22"/>
        </w:rPr>
        <w:t xml:space="preserve">з </w:t>
      </w:r>
      <w:hyperlink r:id="rId87" w:history="1">
        <w:r w:rsidR="00C44126" w:rsidRPr="0035137C">
          <w:rPr>
            <w:rStyle w:val="ad"/>
            <w:rFonts w:cs="Arial"/>
            <w:sz w:val="22"/>
          </w:rPr>
          <w:t>ДБН</w:t>
        </w:r>
        <w:r w:rsidR="00CF3B79" w:rsidRPr="0035137C">
          <w:rPr>
            <w:rStyle w:val="ad"/>
            <w:rFonts w:cs="Arial"/>
            <w:sz w:val="22"/>
          </w:rPr>
          <w:t> </w:t>
        </w:r>
        <w:r w:rsidR="00C44126" w:rsidRPr="0035137C">
          <w:rPr>
            <w:rStyle w:val="ad"/>
            <w:rFonts w:cs="Arial"/>
            <w:sz w:val="22"/>
          </w:rPr>
          <w:t>А.2.1-1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88" w:history="1">
        <w:r w:rsidR="00C44126" w:rsidRPr="0035137C">
          <w:rPr>
            <w:rStyle w:val="ad"/>
            <w:rFonts w:cs="Arial"/>
            <w:sz w:val="22"/>
          </w:rPr>
          <w:t>ДБН А.2.2-1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89" w:history="1">
        <w:r w:rsidR="00C44126" w:rsidRPr="00C4352A">
          <w:rPr>
            <w:rStyle w:val="ad"/>
            <w:rFonts w:cs="Arial"/>
            <w:sz w:val="22"/>
          </w:rPr>
          <w:t>ДБН А.2.2-3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90" w:history="1">
        <w:r w:rsidR="00C44126" w:rsidRPr="00DB120C">
          <w:rPr>
            <w:rStyle w:val="ad"/>
            <w:rFonts w:cs="Arial"/>
            <w:sz w:val="22"/>
          </w:rPr>
          <w:t>ДБН А.3.1-5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r w:rsidR="0035137C">
        <w:rPr>
          <w:rFonts w:cs="Arial"/>
          <w:color w:val="000000"/>
          <w:sz w:val="22"/>
        </w:rPr>
        <w:t xml:space="preserve">    </w:t>
      </w:r>
      <w:hyperlink r:id="rId91" w:history="1">
        <w:r w:rsidR="00471256" w:rsidRPr="00DB120C">
          <w:rPr>
            <w:rStyle w:val="ad"/>
            <w:rFonts w:cs="Arial"/>
            <w:sz w:val="22"/>
          </w:rPr>
          <w:t>ДБН Б.2.2-12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92" w:history="1">
        <w:r w:rsidR="00A6282F" w:rsidRPr="00DB120C">
          <w:rPr>
            <w:rStyle w:val="ad"/>
            <w:rFonts w:cs="Arial"/>
            <w:sz w:val="22"/>
          </w:rPr>
          <w:t>ДБН В.1.1-7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93" w:history="1">
        <w:r w:rsidR="00A6282F" w:rsidRPr="00CF5E18">
          <w:rPr>
            <w:rStyle w:val="ad"/>
            <w:rFonts w:cs="Arial"/>
            <w:sz w:val="22"/>
          </w:rPr>
          <w:t>ДБН В.1.1-24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94" w:history="1">
        <w:r w:rsidR="00C44126" w:rsidRPr="00CF5E18">
          <w:rPr>
            <w:rStyle w:val="ad"/>
            <w:rFonts w:cs="Arial"/>
            <w:sz w:val="22"/>
          </w:rPr>
          <w:t>ДБН В.1.2-</w:t>
        </w:r>
        <w:r w:rsidR="00A6282F" w:rsidRPr="00CF5E18">
          <w:rPr>
            <w:rStyle w:val="ad"/>
            <w:rFonts w:cs="Arial"/>
            <w:sz w:val="22"/>
          </w:rPr>
          <w:t>2</w:t>
        </w:r>
      </w:hyperlink>
      <w:r w:rsidR="00A6282F" w:rsidRPr="0035137C">
        <w:rPr>
          <w:rFonts w:cs="Arial"/>
          <w:color w:val="000000"/>
          <w:sz w:val="22"/>
        </w:rPr>
        <w:t xml:space="preserve">, </w:t>
      </w:r>
      <w:hyperlink r:id="rId95" w:history="1">
        <w:r w:rsidR="00A6282F" w:rsidRPr="00CF5E18">
          <w:rPr>
            <w:rStyle w:val="ad"/>
            <w:rFonts w:cs="Arial"/>
            <w:sz w:val="22"/>
          </w:rPr>
          <w:t>ДБН В.1.2-4</w:t>
        </w:r>
      </w:hyperlink>
      <w:r w:rsidR="00AE14EE" w:rsidRPr="0035137C">
        <w:rPr>
          <w:rFonts w:cs="Arial"/>
          <w:color w:val="000000"/>
          <w:sz w:val="22"/>
        </w:rPr>
        <w:t xml:space="preserve">, </w:t>
      </w:r>
      <w:hyperlink r:id="rId96" w:history="1">
        <w:r w:rsidR="00AE14EE" w:rsidRPr="00993D06">
          <w:rPr>
            <w:rStyle w:val="ad"/>
            <w:rFonts w:cs="Arial"/>
            <w:sz w:val="22"/>
          </w:rPr>
          <w:t>ДБН В.2.2-27</w:t>
        </w:r>
      </w:hyperlink>
      <w:r w:rsidR="00AE14EE" w:rsidRPr="0035137C">
        <w:rPr>
          <w:rFonts w:cs="Arial"/>
          <w:color w:val="000000"/>
          <w:sz w:val="22"/>
        </w:rPr>
        <w:t xml:space="preserve">, </w:t>
      </w:r>
      <w:hyperlink r:id="rId97" w:history="1">
        <w:r w:rsidR="00AE14EE" w:rsidRPr="00993D06">
          <w:rPr>
            <w:rStyle w:val="ad"/>
            <w:rFonts w:cs="Arial"/>
            <w:sz w:val="22"/>
          </w:rPr>
          <w:t>ДБН В.2.4-3</w:t>
        </w:r>
      </w:hyperlink>
      <w:r w:rsidR="00462662" w:rsidRPr="0035137C">
        <w:rPr>
          <w:rFonts w:cs="Arial"/>
          <w:color w:val="000000"/>
          <w:sz w:val="22"/>
        </w:rPr>
        <w:t xml:space="preserve"> з урахуванням </w:t>
      </w:r>
      <w:r w:rsidR="00C44126" w:rsidRPr="0035137C">
        <w:rPr>
          <w:rFonts w:cs="Arial"/>
          <w:color w:val="000000"/>
          <w:sz w:val="22"/>
        </w:rPr>
        <w:t>технічних умов</w:t>
      </w:r>
      <w:r w:rsidR="00073E08" w:rsidRPr="0035137C">
        <w:rPr>
          <w:rFonts w:cs="Arial"/>
          <w:color w:val="000000"/>
          <w:sz w:val="22"/>
        </w:rPr>
        <w:t xml:space="preserve"> </w:t>
      </w:r>
      <w:r w:rsidR="00953A29" w:rsidRPr="0035137C">
        <w:rPr>
          <w:rFonts w:cs="Arial"/>
          <w:color w:val="000000"/>
          <w:sz w:val="22"/>
        </w:rPr>
        <w:t>на ін</w:t>
      </w:r>
      <w:r w:rsidR="00E36ABD" w:rsidRPr="0035137C">
        <w:rPr>
          <w:rFonts w:cs="Arial"/>
          <w:color w:val="000000"/>
          <w:sz w:val="22"/>
        </w:rPr>
        <w:t>женерне забезпечення</w:t>
      </w:r>
      <w:r w:rsidR="00C44126" w:rsidRPr="0035137C">
        <w:rPr>
          <w:rFonts w:cs="Arial"/>
          <w:color w:val="000000"/>
          <w:sz w:val="22"/>
        </w:rPr>
        <w:t xml:space="preserve">, </w:t>
      </w:r>
      <w:r w:rsidR="00462662" w:rsidRPr="0035137C">
        <w:rPr>
          <w:rFonts w:cs="Arial"/>
          <w:color w:val="000000"/>
          <w:sz w:val="22"/>
        </w:rPr>
        <w:t>а також</w:t>
      </w:r>
      <w:r w:rsidR="00C44126" w:rsidRPr="0035137C">
        <w:rPr>
          <w:rFonts w:cs="Arial"/>
          <w:color w:val="000000"/>
          <w:sz w:val="22"/>
        </w:rPr>
        <w:t xml:space="preserve"> даних паспортизації існуючих </w:t>
      </w:r>
      <w:r w:rsidR="00073E08" w:rsidRPr="0035137C">
        <w:rPr>
          <w:rFonts w:cs="Arial"/>
          <w:color w:val="000000"/>
          <w:sz w:val="22"/>
        </w:rPr>
        <w:t>об’єктів</w:t>
      </w:r>
      <w:r w:rsidR="00953A29" w:rsidRPr="0035137C">
        <w:rPr>
          <w:rFonts w:cs="Arial"/>
          <w:color w:val="000000"/>
          <w:sz w:val="22"/>
        </w:rPr>
        <w:t xml:space="preserve"> [</w:t>
      </w:r>
      <w:r w:rsidR="00E95E18" w:rsidRPr="0035137C">
        <w:rPr>
          <w:rFonts w:cs="Arial"/>
          <w:color w:val="000000"/>
          <w:sz w:val="22"/>
        </w:rPr>
        <w:t>25</w:t>
      </w:r>
      <w:r w:rsidR="00953A29" w:rsidRPr="0035137C">
        <w:rPr>
          <w:rFonts w:cs="Arial"/>
          <w:color w:val="000000"/>
          <w:sz w:val="22"/>
        </w:rPr>
        <w:t>]</w:t>
      </w:r>
      <w:r w:rsidR="00C44126" w:rsidRPr="0035137C">
        <w:rPr>
          <w:rFonts w:cs="Arial"/>
          <w:color w:val="000000"/>
          <w:sz w:val="22"/>
        </w:rPr>
        <w:t>.</w:t>
      </w:r>
      <w:r w:rsidR="00251301" w:rsidRPr="0035137C">
        <w:rPr>
          <w:rFonts w:cs="Arial"/>
          <w:color w:val="000000"/>
          <w:sz w:val="22"/>
        </w:rPr>
        <w:t xml:space="preserve"> </w:t>
      </w:r>
      <w:r w:rsidR="00B00732" w:rsidRPr="0035137C">
        <w:rPr>
          <w:rFonts w:cs="Arial"/>
          <w:sz w:val="22"/>
        </w:rPr>
        <w:t>П</w:t>
      </w:r>
      <w:r w:rsidR="00C044C4">
        <w:rPr>
          <w:rFonts w:cs="Arial"/>
          <w:sz w:val="22"/>
        </w:rPr>
        <w:t xml:space="preserve">ід час </w:t>
      </w:r>
      <w:r w:rsidR="00B00732" w:rsidRPr="0035137C">
        <w:rPr>
          <w:rFonts w:cs="Arial"/>
          <w:sz w:val="22"/>
        </w:rPr>
        <w:t>проєктуванн</w:t>
      </w:r>
      <w:r w:rsidR="00C044C4">
        <w:rPr>
          <w:rFonts w:cs="Arial"/>
          <w:sz w:val="22"/>
        </w:rPr>
        <w:t>я</w:t>
      </w:r>
      <w:r w:rsidR="00B00732" w:rsidRPr="0035137C">
        <w:rPr>
          <w:rFonts w:cs="Arial"/>
          <w:sz w:val="22"/>
        </w:rPr>
        <w:t xml:space="preserve"> рекомендується враховувати вимоги</w:t>
      </w:r>
      <w:r w:rsidR="00251301" w:rsidRPr="0035137C">
        <w:rPr>
          <w:rFonts w:cs="Arial"/>
          <w:sz w:val="22"/>
        </w:rPr>
        <w:t xml:space="preserve"> міжнародних стандартів </w:t>
      </w:r>
      <w:r w:rsidR="00251301" w:rsidRPr="0035137C">
        <w:rPr>
          <w:rFonts w:cs="Arial"/>
          <w:sz w:val="22"/>
          <w:lang w:val="ru-RU"/>
        </w:rPr>
        <w:t>[</w:t>
      </w:r>
      <w:r w:rsidR="004B4198" w:rsidRPr="0035137C">
        <w:rPr>
          <w:rFonts w:cs="Arial"/>
          <w:sz w:val="22"/>
          <w:lang w:val="ru-RU"/>
        </w:rPr>
        <w:t>48</w:t>
      </w:r>
      <w:r w:rsidR="00C044C4">
        <w:rPr>
          <w:rFonts w:cs="Arial"/>
          <w:sz w:val="22"/>
          <w:lang w:val="ru-RU"/>
        </w:rPr>
        <w:t>—</w:t>
      </w:r>
      <w:r w:rsidR="004B4198" w:rsidRPr="0035137C">
        <w:rPr>
          <w:rFonts w:cs="Arial"/>
          <w:sz w:val="22"/>
          <w:lang w:val="ru-RU"/>
        </w:rPr>
        <w:t>54</w:t>
      </w:r>
      <w:r w:rsidR="001F2629" w:rsidRPr="0035137C">
        <w:rPr>
          <w:rFonts w:cs="Arial"/>
          <w:sz w:val="22"/>
          <w:lang w:val="ru-RU"/>
        </w:rPr>
        <w:t>].</w:t>
      </w:r>
    </w:p>
    <w:p w14:paraId="17B6D036" w14:textId="336585F3" w:rsidR="00D913F9" w:rsidRPr="0035137C" w:rsidRDefault="00953A29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 xml:space="preserve">5.1.3 </w:t>
      </w:r>
      <w:r w:rsidR="00D913F9" w:rsidRPr="0035137C">
        <w:rPr>
          <w:rFonts w:cs="Arial"/>
          <w:color w:val="000000"/>
          <w:sz w:val="22"/>
        </w:rPr>
        <w:t>Рекомендується додатково</w:t>
      </w:r>
      <w:r w:rsidRPr="0035137C">
        <w:rPr>
          <w:rFonts w:cs="Arial"/>
          <w:color w:val="000000"/>
          <w:sz w:val="22"/>
        </w:rPr>
        <w:t xml:space="preserve"> </w:t>
      </w:r>
      <w:r w:rsidR="00C044C4">
        <w:rPr>
          <w:rFonts w:cs="Arial"/>
          <w:color w:val="000000"/>
          <w:sz w:val="22"/>
        </w:rPr>
        <w:t xml:space="preserve">зазначати </w:t>
      </w:r>
      <w:r w:rsidR="00D913F9" w:rsidRPr="0035137C">
        <w:rPr>
          <w:rFonts w:cs="Arial"/>
          <w:color w:val="000000"/>
          <w:sz w:val="22"/>
        </w:rPr>
        <w:t>в завданн</w:t>
      </w:r>
      <w:r w:rsidR="00C044C4">
        <w:rPr>
          <w:rFonts w:cs="Arial"/>
          <w:color w:val="000000"/>
          <w:sz w:val="22"/>
        </w:rPr>
        <w:t>і</w:t>
      </w:r>
      <w:r w:rsidR="00D913F9" w:rsidRPr="0035137C">
        <w:rPr>
          <w:rFonts w:cs="Arial"/>
          <w:color w:val="000000"/>
          <w:sz w:val="22"/>
        </w:rPr>
        <w:t xml:space="preserve"> на проєктування такі дані:</w:t>
      </w:r>
    </w:p>
    <w:p w14:paraId="5B5E6415" w14:textId="5391019B" w:rsidR="00475799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а) коди хвостів (шламів) відповідно </w:t>
      </w:r>
      <w:r w:rsidR="004B4198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до 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>[</w:t>
      </w:r>
      <w:r w:rsidR="00565963" w:rsidRPr="0035137C">
        <w:rPr>
          <w:rFonts w:ascii="Arial" w:hAnsi="Arial" w:cs="Arial"/>
          <w:color w:val="auto"/>
          <w:sz w:val="22"/>
          <w:szCs w:val="22"/>
          <w:lang w:val="uk-UA"/>
        </w:rPr>
        <w:t>2</w:t>
      </w:r>
      <w:r w:rsidR="00E95E18" w:rsidRPr="0035137C">
        <w:rPr>
          <w:rFonts w:ascii="Arial" w:hAnsi="Arial" w:cs="Arial"/>
          <w:color w:val="auto"/>
          <w:sz w:val="22"/>
          <w:szCs w:val="22"/>
          <w:lang w:val="uk-UA"/>
        </w:rPr>
        <w:t>2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>]</w:t>
      </w:r>
      <w:r w:rsidR="00C044C4">
        <w:rPr>
          <w:rFonts w:ascii="Arial" w:hAnsi="Arial" w:cs="Arial"/>
          <w:color w:val="auto"/>
          <w:sz w:val="22"/>
          <w:szCs w:val="22"/>
          <w:lang w:val="uk-UA"/>
        </w:rPr>
        <w:t>;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</w:t>
      </w:r>
    </w:p>
    <w:p w14:paraId="4F3269DF" w14:textId="77777777" w:rsidR="0046065E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б) строки складування</w:t>
      </w:r>
      <w:r w:rsidR="0046065E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(шламів);</w:t>
      </w:r>
    </w:p>
    <w:p w14:paraId="5C146D99" w14:textId="77777777" w:rsidR="00475799" w:rsidRPr="0035137C" w:rsidRDefault="00475799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hAnsi="Arial" w:cs="Arial"/>
          <w:color w:val="auto"/>
          <w:sz w:val="22"/>
          <w:szCs w:val="22"/>
          <w:lang w:val="uk-UA"/>
        </w:rPr>
        <w:t>в) </w:t>
      </w:r>
      <w:r w:rsidR="0046065E" w:rsidRPr="0035137C">
        <w:rPr>
          <w:rFonts w:ascii="Arial" w:hAnsi="Arial" w:cs="Arial"/>
          <w:color w:val="auto"/>
          <w:sz w:val="22"/>
          <w:szCs w:val="22"/>
          <w:lang w:val="uk-UA"/>
        </w:rPr>
        <w:t>можливість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рециклінгу</w:t>
      </w: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хвостів (шламів);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</w:p>
    <w:p w14:paraId="16BD5B67" w14:textId="706550C8" w:rsidR="00475799" w:rsidRPr="0035137C" w:rsidRDefault="0046065E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г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) геотехнічні, геохімічні, фізичні абразивні та корозійні властивості хвостів (шламів), а також супутніх порід корисних копалин, зокрема, </w:t>
      </w:r>
      <w:r w:rsidR="00475799" w:rsidRPr="00A65935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їх</w:t>
      </w:r>
      <w:r w:rsidR="00C344C1" w:rsidRPr="00A65935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ню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стабільність під впливом атмосферних/метеорологічних явищ;</w:t>
      </w:r>
    </w:p>
    <w:p w14:paraId="79684991" w14:textId="77777777" w:rsidR="00475799" w:rsidRPr="0035137C" w:rsidRDefault="0046065E" w:rsidP="0035137C">
      <w:pPr>
        <w:pStyle w:val="Default"/>
        <w:spacing w:line="295" w:lineRule="auto"/>
        <w:ind w:firstLine="720"/>
        <w:jc w:val="both"/>
        <w:rPr>
          <w:rFonts w:ascii="Arial" w:hAnsi="Arial" w:cs="Arial"/>
          <w:color w:val="auto"/>
          <w:sz w:val="22"/>
          <w:szCs w:val="22"/>
          <w:lang w:val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д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) розрахункові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добові, сезонні, річні обсяги </w:t>
      </w:r>
      <w:r w:rsidR="00AD2502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 для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складування,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динаміку змін та можливий діапазон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;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</w:p>
    <w:p w14:paraId="30DB46FF" w14:textId="3D82BC0B" w:rsidR="00475799" w:rsidRPr="0035137C" w:rsidRDefault="00AD2502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е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) способ</w:t>
      </w:r>
      <w:r w:rsidR="00C044C4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и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 та умови транспортування хвостів (шламів) до місць складування;</w:t>
      </w:r>
    </w:p>
    <w:p w14:paraId="673F8046" w14:textId="13E2E507" w:rsidR="00B8235C" w:rsidRPr="0035137C" w:rsidRDefault="00AD2502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ж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) 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п</w:t>
      </w:r>
      <w:r w:rsidR="004C20AD">
        <w:rPr>
          <w:rFonts w:ascii="Arial" w:hAnsi="Arial" w:cs="Arial"/>
          <w:color w:val="auto"/>
          <w:sz w:val="22"/>
          <w:szCs w:val="22"/>
          <w:lang w:val="uk-UA"/>
        </w:rPr>
        <w:t xml:space="preserve">ід час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гідро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транспорт</w:t>
      </w:r>
      <w:r w:rsidR="004C20AD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 xml:space="preserve">ування </w:t>
      </w:r>
      <w:r w:rsidR="00475799" w:rsidRPr="0035137C"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  <w:t>хвостів (шламів):</w:t>
      </w:r>
    </w:p>
    <w:p w14:paraId="0A28DCE4" w14:textId="7E96FA0C" w:rsidR="00B8235C" w:rsidRPr="0035137C" w:rsidRDefault="004C20AD" w:rsidP="000A32FA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>
        <w:rPr>
          <w:rFonts w:ascii="Arial" w:hAnsi="Arial" w:cs="Arial"/>
          <w:color w:val="auto"/>
          <w:sz w:val="22"/>
          <w:szCs w:val="22"/>
          <w:lang w:val="uk-UA"/>
        </w:rPr>
        <w:t>—</w:t>
      </w:r>
      <w:r w:rsidR="00AD2502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розрахункові витрати пульпи (добова, середньо та максимально</w:t>
      </w:r>
      <w:r w:rsidR="00C344C1">
        <w:rPr>
          <w:rFonts w:ascii="Arial" w:hAnsi="Arial" w:cs="Arial"/>
          <w:color w:val="auto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годинна);</w:t>
      </w:r>
    </w:p>
    <w:p w14:paraId="5CAEDA0A" w14:textId="0103919A" w:rsidR="00B8235C" w:rsidRPr="00DD48AB" w:rsidRDefault="004C20AD" w:rsidP="00FA4CCF">
      <w:pPr>
        <w:pStyle w:val="af2"/>
        <w:spacing w:before="0" w:beforeAutospacing="0" w:after="0" w:afterAutospacing="0"/>
        <w:ind w:firstLine="720"/>
        <w:rPr>
          <w:rFonts w:ascii="Arial" w:eastAsiaTheme="minorEastAsia" w:hAnsi="Arial" w:cs="Arial"/>
          <w:sz w:val="22"/>
          <w:szCs w:val="22"/>
          <w:lang w:eastAsia="uk-UA"/>
        </w:rPr>
      </w:pPr>
      <w:r>
        <w:rPr>
          <w:rFonts w:ascii="Arial" w:hAnsi="Arial" w:cs="Arial"/>
          <w:sz w:val="22"/>
          <w:szCs w:val="22"/>
          <w:lang w:val="uk-UA"/>
        </w:rPr>
        <w:t>—</w:t>
      </w:r>
      <w:r w:rsidR="00AD2502" w:rsidRPr="0035137C">
        <w:rPr>
          <w:rFonts w:ascii="Arial" w:hAnsi="Arial" w:cs="Arial"/>
          <w:sz w:val="22"/>
          <w:szCs w:val="22"/>
          <w:lang w:val="uk-UA"/>
        </w:rPr>
        <w:t xml:space="preserve"> </w:t>
      </w:r>
      <w:r w:rsidR="00475799" w:rsidRPr="0035137C">
        <w:rPr>
          <w:rFonts w:ascii="Arial" w:hAnsi="Arial" w:cs="Arial"/>
          <w:sz w:val="22"/>
          <w:szCs w:val="22"/>
          <w:lang w:val="uk-UA"/>
        </w:rPr>
        <w:t>консистенцію пульпи, а саме співвідношення Т : Р;</w:t>
      </w:r>
      <w:r w:rsidR="00C344C1">
        <w:rPr>
          <w:rFonts w:ascii="Arial" w:hAnsi="Arial" w:cs="Arial"/>
          <w:sz w:val="22"/>
          <w:szCs w:val="22"/>
          <w:lang w:val="uk-UA"/>
        </w:rPr>
        <w:t xml:space="preserve">  </w:t>
      </w:r>
    </w:p>
    <w:p w14:paraId="3AEF88DA" w14:textId="00F58283" w:rsidR="00475799" w:rsidRPr="0035137C" w:rsidRDefault="00F856C1" w:rsidP="0035137C">
      <w:pPr>
        <w:pStyle w:val="Default"/>
        <w:spacing w:line="295" w:lineRule="auto"/>
        <w:ind w:firstLine="720"/>
        <w:jc w:val="both"/>
        <w:rPr>
          <w:rFonts w:ascii="Arial" w:eastAsiaTheme="minorEastAsia" w:hAnsi="Arial" w:cs="Arial"/>
          <w:color w:val="auto"/>
          <w:sz w:val="22"/>
          <w:szCs w:val="22"/>
          <w:lang w:val="uk-UA" w:eastAsia="uk-UA"/>
        </w:rPr>
      </w:pPr>
      <w:r>
        <w:rPr>
          <w:rFonts w:ascii="Arial" w:hAnsi="Arial" w:cs="Arial"/>
          <w:color w:val="auto"/>
          <w:sz w:val="22"/>
          <w:szCs w:val="22"/>
          <w:lang w:val="uk-UA"/>
        </w:rPr>
        <w:t>—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 температуру, гранулометричний та хімічний склад твердої речовини, абразивність, густину</w:t>
      </w:r>
      <w:r w:rsidR="004C20AD">
        <w:rPr>
          <w:rFonts w:ascii="Arial" w:hAnsi="Arial" w:cs="Arial"/>
          <w:color w:val="auto"/>
          <w:sz w:val="22"/>
          <w:szCs w:val="22"/>
          <w:lang w:val="uk-UA"/>
        </w:rPr>
        <w:t>,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 зокрема рідкої та твердої фази пульпи;</w:t>
      </w:r>
    </w:p>
    <w:p w14:paraId="1261D729" w14:textId="72D3E95F" w:rsidR="00475799" w:rsidRPr="0035137C" w:rsidRDefault="00AD2502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и</w:t>
      </w:r>
      <w:r w:rsidR="00475799" w:rsidRPr="0035137C">
        <w:rPr>
          <w:sz w:val="22"/>
          <w:szCs w:val="22"/>
        </w:rPr>
        <w:t>) </w:t>
      </w:r>
      <w:r w:rsidRPr="0035137C">
        <w:rPr>
          <w:sz w:val="22"/>
          <w:szCs w:val="22"/>
        </w:rPr>
        <w:t>обсяг</w:t>
      </w:r>
      <w:r w:rsidR="007C5A9E">
        <w:rPr>
          <w:sz w:val="22"/>
          <w:szCs w:val="22"/>
          <w:lang w:val="uk-UA"/>
        </w:rPr>
        <w:t>и</w:t>
      </w:r>
      <w:r w:rsidRPr="0035137C">
        <w:rPr>
          <w:sz w:val="22"/>
          <w:szCs w:val="22"/>
        </w:rPr>
        <w:t>/витрат</w:t>
      </w:r>
      <w:r w:rsidR="004C20AD">
        <w:rPr>
          <w:sz w:val="22"/>
          <w:szCs w:val="22"/>
          <w:lang w:val="uk-UA"/>
        </w:rPr>
        <w:t>и</w:t>
      </w:r>
      <w:r w:rsidR="00475799" w:rsidRPr="0035137C">
        <w:rPr>
          <w:sz w:val="22"/>
          <w:szCs w:val="22"/>
        </w:rPr>
        <w:t xml:space="preserve"> </w:t>
      </w:r>
      <w:r w:rsidR="0002364D" w:rsidRPr="0035137C">
        <w:rPr>
          <w:sz w:val="22"/>
          <w:szCs w:val="22"/>
          <w:lang w:val="uk-UA"/>
        </w:rPr>
        <w:t xml:space="preserve">технічної </w:t>
      </w:r>
      <w:r w:rsidR="00475799" w:rsidRPr="0035137C">
        <w:rPr>
          <w:sz w:val="22"/>
          <w:szCs w:val="22"/>
        </w:rPr>
        <w:t>води (добова, середньо та максимально</w:t>
      </w:r>
      <w:r w:rsidR="00C344C1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</w:rPr>
        <w:t>годинна), а також</w:t>
      </w:r>
      <w:r w:rsidRPr="0035137C">
        <w:rPr>
          <w:sz w:val="22"/>
          <w:szCs w:val="22"/>
        </w:rPr>
        <w:t xml:space="preserve"> як</w:t>
      </w:r>
      <w:r w:rsidRPr="0035137C">
        <w:rPr>
          <w:sz w:val="22"/>
          <w:szCs w:val="22"/>
          <w:lang w:val="uk-UA"/>
        </w:rPr>
        <w:t>ість</w:t>
      </w:r>
      <w:r w:rsidR="00475799" w:rsidRPr="0035137C">
        <w:rPr>
          <w:sz w:val="22"/>
          <w:szCs w:val="22"/>
        </w:rPr>
        <w:t>;</w:t>
      </w:r>
    </w:p>
    <w:p w14:paraId="4E87E9B4" w14:textId="77777777" w:rsidR="00B8235C" w:rsidRPr="0035137C" w:rsidRDefault="00AD2502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к</w:t>
      </w:r>
      <w:r w:rsidR="00475799" w:rsidRPr="0035137C">
        <w:rPr>
          <w:sz w:val="22"/>
          <w:szCs w:val="22"/>
        </w:rPr>
        <w:t xml:space="preserve">) необхідність виконання: </w:t>
      </w:r>
    </w:p>
    <w:p w14:paraId="4F1D85DE" w14:textId="4B83800C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B8235C" w:rsidRPr="0035137C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  <w:lang w:val="uk-UA"/>
        </w:rPr>
        <w:t>науково-дослідних робіт;</w:t>
      </w:r>
    </w:p>
    <w:p w14:paraId="3AA56992" w14:textId="0ED4320A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> </w:t>
      </w:r>
      <w:r w:rsidR="00475799" w:rsidRPr="0035137C">
        <w:rPr>
          <w:sz w:val="22"/>
          <w:szCs w:val="22"/>
          <w:lang w:val="uk-UA"/>
        </w:rPr>
        <w:t>консервації, рекультивації або ліквідації існуючих споруд;</w:t>
      </w:r>
    </w:p>
    <w:p w14:paraId="76CFCA4C" w14:textId="7D906FC3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 xml:space="preserve"> будівництва споруд за чергами або пусковими комплексами;</w:t>
      </w:r>
    </w:p>
    <w:p w14:paraId="1C90B1A9" w14:textId="291C8CA5" w:rsidR="00B8235C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7846B1" w:rsidRPr="0035137C">
        <w:rPr>
          <w:sz w:val="22"/>
          <w:szCs w:val="22"/>
          <w:lang w:val="uk-UA"/>
        </w:rPr>
        <w:t xml:space="preserve"> </w:t>
      </w:r>
      <w:r w:rsidR="00475799" w:rsidRPr="0035137C">
        <w:rPr>
          <w:sz w:val="22"/>
          <w:szCs w:val="22"/>
          <w:lang w:val="uk-UA"/>
        </w:rPr>
        <w:t xml:space="preserve">розділу «ІТЗ ЦЗ» згідно </w:t>
      </w:r>
      <w:r w:rsidR="004B4198" w:rsidRPr="0035137C">
        <w:rPr>
          <w:sz w:val="22"/>
          <w:szCs w:val="22"/>
          <w:lang w:val="uk-UA"/>
        </w:rPr>
        <w:t xml:space="preserve">з </w:t>
      </w:r>
      <w:hyperlink r:id="rId98" w:history="1">
        <w:r w:rsidR="00475799" w:rsidRPr="00CF5E18">
          <w:rPr>
            <w:rStyle w:val="ad"/>
            <w:sz w:val="22"/>
            <w:szCs w:val="22"/>
            <w:lang w:val="uk-UA"/>
          </w:rPr>
          <w:t>ДБН В.1.2-4</w:t>
        </w:r>
      </w:hyperlink>
      <w:r w:rsidR="00475799" w:rsidRPr="0035137C">
        <w:rPr>
          <w:sz w:val="22"/>
          <w:szCs w:val="22"/>
          <w:lang w:val="uk-UA"/>
        </w:rPr>
        <w:t>, ДС</w:t>
      </w:r>
      <w:r w:rsidR="00B8235C" w:rsidRPr="0035137C">
        <w:rPr>
          <w:sz w:val="22"/>
          <w:szCs w:val="22"/>
          <w:lang w:val="uk-UA"/>
        </w:rPr>
        <w:t>ТУ 8773</w:t>
      </w:r>
      <w:r w:rsidR="00475799" w:rsidRPr="0035137C">
        <w:rPr>
          <w:sz w:val="22"/>
          <w:szCs w:val="22"/>
          <w:lang w:val="uk-UA"/>
        </w:rPr>
        <w:t>;</w:t>
      </w:r>
    </w:p>
    <w:p w14:paraId="75FC512B" w14:textId="474C52B5" w:rsidR="00475799" w:rsidRPr="0035137C" w:rsidRDefault="004C20AD" w:rsidP="0035137C">
      <w:pPr>
        <w:tabs>
          <w:tab w:val="left" w:pos="-2880"/>
          <w:tab w:val="left" w:pos="-42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475799" w:rsidRPr="0035137C">
        <w:rPr>
          <w:sz w:val="22"/>
          <w:szCs w:val="22"/>
        </w:rPr>
        <w:t xml:space="preserve"> науково-технічного супроводу </w:t>
      </w:r>
      <w:r w:rsidR="00B8235C" w:rsidRPr="0035137C">
        <w:rPr>
          <w:sz w:val="22"/>
          <w:szCs w:val="22"/>
          <w:lang w:val="uk-UA"/>
        </w:rPr>
        <w:t>згідно</w:t>
      </w:r>
      <w:r w:rsidR="00475799" w:rsidRPr="0035137C">
        <w:rPr>
          <w:sz w:val="22"/>
          <w:szCs w:val="22"/>
        </w:rPr>
        <w:t xml:space="preserve"> </w:t>
      </w:r>
      <w:r w:rsidR="004B4198" w:rsidRPr="0035137C">
        <w:rPr>
          <w:sz w:val="22"/>
          <w:szCs w:val="22"/>
          <w:lang w:val="uk-UA"/>
        </w:rPr>
        <w:t xml:space="preserve">з </w:t>
      </w:r>
      <w:hyperlink r:id="rId99" w:history="1">
        <w:r w:rsidR="00475799" w:rsidRPr="00CF5E18">
          <w:rPr>
            <w:rStyle w:val="ad"/>
            <w:sz w:val="22"/>
            <w:szCs w:val="22"/>
          </w:rPr>
          <w:t>ДБН В.1.2-5</w:t>
        </w:r>
      </w:hyperlink>
      <w:r w:rsidR="00475799" w:rsidRPr="0035137C">
        <w:rPr>
          <w:sz w:val="22"/>
          <w:szCs w:val="22"/>
        </w:rPr>
        <w:t>;</w:t>
      </w:r>
    </w:p>
    <w:p w14:paraId="6BC2E856" w14:textId="7CD43850" w:rsidR="00475799" w:rsidRPr="0035137C" w:rsidRDefault="00B8235C" w:rsidP="0035137C">
      <w:pPr>
        <w:pStyle w:val="Default"/>
        <w:spacing w:line="295" w:lineRule="auto"/>
        <w:ind w:firstLine="720"/>
        <w:jc w:val="both"/>
        <w:rPr>
          <w:rFonts w:ascii="Arial" w:hAnsi="Arial" w:cs="Arial"/>
          <w:sz w:val="22"/>
          <w:szCs w:val="22"/>
          <w:lang w:val="uk-UA"/>
        </w:rPr>
      </w:pPr>
      <w:r w:rsidRPr="0035137C">
        <w:rPr>
          <w:rFonts w:ascii="Arial" w:hAnsi="Arial" w:cs="Arial"/>
          <w:color w:val="auto"/>
          <w:sz w:val="22"/>
          <w:szCs w:val="22"/>
          <w:lang w:val="uk-UA"/>
        </w:rPr>
        <w:t>л</w:t>
      </w:r>
      <w:r w:rsidR="00475799" w:rsidRPr="0035137C">
        <w:rPr>
          <w:rFonts w:ascii="Arial" w:hAnsi="Arial" w:cs="Arial"/>
          <w:color w:val="auto"/>
          <w:sz w:val="22"/>
          <w:szCs w:val="22"/>
          <w:lang w:val="uk-UA"/>
        </w:rPr>
        <w:t>) </w:t>
      </w:r>
      <w:r w:rsidRPr="0035137C">
        <w:rPr>
          <w:rFonts w:ascii="Arial" w:hAnsi="Arial" w:cs="Arial"/>
          <w:color w:val="auto"/>
          <w:sz w:val="22"/>
          <w:szCs w:val="22"/>
          <w:lang w:val="uk-UA"/>
        </w:rPr>
        <w:t xml:space="preserve">для об’єктів реконструкції – 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штатний розклад працівників експлуатаційного та допоміжного персоналу, перелік задіяних для експлуатації споруд </w:t>
      </w:r>
      <w:r w:rsidR="0002364D" w:rsidRPr="0035137C">
        <w:rPr>
          <w:rFonts w:ascii="Arial" w:hAnsi="Arial" w:cs="Arial"/>
          <w:sz w:val="22"/>
          <w:szCs w:val="22"/>
          <w:lang w:val="uk-UA"/>
        </w:rPr>
        <w:t xml:space="preserve">хвостових (шламових) </w:t>
      </w:r>
      <w:r w:rsidR="0002364D" w:rsidRPr="0035137C">
        <w:rPr>
          <w:rFonts w:ascii="Arial" w:hAnsi="Arial" w:cs="Arial"/>
          <w:sz w:val="22"/>
          <w:szCs w:val="22"/>
          <w:lang w:val="uk-UA"/>
        </w:rPr>
        <w:lastRenderedPageBreak/>
        <w:t>господарств</w:t>
      </w:r>
      <w:r w:rsidRPr="0035137C">
        <w:rPr>
          <w:rFonts w:ascii="Arial" w:hAnsi="Arial" w:cs="Arial"/>
          <w:sz w:val="22"/>
          <w:szCs w:val="22"/>
          <w:lang w:val="uk-UA"/>
        </w:rPr>
        <w:t>,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машин, механізмів та </w:t>
      </w:r>
      <w:r w:rsidR="004C20AD">
        <w:rPr>
          <w:rFonts w:ascii="Arial" w:hAnsi="Arial" w:cs="Arial"/>
          <w:sz w:val="22"/>
          <w:szCs w:val="22"/>
          <w:lang w:val="uk-UA"/>
        </w:rPr>
        <w:t>устатковання</w:t>
      </w:r>
      <w:r w:rsidR="00475799" w:rsidRPr="0035137C">
        <w:rPr>
          <w:rFonts w:ascii="Arial" w:hAnsi="Arial" w:cs="Arial"/>
          <w:sz w:val="22"/>
          <w:szCs w:val="22"/>
          <w:lang w:val="uk-UA"/>
        </w:rPr>
        <w:t>, місця їх</w:t>
      </w:r>
      <w:r w:rsidR="00C344C1">
        <w:rPr>
          <w:rFonts w:ascii="Arial" w:hAnsi="Arial" w:cs="Arial"/>
          <w:sz w:val="22"/>
          <w:szCs w:val="22"/>
          <w:lang w:val="uk-UA"/>
        </w:rPr>
        <w:t>нього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зберігання і технічного обслуговування</w:t>
      </w:r>
      <w:r w:rsidRPr="0035137C">
        <w:rPr>
          <w:rFonts w:ascii="Arial" w:hAnsi="Arial" w:cs="Arial"/>
          <w:sz w:val="22"/>
          <w:szCs w:val="22"/>
          <w:lang w:val="uk-UA"/>
        </w:rPr>
        <w:t>.</w:t>
      </w:r>
      <w:r w:rsidR="00475799" w:rsidRPr="0035137C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2F58260D" w14:textId="656D694D" w:rsidR="00C44126" w:rsidRPr="0035137C" w:rsidRDefault="00171101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</w:rPr>
      </w:pPr>
      <w:r w:rsidRPr="0035137C">
        <w:rPr>
          <w:rFonts w:cs="Arial"/>
          <w:b/>
          <w:color w:val="000000"/>
          <w:sz w:val="22"/>
        </w:rPr>
        <w:t>5.1.4</w:t>
      </w:r>
      <w:r w:rsidR="00073E08" w:rsidRPr="0035137C">
        <w:rPr>
          <w:rFonts w:cs="Arial"/>
          <w:b/>
          <w:color w:val="000000"/>
          <w:sz w:val="22"/>
        </w:rPr>
        <w:t xml:space="preserve"> </w:t>
      </w:r>
      <w:r w:rsidR="004C20AD" w:rsidRPr="00FA4CCF">
        <w:rPr>
          <w:rFonts w:cs="Arial"/>
          <w:bCs/>
          <w:color w:val="000000"/>
          <w:sz w:val="22"/>
        </w:rPr>
        <w:t>У разі</w:t>
      </w:r>
      <w:r w:rsidR="004C20AD">
        <w:rPr>
          <w:rFonts w:cs="Arial"/>
          <w:b/>
          <w:color w:val="000000"/>
          <w:sz w:val="22"/>
        </w:rPr>
        <w:t xml:space="preserve"> </w:t>
      </w:r>
      <w:r w:rsidR="00571EF1" w:rsidRPr="0035137C">
        <w:rPr>
          <w:rFonts w:cs="Arial"/>
          <w:color w:val="000000"/>
          <w:sz w:val="22"/>
        </w:rPr>
        <w:t>проєкт</w:t>
      </w:r>
      <w:r w:rsidR="00C44126" w:rsidRPr="0035137C">
        <w:rPr>
          <w:rFonts w:cs="Arial"/>
          <w:color w:val="000000"/>
          <w:sz w:val="22"/>
        </w:rPr>
        <w:t>уванн</w:t>
      </w:r>
      <w:r w:rsidR="004C20AD">
        <w:rPr>
          <w:rFonts w:cs="Arial"/>
          <w:color w:val="000000"/>
          <w:sz w:val="22"/>
        </w:rPr>
        <w:t>я</w:t>
      </w:r>
      <w:r w:rsidR="00C44126" w:rsidRPr="0035137C">
        <w:rPr>
          <w:rFonts w:cs="Arial"/>
          <w:color w:val="000000"/>
          <w:sz w:val="22"/>
        </w:rPr>
        <w:t xml:space="preserve"> </w:t>
      </w:r>
      <w:r w:rsidR="00073E08" w:rsidRPr="0035137C">
        <w:rPr>
          <w:rFonts w:cs="Arial"/>
          <w:color w:val="000000"/>
          <w:sz w:val="22"/>
        </w:rPr>
        <w:t xml:space="preserve">об’єктів </w:t>
      </w:r>
      <w:r w:rsidR="00C44126" w:rsidRPr="0035137C">
        <w:rPr>
          <w:rFonts w:cs="Arial"/>
          <w:color w:val="000000"/>
          <w:sz w:val="22"/>
        </w:rPr>
        <w:t>у районах з сейсмічними, тектонічними, карстовими і суфозійними явищами, на підтоплюваних і підроблюваних територіях, на ґрунтах, що осідають чи набухають, сильно стисливих і засолених ґрунтах потрібно додатково враховувати вимоги, встановлені відповідними будівельними нормами (</w:t>
      </w:r>
      <w:hyperlink r:id="rId100" w:history="1">
        <w:r w:rsidR="00C44126" w:rsidRPr="00CF5E18">
          <w:rPr>
            <w:rStyle w:val="ad"/>
            <w:rFonts w:cs="Arial"/>
            <w:sz w:val="22"/>
          </w:rPr>
          <w:t>ДБН В.1.1-12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1" w:history="1">
        <w:r w:rsidR="00C44126" w:rsidRPr="00CF5E18">
          <w:rPr>
            <w:rStyle w:val="ad"/>
            <w:rFonts w:cs="Arial"/>
            <w:sz w:val="22"/>
          </w:rPr>
          <w:t>ДБН В.1.1-24</w:t>
        </w:r>
      </w:hyperlink>
      <w:r w:rsidR="00C44126" w:rsidRPr="0035137C">
        <w:rPr>
          <w:rFonts w:cs="Arial"/>
          <w:color w:val="000000"/>
          <w:sz w:val="22"/>
        </w:rPr>
        <w:t xml:space="preserve">, </w:t>
      </w:r>
      <w:hyperlink r:id="rId102" w:history="1">
        <w:r w:rsidR="00C44126" w:rsidRPr="00CF5E18">
          <w:rPr>
            <w:rStyle w:val="ad"/>
            <w:rFonts w:cs="Arial"/>
            <w:sz w:val="22"/>
          </w:rPr>
          <w:t>ДБН В.1.1-25</w:t>
        </w:r>
      </w:hyperlink>
      <w:r w:rsidR="007A009A" w:rsidRPr="0035137C">
        <w:rPr>
          <w:rFonts w:cs="Arial"/>
          <w:color w:val="000000"/>
          <w:sz w:val="22"/>
        </w:rPr>
        <w:t xml:space="preserve">, </w:t>
      </w:r>
      <w:hyperlink r:id="rId103" w:history="1">
        <w:r w:rsidR="007A009A" w:rsidRPr="00CF5E18">
          <w:rPr>
            <w:rStyle w:val="ad"/>
            <w:rFonts w:cs="Arial"/>
            <w:sz w:val="22"/>
          </w:rPr>
          <w:t>ДБН В.1.1-45</w:t>
        </w:r>
      </w:hyperlink>
      <w:r w:rsidR="007A009A" w:rsidRPr="0035137C">
        <w:rPr>
          <w:rFonts w:cs="Arial"/>
          <w:color w:val="000000"/>
          <w:sz w:val="22"/>
        </w:rPr>
        <w:t xml:space="preserve">, </w:t>
      </w:r>
      <w:hyperlink r:id="rId104" w:history="1">
        <w:r w:rsidR="007A009A" w:rsidRPr="00CF5E18">
          <w:rPr>
            <w:rStyle w:val="ad"/>
            <w:rFonts w:cs="Arial"/>
            <w:sz w:val="22"/>
          </w:rPr>
          <w:t>ДБН В.1.1-46</w:t>
        </w:r>
      </w:hyperlink>
      <w:r w:rsidR="00C44126" w:rsidRPr="0035137C">
        <w:rPr>
          <w:rFonts w:cs="Arial"/>
          <w:color w:val="000000"/>
          <w:sz w:val="22"/>
        </w:rPr>
        <w:t>).</w:t>
      </w:r>
    </w:p>
    <w:p w14:paraId="63B88F78" w14:textId="316DA18A" w:rsidR="005B33BC" w:rsidRPr="0035137C" w:rsidRDefault="00385262" w:rsidP="0035137C">
      <w:pPr>
        <w:pStyle w:val="af"/>
        <w:shd w:val="clear" w:color="auto" w:fill="FFFFFF"/>
        <w:spacing w:after="0" w:line="295" w:lineRule="auto"/>
        <w:ind w:left="0" w:firstLine="720"/>
        <w:jc w:val="both"/>
        <w:rPr>
          <w:rFonts w:cs="Arial"/>
          <w:color w:val="000000"/>
          <w:sz w:val="22"/>
          <w:lang w:val="ru-RU"/>
        </w:rPr>
      </w:pPr>
      <w:r w:rsidRPr="0035137C">
        <w:rPr>
          <w:rFonts w:cs="Arial"/>
          <w:b/>
          <w:color w:val="000000"/>
          <w:sz w:val="22"/>
        </w:rPr>
        <w:t>5.1.5</w:t>
      </w:r>
      <w:r w:rsidR="00073E08" w:rsidRPr="0035137C">
        <w:rPr>
          <w:rFonts w:cs="Arial"/>
          <w:b/>
          <w:color w:val="000000"/>
          <w:sz w:val="22"/>
        </w:rPr>
        <w:t xml:space="preserve"> </w:t>
      </w:r>
      <w:r w:rsidR="005B33BC" w:rsidRPr="0035137C">
        <w:rPr>
          <w:rFonts w:cs="Arial"/>
          <w:color w:val="000000"/>
          <w:sz w:val="22"/>
        </w:rPr>
        <w:t>До складу проєктної документації</w:t>
      </w:r>
      <w:r w:rsidR="005B33BC" w:rsidRPr="0035137C">
        <w:rPr>
          <w:rFonts w:cs="Arial"/>
          <w:b/>
          <w:color w:val="000000"/>
          <w:sz w:val="22"/>
        </w:rPr>
        <w:t xml:space="preserve"> </w:t>
      </w:r>
      <w:r w:rsidR="005B33BC" w:rsidRPr="0035137C">
        <w:rPr>
          <w:rFonts w:cs="Arial"/>
          <w:color w:val="000000"/>
          <w:sz w:val="22"/>
        </w:rPr>
        <w:t>на будівництво об’</w:t>
      </w:r>
      <w:r w:rsidR="005B33BC" w:rsidRPr="0035137C">
        <w:rPr>
          <w:rFonts w:cs="Arial"/>
          <w:color w:val="000000"/>
          <w:sz w:val="22"/>
          <w:lang w:val="ru-RU"/>
        </w:rPr>
        <w:t xml:space="preserve">єктів хвостових (шламових) господарств рекомендується додатково </w:t>
      </w:r>
      <w:r w:rsidR="004C20AD">
        <w:rPr>
          <w:rFonts w:cs="Arial"/>
          <w:color w:val="000000"/>
          <w:sz w:val="22"/>
          <w:lang w:val="ru-RU"/>
        </w:rPr>
        <w:t>вносити</w:t>
      </w:r>
      <w:r w:rsidR="005B33BC" w:rsidRPr="0035137C">
        <w:rPr>
          <w:rFonts w:cs="Arial"/>
          <w:color w:val="000000"/>
          <w:sz w:val="22"/>
          <w:lang w:val="ru-RU"/>
        </w:rPr>
        <w:t>:</w:t>
      </w:r>
    </w:p>
    <w:p w14:paraId="3A64EB20" w14:textId="2402CA94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1) графіки будівництва/нарощування та заповнення ємності хвостосховища (шламонакопичувача) залежно</w:t>
      </w:r>
      <w:r w:rsidR="004C20AD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</w:rPr>
        <w:t>від року експлуатації;</w:t>
      </w:r>
    </w:p>
    <w:p w14:paraId="4C9D001E" w14:textId="316E9CB2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2) вимоги до технічних характеристик </w:t>
      </w:r>
      <w:r w:rsidR="00AE14EE" w:rsidRPr="0035137C">
        <w:rPr>
          <w:sz w:val="22"/>
          <w:szCs w:val="22"/>
          <w:lang w:val="uk-UA"/>
        </w:rPr>
        <w:t>м</w:t>
      </w:r>
      <w:r w:rsidRPr="0035137C">
        <w:rPr>
          <w:sz w:val="22"/>
          <w:szCs w:val="22"/>
        </w:rPr>
        <w:t>атеріалів</w:t>
      </w:r>
      <w:r w:rsidR="004C20AD">
        <w:rPr>
          <w:sz w:val="22"/>
          <w:szCs w:val="22"/>
          <w:lang w:val="uk-UA"/>
        </w:rPr>
        <w:t xml:space="preserve"> </w:t>
      </w:r>
      <w:r w:rsidR="009B00E1" w:rsidRPr="0035137C">
        <w:rPr>
          <w:sz w:val="22"/>
          <w:szCs w:val="22"/>
          <w:lang w:val="uk-UA"/>
        </w:rPr>
        <w:t xml:space="preserve">для </w:t>
      </w:r>
      <w:r w:rsidRPr="0035137C">
        <w:rPr>
          <w:sz w:val="22"/>
          <w:szCs w:val="22"/>
        </w:rPr>
        <w:t xml:space="preserve">огороджувальних </w:t>
      </w:r>
      <w:r w:rsidR="009B00E1" w:rsidRPr="0035137C">
        <w:rPr>
          <w:sz w:val="22"/>
          <w:szCs w:val="22"/>
          <w:lang w:val="uk-UA"/>
        </w:rPr>
        <w:t>дамб</w:t>
      </w:r>
      <w:r w:rsidRPr="0035137C">
        <w:rPr>
          <w:sz w:val="22"/>
          <w:szCs w:val="22"/>
        </w:rPr>
        <w:t xml:space="preserve">; </w:t>
      </w:r>
    </w:p>
    <w:p w14:paraId="3E1A6267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3) обґрунтуванн</w:t>
      </w:r>
      <w:r w:rsidR="009B00E1" w:rsidRPr="0035137C">
        <w:rPr>
          <w:sz w:val="22"/>
          <w:szCs w:val="22"/>
        </w:rPr>
        <w:t>я основних конструктивних і про</w:t>
      </w:r>
      <w:r w:rsidR="009B00E1" w:rsidRPr="0035137C">
        <w:rPr>
          <w:sz w:val="22"/>
          <w:szCs w:val="22"/>
          <w:lang w:val="uk-UA"/>
        </w:rPr>
        <w:t>є</w:t>
      </w:r>
      <w:r w:rsidRPr="0035137C">
        <w:rPr>
          <w:sz w:val="22"/>
          <w:szCs w:val="22"/>
        </w:rPr>
        <w:t xml:space="preserve">ктних рішень та вимоги до ґрунтів основ фундаментів; </w:t>
      </w:r>
    </w:p>
    <w:p w14:paraId="153DEBA7" w14:textId="68F0D3FB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4) розрахункову </w:t>
      </w:r>
      <w:r w:rsidR="00E36ABD" w:rsidRPr="0035137C">
        <w:rPr>
          <w:sz w:val="22"/>
          <w:szCs w:val="22"/>
          <w:lang w:val="uk-UA"/>
        </w:rPr>
        <w:t>ймовірність</w:t>
      </w:r>
      <w:r w:rsidRPr="0035137C">
        <w:rPr>
          <w:sz w:val="22"/>
          <w:szCs w:val="22"/>
        </w:rPr>
        <w:t xml:space="preserve"> перевищення рівнів та річних об’ємів рідини (води) у ставку-</w:t>
      </w:r>
      <w:r w:rsidR="009B00E1" w:rsidRPr="0035137C">
        <w:rPr>
          <w:sz w:val="22"/>
          <w:szCs w:val="22"/>
        </w:rPr>
        <w:t>відстійн</w:t>
      </w:r>
      <w:r w:rsidR="009B00E1" w:rsidRPr="0035137C">
        <w:rPr>
          <w:sz w:val="22"/>
          <w:szCs w:val="22"/>
          <w:lang w:val="uk-UA"/>
        </w:rPr>
        <w:t>ику</w:t>
      </w:r>
      <w:r w:rsidRPr="0035137C">
        <w:rPr>
          <w:sz w:val="22"/>
          <w:szCs w:val="22"/>
        </w:rPr>
        <w:t xml:space="preserve"> з урахуванням обсягів атмосферних осадків та поверхневих вод, що можуть в нього потрапити;</w:t>
      </w:r>
    </w:p>
    <w:p w14:paraId="03861E2B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5) графіки залежності площ та </w:t>
      </w:r>
      <w:r w:rsidR="0002364D" w:rsidRPr="0035137C">
        <w:rPr>
          <w:sz w:val="22"/>
          <w:szCs w:val="22"/>
          <w:lang w:val="uk-UA"/>
        </w:rPr>
        <w:t>проєктного</w:t>
      </w:r>
      <w:r w:rsidRPr="0035137C">
        <w:rPr>
          <w:sz w:val="22"/>
          <w:szCs w:val="22"/>
        </w:rPr>
        <w:t xml:space="preserve"> об'єму хвостосховища (шламонакопичувача) від відміток гребеня </w:t>
      </w:r>
      <w:r w:rsidR="0002364D" w:rsidRPr="0035137C">
        <w:rPr>
          <w:sz w:val="22"/>
          <w:szCs w:val="22"/>
          <w:lang w:val="uk-UA"/>
        </w:rPr>
        <w:t xml:space="preserve">огороджувальних </w:t>
      </w:r>
      <w:r w:rsidRPr="0035137C">
        <w:rPr>
          <w:sz w:val="22"/>
          <w:szCs w:val="22"/>
        </w:rPr>
        <w:t xml:space="preserve">дамб; </w:t>
      </w:r>
    </w:p>
    <w:p w14:paraId="4B400973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6) способи транспортування хвостів (шламів) для складування;</w:t>
      </w:r>
    </w:p>
    <w:p w14:paraId="72B75299" w14:textId="317B0FB2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7) план </w:t>
      </w:r>
      <w:r w:rsidR="004C20AD">
        <w:rPr>
          <w:sz w:val="22"/>
          <w:szCs w:val="22"/>
          <w:lang w:val="uk-UA"/>
        </w:rPr>
        <w:t>і</w:t>
      </w:r>
      <w:r w:rsidRPr="0035137C">
        <w:rPr>
          <w:sz w:val="22"/>
          <w:szCs w:val="22"/>
        </w:rPr>
        <w:t xml:space="preserve">з нанесеними межами зони затоплення території (у разі </w:t>
      </w:r>
      <w:r w:rsidR="0002364D" w:rsidRPr="0035137C">
        <w:rPr>
          <w:sz w:val="22"/>
          <w:szCs w:val="22"/>
          <w:lang w:val="uk-UA"/>
        </w:rPr>
        <w:t xml:space="preserve">потенційного </w:t>
      </w:r>
      <w:r w:rsidRPr="0035137C">
        <w:rPr>
          <w:sz w:val="22"/>
          <w:szCs w:val="22"/>
        </w:rPr>
        <w:t>прориву огороджувальних дамб);</w:t>
      </w:r>
    </w:p>
    <w:p w14:paraId="7DE89EE8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8) коефіцієнти запасу стійкості укосів </w:t>
      </w:r>
      <w:r w:rsidR="0002364D" w:rsidRPr="0035137C">
        <w:rPr>
          <w:sz w:val="22"/>
          <w:szCs w:val="22"/>
          <w:lang w:val="uk-UA"/>
        </w:rPr>
        <w:t xml:space="preserve">дамб </w:t>
      </w:r>
      <w:r w:rsidRPr="0035137C">
        <w:rPr>
          <w:sz w:val="22"/>
          <w:szCs w:val="22"/>
        </w:rPr>
        <w:t xml:space="preserve">(по чергах будівництва чи ярусах заповнення хвостосховища (шламонакопичувача); </w:t>
      </w:r>
    </w:p>
    <w:p w14:paraId="602516B3" w14:textId="7B7E178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9) умови скид</w:t>
      </w:r>
      <w:r w:rsidR="004C20AD">
        <w:rPr>
          <w:sz w:val="22"/>
          <w:szCs w:val="22"/>
          <w:lang w:val="uk-UA"/>
        </w:rPr>
        <w:t xml:space="preserve">ання </w:t>
      </w:r>
      <w:r w:rsidRPr="0035137C">
        <w:rPr>
          <w:sz w:val="22"/>
          <w:szCs w:val="22"/>
        </w:rPr>
        <w:t>зайвої води з</w:t>
      </w:r>
      <w:r w:rsidR="00C344C1">
        <w:rPr>
          <w:sz w:val="22"/>
          <w:szCs w:val="22"/>
          <w:lang w:val="uk-UA"/>
        </w:rPr>
        <w:t>і</w:t>
      </w:r>
      <w:r w:rsidRPr="0035137C">
        <w:rPr>
          <w:sz w:val="22"/>
          <w:szCs w:val="22"/>
        </w:rPr>
        <w:t xml:space="preserve"> ставка-відстійника</w:t>
      </w:r>
      <w:r w:rsidR="009B00E1" w:rsidRPr="0035137C">
        <w:rPr>
          <w:sz w:val="22"/>
          <w:szCs w:val="22"/>
          <w:lang w:val="uk-UA"/>
        </w:rPr>
        <w:t xml:space="preserve"> </w:t>
      </w:r>
      <w:r w:rsidR="004B4198" w:rsidRPr="0035137C">
        <w:rPr>
          <w:sz w:val="22"/>
          <w:szCs w:val="22"/>
          <w:lang w:val="uk-UA"/>
        </w:rPr>
        <w:t xml:space="preserve">у разі </w:t>
      </w:r>
      <w:r w:rsidR="009B00E1" w:rsidRPr="0035137C">
        <w:rPr>
          <w:sz w:val="22"/>
          <w:szCs w:val="22"/>
          <w:lang w:val="uk-UA"/>
        </w:rPr>
        <w:t>його переповнен</w:t>
      </w:r>
      <w:r w:rsidR="004B4198" w:rsidRPr="0035137C">
        <w:rPr>
          <w:sz w:val="22"/>
          <w:szCs w:val="22"/>
          <w:lang w:val="uk-UA"/>
        </w:rPr>
        <w:t>ня</w:t>
      </w:r>
      <w:r w:rsidRPr="0035137C">
        <w:rPr>
          <w:sz w:val="22"/>
          <w:szCs w:val="22"/>
        </w:rPr>
        <w:t xml:space="preserve"> у</w:t>
      </w:r>
      <w:r w:rsidR="009B00E1" w:rsidRPr="0035137C">
        <w:rPr>
          <w:sz w:val="22"/>
          <w:szCs w:val="22"/>
        </w:rPr>
        <w:t xml:space="preserve"> водний об’єкт</w:t>
      </w:r>
      <w:r w:rsidR="009B00E1" w:rsidRPr="0035137C">
        <w:rPr>
          <w:sz w:val="22"/>
          <w:szCs w:val="22"/>
          <w:lang w:val="uk-UA"/>
        </w:rPr>
        <w:t xml:space="preserve">; </w:t>
      </w:r>
    </w:p>
    <w:p w14:paraId="09E4CAF0" w14:textId="77777777" w:rsidR="005B33BC" w:rsidRPr="0035137C" w:rsidRDefault="005B33BC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10) рішення з відведення незабрудненого поверхневого стоку за межі </w:t>
      </w:r>
      <w:r w:rsidR="009B00E1" w:rsidRPr="0035137C">
        <w:rPr>
          <w:sz w:val="22"/>
          <w:szCs w:val="22"/>
          <w:lang w:val="uk-UA"/>
        </w:rPr>
        <w:t>майданчика складування</w:t>
      </w:r>
      <w:r w:rsidRPr="0035137C">
        <w:rPr>
          <w:sz w:val="22"/>
          <w:szCs w:val="22"/>
        </w:rPr>
        <w:t xml:space="preserve"> та запобігання його змішування з фільтраційними водами;</w:t>
      </w:r>
    </w:p>
    <w:p w14:paraId="294A20F8" w14:textId="2F597F18" w:rsidR="005B33BC" w:rsidRPr="0035137C" w:rsidRDefault="00E36ABD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</w:rPr>
        <w:t>1</w:t>
      </w:r>
      <w:r w:rsidRPr="0035137C">
        <w:rPr>
          <w:sz w:val="22"/>
          <w:szCs w:val="22"/>
          <w:lang w:val="uk-UA"/>
        </w:rPr>
        <w:t>1</w:t>
      </w:r>
      <w:r w:rsidR="005B33BC" w:rsidRPr="0035137C">
        <w:rPr>
          <w:sz w:val="22"/>
          <w:szCs w:val="22"/>
        </w:rPr>
        <w:t>) заход</w:t>
      </w:r>
      <w:r w:rsidR="009B00E1" w:rsidRPr="0035137C">
        <w:rPr>
          <w:sz w:val="22"/>
          <w:szCs w:val="22"/>
          <w:lang w:val="uk-UA"/>
        </w:rPr>
        <w:t>и</w:t>
      </w:r>
      <w:r w:rsidR="005B33BC" w:rsidRPr="0035137C">
        <w:rPr>
          <w:sz w:val="22"/>
          <w:szCs w:val="22"/>
        </w:rPr>
        <w:t xml:space="preserve"> для запобігання вітрової та водної ерозій дамб хвостосховища (шламонакопичувача)</w:t>
      </w:r>
      <w:r w:rsidR="004C20AD">
        <w:rPr>
          <w:sz w:val="22"/>
          <w:szCs w:val="22"/>
          <w:lang w:val="uk-UA"/>
        </w:rPr>
        <w:t>;</w:t>
      </w:r>
    </w:p>
    <w:p w14:paraId="1BDFA463" w14:textId="77777777" w:rsidR="009B00E1" w:rsidRPr="0035137C" w:rsidRDefault="00E36ABD" w:rsidP="0035137C">
      <w:pPr>
        <w:shd w:val="clear" w:color="auto" w:fill="FFFFFF"/>
        <w:tabs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12</w:t>
      </w:r>
      <w:r w:rsidR="00B0507A" w:rsidRPr="0035137C">
        <w:rPr>
          <w:sz w:val="22"/>
          <w:szCs w:val="22"/>
          <w:lang w:val="uk-UA"/>
        </w:rPr>
        <w:t>) заходи для запобігання вітрової ерозії та пилоутворення на майданчиках складування.</w:t>
      </w:r>
    </w:p>
    <w:p w14:paraId="6DB218B8" w14:textId="6020F6DD" w:rsidR="00B74366" w:rsidRPr="0035137C" w:rsidRDefault="00385262" w:rsidP="0035137C">
      <w:pPr>
        <w:tabs>
          <w:tab w:val="left" w:pos="-2880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5.1.6</w:t>
      </w:r>
      <w:r w:rsidR="009B00E1" w:rsidRPr="0035137C">
        <w:rPr>
          <w:b/>
          <w:sz w:val="22"/>
          <w:szCs w:val="22"/>
          <w:lang w:val="uk-UA"/>
        </w:rPr>
        <w:t xml:space="preserve"> </w:t>
      </w:r>
      <w:r w:rsidR="00B74366" w:rsidRPr="0035137C">
        <w:rPr>
          <w:sz w:val="22"/>
          <w:szCs w:val="22"/>
          <w:lang w:val="uk-UA"/>
        </w:rPr>
        <w:t>Для підвищення надійності і стійкості огороджувальних дамб</w:t>
      </w:r>
      <w:r w:rsidR="00274267">
        <w:rPr>
          <w:sz w:val="22"/>
          <w:szCs w:val="22"/>
          <w:lang w:val="uk-UA"/>
        </w:rPr>
        <w:t xml:space="preserve">, а також </w:t>
      </w:r>
      <w:r w:rsidR="00B74366" w:rsidRPr="0035137C">
        <w:rPr>
          <w:sz w:val="22"/>
          <w:szCs w:val="22"/>
          <w:lang w:val="uk-UA"/>
        </w:rPr>
        <w:t>удосконалення процесів намивання хвостів (шламів)</w:t>
      </w:r>
      <w:r w:rsidR="00274267">
        <w:rPr>
          <w:sz w:val="22"/>
          <w:szCs w:val="22"/>
          <w:lang w:val="uk-UA"/>
        </w:rPr>
        <w:t xml:space="preserve">, </w:t>
      </w:r>
      <w:r w:rsidR="00B74366" w:rsidRPr="0035137C">
        <w:rPr>
          <w:sz w:val="22"/>
          <w:szCs w:val="22"/>
          <w:lang w:val="uk-UA"/>
        </w:rPr>
        <w:t>рекомендується хвостосховища (шламонакопичувачі) роз</w:t>
      </w:r>
      <w:r w:rsidR="00274267">
        <w:rPr>
          <w:sz w:val="22"/>
          <w:szCs w:val="22"/>
          <w:lang w:val="uk-UA"/>
        </w:rPr>
        <w:t>по</w:t>
      </w:r>
      <w:r w:rsidR="00B74366" w:rsidRPr="0035137C">
        <w:rPr>
          <w:sz w:val="22"/>
          <w:szCs w:val="22"/>
          <w:lang w:val="uk-UA"/>
        </w:rPr>
        <w:t xml:space="preserve">діляти на окремі відсіки/карти. </w:t>
      </w:r>
    </w:p>
    <w:p w14:paraId="646B31DE" w14:textId="7464B8A4" w:rsidR="00B74366" w:rsidRPr="0035137C" w:rsidRDefault="004B4198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 xml:space="preserve">У разі </w:t>
      </w:r>
      <w:r w:rsidR="00274267">
        <w:rPr>
          <w:rFonts w:cs="Arial"/>
          <w:sz w:val="22"/>
        </w:rPr>
        <w:t>в</w:t>
      </w:r>
      <w:r w:rsidR="00B74366" w:rsidRPr="0035137C">
        <w:rPr>
          <w:rFonts w:cs="Arial"/>
          <w:sz w:val="22"/>
        </w:rPr>
        <w:t>изначенн</w:t>
      </w:r>
      <w:r w:rsidRPr="0035137C">
        <w:rPr>
          <w:rFonts w:cs="Arial"/>
          <w:sz w:val="22"/>
        </w:rPr>
        <w:t>я</w:t>
      </w:r>
      <w:r w:rsidR="00B74366" w:rsidRPr="0035137C">
        <w:rPr>
          <w:rFonts w:cs="Arial"/>
          <w:sz w:val="22"/>
        </w:rPr>
        <w:t xml:space="preserve"> кількості відсіків/карт </w:t>
      </w:r>
      <w:r w:rsidR="00274267">
        <w:rPr>
          <w:rFonts w:cs="Arial"/>
          <w:sz w:val="22"/>
        </w:rPr>
        <w:t>у</w:t>
      </w:r>
      <w:r w:rsidR="00B74366" w:rsidRPr="0035137C">
        <w:rPr>
          <w:rFonts w:cs="Arial"/>
          <w:sz w:val="22"/>
        </w:rPr>
        <w:t>рахову</w:t>
      </w:r>
      <w:r w:rsidR="00274267">
        <w:rPr>
          <w:rFonts w:cs="Arial"/>
          <w:sz w:val="22"/>
        </w:rPr>
        <w:t xml:space="preserve">ють </w:t>
      </w:r>
      <w:r w:rsidR="00B74366" w:rsidRPr="0035137C">
        <w:rPr>
          <w:rFonts w:cs="Arial"/>
          <w:sz w:val="22"/>
        </w:rPr>
        <w:t>фізико-механічні властивості та характеристики хвостів (шламів), тип</w:t>
      </w:r>
      <w:r w:rsidR="00274267">
        <w:rPr>
          <w:rFonts w:cs="Arial"/>
          <w:sz w:val="22"/>
        </w:rPr>
        <w:t xml:space="preserve"> споруди</w:t>
      </w:r>
      <w:r w:rsidR="00B74366" w:rsidRPr="0035137C">
        <w:rPr>
          <w:rFonts w:cs="Arial"/>
          <w:sz w:val="22"/>
        </w:rPr>
        <w:t>, необхідну площу для їх розміщення та потрібну довжину огороджувальних дамб, інтенсивність зведення та строки експлуатації.</w:t>
      </w:r>
      <w:r w:rsidR="00274267">
        <w:rPr>
          <w:rFonts w:cs="Arial"/>
          <w:sz w:val="22"/>
        </w:rPr>
        <w:t xml:space="preserve">  </w:t>
      </w:r>
    </w:p>
    <w:p w14:paraId="7F65088E" w14:textId="11731622" w:rsidR="00B74366" w:rsidRPr="0035137C" w:rsidRDefault="00385262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b/>
          <w:sz w:val="22"/>
        </w:rPr>
        <w:t>5.1.7</w:t>
      </w:r>
      <w:r w:rsidR="00B74366" w:rsidRPr="0035137C">
        <w:rPr>
          <w:rFonts w:cs="Arial"/>
          <w:b/>
          <w:sz w:val="22"/>
        </w:rPr>
        <w:t xml:space="preserve"> </w:t>
      </w:r>
      <w:r w:rsidR="00B74366" w:rsidRPr="0035137C">
        <w:rPr>
          <w:rFonts w:cs="Arial"/>
          <w:sz w:val="22"/>
        </w:rPr>
        <w:t>П</w:t>
      </w:r>
      <w:r w:rsidR="004B4198" w:rsidRPr="0035137C">
        <w:rPr>
          <w:rFonts w:cs="Arial"/>
          <w:sz w:val="22"/>
        </w:rPr>
        <w:t xml:space="preserve">ід час </w:t>
      </w:r>
      <w:r w:rsidR="00B74366" w:rsidRPr="0035137C">
        <w:rPr>
          <w:rFonts w:cs="Arial"/>
          <w:sz w:val="22"/>
        </w:rPr>
        <w:t>рециклінгу відходів констр</w:t>
      </w:r>
      <w:r w:rsidR="009567A3" w:rsidRPr="0035137C">
        <w:rPr>
          <w:rFonts w:cs="Arial"/>
          <w:sz w:val="22"/>
        </w:rPr>
        <w:t>укція</w:t>
      </w:r>
      <w:r w:rsidR="00B74366" w:rsidRPr="0035137C">
        <w:rPr>
          <w:rFonts w:cs="Arial"/>
          <w:sz w:val="22"/>
        </w:rPr>
        <w:t xml:space="preserve"> </w:t>
      </w:r>
      <w:r w:rsidR="00F50CFB" w:rsidRPr="00B93C13">
        <w:rPr>
          <w:rFonts w:cs="Arial"/>
          <w:sz w:val="22"/>
        </w:rPr>
        <w:t>хвостосховища</w:t>
      </w:r>
      <w:r w:rsidR="00492F96" w:rsidRPr="0035137C">
        <w:rPr>
          <w:rFonts w:cs="Arial"/>
          <w:sz w:val="22"/>
        </w:rPr>
        <w:t xml:space="preserve"> (шламона</w:t>
      </w:r>
      <w:r w:rsidR="009567A3" w:rsidRPr="0035137C">
        <w:rPr>
          <w:rFonts w:cs="Arial"/>
          <w:sz w:val="22"/>
        </w:rPr>
        <w:t>копичувача) повинна забезпечувати розроблення хвостів (шламів) без порушення стійкості огороджувальних дамб і технології намивання.</w:t>
      </w:r>
      <w:r w:rsidR="00274267">
        <w:rPr>
          <w:rFonts w:cs="Arial"/>
          <w:sz w:val="22"/>
        </w:rPr>
        <w:t xml:space="preserve"> </w:t>
      </w:r>
    </w:p>
    <w:p w14:paraId="620639E7" w14:textId="70B1EDFC" w:rsidR="007374E1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</w:rPr>
        <w:t>5.1.</w:t>
      </w:r>
      <w:r w:rsidR="00B00732" w:rsidRPr="0035137C">
        <w:rPr>
          <w:rFonts w:cs="Arial"/>
          <w:b/>
          <w:sz w:val="22"/>
        </w:rPr>
        <w:t>8</w:t>
      </w:r>
      <w:r w:rsidR="009567A3" w:rsidRPr="0035137C">
        <w:rPr>
          <w:rFonts w:cs="Arial"/>
          <w:b/>
          <w:sz w:val="22"/>
        </w:rPr>
        <w:t xml:space="preserve"> </w:t>
      </w:r>
      <w:r w:rsidR="009567A3" w:rsidRPr="0035137C">
        <w:rPr>
          <w:rFonts w:cs="Arial"/>
          <w:sz w:val="22"/>
        </w:rPr>
        <w:t>Пр</w:t>
      </w:r>
      <w:r w:rsidR="00E95E18" w:rsidRPr="0035137C">
        <w:rPr>
          <w:rFonts w:cs="Arial"/>
          <w:sz w:val="22"/>
        </w:rPr>
        <w:t>о</w:t>
      </w:r>
      <w:r w:rsidR="009567A3" w:rsidRPr="0035137C">
        <w:rPr>
          <w:rFonts w:cs="Arial"/>
          <w:sz w:val="22"/>
        </w:rPr>
        <w:t>єкт на консервацію об’</w:t>
      </w:r>
      <w:r w:rsidR="009567A3" w:rsidRPr="0035137C">
        <w:rPr>
          <w:rFonts w:cs="Arial"/>
          <w:sz w:val="22"/>
          <w:lang w:val="ru-RU"/>
        </w:rPr>
        <w:t xml:space="preserve">єктів хвостового (шламового) господарства </w:t>
      </w:r>
      <w:r w:rsidR="009F18B6" w:rsidRPr="0035137C">
        <w:rPr>
          <w:rFonts w:cs="Arial"/>
          <w:sz w:val="22"/>
          <w:lang w:val="ru-RU"/>
        </w:rPr>
        <w:t>розробляють на основі завдання на проєктування з дотриманням вимог [</w:t>
      </w:r>
      <w:r w:rsidR="00AE14EE" w:rsidRPr="0035137C">
        <w:rPr>
          <w:rFonts w:cs="Arial"/>
          <w:sz w:val="22"/>
          <w:lang w:val="ru-RU"/>
        </w:rPr>
        <w:t>27</w:t>
      </w:r>
      <w:r w:rsidR="009F18B6" w:rsidRPr="0035137C">
        <w:rPr>
          <w:rFonts w:cs="Arial"/>
          <w:sz w:val="22"/>
          <w:lang w:val="ru-RU"/>
        </w:rPr>
        <w:t>].</w:t>
      </w:r>
      <w:r w:rsidR="007374E1">
        <w:rPr>
          <w:rFonts w:cs="Arial"/>
          <w:sz w:val="22"/>
          <w:lang w:val="ru-RU"/>
        </w:rPr>
        <w:br w:type="page"/>
      </w:r>
    </w:p>
    <w:p w14:paraId="23E838BF" w14:textId="2CF4926F" w:rsidR="009F18B6" w:rsidRPr="0035137C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  <w:lang w:val="ru-RU"/>
        </w:rPr>
        <w:lastRenderedPageBreak/>
        <w:t>5.1.</w:t>
      </w:r>
      <w:r w:rsidR="00B00732" w:rsidRPr="0035137C">
        <w:rPr>
          <w:rFonts w:cs="Arial"/>
          <w:b/>
          <w:sz w:val="22"/>
          <w:lang w:val="ru-RU"/>
        </w:rPr>
        <w:t>9</w:t>
      </w:r>
      <w:r w:rsidR="009F18B6" w:rsidRPr="0035137C">
        <w:rPr>
          <w:rFonts w:cs="Arial"/>
          <w:b/>
          <w:sz w:val="22"/>
          <w:lang w:val="ru-RU"/>
        </w:rPr>
        <w:t xml:space="preserve"> </w:t>
      </w:r>
      <w:r w:rsidR="009F18B6" w:rsidRPr="0035137C">
        <w:rPr>
          <w:rFonts w:cs="Arial"/>
          <w:sz w:val="22"/>
          <w:lang w:val="ru-RU"/>
        </w:rPr>
        <w:t>Рекультивацію</w:t>
      </w:r>
      <w:r w:rsidR="001272AB" w:rsidRPr="0035137C">
        <w:rPr>
          <w:rFonts w:cs="Arial"/>
          <w:sz w:val="22"/>
          <w:lang w:val="ru-RU"/>
        </w:rPr>
        <w:t xml:space="preserve"> </w:t>
      </w:r>
      <w:r w:rsidR="00BD255C" w:rsidRPr="0035137C">
        <w:rPr>
          <w:rFonts w:cs="Arial"/>
          <w:sz w:val="22"/>
          <w:lang w:val="ru-RU"/>
        </w:rPr>
        <w:t xml:space="preserve">хвостосховищ (шламонакопичувачів) </w:t>
      </w:r>
      <w:r w:rsidR="00713497" w:rsidRPr="0035137C">
        <w:rPr>
          <w:rFonts w:cs="Arial"/>
          <w:sz w:val="22"/>
          <w:lang w:val="ru-RU"/>
        </w:rPr>
        <w:t xml:space="preserve">рекомендується </w:t>
      </w:r>
      <w:proofErr w:type="gramStart"/>
      <w:r w:rsidR="00DE32AD">
        <w:rPr>
          <w:rFonts w:cs="Arial"/>
          <w:sz w:val="22"/>
          <w:lang w:val="ru-RU"/>
        </w:rPr>
        <w:t xml:space="preserve">виконувати </w:t>
      </w:r>
      <w:r w:rsidR="001B7F88" w:rsidRPr="0035137C">
        <w:rPr>
          <w:rFonts w:cs="Arial"/>
          <w:sz w:val="22"/>
          <w:lang w:val="ru-RU"/>
        </w:rPr>
        <w:t xml:space="preserve"> відповідно</w:t>
      </w:r>
      <w:proofErr w:type="gramEnd"/>
      <w:r w:rsidR="001B7F88" w:rsidRPr="0035137C">
        <w:rPr>
          <w:rFonts w:cs="Arial"/>
          <w:sz w:val="22"/>
          <w:lang w:val="ru-RU"/>
        </w:rPr>
        <w:t xml:space="preserve"> до робочого проєкту землеустрою щодо рекультивації порушених земель </w:t>
      </w:r>
      <w:r w:rsidR="001272AB" w:rsidRPr="0035137C">
        <w:rPr>
          <w:rFonts w:cs="Arial"/>
          <w:sz w:val="22"/>
          <w:lang w:val="ru-RU"/>
        </w:rPr>
        <w:t>з урахуванням [</w:t>
      </w:r>
      <w:r w:rsidR="007846B1" w:rsidRPr="0035137C">
        <w:rPr>
          <w:rFonts w:cs="Arial"/>
          <w:sz w:val="22"/>
          <w:lang w:val="ru-RU"/>
        </w:rPr>
        <w:t>7</w:t>
      </w:r>
      <w:r w:rsidR="001272AB" w:rsidRPr="0035137C">
        <w:rPr>
          <w:rFonts w:cs="Arial"/>
          <w:sz w:val="22"/>
          <w:lang w:val="ru-RU"/>
        </w:rPr>
        <w:t>].</w:t>
      </w:r>
    </w:p>
    <w:p w14:paraId="1ED5CB75" w14:textId="3DA27B73" w:rsidR="001272AB" w:rsidRPr="0035137C" w:rsidRDefault="00186449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  <w:r w:rsidRPr="0035137C">
        <w:rPr>
          <w:rFonts w:cs="Arial"/>
          <w:b/>
          <w:sz w:val="22"/>
          <w:lang w:val="ru-RU"/>
        </w:rPr>
        <w:t>5.1.</w:t>
      </w:r>
      <w:r w:rsidR="00B00732" w:rsidRPr="0035137C">
        <w:rPr>
          <w:rFonts w:cs="Arial"/>
          <w:b/>
          <w:sz w:val="22"/>
          <w:lang w:val="ru-RU"/>
        </w:rPr>
        <w:t>10</w:t>
      </w:r>
      <w:r w:rsidR="001272AB" w:rsidRPr="0035137C">
        <w:rPr>
          <w:rFonts w:cs="Arial"/>
          <w:b/>
          <w:sz w:val="22"/>
          <w:lang w:val="ru-RU"/>
        </w:rPr>
        <w:t xml:space="preserve"> </w:t>
      </w:r>
      <w:r w:rsidRPr="0035137C">
        <w:rPr>
          <w:rFonts w:cs="Arial"/>
          <w:sz w:val="22"/>
          <w:lang w:val="ru-RU"/>
        </w:rPr>
        <w:t xml:space="preserve">Моніторинг та обстеження технічного стану об'єктів хвостових (шламових) господарств </w:t>
      </w:r>
      <w:r w:rsidR="00713497" w:rsidRPr="0035137C">
        <w:rPr>
          <w:rFonts w:cs="Arial"/>
          <w:sz w:val="22"/>
          <w:lang w:val="ru-RU"/>
        </w:rPr>
        <w:t xml:space="preserve">рекомендується </w:t>
      </w:r>
      <w:proofErr w:type="gramStart"/>
      <w:r w:rsidR="00F856C1">
        <w:rPr>
          <w:rFonts w:cs="Arial"/>
          <w:sz w:val="22"/>
          <w:lang w:val="ru-RU"/>
        </w:rPr>
        <w:t xml:space="preserve">виконувати </w:t>
      </w:r>
      <w:r w:rsidRPr="0035137C">
        <w:rPr>
          <w:rFonts w:cs="Arial"/>
          <w:sz w:val="22"/>
          <w:lang w:val="ru-RU"/>
        </w:rPr>
        <w:t xml:space="preserve"> </w:t>
      </w:r>
      <w:r w:rsidR="002D4C8C" w:rsidRPr="0035137C">
        <w:rPr>
          <w:rFonts w:cs="Arial"/>
          <w:sz w:val="22"/>
          <w:lang w:val="ru-RU"/>
        </w:rPr>
        <w:t>згідно</w:t>
      </w:r>
      <w:proofErr w:type="gramEnd"/>
      <w:r w:rsidRPr="0035137C">
        <w:rPr>
          <w:rFonts w:cs="Arial"/>
          <w:sz w:val="22"/>
          <w:lang w:val="ru-RU"/>
        </w:rPr>
        <w:t xml:space="preserve"> </w:t>
      </w:r>
      <w:r w:rsidR="00274267">
        <w:rPr>
          <w:rFonts w:cs="Arial"/>
          <w:sz w:val="22"/>
          <w:lang w:val="ru-RU"/>
        </w:rPr>
        <w:t xml:space="preserve">з </w:t>
      </w:r>
      <w:r w:rsidR="004B4198" w:rsidRPr="0035137C">
        <w:rPr>
          <w:rFonts w:cs="Arial"/>
          <w:sz w:val="22"/>
          <w:lang w:val="ru-RU"/>
        </w:rPr>
        <w:t>вимог</w:t>
      </w:r>
      <w:r w:rsidR="00274267">
        <w:rPr>
          <w:rFonts w:cs="Arial"/>
          <w:sz w:val="22"/>
          <w:lang w:val="ru-RU"/>
        </w:rPr>
        <w:t>ами</w:t>
      </w:r>
      <w:r w:rsidR="004B4198" w:rsidRPr="0035137C">
        <w:rPr>
          <w:rFonts w:cs="Arial"/>
          <w:sz w:val="22"/>
          <w:lang w:val="ru-RU"/>
        </w:rPr>
        <w:t xml:space="preserve"> </w:t>
      </w:r>
      <w:r w:rsidRPr="0035137C">
        <w:rPr>
          <w:rFonts w:cs="Arial"/>
          <w:sz w:val="22"/>
          <w:lang w:val="ru-RU"/>
        </w:rPr>
        <w:t>[</w:t>
      </w:r>
      <w:r w:rsidR="00980BEF" w:rsidRPr="0035137C">
        <w:rPr>
          <w:rFonts w:cs="Arial"/>
          <w:sz w:val="22"/>
          <w:lang w:val="ru-RU"/>
        </w:rPr>
        <w:t xml:space="preserve">19, </w:t>
      </w:r>
      <w:r w:rsidR="00843D44" w:rsidRPr="0035137C">
        <w:rPr>
          <w:rFonts w:cs="Arial"/>
          <w:sz w:val="22"/>
          <w:lang w:val="ru-RU"/>
        </w:rPr>
        <w:t>23,</w:t>
      </w:r>
      <w:r w:rsidR="00107749" w:rsidRPr="0035137C">
        <w:rPr>
          <w:rFonts w:cs="Arial"/>
          <w:sz w:val="22"/>
          <w:lang w:val="ru-RU"/>
        </w:rPr>
        <w:t xml:space="preserve"> </w:t>
      </w:r>
      <w:r w:rsidR="00980BEF" w:rsidRPr="0035137C">
        <w:rPr>
          <w:rFonts w:cs="Arial"/>
          <w:sz w:val="22"/>
          <w:lang w:val="ru-RU"/>
        </w:rPr>
        <w:t>25, 34, 37</w:t>
      </w:r>
      <w:r w:rsidR="00843D44" w:rsidRPr="0035137C">
        <w:rPr>
          <w:rFonts w:cs="Arial"/>
          <w:sz w:val="22"/>
          <w:lang w:val="ru-RU"/>
        </w:rPr>
        <w:t>]</w:t>
      </w:r>
      <w:r w:rsidR="00107749" w:rsidRPr="0035137C">
        <w:rPr>
          <w:rFonts w:cs="Arial"/>
          <w:sz w:val="22"/>
          <w:lang w:val="ru-RU"/>
        </w:rPr>
        <w:t xml:space="preserve">, </w:t>
      </w:r>
      <w:hyperlink r:id="rId105" w:history="1">
        <w:proofErr w:type="gramStart"/>
        <w:r w:rsidR="00107749" w:rsidRPr="002B1F94">
          <w:rPr>
            <w:rStyle w:val="ad"/>
            <w:rFonts w:cs="Arial"/>
            <w:sz w:val="22"/>
          </w:rPr>
          <w:t xml:space="preserve">ДСТУ </w:t>
        </w:r>
        <w:r w:rsidR="00107749" w:rsidRPr="002B1F94">
          <w:rPr>
            <w:rStyle w:val="ad"/>
            <w:rFonts w:cs="Arial"/>
            <w:sz w:val="22"/>
            <w:lang w:val="ru-RU"/>
          </w:rPr>
          <w:t xml:space="preserve"> 9273</w:t>
        </w:r>
        <w:proofErr w:type="gramEnd"/>
      </w:hyperlink>
      <w:r w:rsidR="00107749" w:rsidRPr="0035137C">
        <w:rPr>
          <w:rFonts w:cs="Arial"/>
          <w:sz w:val="22"/>
          <w:lang w:val="ru-RU"/>
        </w:rPr>
        <w:t>.</w:t>
      </w:r>
    </w:p>
    <w:p w14:paraId="0AEB19B4" w14:textId="77777777" w:rsidR="00073E08" w:rsidRPr="00385262" w:rsidRDefault="00186449" w:rsidP="00874D22">
      <w:pPr>
        <w:pStyle w:val="2"/>
        <w:rPr>
          <w:rFonts w:cs="Times New Roman"/>
          <w:sz w:val="28"/>
          <w:szCs w:val="28"/>
          <w:lang w:val="uk-UA"/>
        </w:rPr>
      </w:pPr>
      <w:bookmarkStart w:id="42" w:name="_Toc222750363"/>
      <w:r w:rsidRPr="0035137C">
        <w:rPr>
          <w:lang w:val="uk-UA"/>
        </w:rPr>
        <w:t>5.2 Вибір місця розміщення хвостосховищ (накопичувачів</w:t>
      </w:r>
      <w:r w:rsidRPr="00385262">
        <w:rPr>
          <w:rFonts w:cs="Times New Roman"/>
          <w:sz w:val="28"/>
          <w:szCs w:val="28"/>
          <w:lang w:val="uk-UA"/>
        </w:rPr>
        <w:t>)</w:t>
      </w:r>
      <w:bookmarkEnd w:id="42"/>
    </w:p>
    <w:p w14:paraId="7845CBD4" w14:textId="3827DD6D" w:rsidR="00A855BC" w:rsidRPr="0035137C" w:rsidRDefault="00A855BC" w:rsidP="0035137C">
      <w:pPr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35137C">
        <w:rPr>
          <w:b/>
          <w:color w:val="000000"/>
          <w:sz w:val="22"/>
          <w:szCs w:val="22"/>
          <w:lang w:val="uk-UA"/>
        </w:rPr>
        <w:t xml:space="preserve">5.2.1 </w:t>
      </w:r>
      <w:r w:rsidRPr="0035137C">
        <w:rPr>
          <w:rFonts w:eastAsia="Calibri"/>
          <w:sz w:val="22"/>
          <w:szCs w:val="22"/>
          <w:lang w:val="uk-UA" w:eastAsia="en-US"/>
        </w:rPr>
        <w:t>Виб</w:t>
      </w:r>
      <w:r w:rsidR="00274267">
        <w:rPr>
          <w:rFonts w:eastAsia="Calibri"/>
          <w:sz w:val="22"/>
          <w:szCs w:val="22"/>
          <w:lang w:val="uk-UA" w:eastAsia="en-US"/>
        </w:rPr>
        <w:t xml:space="preserve">ирають </w:t>
      </w:r>
      <w:r w:rsidRPr="0035137C">
        <w:rPr>
          <w:rFonts w:eastAsia="Calibri"/>
          <w:sz w:val="22"/>
          <w:szCs w:val="22"/>
          <w:lang w:val="uk-UA" w:eastAsia="en-US"/>
        </w:rPr>
        <w:t>місц</w:t>
      </w:r>
      <w:r w:rsidR="00274267">
        <w:rPr>
          <w:rFonts w:eastAsia="Calibri"/>
          <w:sz w:val="22"/>
          <w:szCs w:val="22"/>
          <w:lang w:val="uk-UA" w:eastAsia="en-US"/>
        </w:rPr>
        <w:t xml:space="preserve">я </w:t>
      </w:r>
      <w:r w:rsidRPr="0035137C">
        <w:rPr>
          <w:rFonts w:eastAsia="Calibri"/>
          <w:sz w:val="22"/>
          <w:szCs w:val="22"/>
          <w:lang w:val="uk-UA" w:eastAsia="en-US"/>
        </w:rPr>
        <w:t xml:space="preserve">розташування хвостосховищ (шламонакопичувачів) </w:t>
      </w:r>
      <w:r w:rsidR="00274267">
        <w:rPr>
          <w:rFonts w:eastAsia="Calibri"/>
          <w:sz w:val="22"/>
          <w:szCs w:val="22"/>
          <w:lang w:val="uk-UA" w:eastAsia="en-US"/>
        </w:rPr>
        <w:t>і</w:t>
      </w:r>
      <w:r w:rsidRPr="0035137C">
        <w:rPr>
          <w:bCs/>
          <w:sz w:val="22"/>
          <w:szCs w:val="22"/>
          <w:lang w:val="uk-UA"/>
        </w:rPr>
        <w:t>з урахуванням забезпечення збереження та дотримання режиму територій та об’єктів природно-заповідного фонду, їх охоронних зон, водних об’єктів, їх водоохоронних зон та прибережних захисних смуг, водно-болотних угідь, лісів, інших природоохоронних територій та об’єктів відповідно до вимог Кодексів України [</w:t>
      </w:r>
      <w:r w:rsidR="00843D44" w:rsidRPr="0035137C">
        <w:rPr>
          <w:bCs/>
          <w:sz w:val="22"/>
          <w:szCs w:val="22"/>
          <w:lang w:val="uk-UA"/>
        </w:rPr>
        <w:t>1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843D44" w:rsidRPr="0035137C">
        <w:rPr>
          <w:bCs/>
          <w:sz w:val="22"/>
          <w:szCs w:val="22"/>
          <w:lang w:val="uk-UA"/>
        </w:rPr>
        <w:t>2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843D44" w:rsidRPr="0035137C">
        <w:rPr>
          <w:bCs/>
          <w:sz w:val="22"/>
          <w:szCs w:val="22"/>
          <w:lang w:val="uk-UA"/>
        </w:rPr>
        <w:t>4</w:t>
      </w:r>
      <w:r w:rsidRPr="0035137C">
        <w:rPr>
          <w:bCs/>
          <w:sz w:val="22"/>
          <w:szCs w:val="22"/>
          <w:lang w:val="uk-UA"/>
        </w:rPr>
        <w:t>], Законів України [</w:t>
      </w:r>
      <w:r w:rsidR="00C33BEC" w:rsidRPr="0035137C">
        <w:rPr>
          <w:bCs/>
          <w:sz w:val="22"/>
          <w:szCs w:val="22"/>
          <w:lang w:val="uk-UA"/>
        </w:rPr>
        <w:t>7</w:t>
      </w:r>
      <w:r w:rsidR="00274267">
        <w:rPr>
          <w:bCs/>
          <w:sz w:val="22"/>
          <w:szCs w:val="22"/>
          <w:lang w:val="uk-UA"/>
        </w:rPr>
        <w:t>—</w:t>
      </w:r>
      <w:r w:rsidR="00C33BEC" w:rsidRPr="0035137C">
        <w:rPr>
          <w:bCs/>
          <w:sz w:val="22"/>
          <w:szCs w:val="22"/>
          <w:lang w:val="uk-UA"/>
        </w:rPr>
        <w:t>11]</w:t>
      </w:r>
      <w:r w:rsidRPr="0035137C">
        <w:rPr>
          <w:bCs/>
          <w:sz w:val="22"/>
          <w:szCs w:val="22"/>
          <w:lang w:val="uk-UA"/>
        </w:rPr>
        <w:t>, постанов КМУ [</w:t>
      </w:r>
      <w:r w:rsidR="00C33BEC" w:rsidRPr="0035137C">
        <w:rPr>
          <w:bCs/>
          <w:sz w:val="22"/>
          <w:szCs w:val="22"/>
          <w:lang w:val="uk-UA"/>
        </w:rPr>
        <w:t>21</w:t>
      </w:r>
      <w:r w:rsidR="002E094B" w:rsidRPr="00A65935">
        <w:rPr>
          <w:bCs/>
          <w:sz w:val="22"/>
          <w:szCs w:val="22"/>
          <w:lang w:val="uk-UA"/>
        </w:rPr>
        <w:t>—</w:t>
      </w:r>
      <w:r w:rsidR="00C33BEC" w:rsidRPr="0035137C">
        <w:rPr>
          <w:bCs/>
          <w:sz w:val="22"/>
          <w:szCs w:val="22"/>
          <w:lang w:val="uk-UA"/>
        </w:rPr>
        <w:t>22</w:t>
      </w:r>
      <w:r w:rsidRPr="0035137C">
        <w:rPr>
          <w:bCs/>
          <w:sz w:val="22"/>
          <w:szCs w:val="22"/>
          <w:lang w:val="uk-UA"/>
        </w:rPr>
        <w:t>] і нормативно-правових актів [</w:t>
      </w:r>
      <w:r w:rsidR="00C33BEC" w:rsidRPr="0035137C">
        <w:rPr>
          <w:bCs/>
          <w:sz w:val="22"/>
          <w:szCs w:val="22"/>
          <w:lang w:val="uk-UA"/>
        </w:rPr>
        <w:t>26</w:t>
      </w:r>
      <w:r w:rsidR="002E094B" w:rsidRPr="00A65935">
        <w:rPr>
          <w:bCs/>
          <w:sz w:val="22"/>
          <w:szCs w:val="22"/>
          <w:lang w:val="uk-UA"/>
        </w:rPr>
        <w:t>]</w:t>
      </w:r>
      <w:r w:rsidR="00C33BEC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C33BEC" w:rsidRPr="0035137C">
        <w:rPr>
          <w:bCs/>
          <w:sz w:val="22"/>
          <w:szCs w:val="22"/>
          <w:lang w:val="uk-UA"/>
        </w:rPr>
        <w:t>35</w:t>
      </w:r>
      <w:r w:rsidR="002E094B" w:rsidRPr="00A65935">
        <w:rPr>
          <w:bCs/>
          <w:sz w:val="22"/>
          <w:szCs w:val="22"/>
          <w:lang w:val="uk-UA"/>
        </w:rPr>
        <w:t>]</w:t>
      </w:r>
      <w:r w:rsidR="00843D44" w:rsidRPr="0035137C">
        <w:rPr>
          <w:bCs/>
          <w:sz w:val="22"/>
          <w:szCs w:val="22"/>
          <w:lang w:val="uk-UA"/>
        </w:rPr>
        <w:t xml:space="preserve">, </w:t>
      </w:r>
      <w:r w:rsidR="002E094B" w:rsidRPr="00A65935">
        <w:rPr>
          <w:bCs/>
          <w:sz w:val="22"/>
          <w:szCs w:val="22"/>
          <w:lang w:val="uk-UA"/>
        </w:rPr>
        <w:t>[</w:t>
      </w:r>
      <w:r w:rsidR="00C33BEC" w:rsidRPr="0035137C">
        <w:rPr>
          <w:bCs/>
          <w:sz w:val="22"/>
          <w:szCs w:val="22"/>
          <w:lang w:val="uk-UA"/>
        </w:rPr>
        <w:t>38</w:t>
      </w:r>
      <w:r w:rsidRPr="0035137C">
        <w:rPr>
          <w:bCs/>
          <w:sz w:val="22"/>
          <w:szCs w:val="22"/>
          <w:lang w:val="uk-UA"/>
        </w:rPr>
        <w:t>].</w:t>
      </w:r>
    </w:p>
    <w:p w14:paraId="28A9821F" w14:textId="7EF5DF79" w:rsidR="002878FB" w:rsidRPr="006F032B" w:rsidRDefault="00A855BC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b/>
          <w:bCs/>
          <w:sz w:val="22"/>
        </w:rPr>
        <w:t xml:space="preserve">5.2.2 </w:t>
      </w:r>
      <w:r w:rsidR="002878FB" w:rsidRPr="0035137C">
        <w:rPr>
          <w:rFonts w:cs="Arial"/>
          <w:bCs/>
          <w:sz w:val="22"/>
        </w:rPr>
        <w:t>Для розміщення хвостосхови</w:t>
      </w:r>
      <w:r w:rsidR="00017749" w:rsidRPr="0035137C">
        <w:rPr>
          <w:rFonts w:cs="Arial"/>
          <w:bCs/>
          <w:sz w:val="22"/>
        </w:rPr>
        <w:t>щ</w:t>
      </w:r>
      <w:r w:rsidR="002878FB" w:rsidRPr="0035137C">
        <w:rPr>
          <w:rFonts w:cs="Arial"/>
          <w:bCs/>
          <w:sz w:val="22"/>
        </w:rPr>
        <w:t xml:space="preserve"> (шламонакопичувачів) можна використовувати </w:t>
      </w:r>
      <w:r w:rsidR="002878FB" w:rsidRPr="0035137C">
        <w:rPr>
          <w:rFonts w:cs="Arial"/>
          <w:sz w:val="22"/>
        </w:rPr>
        <w:t xml:space="preserve">балки, яри, відпрацьовані кар'єри, деградовані та малопродуктивні сільськогосподарські </w:t>
      </w:r>
      <w:r w:rsidR="002878FB" w:rsidRPr="006F032B">
        <w:rPr>
          <w:rFonts w:cs="Arial"/>
          <w:sz w:val="22"/>
        </w:rPr>
        <w:t xml:space="preserve">угіддя. Рекомендується перевагу </w:t>
      </w:r>
      <w:r w:rsidR="00037907" w:rsidRPr="006F032B">
        <w:rPr>
          <w:rFonts w:cs="Arial"/>
          <w:sz w:val="22"/>
        </w:rPr>
        <w:t>від</w:t>
      </w:r>
      <w:r w:rsidR="002878FB" w:rsidRPr="006F032B">
        <w:rPr>
          <w:rFonts w:cs="Arial"/>
          <w:sz w:val="22"/>
        </w:rPr>
        <w:t>давати територіям, в основі яких залягають водотриви або слабо</w:t>
      </w:r>
      <w:r w:rsidR="003C33CC" w:rsidRPr="006F032B">
        <w:rPr>
          <w:rFonts w:cs="Arial"/>
          <w:sz w:val="22"/>
        </w:rPr>
        <w:t xml:space="preserve"> </w:t>
      </w:r>
      <w:r w:rsidR="00BD6E4F" w:rsidRPr="006F032B">
        <w:rPr>
          <w:rFonts w:cs="Arial"/>
          <w:sz w:val="22"/>
        </w:rPr>
        <w:t>д</w:t>
      </w:r>
      <w:r w:rsidR="003C33CC" w:rsidRPr="006F032B">
        <w:rPr>
          <w:rFonts w:cs="Arial"/>
          <w:sz w:val="22"/>
        </w:rPr>
        <w:t>ренуючі</w:t>
      </w:r>
      <w:r w:rsidR="002878FB" w:rsidRPr="006F032B">
        <w:rPr>
          <w:rFonts w:cs="Arial"/>
          <w:sz w:val="22"/>
        </w:rPr>
        <w:t xml:space="preserve"> ґрунти.</w:t>
      </w:r>
    </w:p>
    <w:p w14:paraId="09F1ADB7" w14:textId="398B2F6D" w:rsidR="002878FB" w:rsidRPr="0035137C" w:rsidRDefault="002878FB" w:rsidP="0035137C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b/>
          <w:sz w:val="22"/>
          <w:szCs w:val="22"/>
        </w:rPr>
        <w:t xml:space="preserve">5.2.3 </w:t>
      </w:r>
      <w:r w:rsidRPr="0035137C">
        <w:rPr>
          <w:sz w:val="22"/>
          <w:szCs w:val="22"/>
        </w:rPr>
        <w:t xml:space="preserve">Території для </w:t>
      </w:r>
      <w:r w:rsidRPr="0035137C">
        <w:rPr>
          <w:sz w:val="22"/>
          <w:szCs w:val="22"/>
          <w:lang w:val="uk-UA"/>
        </w:rPr>
        <w:t xml:space="preserve">їх </w:t>
      </w:r>
      <w:r w:rsidRPr="0035137C">
        <w:rPr>
          <w:sz w:val="22"/>
          <w:szCs w:val="22"/>
        </w:rPr>
        <w:t xml:space="preserve">розміщення повинні </w:t>
      </w:r>
      <w:r w:rsidR="00274267">
        <w:rPr>
          <w:sz w:val="22"/>
          <w:szCs w:val="22"/>
          <w:lang w:val="uk-UA"/>
        </w:rPr>
        <w:t>бути</w:t>
      </w:r>
      <w:r w:rsidRPr="0035137C">
        <w:rPr>
          <w:sz w:val="22"/>
          <w:szCs w:val="22"/>
        </w:rPr>
        <w:t>:</w:t>
      </w:r>
    </w:p>
    <w:p w14:paraId="17A1FFC7" w14:textId="3C0F4625" w:rsidR="002878FB" w:rsidRPr="0035137C" w:rsidRDefault="002878FB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1) нижче по рельєфу відно</w:t>
      </w:r>
      <w:r w:rsidR="00274267">
        <w:rPr>
          <w:rFonts w:cs="Arial"/>
          <w:sz w:val="22"/>
        </w:rPr>
        <w:t xml:space="preserve">сно </w:t>
      </w:r>
      <w:r w:rsidRPr="0035137C">
        <w:rPr>
          <w:rFonts w:cs="Arial"/>
          <w:sz w:val="22"/>
        </w:rPr>
        <w:t>розташованих поруч населених пунктів, щоб у разі виникнення аварійної ситуації з проривом огороджувальних дамб територія можливого затоплення була мінімальною і розташована в них рідина п</w:t>
      </w:r>
      <w:r w:rsidR="00274267">
        <w:rPr>
          <w:rFonts w:cs="Arial"/>
          <w:sz w:val="22"/>
        </w:rPr>
        <w:t xml:space="preserve">ід час </w:t>
      </w:r>
      <w:r w:rsidRPr="0035137C">
        <w:rPr>
          <w:rFonts w:cs="Arial"/>
          <w:sz w:val="22"/>
        </w:rPr>
        <w:t>розтіканн</w:t>
      </w:r>
      <w:r w:rsidR="00274267">
        <w:rPr>
          <w:rFonts w:cs="Arial"/>
          <w:sz w:val="22"/>
        </w:rPr>
        <w:t>я</w:t>
      </w:r>
      <w:r w:rsidRPr="0035137C">
        <w:rPr>
          <w:rFonts w:cs="Arial"/>
          <w:sz w:val="22"/>
        </w:rPr>
        <w:t xml:space="preserve"> не загрожувала затопленню промисловим підприємствам, житловим і громадським будівлям і спорудам; </w:t>
      </w:r>
    </w:p>
    <w:p w14:paraId="3CDE34E8" w14:textId="77777777" w:rsidR="002878FB" w:rsidRPr="0035137C" w:rsidRDefault="002878FB" w:rsidP="0035137C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2) поза зонами наведеної сейсмічності від вибухових робіт та охоронних зон суміжних об’єктів.</w:t>
      </w:r>
    </w:p>
    <w:p w14:paraId="33A08A4A" w14:textId="71DFB582" w:rsidR="00555DCD" w:rsidRPr="0035137C" w:rsidRDefault="002878FB" w:rsidP="0035137C">
      <w:pPr>
        <w:spacing w:line="295" w:lineRule="auto"/>
        <w:ind w:firstLine="720"/>
        <w:jc w:val="both"/>
        <w:rPr>
          <w:rFonts w:eastAsia="Calibri"/>
          <w:sz w:val="22"/>
          <w:szCs w:val="22"/>
          <w:lang w:val="uk-UA" w:eastAsia="en-US"/>
        </w:rPr>
      </w:pPr>
      <w:r w:rsidRPr="0035137C">
        <w:rPr>
          <w:b/>
          <w:sz w:val="22"/>
          <w:szCs w:val="22"/>
          <w:lang w:val="uk-UA"/>
        </w:rPr>
        <w:t xml:space="preserve">5.2.4 </w:t>
      </w:r>
      <w:r w:rsidR="00BF4F0C" w:rsidRPr="0035137C">
        <w:rPr>
          <w:sz w:val="22"/>
          <w:szCs w:val="22"/>
          <w:lang w:val="uk-UA"/>
        </w:rPr>
        <w:t>Вибір</w:t>
      </w:r>
      <w:r w:rsidR="00BF4F0C" w:rsidRPr="0035137C">
        <w:rPr>
          <w:b/>
          <w:sz w:val="22"/>
          <w:szCs w:val="22"/>
          <w:lang w:val="uk-UA"/>
        </w:rPr>
        <w:t xml:space="preserve"> </w:t>
      </w:r>
      <w:r w:rsidR="00BF4F0C" w:rsidRPr="0035137C">
        <w:rPr>
          <w:sz w:val="22"/>
          <w:szCs w:val="22"/>
          <w:lang w:val="uk-UA"/>
        </w:rPr>
        <w:t>місця розташування</w:t>
      </w:r>
      <w:r w:rsidR="00BF4F0C" w:rsidRPr="0035137C">
        <w:rPr>
          <w:b/>
          <w:sz w:val="22"/>
          <w:szCs w:val="22"/>
          <w:lang w:val="uk-UA"/>
        </w:rPr>
        <w:t xml:space="preserve"> </w:t>
      </w:r>
      <w:r w:rsidR="00BF4F0C" w:rsidRPr="0035137C">
        <w:rPr>
          <w:sz w:val="22"/>
          <w:szCs w:val="22"/>
          <w:lang w:val="uk-UA"/>
        </w:rPr>
        <w:t xml:space="preserve">майданчиків під </w:t>
      </w:r>
      <w:r w:rsidR="00555DCD" w:rsidRPr="0035137C">
        <w:rPr>
          <w:rFonts w:eastAsia="Calibri"/>
          <w:sz w:val="22"/>
          <w:szCs w:val="22"/>
          <w:lang w:val="uk-UA" w:eastAsia="en-US"/>
        </w:rPr>
        <w:t>хвостосховища (шлаконакопичувачі) залеж</w:t>
      </w:r>
      <w:r w:rsidR="00BF4F0C" w:rsidRPr="0035137C">
        <w:rPr>
          <w:rFonts w:eastAsia="Calibri"/>
          <w:sz w:val="22"/>
          <w:szCs w:val="22"/>
          <w:lang w:val="uk-UA" w:eastAsia="en-US"/>
        </w:rPr>
        <w:t>ить</w:t>
      </w:r>
      <w:r w:rsidR="00555DCD" w:rsidRPr="0035137C">
        <w:rPr>
          <w:rFonts w:eastAsia="Calibri"/>
          <w:sz w:val="22"/>
          <w:szCs w:val="22"/>
          <w:lang w:val="uk-UA" w:eastAsia="en-US"/>
        </w:rPr>
        <w:t xml:space="preserve"> від </w:t>
      </w:r>
      <w:r w:rsidR="0002364D" w:rsidRPr="0035137C">
        <w:rPr>
          <w:rFonts w:eastAsia="Calibri"/>
          <w:sz w:val="22"/>
          <w:szCs w:val="22"/>
          <w:lang w:val="uk-UA" w:eastAsia="en-US"/>
        </w:rPr>
        <w:t>місця перероб</w:t>
      </w:r>
      <w:r w:rsidR="006D3C5B">
        <w:rPr>
          <w:rFonts w:eastAsia="Calibri"/>
          <w:sz w:val="22"/>
          <w:szCs w:val="22"/>
          <w:lang w:val="uk-UA" w:eastAsia="en-US"/>
        </w:rPr>
        <w:t xml:space="preserve">лення </w:t>
      </w:r>
      <w:r w:rsidR="0002364D" w:rsidRPr="0035137C">
        <w:rPr>
          <w:rFonts w:eastAsia="Calibri"/>
          <w:sz w:val="22"/>
          <w:szCs w:val="22"/>
          <w:lang w:val="uk-UA" w:eastAsia="en-US"/>
        </w:rPr>
        <w:t>корисних копалин</w:t>
      </w:r>
      <w:r w:rsidR="00555DCD" w:rsidRPr="0035137C">
        <w:rPr>
          <w:rFonts w:eastAsia="Calibri"/>
          <w:sz w:val="22"/>
          <w:szCs w:val="22"/>
          <w:lang w:val="uk-UA" w:eastAsia="en-US"/>
        </w:rPr>
        <w:t xml:space="preserve">, а також розташування всього комплексу споруд підприємства, </w:t>
      </w:r>
      <w:r w:rsidR="006D3C5B">
        <w:rPr>
          <w:rFonts w:eastAsia="Calibri"/>
          <w:sz w:val="22"/>
          <w:szCs w:val="22"/>
          <w:lang w:val="uk-UA" w:eastAsia="en-US"/>
        </w:rPr>
        <w:t>охоплю</w:t>
      </w:r>
      <w:r w:rsidR="00555DCD" w:rsidRPr="0035137C">
        <w:rPr>
          <w:rFonts w:eastAsia="Calibri"/>
          <w:sz w:val="22"/>
          <w:szCs w:val="22"/>
          <w:lang w:val="uk-UA" w:eastAsia="en-US"/>
        </w:rPr>
        <w:t>ючи і населений пункт для обслугову</w:t>
      </w:r>
      <w:r w:rsidR="006D3C5B">
        <w:rPr>
          <w:rFonts w:eastAsia="Calibri"/>
          <w:sz w:val="22"/>
          <w:szCs w:val="22"/>
          <w:lang w:val="uk-UA" w:eastAsia="en-US"/>
        </w:rPr>
        <w:t>вальн</w:t>
      </w:r>
      <w:r w:rsidR="00555DCD" w:rsidRPr="0035137C">
        <w:rPr>
          <w:rFonts w:eastAsia="Calibri"/>
          <w:sz w:val="22"/>
          <w:szCs w:val="22"/>
          <w:lang w:val="uk-UA" w:eastAsia="en-US"/>
        </w:rPr>
        <w:t>ого персоналу.</w:t>
      </w:r>
    </w:p>
    <w:p w14:paraId="30E602D7" w14:textId="64CE1591" w:rsidR="00555DCD" w:rsidRPr="0035137C" w:rsidRDefault="00142220" w:rsidP="0035137C">
      <w:pPr>
        <w:tabs>
          <w:tab w:val="left" w:pos="-2880"/>
          <w:tab w:val="left" w:pos="-42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 разі </w:t>
      </w:r>
      <w:r w:rsidR="00555DCD" w:rsidRPr="0035137C">
        <w:rPr>
          <w:sz w:val="22"/>
          <w:szCs w:val="22"/>
          <w:lang w:val="uk-UA"/>
        </w:rPr>
        <w:t>їх розміщенн</w:t>
      </w:r>
      <w:r>
        <w:rPr>
          <w:sz w:val="22"/>
          <w:szCs w:val="22"/>
          <w:lang w:val="uk-UA"/>
        </w:rPr>
        <w:t>я</w:t>
      </w:r>
      <w:r w:rsidR="00555DCD" w:rsidRPr="0035137C">
        <w:rPr>
          <w:sz w:val="22"/>
          <w:szCs w:val="22"/>
          <w:lang w:val="uk-UA"/>
        </w:rPr>
        <w:t xml:space="preserve"> на території збагачувальної фабрики або гідрометалургійного заводу відстань від адміністративних та побутових будівель до хвостосховища (шламонакопичувача) повинна складати половину розміру його СЗЗ, але не менше ніж </w:t>
      </w:r>
      <w:smartTag w:uri="urn:schemas-microsoft-com:office:smarttags" w:element="metricconverter">
        <w:smartTagPr>
          <w:attr w:name="ProductID" w:val="500 м"/>
        </w:smartTagPr>
        <w:r w:rsidR="00555DCD" w:rsidRPr="0035137C">
          <w:rPr>
            <w:sz w:val="22"/>
            <w:szCs w:val="22"/>
            <w:lang w:val="uk-UA"/>
          </w:rPr>
          <w:t>500 м</w:t>
        </w:r>
      </w:smartTag>
      <w:r w:rsidR="00555DCD" w:rsidRPr="0035137C">
        <w:rPr>
          <w:sz w:val="22"/>
          <w:szCs w:val="22"/>
          <w:lang w:val="uk-UA"/>
        </w:rPr>
        <w:t xml:space="preserve">. </w:t>
      </w:r>
    </w:p>
    <w:p w14:paraId="0307B04D" w14:textId="51B87B92" w:rsidR="00FE45C0" w:rsidRPr="00A65935" w:rsidRDefault="00FE45C0" w:rsidP="00A65935">
      <w:pPr>
        <w:pStyle w:val="af"/>
        <w:numPr>
          <w:ilvl w:val="2"/>
          <w:numId w:val="48"/>
        </w:numPr>
        <w:tabs>
          <w:tab w:val="left" w:pos="-2880"/>
          <w:tab w:val="left" w:pos="-420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 xml:space="preserve">Для підготовки території </w:t>
      </w:r>
      <w:r w:rsidR="003C7A7E" w:rsidRPr="00A65935">
        <w:rPr>
          <w:sz w:val="22"/>
        </w:rPr>
        <w:t>під будівництво</w:t>
      </w:r>
      <w:r w:rsidRPr="00A65935">
        <w:rPr>
          <w:sz w:val="22"/>
        </w:rPr>
        <w:t xml:space="preserve"> </w:t>
      </w:r>
      <w:r w:rsidR="003068D3" w:rsidRPr="00A65935">
        <w:rPr>
          <w:sz w:val="22"/>
        </w:rPr>
        <w:t>слід</w:t>
      </w:r>
      <w:r w:rsidRPr="00A65935">
        <w:rPr>
          <w:sz w:val="22"/>
        </w:rPr>
        <w:t xml:space="preserve"> виконати:</w:t>
      </w:r>
    </w:p>
    <w:p w14:paraId="5903244E" w14:textId="2D6967A2" w:rsidR="00FE45C0" w:rsidRPr="00A65935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FE45C0" w:rsidRPr="00A65935">
        <w:rPr>
          <w:sz w:val="22"/>
        </w:rPr>
        <w:t>лаштування під’їзних і службових доріг;</w:t>
      </w:r>
    </w:p>
    <w:p w14:paraId="6894B63A" w14:textId="3FB9724A" w:rsidR="003C7A7E" w:rsidRPr="00CC14CD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3C7A7E" w:rsidRPr="00CC14CD">
        <w:rPr>
          <w:sz w:val="22"/>
        </w:rPr>
        <w:t xml:space="preserve">лаштування геодезичної розбивки основи згідно </w:t>
      </w:r>
      <w:r w:rsidR="006A1282" w:rsidRPr="00CC14CD">
        <w:rPr>
          <w:sz w:val="22"/>
        </w:rPr>
        <w:t xml:space="preserve">з </w:t>
      </w:r>
      <w:hyperlink r:id="rId106" w:history="1">
        <w:r w:rsidR="003C7A7E" w:rsidRPr="00CC14CD">
          <w:rPr>
            <w:rStyle w:val="ad"/>
            <w:sz w:val="22"/>
          </w:rPr>
          <w:t>ДБН В.1.3-2</w:t>
        </w:r>
      </w:hyperlink>
      <w:r w:rsidR="003C7A7E" w:rsidRPr="00CC14CD">
        <w:rPr>
          <w:sz w:val="22"/>
        </w:rPr>
        <w:t>;</w:t>
      </w:r>
    </w:p>
    <w:p w14:paraId="2C1FC383" w14:textId="2B643CB8" w:rsidR="003C7A7E" w:rsidRPr="00A65935" w:rsidRDefault="003C7A7E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винесення інженерних мереж;</w:t>
      </w:r>
    </w:p>
    <w:p w14:paraId="599C3668" w14:textId="486262D0" w:rsidR="00FE45C0" w:rsidRPr="00A65935" w:rsidRDefault="00142220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>
        <w:rPr>
          <w:sz w:val="22"/>
        </w:rPr>
        <w:t>у</w:t>
      </w:r>
      <w:r w:rsidR="00FE45C0" w:rsidRPr="00A65935">
        <w:rPr>
          <w:sz w:val="22"/>
        </w:rPr>
        <w:t>лаштування комунікаційного коридору;</w:t>
      </w:r>
    </w:p>
    <w:p w14:paraId="58E00800" w14:textId="659FE412" w:rsidR="00FE45C0" w:rsidRPr="00A65935" w:rsidRDefault="00FE45C0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очищення території від дерев і чагарників (вирубування і корчування);</w:t>
      </w:r>
    </w:p>
    <w:p w14:paraId="259FC823" w14:textId="6DA65F1C" w:rsidR="003C7A7E" w:rsidRPr="00A65935" w:rsidRDefault="003C7A7E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>гідрогеологічн</w:t>
      </w:r>
      <w:r w:rsidR="00142220">
        <w:rPr>
          <w:sz w:val="22"/>
        </w:rPr>
        <w:t>і</w:t>
      </w:r>
      <w:r w:rsidRPr="00A65935">
        <w:rPr>
          <w:sz w:val="22"/>
        </w:rPr>
        <w:t xml:space="preserve"> досліджен</w:t>
      </w:r>
      <w:r w:rsidR="00142220">
        <w:rPr>
          <w:sz w:val="22"/>
        </w:rPr>
        <w:t>ня</w:t>
      </w:r>
      <w:r w:rsidRPr="00A65935">
        <w:rPr>
          <w:sz w:val="22"/>
        </w:rPr>
        <w:t xml:space="preserve"> для визначення рівня ґрунтових вод;</w:t>
      </w:r>
    </w:p>
    <w:p w14:paraId="7DCD9BE9" w14:textId="66677908" w:rsidR="00FE45C0" w:rsidRPr="00FA4CCF" w:rsidRDefault="00FE45C0" w:rsidP="00A65935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A65935">
        <w:rPr>
          <w:sz w:val="22"/>
        </w:rPr>
        <w:t xml:space="preserve">відведення </w:t>
      </w:r>
      <w:r w:rsidRPr="00FA4CCF">
        <w:rPr>
          <w:sz w:val="22"/>
        </w:rPr>
        <w:t>поверхневих вод;</w:t>
      </w:r>
    </w:p>
    <w:p w14:paraId="53E3387F" w14:textId="511E519D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0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зняття родючого (гумусового) шару ґрунту і складування його в узгодженому в</w:t>
      </w:r>
      <w:r w:rsidR="00E96561">
        <w:rPr>
          <w:sz w:val="22"/>
        </w:rPr>
        <w:t xml:space="preserve"> </w:t>
      </w:r>
      <w:r w:rsidRPr="00FA4CCF">
        <w:rPr>
          <w:sz w:val="22"/>
        </w:rPr>
        <w:t>установленому порядку місці;</w:t>
      </w:r>
    </w:p>
    <w:p w14:paraId="4EFB4DE8" w14:textId="5654AE8A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планувальні роботи;</w:t>
      </w:r>
    </w:p>
    <w:p w14:paraId="19E89B18" w14:textId="4A0E4274" w:rsidR="00FE45C0" w:rsidRPr="00FA4CCF" w:rsidRDefault="00FE45C0" w:rsidP="00FA4CCF">
      <w:pPr>
        <w:pStyle w:val="af"/>
        <w:numPr>
          <w:ilvl w:val="0"/>
          <w:numId w:val="49"/>
        </w:numPr>
        <w:tabs>
          <w:tab w:val="left" w:pos="-142"/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екранування чаші хвостосховищ</w:t>
      </w:r>
      <w:r w:rsidR="003C7A7E" w:rsidRPr="00FA4CCF">
        <w:rPr>
          <w:sz w:val="22"/>
        </w:rPr>
        <w:t>а (</w:t>
      </w:r>
      <w:r w:rsidRPr="00FA4CCF">
        <w:rPr>
          <w:sz w:val="22"/>
        </w:rPr>
        <w:t>шламонакопичув</w:t>
      </w:r>
      <w:r w:rsidR="003C7A7E" w:rsidRPr="00FA4CCF">
        <w:rPr>
          <w:sz w:val="22"/>
        </w:rPr>
        <w:t>ача</w:t>
      </w:r>
      <w:r w:rsidR="00C24A24" w:rsidRPr="00FA4CCF">
        <w:rPr>
          <w:sz w:val="22"/>
        </w:rPr>
        <w:t>)</w:t>
      </w:r>
      <w:r w:rsidR="003C7A7E" w:rsidRPr="00FA4CCF">
        <w:rPr>
          <w:sz w:val="22"/>
        </w:rPr>
        <w:t>;</w:t>
      </w:r>
    </w:p>
    <w:p w14:paraId="0B92AB15" w14:textId="411C9641" w:rsidR="003C7A7E" w:rsidRPr="00FA4CCF" w:rsidRDefault="003C7A7E" w:rsidP="00A65935">
      <w:pPr>
        <w:pStyle w:val="af"/>
        <w:numPr>
          <w:ilvl w:val="0"/>
          <w:numId w:val="49"/>
        </w:numPr>
        <w:tabs>
          <w:tab w:val="left" w:pos="993"/>
        </w:tabs>
        <w:spacing w:line="295" w:lineRule="auto"/>
        <w:jc w:val="both"/>
        <w:rPr>
          <w:sz w:val="22"/>
        </w:rPr>
      </w:pPr>
      <w:r w:rsidRPr="00FA4CCF">
        <w:rPr>
          <w:sz w:val="22"/>
        </w:rPr>
        <w:t>організа</w:t>
      </w:r>
      <w:r w:rsidRPr="00A65935">
        <w:rPr>
          <w:sz w:val="22"/>
        </w:rPr>
        <w:t>ці</w:t>
      </w:r>
      <w:r w:rsidR="00142220">
        <w:rPr>
          <w:sz w:val="22"/>
        </w:rPr>
        <w:t>ю</w:t>
      </w:r>
      <w:r w:rsidRPr="00A65935">
        <w:rPr>
          <w:sz w:val="22"/>
        </w:rPr>
        <w:t xml:space="preserve"> </w:t>
      </w:r>
      <w:r w:rsidRPr="00FA4CCF">
        <w:rPr>
          <w:sz w:val="22"/>
        </w:rPr>
        <w:t>майданчика підготовки.</w:t>
      </w:r>
    </w:p>
    <w:p w14:paraId="4AA6CF53" w14:textId="6B5CB2EA" w:rsidR="00B547E1" w:rsidRDefault="00B547E1" w:rsidP="00B547E1">
      <w:pPr>
        <w:widowControl/>
        <w:tabs>
          <w:tab w:val="left" w:pos="993"/>
        </w:tabs>
        <w:autoSpaceDE/>
        <w:autoSpaceDN/>
        <w:adjustRightInd/>
        <w:spacing w:line="295" w:lineRule="auto"/>
        <w:ind w:left="7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14BA036C" w14:textId="77777777" w:rsidR="002878FB" w:rsidRPr="0035137C" w:rsidRDefault="00F83425" w:rsidP="00874D22">
      <w:pPr>
        <w:pStyle w:val="2"/>
        <w:rPr>
          <w:lang w:val="uk-UA"/>
        </w:rPr>
      </w:pPr>
      <w:bookmarkStart w:id="43" w:name="_Toc222750364"/>
      <w:r w:rsidRPr="0035137C">
        <w:rPr>
          <w:lang w:val="uk-UA"/>
        </w:rPr>
        <w:lastRenderedPageBreak/>
        <w:t>5.3 Типи хвостосховищ (шлаконакопичувачів)</w:t>
      </w:r>
      <w:bookmarkEnd w:id="43"/>
    </w:p>
    <w:p w14:paraId="3F2201F4" w14:textId="5050CB6B" w:rsidR="00324CF7" w:rsidRPr="0035137C" w:rsidRDefault="00324CF7" w:rsidP="00B547E1">
      <w:pPr>
        <w:pStyle w:val="af"/>
        <w:widowControl w:val="0"/>
        <w:tabs>
          <w:tab w:val="left" w:pos="-2880"/>
          <w:tab w:val="left" w:pos="1701"/>
        </w:tabs>
        <w:spacing w:after="0" w:line="288" w:lineRule="auto"/>
        <w:ind w:left="0" w:firstLine="720"/>
        <w:jc w:val="both"/>
        <w:rPr>
          <w:rFonts w:cs="Arial"/>
          <w:b/>
          <w:bCs/>
          <w:sz w:val="22"/>
        </w:rPr>
      </w:pPr>
      <w:r w:rsidRPr="0035137C">
        <w:rPr>
          <w:rFonts w:cs="Arial"/>
          <w:b/>
          <w:bCs/>
          <w:sz w:val="22"/>
        </w:rPr>
        <w:t>5.3.1</w:t>
      </w:r>
      <w:r w:rsidRPr="0035137C">
        <w:rPr>
          <w:rFonts w:cs="Arial"/>
          <w:bCs/>
          <w:sz w:val="22"/>
        </w:rPr>
        <w:t xml:space="preserve"> Хвостосховища </w:t>
      </w:r>
      <w:r w:rsidR="00E36ABD" w:rsidRPr="0035137C">
        <w:rPr>
          <w:rFonts w:cs="Arial"/>
          <w:sz w:val="22"/>
        </w:rPr>
        <w:t>(шламонакопичувачі)</w:t>
      </w:r>
      <w:r w:rsidRPr="0035137C">
        <w:rPr>
          <w:rFonts w:cs="Arial"/>
          <w:sz w:val="22"/>
        </w:rPr>
        <w:t xml:space="preserve"> </w:t>
      </w:r>
      <w:r w:rsidR="00E36ABD" w:rsidRPr="0035137C">
        <w:rPr>
          <w:rFonts w:cs="Arial"/>
          <w:bCs/>
          <w:sz w:val="22"/>
        </w:rPr>
        <w:t>класифікують</w:t>
      </w:r>
      <w:r w:rsidRPr="0035137C">
        <w:rPr>
          <w:rFonts w:cs="Arial"/>
          <w:bCs/>
          <w:sz w:val="22"/>
        </w:rPr>
        <w:t xml:space="preserve"> залежно від:</w:t>
      </w:r>
    </w:p>
    <w:p w14:paraId="16B1BE91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sz w:val="22"/>
          <w:szCs w:val="22"/>
          <w:lang w:val="uk-UA"/>
        </w:rPr>
        <w:t>1)</w:t>
      </w:r>
      <w:r w:rsidRPr="0035137C">
        <w:rPr>
          <w:sz w:val="22"/>
          <w:szCs w:val="22"/>
        </w:rPr>
        <w:t> </w:t>
      </w:r>
      <w:r w:rsidRPr="0035137C">
        <w:rPr>
          <w:sz w:val="22"/>
          <w:szCs w:val="22"/>
          <w:lang w:val="uk-UA"/>
        </w:rPr>
        <w:t>рельєфу місцевості – рівнинні, ярові, косогірні, котлованні;</w:t>
      </w:r>
    </w:p>
    <w:p w14:paraId="3BE87ABF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2) типу основи споруд – на корінних ґрунтах, на відвалах або комбіновані;</w:t>
      </w:r>
    </w:p>
    <w:p w14:paraId="60B9C275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 xml:space="preserve">3) типу конструкції: </w:t>
      </w:r>
    </w:p>
    <w:p w14:paraId="5165F0DF" w14:textId="49AAEACC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>а)</w:t>
      </w:r>
      <w:r w:rsidR="00324CF7" w:rsidRPr="0035137C">
        <w:rPr>
          <w:sz w:val="22"/>
          <w:szCs w:val="22"/>
          <w:lang w:val="en-US"/>
        </w:rPr>
        <w:t> </w:t>
      </w:r>
      <w:r w:rsidR="00324CF7" w:rsidRPr="0035137C">
        <w:rPr>
          <w:sz w:val="22"/>
          <w:szCs w:val="22"/>
        </w:rPr>
        <w:t xml:space="preserve">з огороджувальними </w:t>
      </w:r>
      <w:r w:rsidR="00324CF7" w:rsidRPr="0035137C">
        <w:rPr>
          <w:sz w:val="22"/>
          <w:szCs w:val="22"/>
          <w:lang w:val="uk-UA"/>
        </w:rPr>
        <w:t>дамбами</w:t>
      </w:r>
      <w:r w:rsidR="00324CF7" w:rsidRPr="0035137C">
        <w:rPr>
          <w:sz w:val="22"/>
          <w:szCs w:val="22"/>
        </w:rPr>
        <w:t xml:space="preserve"> або без них; </w:t>
      </w:r>
    </w:p>
    <w:p w14:paraId="4ED68A34" w14:textId="190E5679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>б) дреновані</w:t>
      </w:r>
      <w:r w:rsidR="00324CF7" w:rsidRPr="0035137C">
        <w:rPr>
          <w:sz w:val="22"/>
          <w:szCs w:val="22"/>
          <w:lang w:val="uk-UA"/>
        </w:rPr>
        <w:t>,</w:t>
      </w:r>
      <w:r w:rsidR="00324CF7" w:rsidRPr="0035137C">
        <w:rPr>
          <w:sz w:val="22"/>
          <w:szCs w:val="22"/>
        </w:rPr>
        <w:t xml:space="preserve"> недреновані </w:t>
      </w:r>
      <w:r w:rsidR="00324CF7" w:rsidRPr="0035137C">
        <w:rPr>
          <w:sz w:val="22"/>
          <w:szCs w:val="22"/>
          <w:lang w:val="uk-UA"/>
        </w:rPr>
        <w:t xml:space="preserve">та </w:t>
      </w:r>
      <w:r w:rsidR="00324CF7" w:rsidRPr="0035137C">
        <w:rPr>
          <w:sz w:val="22"/>
          <w:szCs w:val="22"/>
        </w:rPr>
        <w:t xml:space="preserve">комбіновані; </w:t>
      </w:r>
    </w:p>
    <w:p w14:paraId="1780DC03" w14:textId="54B500A4" w:rsidR="00324CF7" w:rsidRPr="0035137C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</w:t>
      </w:r>
      <w:r w:rsidR="00324CF7" w:rsidRPr="0035137C">
        <w:rPr>
          <w:sz w:val="22"/>
          <w:szCs w:val="22"/>
        </w:rPr>
        <w:t xml:space="preserve">в) з пляжем або без нього; </w:t>
      </w:r>
    </w:p>
    <w:p w14:paraId="458520E0" w14:textId="021CD13F" w:rsidR="00324CF7" w:rsidRPr="00FA4CCF" w:rsidRDefault="002E094B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r w:rsidR="00324CF7" w:rsidRPr="00FA4CCF">
        <w:rPr>
          <w:sz w:val="22"/>
          <w:szCs w:val="22"/>
          <w:lang w:val="uk-UA"/>
        </w:rPr>
        <w:t>г)</w:t>
      </w:r>
      <w:r w:rsidR="00324CF7" w:rsidRPr="0035137C">
        <w:rPr>
          <w:sz w:val="22"/>
          <w:szCs w:val="22"/>
        </w:rPr>
        <w:t> </w:t>
      </w:r>
      <w:r w:rsidR="00324CF7" w:rsidRPr="00FA4CCF">
        <w:rPr>
          <w:sz w:val="22"/>
          <w:szCs w:val="22"/>
          <w:lang w:val="uk-UA"/>
        </w:rPr>
        <w:t>одновідсікові</w:t>
      </w:r>
      <w:r w:rsidR="00324CF7" w:rsidRPr="0035137C">
        <w:rPr>
          <w:sz w:val="22"/>
          <w:szCs w:val="22"/>
          <w:lang w:val="uk-UA"/>
        </w:rPr>
        <w:t xml:space="preserve"> </w:t>
      </w:r>
      <w:r w:rsidR="00324CF7" w:rsidRPr="00FA4CCF">
        <w:rPr>
          <w:sz w:val="22"/>
          <w:szCs w:val="22"/>
          <w:lang w:val="uk-UA"/>
        </w:rPr>
        <w:t>або багатовідсікові/багатокартові;</w:t>
      </w:r>
    </w:p>
    <w:p w14:paraId="1F4B1DA6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4) способу спорудження – насипні, намивні, комбіновані, а також побудовані на повну висоту чи ярусами (почергово);</w:t>
      </w:r>
    </w:p>
    <w:p w14:paraId="1FBD2ED7" w14:textId="77777777" w:rsidR="00324CF7" w:rsidRPr="0035137C" w:rsidRDefault="00324CF7" w:rsidP="00B547E1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35137C">
        <w:rPr>
          <w:sz w:val="22"/>
          <w:szCs w:val="22"/>
        </w:rPr>
        <w:t>5) способу заповнення – відвальні (насипні), наливні, намивні від дамби до ставка</w:t>
      </w:r>
      <w:r w:rsidRPr="0035137C">
        <w:rPr>
          <w:sz w:val="22"/>
          <w:szCs w:val="22"/>
          <w:lang w:val="uk-UA"/>
        </w:rPr>
        <w:t>-відстійника</w:t>
      </w:r>
      <w:r w:rsidRPr="0035137C">
        <w:rPr>
          <w:sz w:val="22"/>
          <w:szCs w:val="22"/>
        </w:rPr>
        <w:t>, намивні від корінного берега до ставка</w:t>
      </w:r>
      <w:r w:rsidRPr="0035137C">
        <w:rPr>
          <w:sz w:val="22"/>
          <w:szCs w:val="22"/>
          <w:lang w:val="uk-UA"/>
        </w:rPr>
        <w:t>-відстійника</w:t>
      </w:r>
      <w:r w:rsidRPr="0035137C">
        <w:rPr>
          <w:sz w:val="22"/>
          <w:szCs w:val="22"/>
        </w:rPr>
        <w:t>, з кільцевим нами</w:t>
      </w:r>
      <w:r w:rsidRPr="0035137C">
        <w:rPr>
          <w:sz w:val="22"/>
          <w:szCs w:val="22"/>
          <w:lang w:val="uk-UA"/>
        </w:rPr>
        <w:t>ванням</w:t>
      </w:r>
      <w:r w:rsidRPr="0035137C">
        <w:rPr>
          <w:sz w:val="22"/>
          <w:szCs w:val="22"/>
        </w:rPr>
        <w:t>, з картовим намив</w:t>
      </w:r>
      <w:r w:rsidRPr="0035137C">
        <w:rPr>
          <w:sz w:val="22"/>
          <w:szCs w:val="22"/>
          <w:lang w:val="uk-UA"/>
        </w:rPr>
        <w:t>анням</w:t>
      </w:r>
      <w:r w:rsidRPr="0035137C">
        <w:rPr>
          <w:sz w:val="22"/>
          <w:szCs w:val="22"/>
        </w:rPr>
        <w:t>, з комбінованим способом заповнення.</w:t>
      </w:r>
    </w:p>
    <w:p w14:paraId="37BAB729" w14:textId="1655E773" w:rsidR="00324CF7" w:rsidRPr="0035137C" w:rsidRDefault="00324CF7" w:rsidP="00B547E1">
      <w:pPr>
        <w:tabs>
          <w:tab w:val="left" w:pos="-2880"/>
          <w:tab w:val="num" w:pos="1701"/>
        </w:tabs>
        <w:spacing w:line="288" w:lineRule="auto"/>
        <w:ind w:firstLine="720"/>
        <w:jc w:val="both"/>
        <w:rPr>
          <w:bCs/>
          <w:sz w:val="22"/>
          <w:szCs w:val="22"/>
        </w:rPr>
      </w:pPr>
      <w:r w:rsidRPr="0035137C">
        <w:rPr>
          <w:b/>
          <w:bCs/>
          <w:sz w:val="22"/>
          <w:szCs w:val="22"/>
          <w:lang w:val="uk-UA"/>
        </w:rPr>
        <w:t>5.3.2</w:t>
      </w:r>
      <w:r w:rsidRPr="0035137C">
        <w:rPr>
          <w:bCs/>
          <w:sz w:val="22"/>
          <w:szCs w:val="22"/>
          <w:lang w:val="uk-UA"/>
        </w:rPr>
        <w:t xml:space="preserve"> </w:t>
      </w:r>
      <w:r w:rsidRPr="0035137C">
        <w:rPr>
          <w:bCs/>
          <w:sz w:val="22"/>
          <w:szCs w:val="22"/>
        </w:rPr>
        <w:t xml:space="preserve">Хвостосховища </w:t>
      </w:r>
      <w:r w:rsidRPr="0035137C">
        <w:rPr>
          <w:sz w:val="22"/>
          <w:szCs w:val="22"/>
        </w:rPr>
        <w:t>(шламонакопичувачі)</w:t>
      </w:r>
      <w:r w:rsidR="00615AE5" w:rsidRPr="0035137C">
        <w:rPr>
          <w:bCs/>
          <w:sz w:val="22"/>
          <w:szCs w:val="22"/>
        </w:rPr>
        <w:t xml:space="preserve"> мож</w:t>
      </w:r>
      <w:r w:rsidR="00615AE5" w:rsidRPr="0035137C">
        <w:rPr>
          <w:bCs/>
          <w:sz w:val="22"/>
          <w:szCs w:val="22"/>
          <w:lang w:val="uk-UA"/>
        </w:rPr>
        <w:t>на</w:t>
      </w:r>
      <w:r w:rsidR="00615AE5" w:rsidRPr="0035137C">
        <w:rPr>
          <w:bCs/>
          <w:sz w:val="22"/>
          <w:szCs w:val="22"/>
        </w:rPr>
        <w:t xml:space="preserve"> проєктуват</w:t>
      </w:r>
      <w:r w:rsidR="00615AE5" w:rsidRPr="0035137C">
        <w:rPr>
          <w:bCs/>
          <w:sz w:val="22"/>
          <w:szCs w:val="22"/>
          <w:lang w:val="uk-UA"/>
        </w:rPr>
        <w:t>и</w:t>
      </w:r>
      <w:r w:rsidRPr="0035137C">
        <w:rPr>
          <w:bCs/>
          <w:sz w:val="22"/>
          <w:szCs w:val="22"/>
        </w:rPr>
        <w:t xml:space="preserve"> як з </w:t>
      </w:r>
      <w:r w:rsidR="0002364D" w:rsidRPr="0035137C">
        <w:rPr>
          <w:bCs/>
          <w:sz w:val="22"/>
          <w:szCs w:val="22"/>
          <w:lang w:val="uk-UA"/>
        </w:rPr>
        <w:t xml:space="preserve">системою </w:t>
      </w:r>
      <w:r w:rsidRPr="0035137C">
        <w:rPr>
          <w:bCs/>
          <w:sz w:val="22"/>
          <w:szCs w:val="22"/>
        </w:rPr>
        <w:t>обо</w:t>
      </w:r>
      <w:r w:rsidR="0002364D" w:rsidRPr="0035137C">
        <w:rPr>
          <w:bCs/>
          <w:sz w:val="22"/>
          <w:szCs w:val="22"/>
        </w:rPr>
        <w:t>ротн</w:t>
      </w:r>
      <w:r w:rsidR="0002364D" w:rsidRPr="0035137C">
        <w:rPr>
          <w:bCs/>
          <w:sz w:val="22"/>
          <w:szCs w:val="22"/>
          <w:lang w:val="uk-UA"/>
        </w:rPr>
        <w:t>ого</w:t>
      </w:r>
      <w:r w:rsidR="0002364D" w:rsidRPr="0035137C">
        <w:rPr>
          <w:bCs/>
          <w:sz w:val="22"/>
          <w:szCs w:val="22"/>
        </w:rPr>
        <w:t xml:space="preserve"> водопостачання</w:t>
      </w:r>
      <w:r w:rsidR="00615AE5" w:rsidRPr="0035137C">
        <w:rPr>
          <w:bCs/>
          <w:sz w:val="22"/>
          <w:szCs w:val="22"/>
          <w:lang w:val="uk-UA"/>
        </w:rPr>
        <w:t>,</w:t>
      </w:r>
      <w:r w:rsidRPr="0035137C">
        <w:rPr>
          <w:bCs/>
          <w:sz w:val="22"/>
          <w:szCs w:val="22"/>
        </w:rPr>
        <w:t xml:space="preserve"> так і без н</w:t>
      </w:r>
      <w:r w:rsidR="0002364D" w:rsidRPr="0035137C">
        <w:rPr>
          <w:bCs/>
          <w:sz w:val="22"/>
          <w:szCs w:val="22"/>
          <w:lang w:val="uk-UA"/>
        </w:rPr>
        <w:t>еї</w:t>
      </w:r>
      <w:r w:rsidRPr="0035137C">
        <w:rPr>
          <w:bCs/>
          <w:sz w:val="22"/>
          <w:szCs w:val="22"/>
        </w:rPr>
        <w:t>.</w:t>
      </w:r>
    </w:p>
    <w:p w14:paraId="11117D8F" w14:textId="77777777" w:rsidR="001C0695" w:rsidRPr="0035137C" w:rsidRDefault="00A94C71" w:rsidP="00874D22">
      <w:pPr>
        <w:pStyle w:val="2"/>
        <w:rPr>
          <w:lang w:val="uk-UA"/>
        </w:rPr>
      </w:pPr>
      <w:bookmarkStart w:id="44" w:name="_Toc222750365"/>
      <w:r w:rsidRPr="0035137C">
        <w:rPr>
          <w:lang w:val="uk-UA"/>
        </w:rPr>
        <w:t>5.4 Огороджувальні дамби</w:t>
      </w:r>
      <w:bookmarkEnd w:id="44"/>
    </w:p>
    <w:p w14:paraId="670A8C5F" w14:textId="5EB02283" w:rsidR="008943D6" w:rsidRPr="0035137C" w:rsidRDefault="001C0695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color w:val="000000"/>
          <w:sz w:val="22"/>
          <w:szCs w:val="22"/>
          <w:lang w:val="uk-UA"/>
        </w:rPr>
        <w:t xml:space="preserve">5.4.1 </w:t>
      </w:r>
      <w:r w:rsidRPr="0035137C">
        <w:rPr>
          <w:color w:val="000000"/>
          <w:sz w:val="22"/>
          <w:szCs w:val="22"/>
          <w:lang w:val="uk-UA"/>
        </w:rPr>
        <w:t>К</w:t>
      </w:r>
      <w:r w:rsidRPr="0035137C">
        <w:rPr>
          <w:sz w:val="22"/>
          <w:szCs w:val="22"/>
          <w:lang w:val="uk-UA"/>
        </w:rPr>
        <w:t>онструктивні рішення п</w:t>
      </w:r>
      <w:r w:rsidR="00290995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проєктуванн</w:t>
      </w:r>
      <w:r w:rsidR="00290995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огороджувальних дамб приймають з урахуванням інженерно-геологічних, гідрогеологічних, топографічних і сейсмічних умов, наявності місцевих матеріалів, інтенсивності нарощування хвостосховища (шламонакопичувача), зміни характеристик ґрунтів </w:t>
      </w:r>
      <w:r w:rsidR="00290995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  <w:lang w:val="uk-UA"/>
        </w:rPr>
        <w:t xml:space="preserve"> тілі та основі споруд. Огороджувальні дамби повинні мати оптимальний профіль, який забезпечить безаварійну експлуатацію хвостосховища (шламонакопичувача) та його стійкість у період консервації та рекультивації.</w:t>
      </w:r>
      <w:r w:rsidR="00C84640" w:rsidRPr="0035137C">
        <w:rPr>
          <w:sz w:val="22"/>
          <w:szCs w:val="22"/>
          <w:lang w:val="uk-UA"/>
        </w:rPr>
        <w:t xml:space="preserve"> Мінімальну ширину гребеня дамби визначають з урахуванням розміщення доріг, пульповодів, КВА, повітряних ліній електропередачі, дренажних споруд тощо.</w:t>
      </w:r>
      <w:r w:rsidR="00A07303" w:rsidRPr="0035137C">
        <w:rPr>
          <w:sz w:val="22"/>
          <w:szCs w:val="22"/>
          <w:lang w:val="uk-UA"/>
        </w:rPr>
        <w:t xml:space="preserve"> Ширину гребеня дамби хвостосховища (шламонакопичувача), що відсипають методом відвалоутворення, визначають залежно від застосованої технології будівництва споруди.</w:t>
      </w:r>
      <w:r w:rsidR="005A4E17" w:rsidRPr="0035137C">
        <w:rPr>
          <w:sz w:val="22"/>
          <w:szCs w:val="22"/>
          <w:lang w:val="uk-UA"/>
        </w:rPr>
        <w:t xml:space="preserve"> Проєктувати огороджувальні дамби рекомендується згідно </w:t>
      </w:r>
      <w:r w:rsidR="007846B1" w:rsidRPr="0035137C">
        <w:rPr>
          <w:sz w:val="22"/>
          <w:szCs w:val="22"/>
          <w:lang w:val="uk-UA"/>
        </w:rPr>
        <w:t xml:space="preserve">з </w:t>
      </w:r>
      <w:hyperlink r:id="rId107" w:history="1">
        <w:r w:rsidR="00DA1B6F" w:rsidRPr="00993D06">
          <w:rPr>
            <w:rStyle w:val="ad"/>
            <w:sz w:val="22"/>
            <w:szCs w:val="22"/>
            <w:lang w:val="uk-UA"/>
          </w:rPr>
          <w:t>ДБН В.2.4-3</w:t>
        </w:r>
      </w:hyperlink>
      <w:r w:rsidR="00DA1B6F" w:rsidRPr="0035137C">
        <w:rPr>
          <w:sz w:val="22"/>
          <w:szCs w:val="22"/>
          <w:lang w:val="uk-UA"/>
        </w:rPr>
        <w:t xml:space="preserve">, </w:t>
      </w:r>
      <w:r w:rsidR="007846B1" w:rsidRPr="0035137C">
        <w:rPr>
          <w:sz w:val="22"/>
          <w:szCs w:val="22"/>
          <w:lang w:val="uk-UA"/>
        </w:rPr>
        <w:t>[41], [43]</w:t>
      </w:r>
      <w:r w:rsidR="00DA1B6F" w:rsidRPr="0035137C">
        <w:rPr>
          <w:sz w:val="22"/>
          <w:szCs w:val="22"/>
          <w:lang w:val="uk-UA"/>
        </w:rPr>
        <w:t>.</w:t>
      </w:r>
    </w:p>
    <w:p w14:paraId="1AB805E9" w14:textId="362A6AB4" w:rsidR="008943D6" w:rsidRPr="0035137C" w:rsidRDefault="00C84640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5.4.2 </w:t>
      </w:r>
      <w:r w:rsidR="008943D6" w:rsidRPr="0035137C">
        <w:rPr>
          <w:sz w:val="22"/>
          <w:szCs w:val="22"/>
          <w:lang w:val="uk-UA"/>
        </w:rPr>
        <w:t>П</w:t>
      </w:r>
      <w:r w:rsidR="006A1282" w:rsidRPr="0035137C">
        <w:rPr>
          <w:sz w:val="22"/>
          <w:szCs w:val="22"/>
          <w:lang w:val="uk-UA"/>
        </w:rPr>
        <w:t>ід час проєктування</w:t>
      </w:r>
      <w:r w:rsidR="008943D6" w:rsidRPr="0035137C">
        <w:rPr>
          <w:sz w:val="22"/>
          <w:szCs w:val="22"/>
          <w:lang w:val="uk-UA"/>
        </w:rPr>
        <w:t xml:space="preserve"> первинних огороджувальних дамб можна застосовувати як сипкі </w:t>
      </w:r>
      <w:r w:rsidR="00620BAD" w:rsidRPr="0035137C">
        <w:rPr>
          <w:sz w:val="22"/>
          <w:szCs w:val="22"/>
          <w:lang w:val="uk-UA"/>
        </w:rPr>
        <w:t xml:space="preserve">незабруднені </w:t>
      </w:r>
      <w:r w:rsidR="008943D6" w:rsidRPr="0035137C">
        <w:rPr>
          <w:sz w:val="22"/>
          <w:szCs w:val="22"/>
          <w:lang w:val="uk-UA"/>
        </w:rPr>
        <w:t>ґрунти (піщані, гравійні, щебеневі, жорствяні, галечникові, скельні і напівскельні), так і зв'язані (супіски, суглинки, гли</w:t>
      </w:r>
      <w:r w:rsidR="00620BAD" w:rsidRPr="0035137C">
        <w:rPr>
          <w:sz w:val="22"/>
          <w:szCs w:val="22"/>
          <w:lang w:val="uk-UA"/>
        </w:rPr>
        <w:t xml:space="preserve">ни) відповідно до нормативів гранично допустимих концентрацій небезпечних речовин у </w:t>
      </w:r>
      <w:r w:rsidR="00D8001A">
        <w:rPr>
          <w:sz w:val="22"/>
          <w:szCs w:val="22"/>
          <w:lang w:val="uk-UA"/>
        </w:rPr>
        <w:t>ґ</w:t>
      </w:r>
      <w:r w:rsidR="00620BAD" w:rsidRPr="0035137C">
        <w:rPr>
          <w:sz w:val="22"/>
          <w:szCs w:val="22"/>
          <w:lang w:val="uk-UA"/>
        </w:rPr>
        <w:t>рунтах згідно</w:t>
      </w:r>
      <w:r w:rsidR="006A1282" w:rsidRPr="0035137C">
        <w:rPr>
          <w:sz w:val="22"/>
          <w:szCs w:val="22"/>
          <w:lang w:val="uk-UA"/>
        </w:rPr>
        <w:t xml:space="preserve"> з</w:t>
      </w:r>
      <w:r w:rsidR="00620BAD" w:rsidRPr="0035137C">
        <w:rPr>
          <w:sz w:val="22"/>
          <w:szCs w:val="22"/>
          <w:lang w:val="uk-UA"/>
        </w:rPr>
        <w:t xml:space="preserve"> [</w:t>
      </w:r>
      <w:r w:rsidR="00C33BEC" w:rsidRPr="0035137C">
        <w:rPr>
          <w:sz w:val="22"/>
          <w:szCs w:val="22"/>
          <w:lang w:val="uk-UA"/>
        </w:rPr>
        <w:t>20</w:t>
      </w:r>
      <w:r w:rsidR="00620BAD" w:rsidRPr="0035137C">
        <w:rPr>
          <w:sz w:val="22"/>
          <w:szCs w:val="22"/>
          <w:lang w:val="uk-UA"/>
        </w:rPr>
        <w:t>].</w:t>
      </w:r>
      <w:r w:rsidR="008943D6" w:rsidRPr="0035137C">
        <w:rPr>
          <w:sz w:val="22"/>
          <w:szCs w:val="22"/>
          <w:lang w:val="uk-UA"/>
        </w:rPr>
        <w:t xml:space="preserve"> Рекомендується в дамби відсипати відходи підприємств (розкривні породи кар'єрів і копалень, порожню породу, горілі породи тощо). </w:t>
      </w:r>
      <w:r w:rsidR="00A43722">
        <w:rPr>
          <w:sz w:val="22"/>
          <w:szCs w:val="22"/>
          <w:lang w:val="uk-UA"/>
        </w:rPr>
        <w:t xml:space="preserve">У разі </w:t>
      </w:r>
      <w:r w:rsidR="006B28ED" w:rsidRPr="0035137C">
        <w:rPr>
          <w:sz w:val="22"/>
          <w:szCs w:val="22"/>
          <w:lang w:val="uk-UA"/>
        </w:rPr>
        <w:t>використанн</w:t>
      </w:r>
      <w:r w:rsidR="00A43722">
        <w:rPr>
          <w:sz w:val="22"/>
          <w:szCs w:val="22"/>
          <w:lang w:val="uk-UA"/>
        </w:rPr>
        <w:t>я</w:t>
      </w:r>
      <w:r w:rsidR="006B28ED" w:rsidRPr="0035137C">
        <w:rPr>
          <w:sz w:val="22"/>
          <w:szCs w:val="22"/>
          <w:lang w:val="uk-UA"/>
        </w:rPr>
        <w:t xml:space="preserve"> відходів підприємств (ґрунтів розкривних і горілих порід, відходів збагачення руд тощо) необхідно враховувати можливість їх</w:t>
      </w:r>
      <w:r w:rsidR="00A43722">
        <w:rPr>
          <w:sz w:val="22"/>
          <w:szCs w:val="22"/>
          <w:lang w:val="uk-UA"/>
        </w:rPr>
        <w:t>нього</w:t>
      </w:r>
      <w:r w:rsidR="006B28ED" w:rsidRPr="0035137C">
        <w:rPr>
          <w:sz w:val="22"/>
          <w:szCs w:val="22"/>
          <w:lang w:val="uk-UA"/>
        </w:rPr>
        <w:t xml:space="preserve"> набухання п</w:t>
      </w:r>
      <w:r w:rsidR="00A43722">
        <w:rPr>
          <w:sz w:val="22"/>
          <w:szCs w:val="22"/>
          <w:lang w:val="uk-UA"/>
        </w:rPr>
        <w:t xml:space="preserve">ід час </w:t>
      </w:r>
      <w:r w:rsidR="006B28ED" w:rsidRPr="0035137C">
        <w:rPr>
          <w:sz w:val="22"/>
          <w:szCs w:val="22"/>
          <w:lang w:val="uk-UA"/>
        </w:rPr>
        <w:t xml:space="preserve"> замочуванн</w:t>
      </w:r>
      <w:r w:rsidR="00A43722">
        <w:rPr>
          <w:sz w:val="22"/>
          <w:szCs w:val="22"/>
          <w:lang w:val="uk-UA"/>
        </w:rPr>
        <w:t>я</w:t>
      </w:r>
      <w:r w:rsidR="006B28ED" w:rsidRPr="0035137C">
        <w:rPr>
          <w:sz w:val="22"/>
          <w:szCs w:val="22"/>
          <w:lang w:val="uk-UA"/>
        </w:rPr>
        <w:t xml:space="preserve"> водою або хімічними відходами виробництва.</w:t>
      </w:r>
    </w:p>
    <w:p w14:paraId="20C7769E" w14:textId="16987B11" w:rsidR="008943D6" w:rsidRPr="0035137C" w:rsidRDefault="008943D6" w:rsidP="00B547E1">
      <w:pPr>
        <w:shd w:val="clear" w:color="auto" w:fill="FFFFFF"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5.4.3</w:t>
      </w:r>
      <w:r w:rsidRPr="0035137C">
        <w:rPr>
          <w:sz w:val="22"/>
          <w:szCs w:val="22"/>
          <w:lang w:val="uk-UA"/>
        </w:rPr>
        <w:t xml:space="preserve"> </w:t>
      </w:r>
      <w:r w:rsidR="00A43722">
        <w:rPr>
          <w:sz w:val="22"/>
          <w:szCs w:val="22"/>
          <w:lang w:val="uk-UA"/>
        </w:rPr>
        <w:t xml:space="preserve">У разі </w:t>
      </w:r>
      <w:r w:rsidRPr="0035137C">
        <w:rPr>
          <w:sz w:val="22"/>
          <w:szCs w:val="22"/>
          <w:lang w:val="uk-UA"/>
        </w:rPr>
        <w:t>проєктуванн</w:t>
      </w:r>
      <w:r w:rsidR="00A43722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вторинних огороджувальних дамб, які відсипають, рекомендується застосовувати відходи підприємств і розкривні </w:t>
      </w:r>
      <w:r w:rsidR="00620BAD" w:rsidRPr="0035137C">
        <w:rPr>
          <w:sz w:val="22"/>
          <w:szCs w:val="22"/>
          <w:lang w:val="uk-UA"/>
        </w:rPr>
        <w:t xml:space="preserve">незабруднені </w:t>
      </w:r>
      <w:r w:rsidRPr="0035137C">
        <w:rPr>
          <w:sz w:val="22"/>
          <w:szCs w:val="22"/>
          <w:lang w:val="uk-UA"/>
        </w:rPr>
        <w:t>скельні породи</w:t>
      </w:r>
      <w:r w:rsidR="00620BAD" w:rsidRPr="0035137C">
        <w:rPr>
          <w:sz w:val="22"/>
          <w:szCs w:val="22"/>
          <w:lang w:val="uk-UA"/>
        </w:rPr>
        <w:t xml:space="preserve"> відповідно до нормативів гранично допустимих концентрацій небезпечних речовин у </w:t>
      </w:r>
      <w:r w:rsidR="00D8001A">
        <w:rPr>
          <w:sz w:val="22"/>
          <w:szCs w:val="22"/>
          <w:lang w:val="uk-UA"/>
        </w:rPr>
        <w:t>ґ</w:t>
      </w:r>
      <w:r w:rsidR="00620BAD" w:rsidRPr="0035137C">
        <w:rPr>
          <w:sz w:val="22"/>
          <w:szCs w:val="22"/>
          <w:lang w:val="uk-UA"/>
        </w:rPr>
        <w:t xml:space="preserve">рунтах згідно </w:t>
      </w:r>
      <w:r w:rsidR="006A1282" w:rsidRPr="0035137C">
        <w:rPr>
          <w:sz w:val="22"/>
          <w:szCs w:val="22"/>
          <w:lang w:val="uk-UA"/>
        </w:rPr>
        <w:t xml:space="preserve">з </w:t>
      </w:r>
      <w:r w:rsidR="00620BAD" w:rsidRPr="0035137C">
        <w:rPr>
          <w:sz w:val="22"/>
          <w:szCs w:val="22"/>
          <w:lang w:val="uk-UA"/>
        </w:rPr>
        <w:t>[</w:t>
      </w:r>
      <w:r w:rsidR="00C33BEC" w:rsidRPr="0035137C">
        <w:rPr>
          <w:sz w:val="22"/>
          <w:szCs w:val="22"/>
          <w:lang w:val="uk-UA"/>
        </w:rPr>
        <w:t>20</w:t>
      </w:r>
      <w:r w:rsidR="00620BAD" w:rsidRPr="0035137C">
        <w:rPr>
          <w:sz w:val="22"/>
          <w:szCs w:val="22"/>
          <w:lang w:val="uk-UA"/>
        </w:rPr>
        <w:t>]</w:t>
      </w:r>
      <w:r w:rsidRPr="0035137C">
        <w:rPr>
          <w:sz w:val="22"/>
          <w:szCs w:val="22"/>
          <w:lang w:val="uk-UA"/>
        </w:rPr>
        <w:t>.  П</w:t>
      </w:r>
      <w:r w:rsidR="00A43722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відсипанн</w:t>
      </w:r>
      <w:r w:rsidR="00A43722">
        <w:rPr>
          <w:sz w:val="22"/>
          <w:szCs w:val="22"/>
          <w:lang w:val="uk-UA"/>
        </w:rPr>
        <w:t>я</w:t>
      </w:r>
      <w:r w:rsidRPr="0035137C">
        <w:rPr>
          <w:sz w:val="22"/>
          <w:szCs w:val="22"/>
          <w:lang w:val="uk-UA"/>
        </w:rPr>
        <w:t xml:space="preserve"> негорілих порід (відходів вуглезбагачення) для попередження самозагорання </w:t>
      </w:r>
      <w:r w:rsidR="0002364D" w:rsidRPr="0035137C">
        <w:rPr>
          <w:sz w:val="22"/>
          <w:szCs w:val="22"/>
          <w:lang w:val="uk-UA"/>
        </w:rPr>
        <w:t>рекомендується</w:t>
      </w:r>
      <w:r w:rsidRPr="0035137C">
        <w:rPr>
          <w:sz w:val="22"/>
          <w:szCs w:val="22"/>
          <w:lang w:val="uk-UA"/>
        </w:rPr>
        <w:t xml:space="preserve"> застосовувати зволоження, пошарове розрівнювання і ущільнення, відсипання прошарків і захист укосів інертним матеріалом. </w:t>
      </w:r>
    </w:p>
    <w:p w14:paraId="1F1E3D01" w14:textId="10F331CF" w:rsidR="008943D6" w:rsidRPr="0035137C" w:rsidRDefault="00A07303" w:rsidP="00B547E1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</w:t>
      </w:r>
      <w:r w:rsidR="00047C2A" w:rsidRPr="0035137C">
        <w:rPr>
          <w:b/>
          <w:sz w:val="22"/>
          <w:szCs w:val="22"/>
          <w:lang w:val="uk-UA"/>
        </w:rPr>
        <w:t>4</w:t>
      </w:r>
      <w:r w:rsidRPr="0035137C">
        <w:rPr>
          <w:sz w:val="22"/>
          <w:szCs w:val="22"/>
          <w:lang w:val="uk-UA"/>
        </w:rPr>
        <w:t xml:space="preserve"> </w:t>
      </w:r>
      <w:r w:rsidR="008943D6" w:rsidRPr="0035137C">
        <w:rPr>
          <w:sz w:val="22"/>
          <w:szCs w:val="22"/>
          <w:lang w:val="uk-UA"/>
        </w:rPr>
        <w:t xml:space="preserve">Гребінь і укоси дамб рекомендується захищати </w:t>
      </w:r>
      <w:r w:rsidR="00FF20B2" w:rsidRPr="0035137C">
        <w:rPr>
          <w:sz w:val="22"/>
          <w:szCs w:val="22"/>
          <w:lang w:val="uk-UA"/>
        </w:rPr>
        <w:t xml:space="preserve">від вітрової та водної ерозії та механічного </w:t>
      </w:r>
      <w:r w:rsidR="008943D6" w:rsidRPr="0035137C">
        <w:rPr>
          <w:sz w:val="22"/>
          <w:szCs w:val="22"/>
          <w:lang w:val="uk-UA"/>
        </w:rPr>
        <w:t>пошкодження розкривними скелевими і горілими породами, мартенівськи</w:t>
      </w:r>
      <w:r w:rsidR="006A1282" w:rsidRPr="0035137C">
        <w:rPr>
          <w:sz w:val="22"/>
          <w:szCs w:val="22"/>
          <w:lang w:val="uk-UA"/>
        </w:rPr>
        <w:t>ми і конверторними шлаками (за висоти</w:t>
      </w:r>
      <w:r w:rsidR="008943D6" w:rsidRPr="0035137C">
        <w:rPr>
          <w:sz w:val="22"/>
          <w:szCs w:val="22"/>
          <w:lang w:val="uk-UA"/>
        </w:rPr>
        <w:t xml:space="preserve"> хвилі до </w:t>
      </w:r>
      <w:smartTag w:uri="urn:schemas-microsoft-com:office:smarttags" w:element="metricconverter">
        <w:smartTagPr>
          <w:attr w:name="ProductID" w:val="0,3 м"/>
        </w:smartTagPr>
        <w:r w:rsidR="008943D6" w:rsidRPr="0035137C">
          <w:rPr>
            <w:sz w:val="22"/>
            <w:szCs w:val="22"/>
            <w:lang w:val="uk-UA"/>
          </w:rPr>
          <w:t>0,3 м</w:t>
        </w:r>
      </w:smartTag>
      <w:r w:rsidR="008943D6" w:rsidRPr="0035137C">
        <w:rPr>
          <w:sz w:val="22"/>
          <w:szCs w:val="22"/>
          <w:lang w:val="uk-UA"/>
        </w:rPr>
        <w:t>), посівом трав або геосинтетичними матеріалами</w:t>
      </w:r>
      <w:r w:rsidR="008943D6" w:rsidRPr="00A43722">
        <w:rPr>
          <w:sz w:val="22"/>
          <w:szCs w:val="22"/>
          <w:lang w:val="uk-UA"/>
        </w:rPr>
        <w:t>.</w:t>
      </w:r>
      <w:r w:rsidR="008943D6" w:rsidRPr="00FA4CCF">
        <w:rPr>
          <w:sz w:val="22"/>
          <w:szCs w:val="22"/>
          <w:lang w:val="uk-UA"/>
        </w:rPr>
        <w:t xml:space="preserve"> </w:t>
      </w:r>
      <w:r w:rsidR="008943D6" w:rsidRPr="00CC14CD">
        <w:rPr>
          <w:sz w:val="22"/>
          <w:szCs w:val="22"/>
          <w:lang w:val="uk-UA"/>
        </w:rPr>
        <w:t xml:space="preserve">Не </w:t>
      </w:r>
      <w:r w:rsidR="008943D6" w:rsidRPr="00A43722">
        <w:rPr>
          <w:sz w:val="22"/>
          <w:szCs w:val="22"/>
        </w:rPr>
        <w:t>допускається</w:t>
      </w:r>
      <w:r w:rsidR="008943D6" w:rsidRPr="00CC14CD">
        <w:rPr>
          <w:sz w:val="22"/>
          <w:szCs w:val="22"/>
          <w:lang w:val="uk-UA"/>
        </w:rPr>
        <w:t xml:space="preserve"> </w:t>
      </w:r>
      <w:r w:rsidR="008943D6" w:rsidRPr="00A43722">
        <w:rPr>
          <w:sz w:val="22"/>
          <w:szCs w:val="22"/>
        </w:rPr>
        <w:t>створ</w:t>
      </w:r>
      <w:r w:rsidR="008943D6" w:rsidRPr="00A43722">
        <w:rPr>
          <w:sz w:val="22"/>
          <w:szCs w:val="22"/>
          <w:lang w:val="uk-UA"/>
        </w:rPr>
        <w:t>ювати</w:t>
      </w:r>
      <w:r w:rsidR="008943D6" w:rsidRPr="0035137C">
        <w:rPr>
          <w:sz w:val="22"/>
          <w:szCs w:val="22"/>
        </w:rPr>
        <w:t xml:space="preserve"> на низових укосах водонепроникного шару з захисних матеріалів</w:t>
      </w:r>
      <w:r w:rsidR="008943D6" w:rsidRPr="0035137C">
        <w:rPr>
          <w:sz w:val="22"/>
          <w:szCs w:val="22"/>
          <w:lang w:val="uk-UA"/>
        </w:rPr>
        <w:t>.</w:t>
      </w:r>
      <w:r w:rsidR="008943D6" w:rsidRPr="0035137C">
        <w:rPr>
          <w:sz w:val="22"/>
          <w:szCs w:val="22"/>
        </w:rPr>
        <w:t xml:space="preserve"> </w:t>
      </w:r>
    </w:p>
    <w:p w14:paraId="66170C47" w14:textId="72B608A6" w:rsidR="008943D6" w:rsidRPr="0035137C" w:rsidRDefault="00A07303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35137C">
        <w:rPr>
          <w:b/>
          <w:sz w:val="22"/>
          <w:szCs w:val="22"/>
          <w:lang w:val="uk-UA"/>
        </w:rPr>
        <w:lastRenderedPageBreak/>
        <w:t>5.4.</w:t>
      </w:r>
      <w:r w:rsidR="00047C2A" w:rsidRPr="0035137C">
        <w:rPr>
          <w:b/>
          <w:sz w:val="22"/>
          <w:szCs w:val="22"/>
          <w:lang w:val="uk-UA"/>
        </w:rPr>
        <w:t>5</w:t>
      </w:r>
      <w:r w:rsidR="008943D6" w:rsidRPr="0035137C">
        <w:rPr>
          <w:b/>
          <w:sz w:val="22"/>
          <w:szCs w:val="22"/>
          <w:lang w:val="uk-UA"/>
        </w:rPr>
        <w:t xml:space="preserve"> </w:t>
      </w:r>
      <w:r w:rsidR="008943D6" w:rsidRPr="0035137C">
        <w:rPr>
          <w:sz w:val="22"/>
          <w:szCs w:val="22"/>
        </w:rPr>
        <w:t xml:space="preserve">По гребенях первинної та вторинних дамб </w:t>
      </w:r>
      <w:r w:rsidR="00584CAF">
        <w:rPr>
          <w:sz w:val="22"/>
          <w:szCs w:val="22"/>
          <w:lang w:val="uk-UA"/>
        </w:rPr>
        <w:t xml:space="preserve">потрібно </w:t>
      </w:r>
      <w:r w:rsidR="008943D6" w:rsidRPr="0035137C">
        <w:rPr>
          <w:sz w:val="22"/>
          <w:szCs w:val="22"/>
        </w:rPr>
        <w:t>передбачати авто</w:t>
      </w:r>
      <w:r w:rsidR="006A1282" w:rsidRPr="0035137C">
        <w:rPr>
          <w:sz w:val="22"/>
          <w:szCs w:val="22"/>
          <w:lang w:val="uk-UA"/>
        </w:rPr>
        <w:t xml:space="preserve">мобільні </w:t>
      </w:r>
      <w:r w:rsidR="008943D6" w:rsidRPr="0035137C">
        <w:rPr>
          <w:sz w:val="22"/>
          <w:szCs w:val="22"/>
        </w:rPr>
        <w:t xml:space="preserve">дороги зі щебеневим покриттям, плит тощо. Виїзди на берми і гребінь огороджувальних дамб потрібно робити на відстані не більше ніж через </w:t>
      </w:r>
      <w:smartTag w:uri="urn:schemas-microsoft-com:office:smarttags" w:element="metricconverter">
        <w:smartTagPr>
          <w:attr w:name="ProductID" w:val="3 км"/>
        </w:smartTagPr>
        <w:r w:rsidR="008943D6" w:rsidRPr="0035137C">
          <w:rPr>
            <w:sz w:val="22"/>
            <w:szCs w:val="22"/>
          </w:rPr>
          <w:t>3 км</w:t>
        </w:r>
      </w:smartTag>
      <w:r w:rsidR="008943D6" w:rsidRPr="0035137C">
        <w:rPr>
          <w:sz w:val="22"/>
          <w:szCs w:val="22"/>
        </w:rPr>
        <w:t xml:space="preserve"> по їх довжині, при цьому на дамбу має бути не менше двох виїздів. Ширину гребеня дамб на кожному ярусі нарощування призначають з урахуванням розміщення на них пульпопроводів, експлуатаційної автодороги, мереж освітлення, валиків для безпечного проїзду, КВА тощо. На дамбах </w:t>
      </w:r>
      <w:r w:rsidR="00735E89" w:rsidRPr="0035137C">
        <w:rPr>
          <w:sz w:val="22"/>
          <w:szCs w:val="22"/>
          <w:lang w:val="uk-UA"/>
        </w:rPr>
        <w:t>потрібно</w:t>
      </w:r>
      <w:r w:rsidR="008943D6" w:rsidRPr="0035137C">
        <w:rPr>
          <w:sz w:val="22"/>
          <w:szCs w:val="22"/>
        </w:rPr>
        <w:t xml:space="preserve"> передбачити майданчики для відстоювання машин і механізмів, які обслуговують хвостосховище (шламонакопичувач).</w:t>
      </w:r>
    </w:p>
    <w:p w14:paraId="1D3EF37C" w14:textId="2175CBD2" w:rsidR="00047C2A" w:rsidRPr="0035137C" w:rsidRDefault="00735E89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3C27">
        <w:rPr>
          <w:b/>
          <w:sz w:val="22"/>
          <w:szCs w:val="22"/>
          <w:lang w:val="uk-UA"/>
        </w:rPr>
        <w:t>5.4.</w:t>
      </w:r>
      <w:r w:rsidR="00047C2A" w:rsidRPr="00433C27">
        <w:rPr>
          <w:b/>
          <w:sz w:val="22"/>
          <w:szCs w:val="22"/>
          <w:lang w:val="uk-UA"/>
        </w:rPr>
        <w:t>6</w:t>
      </w:r>
      <w:r w:rsidRPr="00433C27">
        <w:rPr>
          <w:sz w:val="22"/>
          <w:szCs w:val="22"/>
          <w:lang w:val="uk-UA"/>
        </w:rPr>
        <w:t xml:space="preserve"> </w:t>
      </w:r>
      <w:r w:rsidR="006A1282" w:rsidRPr="00433C27">
        <w:rPr>
          <w:sz w:val="22"/>
          <w:szCs w:val="22"/>
          <w:lang w:val="uk-UA"/>
        </w:rPr>
        <w:t xml:space="preserve">За </w:t>
      </w:r>
      <w:r w:rsidRPr="0035137C">
        <w:rPr>
          <w:sz w:val="22"/>
          <w:szCs w:val="22"/>
          <w:lang w:val="uk-UA"/>
        </w:rPr>
        <w:t>наявності під підошвою дамби нерозібраних фрагментів технологічних доріг, розворотних майданчиків, розділяючих</w:t>
      </w:r>
      <w:r w:rsidR="002455D1">
        <w:rPr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 xml:space="preserve">дамб, тіло яких або кріплення були відсипані з ґрунтів з великим коефіцієнтом фільтрації, </w:t>
      </w:r>
      <w:r w:rsidR="00085185" w:rsidRPr="00A768F2">
        <w:rPr>
          <w:sz w:val="22"/>
          <w:szCs w:val="22"/>
          <w:lang w:val="uk-UA"/>
        </w:rPr>
        <w:t>потрібно при приляганні</w:t>
      </w:r>
      <w:r w:rsidRPr="00A768F2">
        <w:rPr>
          <w:sz w:val="22"/>
          <w:szCs w:val="22"/>
          <w:lang w:val="uk-UA"/>
        </w:rPr>
        <w:t xml:space="preserve"> дамби наступного ярусу до розташованого нижче ярусу</w:t>
      </w:r>
      <w:r w:rsidR="00085185" w:rsidRPr="00A768F2">
        <w:rPr>
          <w:sz w:val="22"/>
          <w:szCs w:val="22"/>
          <w:lang w:val="uk-UA"/>
        </w:rPr>
        <w:t xml:space="preserve"> </w:t>
      </w:r>
      <w:r w:rsidR="00A768F2">
        <w:rPr>
          <w:sz w:val="22"/>
          <w:szCs w:val="22"/>
          <w:lang w:val="uk-UA"/>
        </w:rPr>
        <w:t xml:space="preserve">унеможливити </w:t>
      </w:r>
      <w:r w:rsidRPr="00A768F2">
        <w:rPr>
          <w:sz w:val="22"/>
          <w:szCs w:val="22"/>
          <w:lang w:val="uk-UA"/>
        </w:rPr>
        <w:t>фільтраці</w:t>
      </w:r>
      <w:r w:rsidR="00A768F2">
        <w:rPr>
          <w:sz w:val="22"/>
          <w:szCs w:val="22"/>
          <w:lang w:val="uk-UA"/>
        </w:rPr>
        <w:t>ю</w:t>
      </w:r>
      <w:r w:rsidRPr="00A768F2">
        <w:rPr>
          <w:sz w:val="22"/>
          <w:szCs w:val="22"/>
          <w:lang w:val="uk-UA"/>
        </w:rPr>
        <w:t xml:space="preserve"> води в нижній б’єф. Ґрунти на таких ділян</w:t>
      </w:r>
      <w:r w:rsidR="00047C2A" w:rsidRPr="00A768F2">
        <w:rPr>
          <w:sz w:val="22"/>
          <w:szCs w:val="22"/>
          <w:lang w:val="uk-UA"/>
        </w:rPr>
        <w:t>ках дамб слід замі</w:t>
      </w:r>
      <w:r w:rsidR="00085185" w:rsidRPr="00A768F2">
        <w:rPr>
          <w:sz w:val="22"/>
          <w:szCs w:val="22"/>
          <w:lang w:val="uk-UA"/>
        </w:rPr>
        <w:t>нювати</w:t>
      </w:r>
      <w:r w:rsidR="00047C2A" w:rsidRPr="00A768F2">
        <w:rPr>
          <w:sz w:val="22"/>
          <w:szCs w:val="22"/>
          <w:lang w:val="uk-UA"/>
        </w:rPr>
        <w:t xml:space="preserve"> ґрунтами, що виключають можливість фільтрації.</w:t>
      </w:r>
      <w:r w:rsidR="008943D6" w:rsidRPr="0035137C">
        <w:rPr>
          <w:sz w:val="22"/>
          <w:szCs w:val="22"/>
          <w:lang w:val="uk-UA"/>
        </w:rPr>
        <w:t xml:space="preserve"> </w:t>
      </w:r>
    </w:p>
    <w:p w14:paraId="3E5CA3DA" w14:textId="3A662DB4" w:rsidR="004B1847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5.4.7 </w:t>
      </w:r>
      <w:r w:rsidR="008943D6" w:rsidRPr="0035137C">
        <w:rPr>
          <w:sz w:val="22"/>
          <w:szCs w:val="22"/>
          <w:lang w:val="uk-UA"/>
        </w:rPr>
        <w:t>П</w:t>
      </w:r>
      <w:r w:rsidR="004B1847">
        <w:rPr>
          <w:sz w:val="22"/>
          <w:szCs w:val="22"/>
          <w:lang w:val="uk-UA"/>
        </w:rPr>
        <w:t xml:space="preserve">ід час </w:t>
      </w:r>
      <w:r w:rsidR="008943D6" w:rsidRPr="0035137C">
        <w:rPr>
          <w:sz w:val="22"/>
          <w:szCs w:val="22"/>
          <w:lang w:val="uk-UA"/>
        </w:rPr>
        <w:t>проєктуванн</w:t>
      </w:r>
      <w:r w:rsidR="004B1847">
        <w:rPr>
          <w:sz w:val="22"/>
          <w:szCs w:val="22"/>
          <w:lang w:val="uk-UA"/>
        </w:rPr>
        <w:t>я</w:t>
      </w:r>
      <w:r w:rsidR="008943D6" w:rsidRPr="0035137C">
        <w:rPr>
          <w:sz w:val="22"/>
          <w:szCs w:val="22"/>
          <w:lang w:val="uk-UA"/>
        </w:rPr>
        <w:t xml:space="preserve"> огороджувальних дамб з матеріалів, у яких характеристики можуть суттєво змінюватися у часі і (або) під впливом атмосферних чи інших факторів, потрібно передбачати заходи для запобігання розвитку деструктивних процесів у спорудах і основах.</w:t>
      </w:r>
      <w:r w:rsidR="004B1847">
        <w:rPr>
          <w:sz w:val="22"/>
          <w:szCs w:val="22"/>
          <w:lang w:val="uk-UA"/>
        </w:rPr>
        <w:t xml:space="preserve"> </w:t>
      </w:r>
    </w:p>
    <w:p w14:paraId="599CBB59" w14:textId="37E0F069" w:rsidR="00047C2A" w:rsidRPr="00FA4CCF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5.4.8 </w:t>
      </w:r>
      <w:r w:rsidRPr="0035137C">
        <w:rPr>
          <w:sz w:val="22"/>
          <w:szCs w:val="22"/>
          <w:lang w:val="uk-UA"/>
        </w:rPr>
        <w:t>П</w:t>
      </w:r>
      <w:r w:rsidR="009A631C">
        <w:rPr>
          <w:sz w:val="22"/>
          <w:szCs w:val="22"/>
          <w:lang w:val="uk-UA"/>
        </w:rPr>
        <w:t xml:space="preserve">ід час </w:t>
      </w:r>
      <w:r w:rsidRPr="0035137C">
        <w:rPr>
          <w:sz w:val="22"/>
          <w:szCs w:val="22"/>
          <w:lang w:val="uk-UA"/>
        </w:rPr>
        <w:t>використанн</w:t>
      </w:r>
      <w:r w:rsidR="009A631C">
        <w:rPr>
          <w:sz w:val="22"/>
          <w:szCs w:val="22"/>
          <w:lang w:val="uk-UA"/>
        </w:rPr>
        <w:t xml:space="preserve">я </w:t>
      </w:r>
      <w:r w:rsidRPr="0035137C">
        <w:rPr>
          <w:sz w:val="22"/>
          <w:szCs w:val="22"/>
          <w:lang w:val="uk-UA"/>
        </w:rPr>
        <w:t xml:space="preserve">як </w:t>
      </w:r>
      <w:r w:rsidR="000F1298" w:rsidRPr="0035137C">
        <w:rPr>
          <w:sz w:val="22"/>
          <w:szCs w:val="22"/>
          <w:lang w:val="uk-UA"/>
        </w:rPr>
        <w:t>упорної</w:t>
      </w:r>
      <w:r w:rsidR="000F1298" w:rsidRPr="0035137C">
        <w:rPr>
          <w:color w:val="FF0000"/>
          <w:sz w:val="22"/>
          <w:szCs w:val="22"/>
          <w:lang w:val="uk-UA"/>
        </w:rPr>
        <w:t xml:space="preserve"> </w:t>
      </w:r>
      <w:r w:rsidRPr="0035137C">
        <w:rPr>
          <w:sz w:val="22"/>
          <w:szCs w:val="22"/>
          <w:lang w:val="uk-UA"/>
        </w:rPr>
        <w:t>призми відвалів розкривних порід потрібно передбачати випереджа</w:t>
      </w:r>
      <w:r w:rsidR="009A631C">
        <w:rPr>
          <w:sz w:val="22"/>
          <w:szCs w:val="22"/>
          <w:lang w:val="uk-UA"/>
        </w:rPr>
        <w:t xml:space="preserve">льне </w:t>
      </w:r>
      <w:r w:rsidRPr="0035137C">
        <w:rPr>
          <w:sz w:val="22"/>
          <w:szCs w:val="22"/>
          <w:lang w:val="uk-UA"/>
        </w:rPr>
        <w:t xml:space="preserve">нарощування відвалу над рівнем води у </w:t>
      </w:r>
      <w:bookmarkStart w:id="45" w:name="_Hlk205023044"/>
      <w:r w:rsidRPr="0035137C">
        <w:rPr>
          <w:sz w:val="22"/>
          <w:szCs w:val="22"/>
          <w:lang w:val="uk-UA"/>
        </w:rPr>
        <w:t>ставку-відстійнику</w:t>
      </w:r>
      <w:bookmarkEnd w:id="45"/>
      <w:r w:rsidRPr="0035137C">
        <w:rPr>
          <w:sz w:val="22"/>
          <w:szCs w:val="22"/>
          <w:lang w:val="uk-UA"/>
        </w:rPr>
        <w:t xml:space="preserve">. </w:t>
      </w:r>
      <w:r w:rsidRPr="0035137C">
        <w:rPr>
          <w:sz w:val="22"/>
          <w:szCs w:val="22"/>
        </w:rPr>
        <w:t xml:space="preserve">Відвал </w:t>
      </w:r>
      <w:proofErr w:type="gramStart"/>
      <w:r w:rsidR="009A631C">
        <w:rPr>
          <w:sz w:val="22"/>
          <w:szCs w:val="22"/>
          <w:lang w:val="uk-UA"/>
        </w:rPr>
        <w:t>у</w:t>
      </w:r>
      <w:r w:rsidRPr="0035137C">
        <w:rPr>
          <w:sz w:val="22"/>
          <w:szCs w:val="22"/>
        </w:rPr>
        <w:t xml:space="preserve"> межах</w:t>
      </w:r>
      <w:proofErr w:type="gramEnd"/>
      <w:r w:rsidRPr="0035137C">
        <w:rPr>
          <w:sz w:val="22"/>
          <w:szCs w:val="22"/>
        </w:rPr>
        <w:t xml:space="preserve"> можливого впливу рідини повинен мати екран, а його конструкція – враховувати можливість нерівномірного осідання. </w:t>
      </w:r>
      <w:r w:rsidR="009A631C">
        <w:rPr>
          <w:sz w:val="22"/>
          <w:szCs w:val="22"/>
          <w:lang w:val="uk-UA"/>
        </w:rPr>
        <w:t xml:space="preserve">  </w:t>
      </w:r>
    </w:p>
    <w:p w14:paraId="6CCC21B7" w14:textId="7EC2EBFF" w:rsidR="006B2FAA" w:rsidRPr="0035137C" w:rsidRDefault="00047C2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5.4.9 </w:t>
      </w:r>
      <w:r w:rsidR="008943D6" w:rsidRPr="0035137C">
        <w:rPr>
          <w:sz w:val="22"/>
          <w:szCs w:val="22"/>
        </w:rPr>
        <w:t xml:space="preserve">Мартенівські і конверторні шлаки рекомендується використовувати для спорудження </w:t>
      </w:r>
      <w:r w:rsidR="000F1298" w:rsidRPr="0035137C">
        <w:rPr>
          <w:sz w:val="22"/>
          <w:szCs w:val="22"/>
          <w:lang w:val="uk-UA"/>
        </w:rPr>
        <w:t xml:space="preserve">упорних </w:t>
      </w:r>
      <w:r w:rsidR="008943D6" w:rsidRPr="0035137C">
        <w:rPr>
          <w:sz w:val="22"/>
          <w:szCs w:val="22"/>
        </w:rPr>
        <w:t>призм низьконапірних дамб. Конструкцію і розміри дамб зі шлаку визначають на основі техніко-економічного порівняння варіантів з урахуванням фізико-механічних характеристик шлаку.</w:t>
      </w:r>
    </w:p>
    <w:p w14:paraId="6E366842" w14:textId="4B73B19A" w:rsidR="006B2FAA" w:rsidRPr="0035137C" w:rsidRDefault="006B2FAA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 xml:space="preserve">5.4.10 </w:t>
      </w:r>
      <w:r w:rsidRPr="0035137C">
        <w:rPr>
          <w:sz w:val="22"/>
          <w:szCs w:val="22"/>
          <w:lang w:val="uk-UA"/>
        </w:rPr>
        <w:t>Для зведення огороджувальних дамб м</w:t>
      </w:r>
      <w:r w:rsidR="00191D03" w:rsidRPr="0035137C">
        <w:rPr>
          <w:sz w:val="22"/>
          <w:szCs w:val="22"/>
          <w:lang w:val="uk-UA"/>
        </w:rPr>
        <w:t>ож</w:t>
      </w:r>
      <w:r w:rsidRPr="0035137C">
        <w:rPr>
          <w:sz w:val="22"/>
          <w:szCs w:val="22"/>
          <w:lang w:val="uk-UA"/>
        </w:rPr>
        <w:t xml:space="preserve">на </w:t>
      </w:r>
      <w:r w:rsidR="00191D03" w:rsidRPr="0035137C">
        <w:rPr>
          <w:sz w:val="22"/>
          <w:szCs w:val="22"/>
          <w:lang w:val="uk-UA"/>
        </w:rPr>
        <w:t>викорис</w:t>
      </w:r>
      <w:r w:rsidRPr="0035137C">
        <w:rPr>
          <w:sz w:val="22"/>
          <w:szCs w:val="22"/>
          <w:lang w:val="uk-UA"/>
        </w:rPr>
        <w:t>товувати</w:t>
      </w:r>
      <w:r w:rsidR="00191D03" w:rsidRPr="0035137C">
        <w:rPr>
          <w:sz w:val="22"/>
          <w:szCs w:val="22"/>
          <w:lang w:val="uk-UA"/>
        </w:rPr>
        <w:t xml:space="preserve"> хвос</w:t>
      </w:r>
      <w:r w:rsidRPr="0035137C">
        <w:rPr>
          <w:sz w:val="22"/>
          <w:szCs w:val="22"/>
          <w:lang w:val="uk-UA"/>
        </w:rPr>
        <w:t>ти (шлами</w:t>
      </w:r>
      <w:r w:rsidR="00191D03" w:rsidRPr="0035137C">
        <w:rPr>
          <w:sz w:val="22"/>
          <w:szCs w:val="22"/>
          <w:lang w:val="uk-UA"/>
        </w:rPr>
        <w:t>), які розміщу</w:t>
      </w:r>
      <w:r w:rsidRPr="0035137C">
        <w:rPr>
          <w:sz w:val="22"/>
          <w:szCs w:val="22"/>
          <w:lang w:val="uk-UA"/>
        </w:rPr>
        <w:t>ють</w:t>
      </w:r>
      <w:r w:rsidR="00191D03" w:rsidRPr="0035137C">
        <w:rPr>
          <w:sz w:val="22"/>
          <w:szCs w:val="22"/>
          <w:lang w:val="uk-UA"/>
        </w:rPr>
        <w:t xml:space="preserve"> у </w:t>
      </w:r>
      <w:r w:rsidR="005A4E17" w:rsidRPr="0035137C">
        <w:rPr>
          <w:sz w:val="22"/>
          <w:szCs w:val="22"/>
          <w:lang w:val="uk-UA"/>
        </w:rPr>
        <w:t xml:space="preserve">відсіках (картах) </w:t>
      </w:r>
      <w:r w:rsidR="00191D03" w:rsidRPr="0035137C">
        <w:rPr>
          <w:sz w:val="22"/>
          <w:szCs w:val="22"/>
          <w:lang w:val="uk-UA"/>
        </w:rPr>
        <w:t>хвостос</w:t>
      </w:r>
      <w:r w:rsidR="005A4E17" w:rsidRPr="0035137C">
        <w:rPr>
          <w:sz w:val="22"/>
          <w:szCs w:val="22"/>
          <w:lang w:val="uk-UA"/>
        </w:rPr>
        <w:t>ховищ</w:t>
      </w:r>
      <w:r w:rsidR="00191D03" w:rsidRPr="0035137C">
        <w:rPr>
          <w:sz w:val="22"/>
          <w:szCs w:val="22"/>
          <w:lang w:val="uk-UA"/>
        </w:rPr>
        <w:t xml:space="preserve"> (шламонакопичувачі</w:t>
      </w:r>
      <w:r w:rsidR="005A4E17" w:rsidRPr="0035137C">
        <w:rPr>
          <w:sz w:val="22"/>
          <w:szCs w:val="22"/>
          <w:lang w:val="uk-UA"/>
        </w:rPr>
        <w:t>в</w:t>
      </w:r>
      <w:r w:rsidR="00191D03" w:rsidRPr="0035137C">
        <w:rPr>
          <w:sz w:val="22"/>
          <w:szCs w:val="22"/>
          <w:lang w:val="uk-UA"/>
        </w:rPr>
        <w:t>)</w:t>
      </w:r>
      <w:r w:rsidR="00741A8C">
        <w:rPr>
          <w:sz w:val="22"/>
          <w:szCs w:val="22"/>
          <w:lang w:val="uk-UA"/>
        </w:rPr>
        <w:t>.</w:t>
      </w:r>
      <w:r w:rsidR="00191D03" w:rsidRPr="0035137C">
        <w:rPr>
          <w:sz w:val="22"/>
          <w:szCs w:val="22"/>
          <w:lang w:val="uk-UA"/>
        </w:rPr>
        <w:t xml:space="preserve"> </w:t>
      </w:r>
    </w:p>
    <w:p w14:paraId="384A92B4" w14:textId="30714966" w:rsidR="005A4E17" w:rsidRPr="0035137C" w:rsidRDefault="005A4E17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5.4.11</w:t>
      </w:r>
      <w:r w:rsidRPr="0035137C">
        <w:rPr>
          <w:sz w:val="22"/>
          <w:szCs w:val="22"/>
          <w:lang w:val="uk-UA"/>
        </w:rPr>
        <w:t xml:space="preserve"> Допускається для будівництва дамб викорис</w:t>
      </w:r>
      <w:r w:rsidR="00B314DE">
        <w:rPr>
          <w:sz w:val="22"/>
          <w:szCs w:val="22"/>
          <w:lang w:val="uk-UA"/>
        </w:rPr>
        <w:t>т</w:t>
      </w:r>
      <w:r w:rsidRPr="0035137C">
        <w:rPr>
          <w:sz w:val="22"/>
          <w:szCs w:val="22"/>
          <w:lang w:val="uk-UA"/>
        </w:rPr>
        <w:t>овувати ґрунти з чаші хвостосховища (шламонакопичувача), якщо це не призведе до збільшення  фільтрації з них</w:t>
      </w:r>
      <w:r w:rsidR="00741A8C">
        <w:rPr>
          <w:sz w:val="22"/>
          <w:szCs w:val="22"/>
          <w:lang w:val="uk-UA"/>
        </w:rPr>
        <w:t>.</w:t>
      </w:r>
    </w:p>
    <w:p w14:paraId="1FEADE6E" w14:textId="0519897A" w:rsidR="00191D03" w:rsidRPr="0035137C" w:rsidRDefault="005A4E17" w:rsidP="0035137C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35137C">
        <w:rPr>
          <w:b/>
          <w:sz w:val="22"/>
          <w:szCs w:val="22"/>
          <w:lang w:val="uk-UA"/>
        </w:rPr>
        <w:t>5.4.12</w:t>
      </w:r>
      <w:r w:rsidR="006B2FAA" w:rsidRPr="0035137C">
        <w:rPr>
          <w:b/>
          <w:sz w:val="22"/>
          <w:szCs w:val="22"/>
          <w:lang w:val="uk-UA"/>
        </w:rPr>
        <w:t xml:space="preserve"> </w:t>
      </w:r>
      <w:r w:rsidR="00191D03" w:rsidRPr="0035137C">
        <w:rPr>
          <w:sz w:val="22"/>
          <w:szCs w:val="22"/>
          <w:lang w:val="uk-UA"/>
        </w:rPr>
        <w:t xml:space="preserve">Хвостосховища (шламонакопичувачі) намивного типу з огороджувальними дамбами з хвостів (шламів) </w:t>
      </w:r>
      <w:r w:rsidR="00EB7DC6" w:rsidRPr="0035137C">
        <w:rPr>
          <w:sz w:val="22"/>
          <w:szCs w:val="22"/>
          <w:lang w:val="uk-UA"/>
        </w:rPr>
        <w:t>рекомендується</w:t>
      </w:r>
      <w:r w:rsidR="00191D03" w:rsidRPr="0035137C">
        <w:rPr>
          <w:sz w:val="22"/>
          <w:szCs w:val="22"/>
          <w:lang w:val="uk-UA"/>
        </w:rPr>
        <w:t xml:space="preserve"> проєктувати </w:t>
      </w:r>
      <w:r w:rsidR="00741A8C">
        <w:rPr>
          <w:sz w:val="22"/>
          <w:szCs w:val="22"/>
          <w:lang w:val="uk-UA"/>
        </w:rPr>
        <w:t xml:space="preserve">за </w:t>
      </w:r>
      <w:r w:rsidR="006B2FAA" w:rsidRPr="0035137C">
        <w:rPr>
          <w:sz w:val="22"/>
          <w:szCs w:val="22"/>
          <w:lang w:val="uk-UA"/>
        </w:rPr>
        <w:t>наявності</w:t>
      </w:r>
      <w:r w:rsidR="00191D03" w:rsidRPr="0035137C">
        <w:rPr>
          <w:sz w:val="22"/>
          <w:szCs w:val="22"/>
          <w:lang w:val="uk-UA"/>
        </w:rPr>
        <w:t xml:space="preserve"> хвостів (шламів) </w:t>
      </w:r>
      <w:r w:rsidR="006B2FAA" w:rsidRPr="0035137C">
        <w:rPr>
          <w:sz w:val="22"/>
          <w:szCs w:val="22"/>
          <w:lang w:val="uk-UA"/>
        </w:rPr>
        <w:t xml:space="preserve">з </w:t>
      </w:r>
      <w:r w:rsidR="00191D03" w:rsidRPr="0035137C">
        <w:rPr>
          <w:sz w:val="22"/>
          <w:szCs w:val="22"/>
          <w:lang w:val="uk-UA"/>
        </w:rPr>
        <w:t>фракцією понад 0,074</w:t>
      </w:r>
      <w:r w:rsidR="00191D03" w:rsidRPr="0035137C">
        <w:rPr>
          <w:sz w:val="22"/>
          <w:szCs w:val="22"/>
        </w:rPr>
        <w:t> </w:t>
      </w:r>
      <w:r w:rsidR="00191D03" w:rsidRPr="0035137C">
        <w:rPr>
          <w:sz w:val="22"/>
          <w:szCs w:val="22"/>
          <w:lang w:val="uk-UA"/>
        </w:rPr>
        <w:t>мм</w:t>
      </w:r>
      <w:r w:rsidR="006B2FAA" w:rsidRPr="0035137C">
        <w:rPr>
          <w:sz w:val="22"/>
          <w:szCs w:val="22"/>
          <w:lang w:val="uk-UA"/>
        </w:rPr>
        <w:t>.</w:t>
      </w:r>
    </w:p>
    <w:p w14:paraId="1063F00A" w14:textId="3162655D" w:rsidR="00191D03" w:rsidRDefault="006A128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35137C">
        <w:rPr>
          <w:rFonts w:cs="Arial"/>
          <w:sz w:val="22"/>
        </w:rPr>
        <w:t>Під час вибору</w:t>
      </w:r>
      <w:r w:rsidR="00191D03" w:rsidRPr="0035137C">
        <w:rPr>
          <w:rFonts w:cs="Arial"/>
          <w:sz w:val="22"/>
        </w:rPr>
        <w:t xml:space="preserve"> конструкці</w:t>
      </w:r>
      <w:r w:rsidR="006B2FAA" w:rsidRPr="0035137C">
        <w:rPr>
          <w:rFonts w:cs="Arial"/>
          <w:sz w:val="22"/>
        </w:rPr>
        <w:t xml:space="preserve">ї </w:t>
      </w:r>
      <w:r w:rsidR="00CD4E4C" w:rsidRPr="0035137C">
        <w:rPr>
          <w:rFonts w:cs="Arial"/>
          <w:sz w:val="22"/>
        </w:rPr>
        <w:t>упорної</w:t>
      </w:r>
      <w:r w:rsidR="00CD4E4C" w:rsidRPr="0035137C">
        <w:rPr>
          <w:rFonts w:cs="Arial"/>
          <w:color w:val="FF0000"/>
          <w:sz w:val="22"/>
        </w:rPr>
        <w:t xml:space="preserve"> </w:t>
      </w:r>
      <w:r w:rsidR="006B2FAA" w:rsidRPr="0035137C">
        <w:rPr>
          <w:rFonts w:cs="Arial"/>
          <w:sz w:val="22"/>
        </w:rPr>
        <w:t>призми та схеми намивання</w:t>
      </w:r>
      <w:r w:rsidR="00191D03" w:rsidRPr="0035137C">
        <w:rPr>
          <w:rFonts w:cs="Arial"/>
          <w:sz w:val="22"/>
        </w:rPr>
        <w:t xml:space="preserve"> слід використовувати графік, який наведено на рисунку 1. </w:t>
      </w:r>
    </w:p>
    <w:p w14:paraId="02FD36E4" w14:textId="33D893D8" w:rsidR="00D236C0" w:rsidRDefault="00D236C0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16AC84DC" w14:textId="7371B905" w:rsidR="00A768F2" w:rsidRDefault="00A768F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6CD3F17F" w14:textId="77777777" w:rsidR="00A768F2" w:rsidRPr="00FA4CCF" w:rsidRDefault="00A768F2" w:rsidP="0035137C">
      <w:pPr>
        <w:pStyle w:val="af"/>
        <w:widowControl w:val="0"/>
        <w:tabs>
          <w:tab w:val="left" w:pos="-2880"/>
          <w:tab w:val="num" w:pos="1843"/>
        </w:tabs>
        <w:spacing w:after="0" w:line="295" w:lineRule="auto"/>
        <w:ind w:left="0" w:firstLine="720"/>
        <w:jc w:val="both"/>
        <w:rPr>
          <w:rFonts w:cs="Arial"/>
          <w:sz w:val="22"/>
          <w:lang w:val="ru-RU"/>
        </w:rPr>
      </w:pPr>
    </w:p>
    <w:tbl>
      <w:tblPr>
        <w:tblStyle w:val="af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91D03" w:rsidRPr="009B760C" w14:paraId="3FBB0B4C" w14:textId="77777777" w:rsidTr="00BD7612">
        <w:tc>
          <w:tcPr>
            <w:tcW w:w="10033" w:type="dxa"/>
          </w:tcPr>
          <w:p w14:paraId="64FC6D72" w14:textId="77777777" w:rsidR="00191D03" w:rsidRPr="00D236C0" w:rsidRDefault="00191D03" w:rsidP="00D236C0">
            <w:pPr>
              <w:tabs>
                <w:tab w:val="left" w:pos="-2880"/>
                <w:tab w:val="num" w:pos="1843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  <w:lang w:val="uk-UA"/>
              </w:rPr>
              <w:lastRenderedPageBreak/>
              <w:br w:type="page"/>
            </w:r>
            <w:r w:rsidRPr="00D236C0">
              <w:rPr>
                <w:noProof/>
                <w:sz w:val="22"/>
                <w:szCs w:val="22"/>
                <w:lang w:val="uk-UA" w:eastAsia="uk-UA"/>
              </w:rPr>
              <w:drawing>
                <wp:inline distT="0" distB="0" distL="0" distR="0" wp14:anchorId="6F163CE6" wp14:editId="10CC277C">
                  <wp:extent cx="5928545" cy="3067050"/>
                  <wp:effectExtent l="0" t="0" r="0" b="0"/>
                  <wp:docPr id="5790052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005286" name="Рисунок 579005286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009" cy="308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FFA8FF" w14:textId="77777777" w:rsidR="00BD7612" w:rsidRPr="00F0064B" w:rsidRDefault="00BD7612" w:rsidP="00D236C0">
            <w:pPr>
              <w:tabs>
                <w:tab w:val="left" w:pos="-2880"/>
                <w:tab w:val="num" w:pos="1843"/>
              </w:tabs>
              <w:spacing w:line="295" w:lineRule="auto"/>
              <w:ind w:firstLine="72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F0064B">
              <w:rPr>
                <w:i/>
                <w:iCs/>
                <w:sz w:val="22"/>
                <w:szCs w:val="22"/>
                <w:lang w:val="uk-UA"/>
              </w:rPr>
              <w:t>Умовні познаки:</w:t>
            </w:r>
          </w:p>
          <w:p w14:paraId="65031EC5" w14:textId="4D69D5D9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>І зона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 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>упорну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призму</w:t>
            </w:r>
            <w:r w:rsidRPr="00345747">
              <w:rPr>
                <w:sz w:val="21"/>
                <w:szCs w:val="21"/>
                <w:lang w:val="uk-UA"/>
              </w:rPr>
              <w:t xml:space="preserve"> якого спору</w:t>
            </w:r>
            <w:r w:rsidR="00BD7612" w:rsidRPr="00345747">
              <w:rPr>
                <w:sz w:val="21"/>
                <w:szCs w:val="21"/>
                <w:lang w:val="uk-UA"/>
              </w:rPr>
              <w:t>джують</w:t>
            </w:r>
            <w:r w:rsidRPr="00345747">
              <w:rPr>
                <w:sz w:val="21"/>
                <w:szCs w:val="21"/>
                <w:lang w:val="uk-UA"/>
              </w:rPr>
              <w:t xml:space="preserve"> за одно-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або двосторонньою схем</w:t>
            </w:r>
            <w:r w:rsidR="00E92B74" w:rsidRPr="00345747">
              <w:rPr>
                <w:sz w:val="21"/>
                <w:szCs w:val="21"/>
                <w:lang w:val="uk-UA"/>
              </w:rPr>
              <w:t>ою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 намивання</w:t>
            </w:r>
            <w:r w:rsidRPr="00345747">
              <w:rPr>
                <w:sz w:val="21"/>
                <w:szCs w:val="21"/>
                <w:lang w:val="uk-UA"/>
              </w:rPr>
              <w:t xml:space="preserve"> з улаштуванням обвалування по ярусах з піщаних фракцій хвостів, які від</w:t>
            </w:r>
            <w:r w:rsidR="00BD7612" w:rsidRPr="00345747">
              <w:rPr>
                <w:sz w:val="21"/>
                <w:szCs w:val="21"/>
                <w:lang w:val="uk-UA"/>
              </w:rPr>
              <w:t>бирають</w:t>
            </w:r>
            <w:r w:rsidRPr="00345747">
              <w:rPr>
                <w:sz w:val="21"/>
                <w:szCs w:val="21"/>
                <w:lang w:val="uk-UA"/>
              </w:rPr>
              <w:t xml:space="preserve"> безпосередньо з пляжу;</w:t>
            </w:r>
          </w:p>
          <w:p w14:paraId="43C04721" w14:textId="0EE01947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 xml:space="preserve">ІІ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 xml:space="preserve">упорну </w:t>
            </w:r>
            <w:r w:rsidR="00BD7612" w:rsidRPr="00345747">
              <w:rPr>
                <w:sz w:val="21"/>
                <w:szCs w:val="21"/>
                <w:lang w:val="uk-UA"/>
              </w:rPr>
              <w:t xml:space="preserve">призму </w:t>
            </w:r>
            <w:r w:rsidRPr="00345747">
              <w:rPr>
                <w:sz w:val="21"/>
                <w:szCs w:val="21"/>
                <w:lang w:val="uk-UA"/>
              </w:rPr>
              <w:t>яко</w:t>
            </w:r>
            <w:r w:rsidR="00BD7612" w:rsidRPr="00345747">
              <w:rPr>
                <w:sz w:val="21"/>
                <w:szCs w:val="21"/>
                <w:lang w:val="uk-UA"/>
              </w:rPr>
              <w:t>го споруджують</w:t>
            </w:r>
            <w:r w:rsidRPr="00345747">
              <w:rPr>
                <w:sz w:val="21"/>
                <w:szCs w:val="21"/>
                <w:lang w:val="uk-UA"/>
              </w:rPr>
              <w:t xml:space="preserve"> тільки за односторонньою схемою намив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ання </w:t>
            </w:r>
            <w:r w:rsidRPr="00345747">
              <w:rPr>
                <w:sz w:val="21"/>
                <w:szCs w:val="21"/>
                <w:lang w:val="uk-UA"/>
              </w:rPr>
              <w:t>з поярусним обвалуванням з хвостів (шламів) або привезених ґрунтів і розкривних скелевих порід;</w:t>
            </w:r>
          </w:p>
          <w:p w14:paraId="4275957B" w14:textId="46366646" w:rsidR="00191D03" w:rsidRPr="00345747" w:rsidRDefault="00191D03" w:rsidP="00F0064B">
            <w:pPr>
              <w:tabs>
                <w:tab w:val="left" w:pos="-2880"/>
                <w:tab w:val="num" w:pos="1843"/>
              </w:tabs>
              <w:spacing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 xml:space="preserve">ІІІ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намивного хвостосховища (шламонакопичувача), </w:t>
            </w:r>
            <w:r w:rsidR="00CD4E4C" w:rsidRPr="00345747">
              <w:rPr>
                <w:sz w:val="21"/>
                <w:szCs w:val="21"/>
                <w:lang w:val="uk-UA"/>
              </w:rPr>
              <w:t xml:space="preserve">упорну </w:t>
            </w:r>
            <w:r w:rsidR="00EB7DC6" w:rsidRPr="00345747">
              <w:rPr>
                <w:sz w:val="21"/>
                <w:szCs w:val="21"/>
                <w:lang w:val="uk-UA"/>
              </w:rPr>
              <w:t>призму</w:t>
            </w:r>
            <w:r w:rsidRPr="00345747">
              <w:rPr>
                <w:sz w:val="21"/>
                <w:szCs w:val="21"/>
                <w:lang w:val="uk-UA"/>
              </w:rPr>
              <w:t xml:space="preserve"> якого спору</w:t>
            </w:r>
            <w:r w:rsidR="00EB7DC6" w:rsidRPr="00345747">
              <w:rPr>
                <w:sz w:val="21"/>
                <w:szCs w:val="21"/>
                <w:lang w:val="uk-UA"/>
              </w:rPr>
              <w:t>джують</w:t>
            </w:r>
            <w:r w:rsidRPr="00345747">
              <w:rPr>
                <w:sz w:val="21"/>
                <w:szCs w:val="21"/>
                <w:lang w:val="uk-UA"/>
              </w:rPr>
              <w:t xml:space="preserve"> за односторонньою схемою намивання з поярусним обвалуванням із частковим включенням у поперечний профіль упорної призми з боку низового укосу привезених ґрунтів або розкривних скелевих порід (комбінований профіль);</w:t>
            </w:r>
          </w:p>
          <w:p w14:paraId="351AC8CC" w14:textId="77777777" w:rsidR="00191D03" w:rsidRPr="00345747" w:rsidRDefault="00191D03" w:rsidP="00B547E1">
            <w:pPr>
              <w:tabs>
                <w:tab w:val="left" w:pos="-2880"/>
                <w:tab w:val="num" w:pos="1843"/>
              </w:tabs>
              <w:spacing w:after="60" w:line="264" w:lineRule="auto"/>
              <w:ind w:firstLine="720"/>
              <w:jc w:val="both"/>
              <w:rPr>
                <w:sz w:val="21"/>
                <w:szCs w:val="21"/>
                <w:lang w:val="uk-UA"/>
              </w:rPr>
            </w:pPr>
            <w:r w:rsidRPr="00345747">
              <w:rPr>
                <w:sz w:val="21"/>
                <w:szCs w:val="21"/>
                <w:lang w:val="uk-UA"/>
              </w:rPr>
              <w:t>І</w:t>
            </w:r>
            <w:r w:rsidRPr="00345747">
              <w:rPr>
                <w:sz w:val="21"/>
                <w:szCs w:val="21"/>
              </w:rPr>
              <w:t>V</w:t>
            </w:r>
            <w:r w:rsidRPr="00345747">
              <w:rPr>
                <w:sz w:val="21"/>
                <w:szCs w:val="21"/>
                <w:lang w:val="uk-UA"/>
              </w:rPr>
              <w:t xml:space="preserve"> зона </w:t>
            </w:r>
            <w:r w:rsidR="00E92B74" w:rsidRPr="00345747">
              <w:rPr>
                <w:sz w:val="21"/>
                <w:szCs w:val="21"/>
                <w:lang w:val="uk-UA"/>
              </w:rPr>
              <w:t>—</w:t>
            </w:r>
            <w:r w:rsidRPr="00345747">
              <w:rPr>
                <w:sz w:val="21"/>
                <w:szCs w:val="21"/>
                <w:lang w:val="uk-UA"/>
              </w:rPr>
              <w:t xml:space="preserve"> на</w:t>
            </w:r>
            <w:r w:rsidR="00B314DE" w:rsidRPr="00345747">
              <w:rPr>
                <w:sz w:val="21"/>
                <w:szCs w:val="21"/>
                <w:lang w:val="uk-UA"/>
              </w:rPr>
              <w:t>м</w:t>
            </w:r>
            <w:r w:rsidRPr="00345747">
              <w:rPr>
                <w:sz w:val="21"/>
                <w:szCs w:val="21"/>
                <w:lang w:val="uk-UA"/>
              </w:rPr>
              <w:t xml:space="preserve">ивного хвостосховища (шламонакопичувача) зі спорудженням дамби на всю висоту гідровідвалу з місцевих ґрунтів, ступенями по чергах, з дотриманням розрахункового профілю дамби, що забезпечує стійкість споруди 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за </w:t>
            </w:r>
            <w:r w:rsidRPr="00345747">
              <w:rPr>
                <w:sz w:val="21"/>
                <w:szCs w:val="21"/>
                <w:lang w:val="uk-UA"/>
              </w:rPr>
              <w:t>повн</w:t>
            </w:r>
            <w:r w:rsidR="00E92B74" w:rsidRPr="00345747">
              <w:rPr>
                <w:sz w:val="21"/>
                <w:szCs w:val="21"/>
                <w:lang w:val="uk-UA"/>
              </w:rPr>
              <w:t xml:space="preserve">ої </w:t>
            </w:r>
            <w:r w:rsidRPr="00345747">
              <w:rPr>
                <w:sz w:val="21"/>
                <w:szCs w:val="21"/>
                <w:lang w:val="uk-UA"/>
              </w:rPr>
              <w:t>висот</w:t>
            </w:r>
            <w:r w:rsidR="00E92B74" w:rsidRPr="00345747">
              <w:rPr>
                <w:sz w:val="21"/>
                <w:szCs w:val="21"/>
                <w:lang w:val="uk-UA"/>
              </w:rPr>
              <w:t>и</w:t>
            </w:r>
            <w:r w:rsidRPr="00345747">
              <w:rPr>
                <w:sz w:val="21"/>
                <w:szCs w:val="21"/>
                <w:lang w:val="uk-UA"/>
              </w:rPr>
              <w:t>.</w:t>
            </w:r>
          </w:p>
          <w:p w14:paraId="33F45704" w14:textId="5131F45E" w:rsidR="00345747" w:rsidRPr="00D236C0" w:rsidRDefault="00345747" w:rsidP="00B547E1">
            <w:pPr>
              <w:tabs>
                <w:tab w:val="left" w:pos="-2880"/>
                <w:tab w:val="num" w:pos="1843"/>
              </w:tabs>
              <w:spacing w:after="60" w:line="264" w:lineRule="auto"/>
              <w:ind w:firstLine="72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05AD2A18" w14:textId="5D9038C0" w:rsidR="00EB7DC6" w:rsidRDefault="00BD7612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center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 xml:space="preserve">Рисунок 1 </w:t>
      </w:r>
      <w:r w:rsidR="00E92B74">
        <w:rPr>
          <w:b/>
          <w:bCs/>
          <w:sz w:val="22"/>
          <w:szCs w:val="22"/>
          <w:lang w:val="uk-UA"/>
        </w:rPr>
        <w:t>—</w:t>
      </w:r>
      <w:r w:rsidRPr="00D236C0">
        <w:rPr>
          <w:b/>
          <w:bCs/>
          <w:sz w:val="22"/>
          <w:szCs w:val="22"/>
        </w:rPr>
        <w:t xml:space="preserve"> </w:t>
      </w:r>
      <w:r w:rsidRPr="00D236C0">
        <w:rPr>
          <w:sz w:val="22"/>
          <w:szCs w:val="22"/>
        </w:rPr>
        <w:t xml:space="preserve">Зони </w:t>
      </w:r>
      <w:bookmarkStart w:id="46" w:name="_Hlk200904512"/>
      <w:r w:rsidRPr="00D236C0">
        <w:rPr>
          <w:sz w:val="22"/>
          <w:szCs w:val="22"/>
        </w:rPr>
        <w:t xml:space="preserve">гранулометричного складу </w:t>
      </w:r>
      <w:bookmarkEnd w:id="46"/>
      <w:r w:rsidRPr="00D236C0">
        <w:rPr>
          <w:sz w:val="22"/>
          <w:szCs w:val="22"/>
        </w:rPr>
        <w:t>хвостів</w:t>
      </w:r>
      <w:r w:rsidR="00E92B7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для спорудження </w:t>
      </w:r>
      <w:r w:rsidR="00CD4E4C" w:rsidRPr="00D236C0">
        <w:rPr>
          <w:sz w:val="22"/>
          <w:szCs w:val="22"/>
          <w:lang w:val="uk-UA"/>
        </w:rPr>
        <w:t>упорних</w:t>
      </w:r>
      <w:r w:rsidRPr="00D236C0">
        <w:rPr>
          <w:sz w:val="22"/>
          <w:szCs w:val="22"/>
          <w:lang w:val="uk-UA"/>
        </w:rPr>
        <w:t xml:space="preserve"> призм</w:t>
      </w:r>
    </w:p>
    <w:p w14:paraId="270215A4" w14:textId="77777777" w:rsidR="001F4FA3" w:rsidRPr="00D236C0" w:rsidRDefault="001F4FA3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center"/>
        <w:rPr>
          <w:sz w:val="22"/>
          <w:szCs w:val="22"/>
          <w:lang w:val="uk-UA"/>
        </w:rPr>
      </w:pPr>
    </w:p>
    <w:p w14:paraId="5F349922" w14:textId="59B9F1D6" w:rsidR="007E4CC9" w:rsidRPr="00D236C0" w:rsidRDefault="00EB7DC6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Для отримання необхідної кількості матеріалу д</w:t>
      </w:r>
      <w:r w:rsidR="006B2FAA" w:rsidRPr="00D236C0">
        <w:rPr>
          <w:sz w:val="22"/>
          <w:szCs w:val="22"/>
          <w:lang w:val="uk-UA"/>
        </w:rPr>
        <w:t>ля будівництва огороджувальних дамб хвостосховищ (шламонакопичувачів) намивного типу з хвостів (шламів)</w:t>
      </w:r>
      <w:r w:rsidRPr="00D236C0">
        <w:rPr>
          <w:sz w:val="22"/>
          <w:szCs w:val="22"/>
          <w:lang w:val="uk-UA"/>
        </w:rPr>
        <w:t>,</w:t>
      </w:r>
      <w:r w:rsidR="006B2FAA" w:rsidRPr="00D236C0">
        <w:rPr>
          <w:sz w:val="22"/>
          <w:szCs w:val="22"/>
          <w:lang w:val="uk-UA"/>
        </w:rPr>
        <w:t xml:space="preserve"> гранулометричний склад яких відповідає зонам </w:t>
      </w:r>
      <w:r w:rsidR="006B2FAA" w:rsidRPr="00D236C0">
        <w:rPr>
          <w:sz w:val="22"/>
          <w:szCs w:val="22"/>
        </w:rPr>
        <w:t>II</w:t>
      </w:r>
      <w:r w:rsidR="006B2FAA" w:rsidRPr="00D236C0">
        <w:rPr>
          <w:sz w:val="22"/>
          <w:szCs w:val="22"/>
          <w:lang w:val="uk-UA"/>
        </w:rPr>
        <w:t xml:space="preserve"> та </w:t>
      </w:r>
      <w:r w:rsidR="006B2FAA" w:rsidRPr="00D236C0">
        <w:rPr>
          <w:sz w:val="22"/>
          <w:szCs w:val="22"/>
        </w:rPr>
        <w:t>III</w:t>
      </w:r>
      <w:r w:rsidR="006B2FAA" w:rsidRPr="00D236C0">
        <w:rPr>
          <w:sz w:val="22"/>
          <w:szCs w:val="22"/>
          <w:lang w:val="uk-UA"/>
        </w:rPr>
        <w:t>, діаметр частинок 0,074 мм та менше, а маса становить більш</w:t>
      </w:r>
      <w:r w:rsidR="006A1282" w:rsidRPr="00D236C0">
        <w:rPr>
          <w:sz w:val="22"/>
          <w:szCs w:val="22"/>
          <w:lang w:val="uk-UA"/>
        </w:rPr>
        <w:t>е</w:t>
      </w:r>
      <w:r w:rsidR="006B2FAA" w:rsidRPr="00D236C0">
        <w:rPr>
          <w:sz w:val="22"/>
          <w:szCs w:val="22"/>
          <w:lang w:val="uk-UA"/>
        </w:rPr>
        <w:t xml:space="preserve"> ніж 60</w:t>
      </w:r>
      <w:r w:rsidR="006B2FAA" w:rsidRPr="00D236C0">
        <w:rPr>
          <w:sz w:val="22"/>
          <w:szCs w:val="22"/>
        </w:rPr>
        <w:t> </w:t>
      </w:r>
      <w:r w:rsidR="006B2FAA" w:rsidRPr="00D236C0">
        <w:rPr>
          <w:sz w:val="22"/>
          <w:szCs w:val="22"/>
          <w:lang w:val="uk-UA"/>
        </w:rPr>
        <w:t>%</w:t>
      </w:r>
      <w:r w:rsidRPr="00D236C0">
        <w:rPr>
          <w:sz w:val="22"/>
          <w:szCs w:val="22"/>
          <w:lang w:val="uk-UA"/>
        </w:rPr>
        <w:t>,</w:t>
      </w:r>
      <w:r w:rsidR="007E4CC9" w:rsidRPr="00D236C0">
        <w:rPr>
          <w:sz w:val="22"/>
          <w:szCs w:val="22"/>
          <w:lang w:val="uk-UA"/>
        </w:rPr>
        <w:t xml:space="preserve"> рекомендується </w:t>
      </w:r>
      <w:r w:rsidR="006B2FAA" w:rsidRPr="00D236C0">
        <w:rPr>
          <w:sz w:val="22"/>
          <w:szCs w:val="22"/>
          <w:lang w:val="uk-UA"/>
        </w:rPr>
        <w:t>застосувати гідроциклони або інші пристрої.</w:t>
      </w:r>
    </w:p>
    <w:p w14:paraId="7FE392F3" w14:textId="7E1F84BD" w:rsidR="007E4CC9" w:rsidRPr="00D236C0" w:rsidRDefault="007E4CC9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0F5324"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="00191D03" w:rsidRPr="00D236C0">
        <w:rPr>
          <w:sz w:val="22"/>
          <w:szCs w:val="22"/>
          <w:lang w:val="uk-UA"/>
        </w:rPr>
        <w:t>Конструкція намивної дамби повинна забезпечувати відсутність суфозії, фільтраційного випирання намитих хвостів (шламів) та безвідмовну роботу дренажу.</w:t>
      </w:r>
    </w:p>
    <w:p w14:paraId="5889802B" w14:textId="00DDF3D9" w:rsidR="00191D03" w:rsidRPr="00D236C0" w:rsidRDefault="007E4CC9" w:rsidP="00D236C0">
      <w:pPr>
        <w:tabs>
          <w:tab w:val="left" w:pos="-2880"/>
          <w:tab w:val="left" w:pos="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0F5324" w:rsidRPr="00D236C0">
        <w:rPr>
          <w:b/>
          <w:sz w:val="22"/>
          <w:szCs w:val="22"/>
          <w:lang w:val="uk-UA"/>
        </w:rPr>
        <w:t>4</w:t>
      </w:r>
      <w:r w:rsidRPr="00D236C0">
        <w:rPr>
          <w:sz w:val="22"/>
          <w:szCs w:val="22"/>
          <w:lang w:val="uk-UA"/>
        </w:rPr>
        <w:t xml:space="preserve"> </w:t>
      </w:r>
      <w:r w:rsidR="00191D03" w:rsidRPr="00D236C0">
        <w:rPr>
          <w:sz w:val="22"/>
          <w:szCs w:val="22"/>
        </w:rPr>
        <w:t xml:space="preserve">Намивні </w:t>
      </w:r>
      <w:r w:rsidRPr="00D236C0">
        <w:rPr>
          <w:sz w:val="22"/>
          <w:szCs w:val="22"/>
          <w:lang w:val="uk-UA"/>
        </w:rPr>
        <w:t>дамби</w:t>
      </w:r>
      <w:r w:rsidR="00191D03" w:rsidRPr="00D236C0">
        <w:rPr>
          <w:sz w:val="22"/>
          <w:szCs w:val="22"/>
        </w:rPr>
        <w:t xml:space="preserve"> </w:t>
      </w:r>
      <w:r w:rsidR="00B47FDD">
        <w:rPr>
          <w:sz w:val="22"/>
          <w:szCs w:val="22"/>
          <w:lang w:val="uk-UA"/>
        </w:rPr>
        <w:t xml:space="preserve">потрібно </w:t>
      </w:r>
      <w:r w:rsidR="00191D03" w:rsidRPr="00D236C0">
        <w:rPr>
          <w:sz w:val="22"/>
          <w:szCs w:val="22"/>
        </w:rPr>
        <w:t>проєктувати з протифільтраційними екранами та ядрами.</w:t>
      </w:r>
    </w:p>
    <w:p w14:paraId="2E06D042" w14:textId="3777265A" w:rsidR="00191D03" w:rsidRPr="00D236C0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shd w:val="clear" w:color="auto" w:fill="FFFFFF"/>
        </w:rPr>
      </w:pPr>
      <w:r w:rsidRPr="00D236C0">
        <w:rPr>
          <w:b/>
          <w:sz w:val="22"/>
          <w:szCs w:val="22"/>
          <w:shd w:val="clear" w:color="auto" w:fill="FFFFFF"/>
          <w:lang w:val="uk-UA"/>
        </w:rPr>
        <w:t>5.4.1</w:t>
      </w:r>
      <w:r w:rsidR="000F5324" w:rsidRPr="00D236C0">
        <w:rPr>
          <w:b/>
          <w:sz w:val="22"/>
          <w:szCs w:val="22"/>
          <w:shd w:val="clear" w:color="auto" w:fill="FFFFFF"/>
          <w:lang w:val="uk-UA"/>
        </w:rPr>
        <w:t>5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  <w:r w:rsidR="003068D3" w:rsidRPr="00D236C0">
        <w:rPr>
          <w:sz w:val="22"/>
          <w:szCs w:val="22"/>
          <w:shd w:val="clear" w:color="auto" w:fill="FFFFFF"/>
          <w:lang w:val="uk-UA"/>
        </w:rPr>
        <w:t xml:space="preserve">Забороняється </w:t>
      </w:r>
      <w:r w:rsidRPr="00D236C0">
        <w:rPr>
          <w:sz w:val="22"/>
          <w:szCs w:val="22"/>
          <w:shd w:val="clear" w:color="auto" w:fill="FFFFFF"/>
        </w:rPr>
        <w:t>буд</w:t>
      </w:r>
      <w:r w:rsidR="00FF20B2" w:rsidRPr="00D236C0">
        <w:rPr>
          <w:sz w:val="22"/>
          <w:szCs w:val="22"/>
          <w:shd w:val="clear" w:color="auto" w:fill="FFFFFF"/>
          <w:lang w:val="uk-UA"/>
        </w:rPr>
        <w:t>увати</w:t>
      </w:r>
      <w:r w:rsidR="00FF20B2" w:rsidRPr="00D236C0">
        <w:rPr>
          <w:sz w:val="22"/>
          <w:szCs w:val="22"/>
          <w:shd w:val="clear" w:color="auto" w:fill="FFFFFF"/>
        </w:rPr>
        <w:t xml:space="preserve"> намивн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="00FF20B2" w:rsidRPr="00D236C0">
        <w:rPr>
          <w:sz w:val="22"/>
          <w:szCs w:val="22"/>
          <w:shd w:val="clear" w:color="auto" w:fill="FFFFFF"/>
        </w:rPr>
        <w:t xml:space="preserve"> та насипн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Pr="00D236C0">
        <w:rPr>
          <w:sz w:val="22"/>
          <w:szCs w:val="22"/>
          <w:shd w:val="clear" w:color="auto" w:fill="FFFFFF"/>
        </w:rPr>
        <w:t xml:space="preserve"> огороджуваль</w:t>
      </w:r>
      <w:r w:rsidR="00FF20B2" w:rsidRPr="00D236C0">
        <w:rPr>
          <w:sz w:val="22"/>
          <w:szCs w:val="22"/>
          <w:shd w:val="clear" w:color="auto" w:fill="FFFFFF"/>
        </w:rPr>
        <w:t>н</w:t>
      </w:r>
      <w:r w:rsidR="00FF20B2" w:rsidRPr="00D236C0">
        <w:rPr>
          <w:sz w:val="22"/>
          <w:szCs w:val="22"/>
          <w:shd w:val="clear" w:color="auto" w:fill="FFFFFF"/>
          <w:lang w:val="uk-UA"/>
        </w:rPr>
        <w:t>і</w:t>
      </w:r>
      <w:r w:rsidRPr="00D236C0">
        <w:rPr>
          <w:sz w:val="22"/>
          <w:szCs w:val="22"/>
          <w:shd w:val="clear" w:color="auto" w:fill="FFFFFF"/>
        </w:rPr>
        <w:t xml:space="preserve"> дамб</w:t>
      </w:r>
      <w:r w:rsidR="00FF20B2" w:rsidRPr="00D236C0">
        <w:rPr>
          <w:sz w:val="22"/>
          <w:szCs w:val="22"/>
          <w:shd w:val="clear" w:color="auto" w:fill="FFFFFF"/>
          <w:lang w:val="uk-UA"/>
        </w:rPr>
        <w:t>и</w:t>
      </w:r>
      <w:r w:rsidRPr="00D236C0">
        <w:rPr>
          <w:sz w:val="22"/>
          <w:szCs w:val="22"/>
          <w:shd w:val="clear" w:color="auto" w:fill="FFFFFF"/>
        </w:rPr>
        <w:t xml:space="preserve"> з переробленого на металургійному заводі рудного матеріалу, який:</w:t>
      </w:r>
    </w:p>
    <w:p w14:paraId="56703743" w14:textId="43AC2CEF" w:rsidR="00191D03" w:rsidRPr="00D236C0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shd w:val="clear" w:color="auto" w:fill="FFFFFF"/>
        </w:rPr>
        <w:t xml:space="preserve">1) містить токсичні або </w:t>
      </w:r>
      <w:r w:rsidRPr="00D236C0">
        <w:rPr>
          <w:sz w:val="22"/>
          <w:szCs w:val="22"/>
        </w:rPr>
        <w:t xml:space="preserve">небезпечні для здоров'я людей та </w:t>
      </w:r>
      <w:r w:rsidR="001F4FA3">
        <w:rPr>
          <w:sz w:val="22"/>
          <w:szCs w:val="22"/>
          <w:lang w:val="uk-UA"/>
        </w:rPr>
        <w:t xml:space="preserve">довкілля </w:t>
      </w:r>
      <w:bookmarkStart w:id="47" w:name="_Hlk205023933"/>
      <w:r w:rsidRPr="00D236C0">
        <w:rPr>
          <w:sz w:val="22"/>
          <w:szCs w:val="22"/>
        </w:rPr>
        <w:t>сполуки</w:t>
      </w:r>
      <w:bookmarkEnd w:id="47"/>
      <w:r w:rsidRPr="00D236C0">
        <w:rPr>
          <w:sz w:val="22"/>
          <w:szCs w:val="22"/>
        </w:rPr>
        <w:t xml:space="preserve"> (миш’як, кадмі</w:t>
      </w:r>
      <w:r w:rsidR="00B47FDD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>, кобальт, хро</w:t>
      </w:r>
      <w:r w:rsidR="00FF20B2" w:rsidRPr="00D236C0">
        <w:rPr>
          <w:sz w:val="22"/>
          <w:szCs w:val="22"/>
        </w:rPr>
        <w:t>м</w:t>
      </w:r>
      <w:r w:rsidRPr="00D236C0">
        <w:rPr>
          <w:sz w:val="22"/>
          <w:szCs w:val="22"/>
        </w:rPr>
        <w:t>, мід</w:t>
      </w:r>
      <w:r w:rsidR="00B47FDD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, ртут</w:t>
      </w:r>
      <w:r w:rsidR="00B47FDD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, молібден, нікел</w:t>
      </w:r>
      <w:r w:rsidR="00B47FDD">
        <w:rPr>
          <w:sz w:val="22"/>
          <w:szCs w:val="22"/>
          <w:lang w:val="uk-UA"/>
        </w:rPr>
        <w:t>ь,</w:t>
      </w:r>
      <w:r w:rsidRPr="00D236C0">
        <w:rPr>
          <w:sz w:val="22"/>
          <w:szCs w:val="22"/>
        </w:rPr>
        <w:t xml:space="preserve"> </w:t>
      </w:r>
      <w:r w:rsidR="00FF20B2" w:rsidRPr="00D236C0">
        <w:rPr>
          <w:sz w:val="22"/>
          <w:szCs w:val="22"/>
        </w:rPr>
        <w:t>свин</w:t>
      </w:r>
      <w:r w:rsidR="00B47FDD">
        <w:rPr>
          <w:sz w:val="22"/>
          <w:szCs w:val="22"/>
          <w:lang w:val="uk-UA"/>
        </w:rPr>
        <w:t>ець</w:t>
      </w:r>
      <w:r w:rsidR="00FF20B2" w:rsidRPr="00D236C0">
        <w:rPr>
          <w:sz w:val="22"/>
          <w:szCs w:val="22"/>
        </w:rPr>
        <w:t>, ванаді</w:t>
      </w:r>
      <w:r w:rsidR="00B47FDD">
        <w:rPr>
          <w:sz w:val="22"/>
          <w:szCs w:val="22"/>
          <w:lang w:val="uk-UA"/>
        </w:rPr>
        <w:t>й</w:t>
      </w:r>
      <w:r w:rsidR="00FF20B2" w:rsidRPr="00D236C0">
        <w:rPr>
          <w:sz w:val="22"/>
          <w:szCs w:val="22"/>
        </w:rPr>
        <w:t>, цинк, ціаніди</w:t>
      </w:r>
      <w:r w:rsidR="00620BAD" w:rsidRPr="00D236C0">
        <w:rPr>
          <w:sz w:val="22"/>
          <w:szCs w:val="22"/>
          <w:lang w:val="uk-UA"/>
        </w:rPr>
        <w:t xml:space="preserve"> тощо</w:t>
      </w:r>
      <w:r w:rsidRPr="00D236C0">
        <w:rPr>
          <w:sz w:val="22"/>
          <w:szCs w:val="22"/>
        </w:rPr>
        <w:t xml:space="preserve">); </w:t>
      </w:r>
    </w:p>
    <w:p w14:paraId="0E535D69" w14:textId="3F44A53D" w:rsidR="0057168D" w:rsidRPr="0057168D" w:rsidRDefault="00191D03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57168D">
        <w:rPr>
          <w:sz w:val="22"/>
          <w:szCs w:val="22"/>
          <w:shd w:val="clear" w:color="auto" w:fill="FFFFFF"/>
        </w:rPr>
        <w:t>2) </w:t>
      </w:r>
      <w:r w:rsidRPr="007E3E0F">
        <w:rPr>
          <w:sz w:val="22"/>
          <w:szCs w:val="22"/>
          <w:shd w:val="clear" w:color="auto" w:fill="FFFFFF"/>
        </w:rPr>
        <w:t xml:space="preserve">внаслідок </w:t>
      </w:r>
      <w:r w:rsidRPr="007E3E0F">
        <w:rPr>
          <w:sz w:val="22"/>
          <w:szCs w:val="22"/>
        </w:rPr>
        <w:t>вітрової</w:t>
      </w:r>
      <w:r w:rsidRPr="00FA4CCF">
        <w:rPr>
          <w:sz w:val="22"/>
          <w:szCs w:val="22"/>
        </w:rPr>
        <w:t xml:space="preserve"> ерозі</w:t>
      </w:r>
      <w:r w:rsidRPr="007E3E0F">
        <w:rPr>
          <w:sz w:val="22"/>
          <w:szCs w:val="22"/>
        </w:rPr>
        <w:t>ї</w:t>
      </w:r>
      <w:r w:rsidRPr="00FA4CCF">
        <w:rPr>
          <w:sz w:val="22"/>
          <w:szCs w:val="22"/>
        </w:rPr>
        <w:t xml:space="preserve"> </w:t>
      </w:r>
      <w:r w:rsidRPr="007E3E0F">
        <w:rPr>
          <w:sz w:val="22"/>
          <w:szCs w:val="22"/>
          <w:shd w:val="clear" w:color="auto" w:fill="FFFFFF"/>
        </w:rPr>
        <w:t xml:space="preserve">при вітрах </w:t>
      </w:r>
      <w:r w:rsidRPr="007E3E0F">
        <w:rPr>
          <w:sz w:val="22"/>
          <w:szCs w:val="22"/>
        </w:rPr>
        <w:t>швидкістю понад 5 м/с</w:t>
      </w:r>
      <w:r w:rsidRPr="007E3E0F">
        <w:rPr>
          <w:sz w:val="22"/>
          <w:szCs w:val="22"/>
          <w:shd w:val="clear" w:color="auto" w:fill="FFFFFF"/>
        </w:rPr>
        <w:t xml:space="preserve"> може </w:t>
      </w:r>
      <w:r w:rsidRPr="00FA4CCF">
        <w:rPr>
          <w:sz w:val="22"/>
          <w:szCs w:val="22"/>
          <w:shd w:val="clear" w:color="auto" w:fill="FFFFFF"/>
        </w:rPr>
        <w:t>забрудню</w:t>
      </w:r>
      <w:r w:rsidRPr="007E3E0F">
        <w:rPr>
          <w:sz w:val="22"/>
          <w:szCs w:val="22"/>
          <w:shd w:val="clear" w:color="auto" w:fill="FFFFFF"/>
        </w:rPr>
        <w:t xml:space="preserve">вати </w:t>
      </w:r>
      <w:r w:rsidRPr="00FA4CCF">
        <w:rPr>
          <w:sz w:val="22"/>
          <w:szCs w:val="22"/>
          <w:shd w:val="clear" w:color="auto" w:fill="FFFFFF"/>
        </w:rPr>
        <w:t xml:space="preserve">атмосферне повітря шкідливими речовинами </w:t>
      </w:r>
      <w:r w:rsidRPr="007E3E0F">
        <w:rPr>
          <w:sz w:val="22"/>
          <w:szCs w:val="22"/>
          <w:shd w:val="clear" w:color="auto" w:fill="FFFFFF"/>
        </w:rPr>
        <w:t xml:space="preserve">з </w:t>
      </w:r>
      <w:r w:rsidRPr="00FA4CCF">
        <w:rPr>
          <w:sz w:val="22"/>
          <w:szCs w:val="22"/>
          <w:shd w:val="clear" w:color="auto" w:fill="FFFFFF"/>
        </w:rPr>
        <w:t>концентрація</w:t>
      </w:r>
      <w:r w:rsidRPr="007E3E0F">
        <w:rPr>
          <w:sz w:val="22"/>
          <w:szCs w:val="22"/>
          <w:shd w:val="clear" w:color="auto" w:fill="FFFFFF"/>
        </w:rPr>
        <w:t>ми</w:t>
      </w:r>
      <w:r w:rsidR="007E4CC9" w:rsidRPr="007E3E0F">
        <w:rPr>
          <w:sz w:val="22"/>
          <w:szCs w:val="22"/>
          <w:shd w:val="clear" w:color="auto" w:fill="FFFFFF"/>
          <w:lang w:val="uk-UA"/>
        </w:rPr>
        <w:t>,</w:t>
      </w:r>
      <w:r w:rsidRPr="007E3E0F">
        <w:rPr>
          <w:sz w:val="22"/>
          <w:szCs w:val="22"/>
          <w:shd w:val="clear" w:color="auto" w:fill="FFFFFF"/>
        </w:rPr>
        <w:t xml:space="preserve"> що перевищують </w:t>
      </w:r>
      <w:r w:rsidRPr="00FA4CCF">
        <w:rPr>
          <w:sz w:val="22"/>
          <w:szCs w:val="22"/>
          <w:shd w:val="clear" w:color="auto" w:fill="FFFFFF"/>
        </w:rPr>
        <w:t>ГДК.</w:t>
      </w:r>
      <w:r w:rsidRPr="005716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9971E2" w14:textId="02BEC97B" w:rsidR="00AD787D" w:rsidRDefault="00AD787D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5.4.1</w:t>
      </w:r>
      <w:r w:rsidR="00B34D41" w:rsidRPr="00D236C0">
        <w:rPr>
          <w:b/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Для накопичення води у чаші хвостосховища (шламонакопичувача) і запуску системи оборотного водопостачання рекомендується п</w:t>
      </w:r>
      <w:r w:rsidR="00037907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 xml:space="preserve"> проєктуванн</w:t>
      </w:r>
      <w:r w:rsidR="00037907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дамб обвалування</w:t>
      </w:r>
      <w:r w:rsidR="00037907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 передбачати будівництво піонерних огороджувальних дамб. Піонерну дамбу вбудовують </w:t>
      </w:r>
      <w:r w:rsidR="001F4FA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профіль основної огороджувальної дамби. Коефіцієнт фільтрації ґрунтів піонерної дамби повинен бути більшим, ніж коефіцієнт ґрунтів основної огороджувальної дамби. </w:t>
      </w:r>
    </w:p>
    <w:p w14:paraId="51B2BBA6" w14:textId="09F31789" w:rsidR="007B37B7" w:rsidRPr="00D236C0" w:rsidRDefault="00AD787D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7</w:t>
      </w:r>
      <w:r w:rsidRPr="00D236C0">
        <w:rPr>
          <w:sz w:val="22"/>
          <w:szCs w:val="22"/>
          <w:lang w:val="uk-UA"/>
        </w:rPr>
        <w:t xml:space="preserve"> Перевищення гребеня огороджувальних дамб над можливим найвищим рівнем води у чаші наливного хвостосховища (шламонакопичувача) повинно бути не менше</w:t>
      </w:r>
      <w:r w:rsidR="00F0064B">
        <w:rPr>
          <w:sz w:val="22"/>
          <w:szCs w:val="22"/>
          <w:lang w:val="uk-UA"/>
        </w:rPr>
        <w:t xml:space="preserve">               </w:t>
      </w:r>
      <w:r w:rsidRPr="00D236C0">
        <w:rPr>
          <w:sz w:val="22"/>
          <w:szCs w:val="22"/>
          <w:lang w:val="uk-UA"/>
        </w:rPr>
        <w:t xml:space="preserve"> ніж </w:t>
      </w:r>
      <w:smartTag w:uri="urn:schemas-microsoft-com:office:smarttags" w:element="metricconverter">
        <w:smartTagPr>
          <w:attr w:name="ProductID" w:val="1,5 м"/>
        </w:smartTagPr>
        <w:r w:rsidRPr="00D236C0">
          <w:rPr>
            <w:sz w:val="22"/>
            <w:szCs w:val="22"/>
            <w:lang w:val="uk-UA"/>
          </w:rPr>
          <w:t>1,5 м</w:t>
        </w:r>
      </w:smartTag>
      <w:r w:rsidRPr="00D236C0">
        <w:rPr>
          <w:sz w:val="22"/>
          <w:szCs w:val="22"/>
          <w:lang w:val="uk-UA"/>
        </w:rPr>
        <w:t xml:space="preserve">. Для інших типів хвостосховищ (шламонакопичувачів) перевищення гребеня огороджувальних дамб над горизонтом хвостів (шламів) </w:t>
      </w:r>
      <w:r w:rsidR="007B37B7" w:rsidRPr="00D236C0">
        <w:rPr>
          <w:sz w:val="22"/>
          <w:szCs w:val="22"/>
          <w:lang w:val="uk-UA"/>
        </w:rPr>
        <w:t>приймають</w:t>
      </w:r>
      <w:r w:rsidRPr="00D236C0">
        <w:rPr>
          <w:sz w:val="22"/>
          <w:szCs w:val="22"/>
          <w:lang w:val="uk-UA"/>
        </w:rPr>
        <w:t xml:space="preserve"> на підставі розрахунків з урахуванням вітрового нагону води та накату хвиль,</w:t>
      </w:r>
      <w:r w:rsidRPr="00D236C0">
        <w:rPr>
          <w:i/>
          <w:iCs/>
          <w:color w:val="EE0000"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осідання основи</w:t>
      </w:r>
      <w:r w:rsidR="007B37B7" w:rsidRPr="00D236C0">
        <w:rPr>
          <w:sz w:val="22"/>
          <w:szCs w:val="22"/>
          <w:lang w:val="uk-UA"/>
        </w:rPr>
        <w:t xml:space="preserve"> дамби</w:t>
      </w:r>
      <w:r w:rsidRPr="00D236C0">
        <w:rPr>
          <w:sz w:val="22"/>
          <w:szCs w:val="22"/>
          <w:lang w:val="uk-UA"/>
        </w:rPr>
        <w:t>, а</w:t>
      </w:r>
      <w:r w:rsidR="007B37B7" w:rsidRPr="00D236C0">
        <w:rPr>
          <w:sz w:val="22"/>
          <w:szCs w:val="22"/>
          <w:lang w:val="uk-UA"/>
        </w:rPr>
        <w:t xml:space="preserve">ле </w:t>
      </w:r>
      <w:r w:rsidRPr="00D236C0">
        <w:rPr>
          <w:sz w:val="22"/>
          <w:szCs w:val="22"/>
          <w:lang w:val="uk-UA"/>
        </w:rPr>
        <w:t xml:space="preserve">не менше </w:t>
      </w:r>
      <w:r w:rsidR="00F0064B">
        <w:rPr>
          <w:sz w:val="22"/>
          <w:szCs w:val="22"/>
          <w:lang w:val="uk-UA"/>
        </w:rPr>
        <w:t xml:space="preserve">  </w:t>
      </w:r>
      <w:r w:rsidRPr="00D236C0">
        <w:rPr>
          <w:sz w:val="22"/>
          <w:szCs w:val="22"/>
          <w:lang w:val="uk-UA"/>
        </w:rPr>
        <w:t>ніж 0,5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м.</w:t>
      </w:r>
    </w:p>
    <w:p w14:paraId="50D5B342" w14:textId="0CB92BEB" w:rsidR="007B37B7" w:rsidRPr="00D236C0" w:rsidRDefault="007B37B7" w:rsidP="00D236C0">
      <w:pPr>
        <w:tabs>
          <w:tab w:val="left" w:pos="-2880"/>
          <w:tab w:val="num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8</w:t>
      </w:r>
      <w:r w:rsidRPr="00D236C0">
        <w:rPr>
          <w:sz w:val="22"/>
          <w:szCs w:val="22"/>
          <w:lang w:val="uk-UA"/>
        </w:rPr>
        <w:t xml:space="preserve"> </w:t>
      </w:r>
      <w:r w:rsidR="00713497" w:rsidRPr="00D236C0">
        <w:rPr>
          <w:sz w:val="22"/>
          <w:szCs w:val="22"/>
          <w:lang w:val="uk-UA"/>
        </w:rPr>
        <w:t xml:space="preserve">Забороняється </w:t>
      </w:r>
      <w:r w:rsidR="00FF20B2" w:rsidRPr="00D236C0">
        <w:rPr>
          <w:sz w:val="22"/>
          <w:szCs w:val="22"/>
          <w:lang w:val="uk-UA"/>
        </w:rPr>
        <w:t>в</w:t>
      </w:r>
      <w:r w:rsidR="00AD787D" w:rsidRPr="00D236C0">
        <w:rPr>
          <w:sz w:val="22"/>
          <w:szCs w:val="22"/>
          <w:lang w:val="uk-UA"/>
        </w:rPr>
        <w:t>исад</w:t>
      </w:r>
      <w:r w:rsidR="00FF20B2" w:rsidRPr="00D236C0">
        <w:rPr>
          <w:sz w:val="22"/>
          <w:szCs w:val="22"/>
          <w:lang w:val="uk-UA"/>
        </w:rPr>
        <w:t xml:space="preserve">жувати </w:t>
      </w:r>
      <w:r w:rsidR="00AD787D" w:rsidRPr="00D236C0">
        <w:rPr>
          <w:sz w:val="22"/>
          <w:szCs w:val="22"/>
          <w:lang w:val="uk-UA"/>
        </w:rPr>
        <w:t>дерев</w:t>
      </w:r>
      <w:r w:rsidR="00FF20B2" w:rsidRPr="00D236C0">
        <w:rPr>
          <w:sz w:val="22"/>
          <w:szCs w:val="22"/>
          <w:lang w:val="uk-UA"/>
        </w:rPr>
        <w:t>а та чагарники</w:t>
      </w:r>
      <w:r w:rsidR="00AD787D" w:rsidRPr="00D236C0">
        <w:rPr>
          <w:sz w:val="22"/>
          <w:szCs w:val="22"/>
          <w:lang w:val="uk-UA"/>
        </w:rPr>
        <w:t xml:space="preserve"> на зовнішніх схилах огоро</w:t>
      </w:r>
      <w:r w:rsidRPr="00D236C0">
        <w:rPr>
          <w:sz w:val="22"/>
          <w:szCs w:val="22"/>
          <w:lang w:val="uk-UA"/>
        </w:rPr>
        <w:t>джувальних</w:t>
      </w:r>
      <w:r w:rsidR="00AD787D" w:rsidRPr="00D236C0">
        <w:rPr>
          <w:sz w:val="22"/>
          <w:szCs w:val="22"/>
          <w:lang w:val="uk-UA"/>
        </w:rPr>
        <w:t xml:space="preserve"> дамб хвостосховища (шламонакопичувача) </w:t>
      </w:r>
      <w:r w:rsidR="001F4FA3">
        <w:rPr>
          <w:sz w:val="22"/>
          <w:szCs w:val="22"/>
          <w:lang w:val="uk-UA"/>
        </w:rPr>
        <w:t xml:space="preserve">для </w:t>
      </w:r>
      <w:r w:rsidR="00AD787D" w:rsidRPr="00D236C0">
        <w:rPr>
          <w:sz w:val="22"/>
          <w:szCs w:val="22"/>
          <w:lang w:val="uk-UA"/>
        </w:rPr>
        <w:t xml:space="preserve">захисту від вітрової та </w:t>
      </w:r>
      <w:r w:rsidRPr="00D236C0">
        <w:rPr>
          <w:sz w:val="22"/>
          <w:szCs w:val="22"/>
          <w:lang w:val="uk-UA"/>
        </w:rPr>
        <w:t>водної ерозії.</w:t>
      </w:r>
      <w:r w:rsidR="00AD787D" w:rsidRPr="00D236C0">
        <w:rPr>
          <w:sz w:val="22"/>
          <w:szCs w:val="22"/>
          <w:lang w:val="uk-UA"/>
        </w:rPr>
        <w:t xml:space="preserve"> Для захисту від ерозії зовнішніх схилів огороджу</w:t>
      </w:r>
      <w:r w:rsidRPr="00D236C0">
        <w:rPr>
          <w:sz w:val="22"/>
          <w:szCs w:val="22"/>
          <w:lang w:val="uk-UA"/>
        </w:rPr>
        <w:t xml:space="preserve">вальних </w:t>
      </w:r>
      <w:r w:rsidR="00AD787D" w:rsidRPr="00D236C0">
        <w:rPr>
          <w:sz w:val="22"/>
          <w:szCs w:val="22"/>
          <w:lang w:val="uk-UA"/>
        </w:rPr>
        <w:t xml:space="preserve">дамб </w:t>
      </w:r>
      <w:r w:rsidRPr="00D236C0">
        <w:rPr>
          <w:sz w:val="22"/>
          <w:szCs w:val="22"/>
          <w:lang w:val="uk-UA"/>
        </w:rPr>
        <w:t>можна</w:t>
      </w:r>
      <w:r w:rsidR="00AD787D" w:rsidRPr="00D236C0">
        <w:rPr>
          <w:sz w:val="22"/>
          <w:szCs w:val="22"/>
          <w:lang w:val="uk-UA"/>
        </w:rPr>
        <w:t xml:space="preserve"> застосовувати посів</w:t>
      </w:r>
      <w:r w:rsidRPr="00D236C0">
        <w:rPr>
          <w:sz w:val="22"/>
          <w:szCs w:val="22"/>
          <w:lang w:val="uk-UA"/>
        </w:rPr>
        <w:t xml:space="preserve">и багаторічних трав. </w:t>
      </w:r>
      <w:r w:rsidR="00AD787D" w:rsidRPr="00D236C0">
        <w:rPr>
          <w:sz w:val="22"/>
          <w:szCs w:val="22"/>
        </w:rPr>
        <w:t>Дерева та чагарники, що виросли самосівом на зовнішніх схилах огороджу</w:t>
      </w:r>
      <w:r w:rsidRPr="00D236C0">
        <w:rPr>
          <w:sz w:val="22"/>
          <w:szCs w:val="22"/>
          <w:lang w:val="uk-UA"/>
        </w:rPr>
        <w:t xml:space="preserve">вальних </w:t>
      </w:r>
      <w:r w:rsidR="00AD787D" w:rsidRPr="00D236C0">
        <w:rPr>
          <w:sz w:val="22"/>
          <w:szCs w:val="22"/>
        </w:rPr>
        <w:t>дамб хвостосховищ (шламонакопичувачів)</w:t>
      </w:r>
      <w:r w:rsidR="001F4FA3">
        <w:rPr>
          <w:sz w:val="22"/>
          <w:szCs w:val="22"/>
          <w:lang w:val="uk-UA"/>
        </w:rPr>
        <w:t>,</w:t>
      </w:r>
      <w:r w:rsidR="00AD787D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 xml:space="preserve">потрібно </w:t>
      </w:r>
      <w:r w:rsidR="00AD787D" w:rsidRPr="00D236C0">
        <w:rPr>
          <w:sz w:val="22"/>
          <w:szCs w:val="22"/>
        </w:rPr>
        <w:t>видал</w:t>
      </w:r>
      <w:r w:rsidRPr="00D236C0">
        <w:rPr>
          <w:sz w:val="22"/>
          <w:szCs w:val="22"/>
          <w:lang w:val="uk-UA"/>
        </w:rPr>
        <w:t>ити</w:t>
      </w:r>
      <w:r w:rsidR="00CD4E4C" w:rsidRPr="00D236C0">
        <w:rPr>
          <w:sz w:val="22"/>
          <w:szCs w:val="22"/>
          <w:lang w:val="uk-UA"/>
        </w:rPr>
        <w:t>.</w:t>
      </w:r>
    </w:p>
    <w:p w14:paraId="314AD0A8" w14:textId="0F3F801C" w:rsidR="00A04B8F" w:rsidRPr="00D236C0" w:rsidRDefault="007B37B7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5.4.1</w:t>
      </w:r>
      <w:r w:rsidR="00B34D41" w:rsidRPr="00D236C0">
        <w:rPr>
          <w:b/>
          <w:sz w:val="22"/>
          <w:szCs w:val="22"/>
          <w:lang w:val="uk-UA"/>
        </w:rPr>
        <w:t>9</w:t>
      </w:r>
      <w:r w:rsidR="00A04B8F" w:rsidRPr="00D236C0">
        <w:rPr>
          <w:b/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>Розрахунки</w:t>
      </w:r>
      <w:r w:rsidR="00A04B8F" w:rsidRPr="00D236C0">
        <w:rPr>
          <w:b/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 xml:space="preserve">стійкості укосів огороджувальних </w:t>
      </w:r>
      <w:r w:rsidR="008A5928" w:rsidRPr="00D236C0">
        <w:rPr>
          <w:sz w:val="22"/>
          <w:szCs w:val="22"/>
          <w:lang w:val="uk-UA"/>
        </w:rPr>
        <w:t>дамб</w:t>
      </w:r>
      <w:r w:rsidR="00A04B8F" w:rsidRPr="00D236C0">
        <w:rPr>
          <w:sz w:val="22"/>
          <w:szCs w:val="22"/>
          <w:lang w:val="uk-UA"/>
        </w:rPr>
        <w:t xml:space="preserve"> хвостосховищ (шламонакопичувачів) </w:t>
      </w:r>
      <w:r w:rsidR="008A5928" w:rsidRPr="00D236C0">
        <w:rPr>
          <w:sz w:val="22"/>
          <w:szCs w:val="22"/>
          <w:lang w:val="uk-UA"/>
        </w:rPr>
        <w:t>рекомендується виконувати</w:t>
      </w:r>
      <w:r w:rsidR="00A04B8F"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>з [43]</w:t>
      </w:r>
      <w:r w:rsidR="00A04B8F" w:rsidRPr="00D236C0">
        <w:rPr>
          <w:sz w:val="22"/>
          <w:szCs w:val="22"/>
          <w:lang w:val="uk-UA"/>
        </w:rPr>
        <w:t xml:space="preserve">, а для </w:t>
      </w:r>
      <w:r w:rsidR="008A5928" w:rsidRPr="00D236C0">
        <w:rPr>
          <w:sz w:val="22"/>
          <w:szCs w:val="22"/>
          <w:lang w:val="uk-UA"/>
        </w:rPr>
        <w:t>дамб</w:t>
      </w:r>
      <w:r w:rsidR="0008168E">
        <w:rPr>
          <w:sz w:val="22"/>
          <w:szCs w:val="22"/>
          <w:lang w:val="uk-UA"/>
        </w:rPr>
        <w:t xml:space="preserve"> у </w:t>
      </w:r>
      <w:r w:rsidR="00A04B8F" w:rsidRPr="00D236C0">
        <w:rPr>
          <w:sz w:val="22"/>
          <w:szCs w:val="22"/>
          <w:lang w:val="uk-UA"/>
        </w:rPr>
        <w:t>сейсмічних районах</w:t>
      </w:r>
      <w:r w:rsidR="008A5928" w:rsidRPr="00D236C0">
        <w:rPr>
          <w:sz w:val="22"/>
          <w:szCs w:val="22"/>
          <w:lang w:val="uk-UA"/>
        </w:rPr>
        <w:t xml:space="preserve"> </w:t>
      </w:r>
      <w:r w:rsidR="00A04B8F" w:rsidRPr="00D236C0">
        <w:rPr>
          <w:sz w:val="22"/>
          <w:szCs w:val="22"/>
          <w:lang w:val="uk-UA"/>
        </w:rPr>
        <w:t xml:space="preserve">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09" w:history="1">
        <w:r w:rsidR="00A04B8F" w:rsidRPr="00CF5E18">
          <w:rPr>
            <w:rStyle w:val="ad"/>
            <w:sz w:val="22"/>
            <w:szCs w:val="22"/>
            <w:lang w:val="uk-UA"/>
          </w:rPr>
          <w:t>ДБН В.1.1-12</w:t>
        </w:r>
      </w:hyperlink>
      <w:r w:rsidR="00A04B8F" w:rsidRPr="00D236C0">
        <w:rPr>
          <w:sz w:val="22"/>
          <w:szCs w:val="22"/>
          <w:lang w:val="uk-UA"/>
        </w:rPr>
        <w:t>.</w:t>
      </w:r>
    </w:p>
    <w:p w14:paraId="1E33832B" w14:textId="4B54F1FA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7E3E0F">
        <w:rPr>
          <w:sz w:val="22"/>
          <w:szCs w:val="22"/>
          <w:lang w:val="uk-UA"/>
        </w:rPr>
        <w:t>ід час</w:t>
      </w:r>
      <w:r w:rsidRPr="00D236C0">
        <w:rPr>
          <w:sz w:val="22"/>
          <w:szCs w:val="22"/>
          <w:lang w:val="uk-UA"/>
        </w:rPr>
        <w:t xml:space="preserve"> перевір</w:t>
      </w:r>
      <w:r w:rsidR="007E3E0F">
        <w:rPr>
          <w:sz w:val="22"/>
          <w:szCs w:val="22"/>
          <w:lang w:val="uk-UA"/>
        </w:rPr>
        <w:t>ки</w:t>
      </w:r>
      <w:r w:rsidRPr="00D236C0">
        <w:rPr>
          <w:sz w:val="22"/>
          <w:szCs w:val="22"/>
          <w:lang w:val="uk-UA"/>
        </w:rPr>
        <w:t xml:space="preserve"> стійкості низового укосу основний розрахунковий випадок передбачає наявність </w:t>
      </w:r>
      <w:r w:rsidR="008A5928" w:rsidRPr="00D236C0">
        <w:rPr>
          <w:sz w:val="22"/>
          <w:szCs w:val="22"/>
          <w:lang w:val="uk-UA"/>
        </w:rPr>
        <w:t>в огороджувальній дамб</w:t>
      </w:r>
      <w:r w:rsidR="00CD4E4C"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 усталеного фільтраційного пото</w:t>
      </w:r>
      <w:r w:rsidR="008A5928" w:rsidRPr="00D236C0">
        <w:rPr>
          <w:sz w:val="22"/>
          <w:szCs w:val="22"/>
          <w:lang w:val="uk-UA"/>
        </w:rPr>
        <w:t xml:space="preserve">ку </w:t>
      </w:r>
      <w:r w:rsidRPr="00D236C0">
        <w:rPr>
          <w:sz w:val="22"/>
          <w:szCs w:val="22"/>
          <w:lang w:val="uk-UA"/>
        </w:rPr>
        <w:t xml:space="preserve">при </w:t>
      </w:r>
      <w:r w:rsidR="008A5928" w:rsidRPr="00D236C0">
        <w:rPr>
          <w:sz w:val="22"/>
          <w:szCs w:val="22"/>
          <w:lang w:val="uk-UA"/>
        </w:rPr>
        <w:t xml:space="preserve">працюючій </w:t>
      </w:r>
      <w:r w:rsidRPr="00D236C0">
        <w:rPr>
          <w:sz w:val="22"/>
          <w:szCs w:val="22"/>
          <w:lang w:val="uk-UA"/>
        </w:rPr>
        <w:t>дренажні</w:t>
      </w:r>
      <w:r w:rsidR="008A5928" w:rsidRPr="00D236C0">
        <w:rPr>
          <w:sz w:val="22"/>
          <w:szCs w:val="22"/>
          <w:lang w:val="uk-UA"/>
        </w:rPr>
        <w:t xml:space="preserve">й системи та рівнях </w:t>
      </w:r>
      <w:r w:rsidRPr="00D236C0">
        <w:rPr>
          <w:sz w:val="22"/>
          <w:szCs w:val="22"/>
          <w:lang w:val="uk-UA"/>
        </w:rPr>
        <w:t>води у ставку-відстійнику на</w:t>
      </w:r>
      <w:r w:rsidR="003E00BE" w:rsidRPr="00D236C0">
        <w:rPr>
          <w:sz w:val="22"/>
          <w:szCs w:val="22"/>
          <w:lang w:val="uk-UA"/>
        </w:rPr>
        <w:t xml:space="preserve"> проє</w:t>
      </w:r>
      <w:r w:rsidRPr="00D236C0">
        <w:rPr>
          <w:sz w:val="22"/>
          <w:szCs w:val="22"/>
          <w:lang w:val="uk-UA"/>
        </w:rPr>
        <w:t>ктній відмітці, а на низовому укосі</w:t>
      </w:r>
      <w:r w:rsidR="003E00BE" w:rsidRPr="00D236C0">
        <w:rPr>
          <w:sz w:val="22"/>
          <w:szCs w:val="22"/>
          <w:lang w:val="uk-UA"/>
        </w:rPr>
        <w:t xml:space="preserve"> </w:t>
      </w:r>
      <w:r w:rsidR="003E00BE" w:rsidRPr="00D236C0">
        <w:rPr>
          <w:b/>
          <w:bCs/>
          <w:sz w:val="22"/>
          <w:szCs w:val="22"/>
          <w:lang w:val="uk-UA"/>
        </w:rPr>
        <w:t>–</w:t>
      </w:r>
      <w:r w:rsidRPr="00D236C0">
        <w:rPr>
          <w:sz w:val="22"/>
          <w:szCs w:val="22"/>
          <w:lang w:val="uk-UA"/>
        </w:rPr>
        <w:t xml:space="preserve"> на відміт</w:t>
      </w:r>
      <w:r w:rsidR="003E00BE" w:rsidRPr="00D236C0">
        <w:rPr>
          <w:sz w:val="22"/>
          <w:szCs w:val="22"/>
          <w:lang w:val="uk-UA"/>
        </w:rPr>
        <w:t xml:space="preserve">ці </w:t>
      </w:r>
      <w:r w:rsidRPr="00D236C0">
        <w:rPr>
          <w:sz w:val="22"/>
          <w:szCs w:val="22"/>
          <w:lang w:val="uk-UA"/>
        </w:rPr>
        <w:t xml:space="preserve">не більше ніж 0,2 </w:t>
      </w:r>
      <w:r w:rsidR="003E00BE" w:rsidRPr="00D236C0">
        <w:rPr>
          <w:sz w:val="22"/>
          <w:szCs w:val="22"/>
          <w:lang w:val="uk-UA"/>
        </w:rPr>
        <w:t xml:space="preserve">частини його </w:t>
      </w:r>
      <w:r w:rsidRPr="00D236C0">
        <w:rPr>
          <w:sz w:val="22"/>
          <w:szCs w:val="22"/>
          <w:lang w:val="uk-UA"/>
        </w:rPr>
        <w:t>висоти.</w:t>
      </w:r>
    </w:p>
    <w:p w14:paraId="393BBCB2" w14:textId="6D687E13" w:rsidR="00A04B8F" w:rsidRPr="00D236C0" w:rsidRDefault="003E00B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Для намивних хвостосховищ (шламонокопичувачів) ро</w:t>
      </w:r>
      <w:r w:rsidR="00A04B8F" w:rsidRPr="00D236C0">
        <w:rPr>
          <w:sz w:val="22"/>
          <w:szCs w:val="22"/>
          <w:lang w:val="uk-UA"/>
        </w:rPr>
        <w:t xml:space="preserve">зрахунки стійкості </w:t>
      </w:r>
      <w:r w:rsidRPr="00D236C0">
        <w:rPr>
          <w:sz w:val="22"/>
          <w:szCs w:val="22"/>
          <w:lang w:val="uk-UA"/>
        </w:rPr>
        <w:t xml:space="preserve">укосів огороджувальних </w:t>
      </w:r>
      <w:r w:rsidR="00A04B8F" w:rsidRPr="00D236C0">
        <w:rPr>
          <w:sz w:val="22"/>
          <w:szCs w:val="22"/>
          <w:lang w:val="uk-UA"/>
        </w:rPr>
        <w:t xml:space="preserve">дамб </w:t>
      </w:r>
      <w:r w:rsidRPr="00D236C0">
        <w:rPr>
          <w:sz w:val="22"/>
          <w:szCs w:val="22"/>
          <w:lang w:val="uk-UA"/>
        </w:rPr>
        <w:t xml:space="preserve">потрібно </w:t>
      </w:r>
      <w:r w:rsidR="00A04B8F" w:rsidRPr="00D236C0">
        <w:rPr>
          <w:sz w:val="22"/>
          <w:szCs w:val="22"/>
          <w:lang w:val="uk-UA"/>
        </w:rPr>
        <w:t>викону</w:t>
      </w:r>
      <w:r w:rsidRPr="00D236C0">
        <w:rPr>
          <w:sz w:val="22"/>
          <w:szCs w:val="22"/>
          <w:lang w:val="uk-UA"/>
        </w:rPr>
        <w:t>вати</w:t>
      </w:r>
      <w:r w:rsidR="00A04B8F" w:rsidRPr="00D236C0">
        <w:rPr>
          <w:sz w:val="22"/>
          <w:szCs w:val="22"/>
          <w:lang w:val="uk-UA"/>
        </w:rPr>
        <w:t xml:space="preserve"> для найбільш несприятливих випадків</w:t>
      </w:r>
      <w:r w:rsidRPr="00D236C0">
        <w:rPr>
          <w:sz w:val="22"/>
          <w:szCs w:val="22"/>
          <w:lang w:val="uk-UA"/>
        </w:rPr>
        <w:t>, а саме:</w:t>
      </w:r>
    </w:p>
    <w:p w14:paraId="43C2DBB8" w14:textId="5C2D7E6B" w:rsidR="00A04B8F" w:rsidRPr="00D236C0" w:rsidRDefault="003E00B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а) для</w:t>
      </w:r>
      <w:r w:rsidR="00A04B8F" w:rsidRPr="00D236C0">
        <w:rPr>
          <w:sz w:val="22"/>
          <w:szCs w:val="22"/>
          <w:lang w:val="uk-UA"/>
        </w:rPr>
        <w:t xml:space="preserve"> на</w:t>
      </w:r>
      <w:r w:rsidRPr="00D236C0">
        <w:rPr>
          <w:sz w:val="22"/>
          <w:szCs w:val="22"/>
          <w:lang w:val="uk-UA"/>
        </w:rPr>
        <w:t>йменшої</w:t>
      </w:r>
      <w:r w:rsidR="00A04B8F" w:rsidRPr="00D236C0">
        <w:rPr>
          <w:sz w:val="22"/>
          <w:szCs w:val="22"/>
          <w:lang w:val="uk-UA"/>
        </w:rPr>
        <w:t xml:space="preserve"> ширин</w:t>
      </w:r>
      <w:r w:rsidRPr="00D236C0">
        <w:rPr>
          <w:sz w:val="22"/>
          <w:szCs w:val="22"/>
          <w:lang w:val="uk-UA"/>
        </w:rPr>
        <w:t>и</w:t>
      </w:r>
      <w:r w:rsidR="00A04B8F" w:rsidRPr="00D236C0">
        <w:rPr>
          <w:sz w:val="22"/>
          <w:szCs w:val="22"/>
          <w:lang w:val="uk-UA"/>
        </w:rPr>
        <w:t xml:space="preserve"> пляжу, яка може виникнути п</w:t>
      </w:r>
      <w:r w:rsidR="0008168E">
        <w:rPr>
          <w:sz w:val="22"/>
          <w:szCs w:val="22"/>
          <w:lang w:val="uk-UA"/>
        </w:rPr>
        <w:t xml:space="preserve">ід час </w:t>
      </w:r>
      <w:r w:rsidR="00A04B8F" w:rsidRPr="00D236C0">
        <w:rPr>
          <w:sz w:val="22"/>
          <w:szCs w:val="22"/>
          <w:lang w:val="uk-UA"/>
        </w:rPr>
        <w:t>експлуатації</w:t>
      </w:r>
      <w:r w:rsidRPr="00D236C0">
        <w:rPr>
          <w:sz w:val="22"/>
          <w:szCs w:val="22"/>
          <w:lang w:val="uk-UA"/>
        </w:rPr>
        <w:t>.</w:t>
      </w:r>
      <w:r w:rsidR="00A04B8F" w:rsidRPr="00D236C0">
        <w:rPr>
          <w:sz w:val="22"/>
          <w:szCs w:val="22"/>
        </w:rPr>
        <w:t xml:space="preserve"> </w:t>
      </w:r>
      <w:r w:rsidR="0069669C" w:rsidRPr="00D236C0">
        <w:rPr>
          <w:sz w:val="22"/>
          <w:szCs w:val="22"/>
          <w:lang w:val="uk-UA"/>
        </w:rPr>
        <w:t xml:space="preserve">Має бути </w:t>
      </w:r>
      <w:r w:rsidR="00A04B8F" w:rsidRPr="00D236C0">
        <w:rPr>
          <w:sz w:val="22"/>
          <w:szCs w:val="22"/>
          <w:lang w:val="uk-UA"/>
        </w:rPr>
        <w:t>роз</w:t>
      </w:r>
      <w:r w:rsidR="0069669C" w:rsidRPr="00D236C0">
        <w:rPr>
          <w:sz w:val="22"/>
          <w:szCs w:val="22"/>
          <w:lang w:val="uk-UA"/>
        </w:rPr>
        <w:t>глянуто</w:t>
      </w:r>
      <w:r w:rsidR="00A04B8F" w:rsidRPr="00D236C0">
        <w:rPr>
          <w:sz w:val="22"/>
          <w:szCs w:val="22"/>
          <w:lang w:val="uk-UA"/>
        </w:rPr>
        <w:t xml:space="preserve"> випадок, коли </w:t>
      </w:r>
      <w:r w:rsidRPr="00D236C0">
        <w:rPr>
          <w:sz w:val="22"/>
          <w:szCs w:val="22"/>
          <w:lang w:val="uk-UA"/>
        </w:rPr>
        <w:t xml:space="preserve">рівень </w:t>
      </w:r>
      <w:r w:rsidR="00A04B8F" w:rsidRPr="00D236C0">
        <w:rPr>
          <w:sz w:val="22"/>
          <w:szCs w:val="22"/>
          <w:lang w:val="uk-UA"/>
        </w:rPr>
        <w:t>намивання хвостів</w:t>
      </w:r>
      <w:r w:rsidRPr="00D236C0">
        <w:rPr>
          <w:sz w:val="22"/>
          <w:szCs w:val="22"/>
          <w:lang w:val="uk-UA"/>
        </w:rPr>
        <w:t xml:space="preserve"> (шламів) </w:t>
      </w:r>
      <w:r w:rsidR="00A04B8F" w:rsidRPr="00D236C0">
        <w:rPr>
          <w:sz w:val="22"/>
          <w:szCs w:val="22"/>
          <w:lang w:val="uk-UA"/>
        </w:rPr>
        <w:t>у чашу хвостосховища</w:t>
      </w:r>
      <w:r w:rsidRPr="00D236C0">
        <w:rPr>
          <w:sz w:val="22"/>
          <w:szCs w:val="22"/>
          <w:lang w:val="uk-UA"/>
        </w:rPr>
        <w:t xml:space="preserve"> (шламонакопичувача)</w:t>
      </w:r>
      <w:r w:rsidR="00A04B8F" w:rsidRPr="00D236C0">
        <w:rPr>
          <w:sz w:val="22"/>
          <w:szCs w:val="22"/>
          <w:lang w:val="uk-UA"/>
        </w:rPr>
        <w:t xml:space="preserve"> або окр</w:t>
      </w:r>
      <w:r w:rsidRPr="00D236C0">
        <w:rPr>
          <w:sz w:val="22"/>
          <w:szCs w:val="22"/>
          <w:lang w:val="uk-UA"/>
        </w:rPr>
        <w:t>емий відсік (</w:t>
      </w:r>
      <w:r w:rsidR="00A04B8F" w:rsidRPr="00D236C0">
        <w:rPr>
          <w:sz w:val="22"/>
          <w:szCs w:val="22"/>
          <w:lang w:val="uk-UA"/>
        </w:rPr>
        <w:t>карту</w:t>
      </w:r>
      <w:r w:rsidR="0069669C" w:rsidRPr="00D236C0">
        <w:rPr>
          <w:sz w:val="22"/>
          <w:szCs w:val="22"/>
          <w:lang w:val="uk-UA"/>
        </w:rPr>
        <w:t>)</w:t>
      </w:r>
      <w:r w:rsidR="00A04B8F" w:rsidRPr="00D236C0">
        <w:rPr>
          <w:sz w:val="22"/>
          <w:szCs w:val="22"/>
          <w:lang w:val="uk-UA"/>
        </w:rPr>
        <w:t xml:space="preserve"> підходить до максимальної пр</w:t>
      </w:r>
      <w:r w:rsidR="0069669C" w:rsidRPr="00D236C0">
        <w:rPr>
          <w:sz w:val="22"/>
          <w:szCs w:val="22"/>
          <w:lang w:val="uk-UA"/>
        </w:rPr>
        <w:t>оє</w:t>
      </w:r>
      <w:r w:rsidR="00A04B8F" w:rsidRPr="00D236C0">
        <w:rPr>
          <w:sz w:val="22"/>
          <w:szCs w:val="22"/>
          <w:lang w:val="uk-UA"/>
        </w:rPr>
        <w:t>ктної відмітки яруса намива</w:t>
      </w:r>
      <w:r w:rsidR="0069669C" w:rsidRPr="00D236C0">
        <w:rPr>
          <w:sz w:val="22"/>
          <w:szCs w:val="22"/>
          <w:lang w:val="uk-UA"/>
        </w:rPr>
        <w:t>ння</w:t>
      </w:r>
      <w:r w:rsidR="00A04B8F" w:rsidRPr="00D236C0">
        <w:rPr>
          <w:sz w:val="22"/>
          <w:szCs w:val="22"/>
          <w:lang w:val="uk-UA"/>
        </w:rPr>
        <w:t xml:space="preserve">, </w:t>
      </w:r>
      <w:r w:rsidR="0008168E">
        <w:rPr>
          <w:sz w:val="22"/>
          <w:szCs w:val="22"/>
          <w:lang w:val="uk-UA"/>
        </w:rPr>
        <w:t xml:space="preserve">зокрема </w:t>
      </w:r>
      <w:r w:rsidR="00A04B8F" w:rsidRPr="00D236C0">
        <w:rPr>
          <w:sz w:val="22"/>
          <w:szCs w:val="22"/>
          <w:lang w:val="uk-UA"/>
        </w:rPr>
        <w:t xml:space="preserve">положення депресійної </w:t>
      </w:r>
      <w:r w:rsidR="00FF20B2" w:rsidRPr="00D236C0">
        <w:rPr>
          <w:sz w:val="22"/>
          <w:szCs w:val="22"/>
          <w:lang w:val="uk-UA"/>
        </w:rPr>
        <w:t>кривої</w:t>
      </w:r>
      <w:r w:rsidR="00A04B8F" w:rsidRPr="00D236C0">
        <w:rPr>
          <w:sz w:val="22"/>
          <w:szCs w:val="22"/>
          <w:lang w:val="uk-UA"/>
        </w:rPr>
        <w:t xml:space="preserve"> </w:t>
      </w:r>
      <w:r w:rsidR="0069669C" w:rsidRPr="00D236C0">
        <w:rPr>
          <w:sz w:val="22"/>
          <w:szCs w:val="22"/>
          <w:lang w:val="uk-UA"/>
        </w:rPr>
        <w:t xml:space="preserve">є </w:t>
      </w:r>
      <w:r w:rsidR="00A04B8F" w:rsidRPr="00D236C0">
        <w:rPr>
          <w:sz w:val="22"/>
          <w:szCs w:val="22"/>
          <w:lang w:val="uk-UA"/>
        </w:rPr>
        <w:t>максимально висо</w:t>
      </w:r>
      <w:r w:rsidR="0069669C" w:rsidRPr="00D236C0">
        <w:rPr>
          <w:sz w:val="22"/>
          <w:szCs w:val="22"/>
          <w:lang w:val="uk-UA"/>
        </w:rPr>
        <w:t>ким</w:t>
      </w:r>
      <w:r w:rsidR="00A04B8F" w:rsidRPr="00D236C0">
        <w:rPr>
          <w:sz w:val="22"/>
          <w:szCs w:val="22"/>
          <w:lang w:val="uk-UA"/>
        </w:rPr>
        <w:t>;</w:t>
      </w:r>
    </w:p>
    <w:p w14:paraId="257400A1" w14:textId="420EA146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б) </w:t>
      </w:r>
      <w:r w:rsidR="0008168E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  <w:lang w:val="uk-UA"/>
        </w:rPr>
        <w:t>змін</w:t>
      </w:r>
      <w:r w:rsidR="0008168E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  <w:lang w:val="uk-UA"/>
        </w:rPr>
        <w:t xml:space="preserve"> розрахункових характеристик </w:t>
      </w:r>
      <w:r w:rsidR="0069669C" w:rsidRPr="00D236C0">
        <w:rPr>
          <w:sz w:val="22"/>
          <w:szCs w:val="22"/>
          <w:lang w:val="uk-UA"/>
        </w:rPr>
        <w:t xml:space="preserve">хвостів (шламів) </w:t>
      </w:r>
      <w:r w:rsidRPr="00D236C0">
        <w:rPr>
          <w:sz w:val="22"/>
          <w:szCs w:val="22"/>
          <w:lang w:val="uk-UA"/>
        </w:rPr>
        <w:t xml:space="preserve">внаслідок  зміни технології </w:t>
      </w:r>
      <w:r w:rsidR="00FF20B2" w:rsidRPr="00D236C0">
        <w:rPr>
          <w:sz w:val="22"/>
          <w:szCs w:val="22"/>
          <w:lang w:val="uk-UA"/>
        </w:rPr>
        <w:t>перероб</w:t>
      </w:r>
      <w:r w:rsidR="0008168E">
        <w:rPr>
          <w:sz w:val="22"/>
          <w:szCs w:val="22"/>
          <w:lang w:val="uk-UA"/>
        </w:rPr>
        <w:t xml:space="preserve">лення </w:t>
      </w:r>
      <w:r w:rsidR="0069669C" w:rsidRPr="00D236C0">
        <w:rPr>
          <w:sz w:val="22"/>
          <w:szCs w:val="22"/>
          <w:lang w:val="uk-UA"/>
        </w:rPr>
        <w:t>корисних копалин</w:t>
      </w:r>
      <w:r w:rsidRPr="00D236C0">
        <w:rPr>
          <w:sz w:val="22"/>
          <w:szCs w:val="22"/>
          <w:lang w:val="uk-UA"/>
        </w:rPr>
        <w:t>.</w:t>
      </w:r>
    </w:p>
    <w:p w14:paraId="6E48F1B5" w14:textId="1B839BC2" w:rsidR="00A04B8F" w:rsidRPr="00D236C0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У районах з підвищеною сейсмічністю (понад </w:t>
      </w:r>
      <w:r w:rsidR="0069669C" w:rsidRPr="00D236C0">
        <w:rPr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балів) або поблизу джерел динамічних впливів промислового призначення слід розглядати можливість переходу водонасичених </w:t>
      </w:r>
      <w:r w:rsidR="00D8001A">
        <w:rPr>
          <w:sz w:val="22"/>
          <w:szCs w:val="22"/>
          <w:lang w:val="uk-UA"/>
        </w:rPr>
        <w:t>ґ</w:t>
      </w:r>
      <w:r w:rsidR="0069669C" w:rsidRPr="00D236C0">
        <w:rPr>
          <w:sz w:val="22"/>
          <w:szCs w:val="22"/>
          <w:lang w:val="uk-UA"/>
        </w:rPr>
        <w:t xml:space="preserve">рунтів основи дамб, </w:t>
      </w:r>
      <w:r w:rsidRPr="00D236C0">
        <w:rPr>
          <w:sz w:val="22"/>
          <w:szCs w:val="22"/>
          <w:lang w:val="uk-UA"/>
        </w:rPr>
        <w:t xml:space="preserve">хвостів </w:t>
      </w:r>
      <w:r w:rsidR="0069669C" w:rsidRPr="00D236C0">
        <w:rPr>
          <w:sz w:val="22"/>
          <w:szCs w:val="22"/>
          <w:lang w:val="uk-UA"/>
        </w:rPr>
        <w:t>(</w:t>
      </w:r>
      <w:r w:rsidRPr="00D236C0">
        <w:rPr>
          <w:sz w:val="22"/>
          <w:szCs w:val="22"/>
          <w:lang w:val="uk-UA"/>
        </w:rPr>
        <w:t>шламів</w:t>
      </w:r>
      <w:r w:rsidR="0069669C" w:rsidRPr="00D236C0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  <w:lang w:val="uk-UA"/>
        </w:rPr>
        <w:t xml:space="preserve"> у розріджений стан. </w:t>
      </w:r>
      <w:r w:rsidR="00B314DE" w:rsidRPr="00D236C0">
        <w:rPr>
          <w:sz w:val="22"/>
          <w:szCs w:val="22"/>
          <w:lang w:val="uk-UA"/>
        </w:rPr>
        <w:t>Оцін</w:t>
      </w:r>
      <w:r w:rsidR="00B314DE">
        <w:rPr>
          <w:sz w:val="22"/>
          <w:szCs w:val="22"/>
          <w:lang w:val="uk-UA"/>
        </w:rPr>
        <w:t>ювання</w:t>
      </w:r>
      <w:r w:rsidR="0008168E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можливості виникнення</w:t>
      </w:r>
      <w:r w:rsidR="00410E44" w:rsidRPr="00D236C0">
        <w:rPr>
          <w:sz w:val="22"/>
          <w:szCs w:val="22"/>
          <w:lang w:val="uk-UA"/>
        </w:rPr>
        <w:t xml:space="preserve"> </w:t>
      </w:r>
      <w:r w:rsidR="0008168E">
        <w:rPr>
          <w:sz w:val="22"/>
          <w:szCs w:val="22"/>
          <w:lang w:val="uk-UA"/>
        </w:rPr>
        <w:t xml:space="preserve">цього </w:t>
      </w:r>
      <w:r w:rsidR="00410E44" w:rsidRPr="00D236C0">
        <w:rPr>
          <w:sz w:val="22"/>
          <w:szCs w:val="22"/>
          <w:lang w:val="uk-UA"/>
        </w:rPr>
        <w:t xml:space="preserve">стану </w:t>
      </w:r>
      <w:r w:rsidRPr="00D236C0">
        <w:rPr>
          <w:sz w:val="22"/>
          <w:szCs w:val="22"/>
          <w:lang w:val="uk-UA"/>
        </w:rPr>
        <w:t>викону</w:t>
      </w:r>
      <w:r w:rsidR="00410E44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  <w:lang w:val="uk-UA"/>
        </w:rPr>
        <w:t xml:space="preserve"> на основі натурного визначення </w:t>
      </w:r>
      <w:r w:rsidR="00410E44" w:rsidRPr="00D236C0">
        <w:rPr>
          <w:sz w:val="22"/>
          <w:szCs w:val="22"/>
          <w:lang w:val="uk-UA"/>
        </w:rPr>
        <w:t xml:space="preserve">їх густини </w:t>
      </w:r>
      <w:r w:rsidRPr="00D236C0">
        <w:rPr>
          <w:sz w:val="22"/>
          <w:szCs w:val="22"/>
          <w:lang w:val="uk-UA"/>
        </w:rPr>
        <w:t xml:space="preserve">з використанням методу критичного прискорення коливань. </w:t>
      </w:r>
    </w:p>
    <w:p w14:paraId="7F6DA90E" w14:textId="6EE2073A" w:rsidR="00710022" w:rsidRDefault="00A04B8F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Розрахунки у всіх випадках потрібно виконувати для основних і аварійних поєднань навантажень в експлуатаційний період роботи </w:t>
      </w:r>
      <w:r w:rsidR="00410E44" w:rsidRPr="00D236C0">
        <w:rPr>
          <w:sz w:val="22"/>
          <w:szCs w:val="22"/>
          <w:lang w:val="uk-UA"/>
        </w:rPr>
        <w:t>огороджувальних</w:t>
      </w:r>
      <w:r w:rsidRPr="00D236C0">
        <w:rPr>
          <w:sz w:val="22"/>
          <w:szCs w:val="22"/>
          <w:lang w:val="uk-UA"/>
        </w:rPr>
        <w:t xml:space="preserve"> дамб та </w:t>
      </w:r>
      <w:r w:rsidR="00410E44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  <w:lang w:val="uk-UA"/>
        </w:rPr>
        <w:t>період</w:t>
      </w:r>
      <w:r w:rsidR="00410E44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їх </w:t>
      </w:r>
      <w:r w:rsidR="00410E44" w:rsidRPr="00D236C0">
        <w:rPr>
          <w:sz w:val="22"/>
          <w:szCs w:val="22"/>
          <w:lang w:val="uk-UA"/>
        </w:rPr>
        <w:t>будівництва.</w:t>
      </w:r>
      <w:r w:rsidRPr="00D236C0">
        <w:rPr>
          <w:sz w:val="22"/>
          <w:szCs w:val="22"/>
          <w:lang w:val="uk-UA"/>
        </w:rPr>
        <w:t xml:space="preserve"> До аварійного поєднання навантажень п</w:t>
      </w:r>
      <w:r w:rsidR="0008168E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розрахунк</w:t>
      </w:r>
      <w:r w:rsidR="0008168E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стійкості укосів дамб, крім постійних і змінних навантажень, повинно входити лише одне епізодичне навантаження, що враховує сейсмічні сили або поровий тиск консолідації ґрунту. Розрахунки викону</w:t>
      </w:r>
      <w:r w:rsidR="0008168E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для всіх характерних поперечних перерізів дамб, які визначають залежно від інженерно-геологічних умов і конструктивних елементів цих споруд. </w:t>
      </w:r>
    </w:p>
    <w:p w14:paraId="0C18B9A3" w14:textId="5273B4A8" w:rsidR="0008168E" w:rsidRDefault="00710022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</w:t>
      </w:r>
      <w:r w:rsidR="00B34D41" w:rsidRPr="00D236C0">
        <w:rPr>
          <w:b/>
          <w:sz w:val="22"/>
          <w:szCs w:val="22"/>
          <w:lang w:val="uk-UA"/>
        </w:rPr>
        <w:t>20</w:t>
      </w:r>
      <w:r w:rsidRPr="00D236C0">
        <w:rPr>
          <w:sz w:val="22"/>
          <w:szCs w:val="22"/>
          <w:lang w:val="uk-UA"/>
        </w:rPr>
        <w:t xml:space="preserve"> </w:t>
      </w:r>
      <w:r w:rsidR="007866A2">
        <w:rPr>
          <w:sz w:val="22"/>
          <w:szCs w:val="22"/>
          <w:lang w:val="uk-UA"/>
        </w:rPr>
        <w:t>У</w:t>
      </w:r>
      <w:r w:rsidR="00A04B8F" w:rsidRPr="00D236C0">
        <w:rPr>
          <w:sz w:val="22"/>
          <w:szCs w:val="22"/>
          <w:lang w:val="uk-UA"/>
        </w:rPr>
        <w:t>раховуюч</w:t>
      </w:r>
      <w:r w:rsidR="007866A2">
        <w:rPr>
          <w:sz w:val="22"/>
          <w:szCs w:val="22"/>
          <w:lang w:val="uk-UA"/>
        </w:rPr>
        <w:t>и</w:t>
      </w:r>
      <w:r w:rsidR="00A04B8F" w:rsidRPr="00D236C0">
        <w:rPr>
          <w:sz w:val="22"/>
          <w:szCs w:val="22"/>
          <w:lang w:val="uk-UA"/>
        </w:rPr>
        <w:t xml:space="preserve"> значну протяжність огороджувальних </w:t>
      </w:r>
      <w:r w:rsidRPr="00D236C0">
        <w:rPr>
          <w:sz w:val="22"/>
          <w:szCs w:val="22"/>
          <w:lang w:val="uk-UA"/>
        </w:rPr>
        <w:t>дамб</w:t>
      </w:r>
      <w:r w:rsidR="00A04B8F" w:rsidRPr="00D236C0">
        <w:rPr>
          <w:sz w:val="22"/>
          <w:szCs w:val="22"/>
          <w:lang w:val="uk-UA"/>
        </w:rPr>
        <w:t xml:space="preserve"> хвостосховища (щламонакопичувача)</w:t>
      </w:r>
      <w:r w:rsidR="007866A2">
        <w:rPr>
          <w:sz w:val="22"/>
          <w:szCs w:val="22"/>
          <w:lang w:val="uk-UA"/>
        </w:rPr>
        <w:t>,</w:t>
      </w:r>
      <w:r w:rsidR="00A04B8F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можна</w:t>
      </w:r>
      <w:r w:rsidR="00A04B8F" w:rsidRPr="00D236C0">
        <w:rPr>
          <w:sz w:val="22"/>
          <w:szCs w:val="22"/>
          <w:lang w:val="uk-UA"/>
        </w:rPr>
        <w:t xml:space="preserve"> використовувати двомірні розрахункові схеми, тобто розрахунки </w:t>
      </w:r>
      <w:r w:rsidR="00FF20B2" w:rsidRPr="00D236C0">
        <w:rPr>
          <w:sz w:val="22"/>
          <w:szCs w:val="22"/>
          <w:lang w:val="uk-UA"/>
        </w:rPr>
        <w:lastRenderedPageBreak/>
        <w:t xml:space="preserve">для дамб </w:t>
      </w:r>
      <w:r w:rsidR="00A04B8F" w:rsidRPr="00D236C0">
        <w:rPr>
          <w:sz w:val="22"/>
          <w:szCs w:val="22"/>
          <w:lang w:val="uk-UA"/>
        </w:rPr>
        <w:t>виконувати за схемою плоскої деформації.</w:t>
      </w:r>
    </w:p>
    <w:p w14:paraId="492297DE" w14:textId="0E099EA3" w:rsidR="00131AC5" w:rsidRPr="00D236C0" w:rsidRDefault="007866A2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B34D41" w:rsidRPr="00D236C0">
        <w:rPr>
          <w:b/>
          <w:sz w:val="22"/>
          <w:szCs w:val="22"/>
          <w:lang w:val="uk-UA"/>
        </w:rPr>
        <w:t>5.4.21</w:t>
      </w:r>
      <w:r w:rsidR="00D155E4" w:rsidRPr="00D236C0">
        <w:rPr>
          <w:b/>
          <w:sz w:val="22"/>
          <w:szCs w:val="22"/>
          <w:lang w:val="uk-UA"/>
        </w:rPr>
        <w:t xml:space="preserve"> </w:t>
      </w:r>
      <w:r w:rsidR="0008168E" w:rsidRPr="00FA4CCF">
        <w:rPr>
          <w:bCs/>
          <w:sz w:val="22"/>
          <w:szCs w:val="22"/>
          <w:lang w:val="uk-UA"/>
        </w:rPr>
        <w:t>У разі</w:t>
      </w:r>
      <w:r w:rsidR="0008168E">
        <w:rPr>
          <w:b/>
          <w:sz w:val="22"/>
          <w:szCs w:val="22"/>
          <w:lang w:val="uk-UA"/>
        </w:rPr>
        <w:t xml:space="preserve"> </w:t>
      </w:r>
      <w:r w:rsidR="00D155E4" w:rsidRPr="00D236C0">
        <w:rPr>
          <w:sz w:val="22"/>
          <w:szCs w:val="22"/>
          <w:lang w:val="uk-UA"/>
        </w:rPr>
        <w:t>складуванн</w:t>
      </w:r>
      <w:r w:rsidR="0008168E">
        <w:rPr>
          <w:sz w:val="22"/>
          <w:szCs w:val="22"/>
          <w:lang w:val="uk-UA"/>
        </w:rPr>
        <w:t>я</w:t>
      </w:r>
      <w:r w:rsidR="00D155E4" w:rsidRPr="00D236C0">
        <w:rPr>
          <w:sz w:val="22"/>
          <w:szCs w:val="22"/>
          <w:lang w:val="uk-UA"/>
        </w:rPr>
        <w:t xml:space="preserve"> тонкодисперсних хвостів (шламів) </w:t>
      </w:r>
      <w:r w:rsidR="00E36ABD" w:rsidRPr="00D236C0">
        <w:rPr>
          <w:sz w:val="22"/>
          <w:szCs w:val="22"/>
          <w:lang w:val="uk-UA"/>
        </w:rPr>
        <w:t>утв</w:t>
      </w:r>
      <w:r w:rsidR="00D155E4" w:rsidRPr="00D236C0">
        <w:rPr>
          <w:sz w:val="22"/>
          <w:szCs w:val="22"/>
          <w:lang w:val="uk-UA"/>
        </w:rPr>
        <w:t xml:space="preserve">орюються зони, в яких </w:t>
      </w:r>
      <w:r w:rsidR="0008168E">
        <w:rPr>
          <w:sz w:val="22"/>
          <w:szCs w:val="22"/>
          <w:lang w:val="uk-UA"/>
        </w:rPr>
        <w:t xml:space="preserve">за </w:t>
      </w:r>
      <w:r w:rsidR="00D155E4" w:rsidRPr="00D236C0">
        <w:rPr>
          <w:sz w:val="22"/>
          <w:szCs w:val="22"/>
          <w:lang w:val="uk-UA"/>
        </w:rPr>
        <w:t>інтенсивно</w:t>
      </w:r>
      <w:r w:rsidR="0008168E">
        <w:rPr>
          <w:sz w:val="22"/>
          <w:szCs w:val="22"/>
          <w:lang w:val="uk-UA"/>
        </w:rPr>
        <w:t>го</w:t>
      </w:r>
      <w:r w:rsidR="00D155E4" w:rsidRPr="00D236C0">
        <w:rPr>
          <w:sz w:val="22"/>
          <w:szCs w:val="22"/>
          <w:lang w:val="uk-UA"/>
        </w:rPr>
        <w:t xml:space="preserve"> нарощуванн</w:t>
      </w:r>
      <w:r w:rsidR="0008168E">
        <w:rPr>
          <w:sz w:val="22"/>
          <w:szCs w:val="22"/>
          <w:lang w:val="uk-UA"/>
        </w:rPr>
        <w:t>я</w:t>
      </w:r>
      <w:r w:rsidR="00D155E4" w:rsidRPr="00D236C0">
        <w:rPr>
          <w:sz w:val="22"/>
          <w:szCs w:val="22"/>
          <w:lang w:val="uk-UA"/>
        </w:rPr>
        <w:t xml:space="preserve"> хвостосховища (шламонакопичувача) ускладнен</w:t>
      </w:r>
      <w:r w:rsidR="0008168E">
        <w:rPr>
          <w:sz w:val="22"/>
          <w:szCs w:val="22"/>
          <w:lang w:val="uk-UA"/>
        </w:rPr>
        <w:t>о</w:t>
      </w:r>
      <w:r w:rsidR="00D155E4" w:rsidRPr="00D236C0">
        <w:rPr>
          <w:sz w:val="22"/>
          <w:szCs w:val="22"/>
          <w:lang w:val="uk-UA"/>
        </w:rPr>
        <w:t xml:space="preserve"> дисипаці</w:t>
      </w:r>
      <w:r w:rsidR="0008168E">
        <w:rPr>
          <w:sz w:val="22"/>
          <w:szCs w:val="22"/>
          <w:lang w:val="uk-UA"/>
        </w:rPr>
        <w:t>ю</w:t>
      </w:r>
      <w:r w:rsidR="00D155E4" w:rsidRPr="00D236C0">
        <w:rPr>
          <w:sz w:val="22"/>
          <w:szCs w:val="22"/>
          <w:lang w:val="uk-UA"/>
        </w:rPr>
        <w:t xml:space="preserve"> надлишкового порового тиску, що приз</w:t>
      </w:r>
      <w:r w:rsidR="00E36ABD" w:rsidRPr="00D236C0">
        <w:rPr>
          <w:sz w:val="22"/>
          <w:szCs w:val="22"/>
          <w:lang w:val="uk-UA"/>
        </w:rPr>
        <w:t>водить</w:t>
      </w:r>
      <w:r w:rsidR="00D155E4" w:rsidRPr="00D236C0">
        <w:rPr>
          <w:sz w:val="22"/>
          <w:szCs w:val="22"/>
          <w:lang w:val="uk-UA"/>
        </w:rPr>
        <w:t xml:space="preserve"> до зниження опору зсуву по поверхні ковзання і відповідно до зниження коефіцієнту запасу стійкості низового укосу дамби нижче нормативного. </w:t>
      </w:r>
    </w:p>
    <w:p w14:paraId="4F29039A" w14:textId="77777777" w:rsidR="00131AC5" w:rsidRPr="00D236C0" w:rsidRDefault="00131AC5" w:rsidP="00F0064B">
      <w:pPr>
        <w:tabs>
          <w:tab w:val="num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Визначення місць розташування імовірних зон з надлишковим поровим тиском потрібно встановлювати за результатами розрахунків консолідації ґрунтів, які намивають в упорну призму хвостосховища (шламонакопичувача) та ґрунтів  основи дамб.</w:t>
      </w:r>
    </w:p>
    <w:p w14:paraId="737C109F" w14:textId="5C1965E8" w:rsidR="00D155E4" w:rsidRPr="00D236C0" w:rsidRDefault="0008168E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У разі </w:t>
      </w:r>
      <w:r w:rsidR="00131AC5" w:rsidRPr="00D236C0">
        <w:rPr>
          <w:sz w:val="22"/>
          <w:szCs w:val="22"/>
          <w:lang w:val="uk-UA"/>
        </w:rPr>
        <w:t>екрануванн</w:t>
      </w:r>
      <w:r>
        <w:rPr>
          <w:sz w:val="22"/>
          <w:szCs w:val="22"/>
          <w:lang w:val="uk-UA"/>
        </w:rPr>
        <w:t>я</w:t>
      </w:r>
      <w:r w:rsidR="00131AC5" w:rsidRPr="00D236C0">
        <w:rPr>
          <w:sz w:val="22"/>
          <w:szCs w:val="22"/>
          <w:lang w:val="uk-UA"/>
        </w:rPr>
        <w:t xml:space="preserve"> ложа хвостосховища (шламонакопичувача) глиною, синтетичними плівками або бентоматами рекомендується </w:t>
      </w:r>
      <w:r w:rsidR="00D155E4" w:rsidRPr="00D236C0">
        <w:rPr>
          <w:sz w:val="22"/>
          <w:szCs w:val="22"/>
          <w:lang w:val="uk-UA"/>
        </w:rPr>
        <w:t xml:space="preserve">застосовувати </w:t>
      </w:r>
      <w:r w:rsidR="00D155E4" w:rsidRPr="00D236C0">
        <w:rPr>
          <w:sz w:val="22"/>
          <w:szCs w:val="22"/>
        </w:rPr>
        <w:t>конструктивні заходи для зниження порового тиску. В якості таких заходів можна використовува</w:t>
      </w:r>
      <w:r w:rsidR="00B919AF" w:rsidRPr="00D236C0">
        <w:rPr>
          <w:sz w:val="22"/>
          <w:szCs w:val="22"/>
        </w:rPr>
        <w:t xml:space="preserve">ти </w:t>
      </w:r>
      <w:r w:rsidR="00205F32" w:rsidRPr="00D236C0">
        <w:rPr>
          <w:sz w:val="22"/>
          <w:szCs w:val="22"/>
        </w:rPr>
        <w:t>дренажі</w:t>
      </w:r>
      <w:r w:rsidR="00205F32" w:rsidRPr="00D236C0">
        <w:rPr>
          <w:sz w:val="22"/>
          <w:szCs w:val="22"/>
          <w:lang w:val="uk-UA"/>
        </w:rPr>
        <w:t>,</w:t>
      </w:r>
      <w:r w:rsidR="00205F32" w:rsidRPr="00D236C0">
        <w:rPr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гідравлічно зв’язані між собою намивні (насипні) ґрунтові</w:t>
      </w:r>
      <w:r w:rsidR="00A979CE" w:rsidRPr="00D236C0">
        <w:rPr>
          <w:sz w:val="22"/>
          <w:szCs w:val="22"/>
          <w:lang w:val="uk-UA"/>
        </w:rPr>
        <w:t xml:space="preserve"> або</w:t>
      </w:r>
      <w:r w:rsidR="00D155E4" w:rsidRPr="00D236C0">
        <w:rPr>
          <w:sz w:val="22"/>
          <w:szCs w:val="22"/>
        </w:rPr>
        <w:t xml:space="preserve"> виконані</w:t>
      </w:r>
      <w:r w:rsidR="00D155E4" w:rsidRPr="00D236C0">
        <w:rPr>
          <w:color w:val="FF0000"/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з геосинтетичних матеріалів фільтруючі елементи</w:t>
      </w:r>
      <w:r w:rsidR="00A979CE" w:rsidRPr="00D236C0">
        <w:rPr>
          <w:sz w:val="22"/>
          <w:szCs w:val="22"/>
          <w:lang w:val="uk-UA"/>
        </w:rPr>
        <w:t>,</w:t>
      </w:r>
      <w:r w:rsidR="00D155E4" w:rsidRPr="00D236C0">
        <w:rPr>
          <w:sz w:val="22"/>
          <w:szCs w:val="22"/>
        </w:rPr>
        <w:t xml:space="preserve"> </w:t>
      </w:r>
      <w:r w:rsidR="00B919AF" w:rsidRPr="00D236C0">
        <w:rPr>
          <w:sz w:val="22"/>
          <w:szCs w:val="22"/>
          <w:lang w:val="uk-UA"/>
        </w:rPr>
        <w:t>застосовувати</w:t>
      </w:r>
      <w:r w:rsidR="00131AC5" w:rsidRPr="00D236C0">
        <w:rPr>
          <w:sz w:val="22"/>
          <w:szCs w:val="22"/>
        </w:rPr>
        <w:t xml:space="preserve"> </w:t>
      </w:r>
      <w:r w:rsidR="00D155E4" w:rsidRPr="00D236C0">
        <w:rPr>
          <w:sz w:val="22"/>
          <w:szCs w:val="22"/>
        </w:rPr>
        <w:t>технологі</w:t>
      </w:r>
      <w:r w:rsidR="00131AC5" w:rsidRPr="00D236C0">
        <w:rPr>
          <w:sz w:val="22"/>
          <w:szCs w:val="22"/>
        </w:rPr>
        <w:t>ю намив</w:t>
      </w:r>
      <w:r w:rsidR="00131AC5" w:rsidRPr="00D236C0">
        <w:rPr>
          <w:sz w:val="22"/>
          <w:szCs w:val="22"/>
          <w:lang w:val="uk-UA"/>
        </w:rPr>
        <w:t xml:space="preserve">ання, яка спирятиме </w:t>
      </w:r>
      <w:r w:rsidR="00131AC5" w:rsidRPr="00D236C0">
        <w:rPr>
          <w:sz w:val="22"/>
          <w:szCs w:val="22"/>
        </w:rPr>
        <w:t>дисипації надлишкового порового тиску</w:t>
      </w:r>
      <w:r w:rsidR="00131AC5" w:rsidRPr="00D236C0">
        <w:rPr>
          <w:sz w:val="22"/>
          <w:szCs w:val="22"/>
          <w:lang w:val="uk-UA"/>
        </w:rPr>
        <w:t>.</w:t>
      </w:r>
    </w:p>
    <w:p w14:paraId="79969041" w14:textId="3472BB61" w:rsidR="00236E4B" w:rsidRPr="00D236C0" w:rsidRDefault="00710022" w:rsidP="00F0064B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5.4.2</w:t>
      </w:r>
      <w:r w:rsidR="00B34D41" w:rsidRPr="00D236C0">
        <w:rPr>
          <w:b/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 xml:space="preserve"> </w:t>
      </w:r>
      <w:r w:rsidR="00131AC5" w:rsidRPr="00D236C0">
        <w:rPr>
          <w:sz w:val="22"/>
          <w:szCs w:val="22"/>
          <w:lang w:val="uk-UA"/>
        </w:rPr>
        <w:t>Розрахунок</w:t>
      </w:r>
      <w:r w:rsidR="00A04B8F" w:rsidRPr="00D236C0">
        <w:rPr>
          <w:sz w:val="22"/>
          <w:szCs w:val="22"/>
          <w:lang w:val="uk-UA"/>
        </w:rPr>
        <w:t xml:space="preserve"> зон затоплення </w:t>
      </w:r>
      <w:r w:rsidR="00131AC5" w:rsidRPr="00D236C0">
        <w:rPr>
          <w:sz w:val="22"/>
          <w:szCs w:val="22"/>
          <w:lang w:val="uk-UA"/>
        </w:rPr>
        <w:t>в</w:t>
      </w:r>
      <w:r w:rsidR="00CA4134">
        <w:rPr>
          <w:sz w:val="22"/>
          <w:szCs w:val="22"/>
          <w:lang w:val="uk-UA"/>
        </w:rPr>
        <w:t xml:space="preserve">наслідок </w:t>
      </w:r>
      <w:r w:rsidR="00131AC5" w:rsidRPr="00D236C0">
        <w:rPr>
          <w:sz w:val="22"/>
          <w:szCs w:val="22"/>
          <w:lang w:val="uk-UA"/>
        </w:rPr>
        <w:t xml:space="preserve">потенційного прориву огороджувальних дамб виконують для </w:t>
      </w:r>
      <w:r w:rsidR="00A04B8F" w:rsidRPr="00D236C0">
        <w:rPr>
          <w:sz w:val="22"/>
          <w:szCs w:val="22"/>
          <w:lang w:val="uk-UA"/>
        </w:rPr>
        <w:t>характерних створів</w:t>
      </w:r>
      <w:r w:rsidR="00A24C0D" w:rsidRPr="00D236C0">
        <w:rPr>
          <w:sz w:val="22"/>
          <w:szCs w:val="22"/>
          <w:lang w:val="uk-UA"/>
        </w:rPr>
        <w:t xml:space="preserve">, які </w:t>
      </w:r>
      <w:r w:rsidR="00A04B8F" w:rsidRPr="00D236C0">
        <w:rPr>
          <w:sz w:val="22"/>
          <w:szCs w:val="22"/>
          <w:lang w:val="uk-UA"/>
        </w:rPr>
        <w:t>визнача</w:t>
      </w:r>
      <w:r w:rsidR="00A24C0D" w:rsidRPr="00D236C0">
        <w:rPr>
          <w:sz w:val="22"/>
          <w:szCs w:val="22"/>
          <w:lang w:val="uk-UA"/>
        </w:rPr>
        <w:t>ют</w:t>
      </w:r>
      <w:r w:rsidR="00236E4B" w:rsidRPr="00D236C0">
        <w:rPr>
          <w:sz w:val="22"/>
          <w:szCs w:val="22"/>
          <w:lang w:val="uk-UA"/>
        </w:rPr>
        <w:t xml:space="preserve">ь залежно від інженерно-геологічних умов і конструктивних елементів цих споруд. </w:t>
      </w:r>
    </w:p>
    <w:p w14:paraId="20290E6B" w14:textId="213A117A" w:rsidR="00A96A1B" w:rsidRPr="00D236C0" w:rsidRDefault="00A96A1B" w:rsidP="00874D22">
      <w:pPr>
        <w:pStyle w:val="2"/>
        <w:rPr>
          <w:lang w:val="uk-UA"/>
        </w:rPr>
      </w:pPr>
      <w:bookmarkStart w:id="48" w:name="_Toc222750366"/>
      <w:r w:rsidRPr="00D236C0">
        <w:rPr>
          <w:lang w:val="uk-UA"/>
        </w:rPr>
        <w:t xml:space="preserve">5.5 </w:t>
      </w:r>
      <w:r w:rsidR="00006FE9" w:rsidRPr="00D236C0">
        <w:rPr>
          <w:lang w:val="uk-UA"/>
        </w:rPr>
        <w:t>Проти</w:t>
      </w:r>
      <w:r w:rsidRPr="00D236C0">
        <w:rPr>
          <w:lang w:val="uk-UA"/>
        </w:rPr>
        <w:t>фільтраці</w:t>
      </w:r>
      <w:r w:rsidR="00006FE9" w:rsidRPr="00D236C0">
        <w:rPr>
          <w:lang w:val="uk-UA"/>
        </w:rPr>
        <w:t>йні</w:t>
      </w:r>
      <w:r w:rsidRPr="00D236C0">
        <w:rPr>
          <w:lang w:val="uk-UA"/>
        </w:rPr>
        <w:t xml:space="preserve"> </w:t>
      </w:r>
      <w:r w:rsidR="00006FE9" w:rsidRPr="00D236C0">
        <w:rPr>
          <w:lang w:val="uk-UA"/>
        </w:rPr>
        <w:t>заходи</w:t>
      </w:r>
      <w:bookmarkEnd w:id="48"/>
    </w:p>
    <w:p w14:paraId="621ADBA3" w14:textId="308B4B7C" w:rsidR="00A96A1B" w:rsidRPr="00D236C0" w:rsidRDefault="00A96A1B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5.5.1 </w:t>
      </w:r>
      <w:r w:rsidRPr="00D236C0">
        <w:rPr>
          <w:sz w:val="22"/>
          <w:szCs w:val="22"/>
          <w:lang w:val="uk-UA"/>
        </w:rPr>
        <w:t>Для запобігання забрудненн</w:t>
      </w:r>
      <w:r w:rsidR="00CA4134">
        <w:rPr>
          <w:sz w:val="22"/>
          <w:szCs w:val="22"/>
          <w:lang w:val="uk-UA"/>
        </w:rPr>
        <w:t>ю</w:t>
      </w:r>
      <w:r w:rsidRPr="00D236C0">
        <w:rPr>
          <w:sz w:val="22"/>
          <w:szCs w:val="22"/>
          <w:lang w:val="uk-UA"/>
        </w:rPr>
        <w:t xml:space="preserve"> поверхневих і ґрунтових вод</w:t>
      </w:r>
      <w:r w:rsidR="00006FE9" w:rsidRPr="00D236C0">
        <w:rPr>
          <w:sz w:val="22"/>
          <w:szCs w:val="22"/>
          <w:lang w:val="uk-UA"/>
        </w:rPr>
        <w:t xml:space="preserve"> речовинами, розчиненими в</w:t>
      </w:r>
      <w:r w:rsidRPr="00D236C0">
        <w:rPr>
          <w:sz w:val="22"/>
          <w:szCs w:val="22"/>
          <w:lang w:val="uk-UA"/>
        </w:rPr>
        <w:t xml:space="preserve"> інфільт</w:t>
      </w:r>
      <w:r w:rsidR="00006FE9" w:rsidRPr="00D236C0">
        <w:rPr>
          <w:sz w:val="22"/>
          <w:szCs w:val="22"/>
          <w:lang w:val="uk-UA"/>
        </w:rPr>
        <w:t>раційних</w:t>
      </w:r>
      <w:r w:rsidRPr="00D236C0">
        <w:rPr>
          <w:sz w:val="22"/>
          <w:szCs w:val="22"/>
          <w:lang w:val="uk-UA"/>
        </w:rPr>
        <w:t xml:space="preserve"> </w:t>
      </w:r>
      <w:r w:rsidR="00006FE9" w:rsidRPr="00D236C0">
        <w:rPr>
          <w:sz w:val="22"/>
          <w:szCs w:val="22"/>
          <w:lang w:val="uk-UA"/>
        </w:rPr>
        <w:t>водах з</w:t>
      </w:r>
      <w:r w:rsidR="003A0412">
        <w:rPr>
          <w:sz w:val="22"/>
          <w:szCs w:val="22"/>
          <w:lang w:val="uk-UA"/>
        </w:rPr>
        <w:t>і</w:t>
      </w:r>
      <w:r w:rsidR="00006FE9" w:rsidRPr="00D236C0">
        <w:rPr>
          <w:sz w:val="22"/>
          <w:szCs w:val="22"/>
          <w:lang w:val="uk-UA"/>
        </w:rPr>
        <w:t xml:space="preserve"> хвостосховищ (шламонакопичувачів), рекомендується</w:t>
      </w:r>
      <w:r w:rsidRPr="00D236C0">
        <w:rPr>
          <w:sz w:val="22"/>
          <w:szCs w:val="22"/>
          <w:lang w:val="uk-UA"/>
        </w:rPr>
        <w:t xml:space="preserve"> застосовувати протифільтраційні заходи</w:t>
      </w:r>
      <w:r w:rsidR="00006FE9" w:rsidRPr="00D236C0">
        <w:rPr>
          <w:sz w:val="22"/>
          <w:szCs w:val="22"/>
          <w:lang w:val="uk-UA"/>
        </w:rPr>
        <w:t xml:space="preserve">, такі як улаштування протифільтраційних екранів, </w:t>
      </w:r>
      <w:r w:rsidRPr="00D236C0">
        <w:rPr>
          <w:sz w:val="22"/>
          <w:szCs w:val="22"/>
          <w:lang w:val="uk-UA"/>
        </w:rPr>
        <w:t>діафраг</w:t>
      </w:r>
      <w:r w:rsidR="00006FE9" w:rsidRPr="00D236C0">
        <w:rPr>
          <w:sz w:val="22"/>
          <w:szCs w:val="22"/>
          <w:lang w:val="uk-UA"/>
        </w:rPr>
        <w:t>м</w:t>
      </w:r>
      <w:r w:rsidRPr="00D236C0">
        <w:rPr>
          <w:sz w:val="22"/>
          <w:szCs w:val="22"/>
          <w:lang w:val="uk-UA"/>
        </w:rPr>
        <w:t>, заві</w:t>
      </w:r>
      <w:r w:rsidR="00006FE9" w:rsidRPr="00D236C0">
        <w:rPr>
          <w:sz w:val="22"/>
          <w:szCs w:val="22"/>
          <w:lang w:val="uk-UA"/>
        </w:rPr>
        <w:t>с тощо</w:t>
      </w:r>
      <w:r w:rsidRPr="00D236C0">
        <w:rPr>
          <w:sz w:val="22"/>
          <w:szCs w:val="22"/>
          <w:lang w:val="uk-UA"/>
        </w:rPr>
        <w:t xml:space="preserve">, зокрема </w:t>
      </w:r>
      <w:bookmarkStart w:id="49" w:name="_Hlk200966244"/>
      <w:r w:rsidRPr="00D236C0">
        <w:rPr>
          <w:sz w:val="22"/>
          <w:szCs w:val="22"/>
          <w:lang w:val="uk-UA"/>
        </w:rPr>
        <w:t>геосинтетич</w:t>
      </w:r>
      <w:r w:rsidR="00006FE9" w:rsidRPr="00D236C0">
        <w:rPr>
          <w:sz w:val="22"/>
          <w:szCs w:val="22"/>
          <w:lang w:val="uk-UA"/>
        </w:rPr>
        <w:t>них бар’єрів</w:t>
      </w:r>
      <w:r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10" w:history="1">
        <w:r w:rsidRPr="002B1F94">
          <w:rPr>
            <w:rStyle w:val="ad"/>
            <w:sz w:val="22"/>
            <w:szCs w:val="22"/>
            <w:lang w:val="uk-UA"/>
          </w:rPr>
          <w:t xml:space="preserve">ДСТУ </w:t>
        </w:r>
        <w:r w:rsidRPr="002B1F94">
          <w:rPr>
            <w:rStyle w:val="ad"/>
            <w:sz w:val="22"/>
            <w:szCs w:val="22"/>
          </w:rPr>
          <w:t>EN</w:t>
        </w:r>
        <w:r w:rsidRPr="002B1F94">
          <w:rPr>
            <w:rStyle w:val="ad"/>
            <w:sz w:val="22"/>
            <w:szCs w:val="22"/>
            <w:lang w:val="uk-UA"/>
          </w:rPr>
          <w:t xml:space="preserve"> 13493</w:t>
        </w:r>
        <w:bookmarkEnd w:id="49"/>
      </w:hyperlink>
      <w:r w:rsidR="00006FE9" w:rsidRPr="00D236C0">
        <w:rPr>
          <w:sz w:val="22"/>
          <w:szCs w:val="22"/>
          <w:lang w:val="uk-UA"/>
        </w:rPr>
        <w:t>.</w:t>
      </w:r>
    </w:p>
    <w:p w14:paraId="3B68E1F8" w14:textId="36FD5BCD" w:rsidR="00006FE9" w:rsidRPr="00D236C0" w:rsidRDefault="00006FE9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5.5.2 </w:t>
      </w:r>
      <w:r w:rsidRPr="00D236C0">
        <w:rPr>
          <w:sz w:val="22"/>
          <w:szCs w:val="22"/>
          <w:lang w:val="uk-UA"/>
        </w:rPr>
        <w:t>Для недопущення</w:t>
      </w:r>
      <w:r w:rsidRPr="00D236C0">
        <w:rPr>
          <w:b/>
          <w:sz w:val="22"/>
          <w:szCs w:val="22"/>
          <w:lang w:val="uk-UA"/>
        </w:rPr>
        <w:t xml:space="preserve"> </w:t>
      </w:r>
      <w:r w:rsidR="00EB49D3" w:rsidRPr="00D236C0">
        <w:rPr>
          <w:sz w:val="22"/>
          <w:szCs w:val="22"/>
          <w:lang w:val="uk-UA"/>
        </w:rPr>
        <w:t xml:space="preserve">фільтрації через основу хвостосховища (шламонакопичувача) потрібно влаштовувати протифільтраційний екран під його всією площею. </w:t>
      </w:r>
    </w:p>
    <w:p w14:paraId="41B1B432" w14:textId="07885C34" w:rsidR="00EB49D3" w:rsidRPr="00D236C0" w:rsidRDefault="00EB49D3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5.5.3 </w:t>
      </w:r>
      <w:r w:rsidRPr="00D236C0">
        <w:rPr>
          <w:sz w:val="22"/>
          <w:szCs w:val="22"/>
          <w:lang w:val="uk-UA"/>
        </w:rPr>
        <w:t>Конструкції та матеріали</w:t>
      </w:r>
      <w:r w:rsidR="00CA413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для улаштування екранів, діафрагм, завіс тощо повинні:</w:t>
      </w:r>
    </w:p>
    <w:p w14:paraId="595AB87B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бути надійними та ефективни</w:t>
      </w:r>
      <w:r w:rsidR="00EB49D3" w:rsidRPr="00D236C0">
        <w:rPr>
          <w:sz w:val="22"/>
          <w:szCs w:val="22"/>
        </w:rPr>
        <w:t>ми на п</w:t>
      </w:r>
      <w:r w:rsidR="00EB49D3" w:rsidRPr="00D236C0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</w:rPr>
        <w:t>вний період життєвого циклу спо</w:t>
      </w:r>
      <w:r w:rsidR="00EB49D3" w:rsidRPr="00D236C0">
        <w:rPr>
          <w:sz w:val="22"/>
          <w:szCs w:val="22"/>
        </w:rPr>
        <w:t>руд</w:t>
      </w:r>
      <w:r w:rsidR="00EB49D3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;</w:t>
      </w:r>
    </w:p>
    <w:p w14:paraId="08642A1E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мати необхідну водонепроникність та хімічну стійкість до рідини (</w:t>
      </w:r>
      <w:r w:rsidR="00FF20B2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</w:rPr>
        <w:t xml:space="preserve"> води)</w:t>
      </w:r>
      <w:r w:rsidR="00EB49D3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до захисного шару ґрунту та ґрунтової води;</w:t>
      </w:r>
    </w:p>
    <w:p w14:paraId="05B075CD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бути міцними та зберігати свої технічні характеристики та деформаційну здатність </w:t>
      </w:r>
      <w:r w:rsidR="006A1282" w:rsidRPr="00D236C0">
        <w:rPr>
          <w:sz w:val="22"/>
          <w:szCs w:val="22"/>
          <w:lang w:val="uk-UA"/>
        </w:rPr>
        <w:t>у разі</w:t>
      </w:r>
      <w:r w:rsidR="006A1282" w:rsidRPr="00D236C0">
        <w:rPr>
          <w:sz w:val="22"/>
          <w:szCs w:val="22"/>
        </w:rPr>
        <w:t xml:space="preserve"> розрахункових навантажен</w:t>
      </w:r>
      <w:r w:rsidR="006A1282" w:rsidRPr="00D236C0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>;</w:t>
      </w:r>
    </w:p>
    <w:p w14:paraId="5DA3F617" w14:textId="77777777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забезпечувати суцільний гідроізоляційний захист;</w:t>
      </w:r>
    </w:p>
    <w:p w14:paraId="7624A82B" w14:textId="07550BA6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мати відповідну морозостійкість п</w:t>
      </w:r>
      <w:r w:rsidR="00CA413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виконанн</w:t>
      </w:r>
      <w:r w:rsidR="00CA413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робіт </w:t>
      </w:r>
      <w:r w:rsidR="00CA4134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холодну пору року;</w:t>
      </w:r>
    </w:p>
    <w:p w14:paraId="77547553" w14:textId="4AEF7B2F" w:rsidR="00A96A1B" w:rsidRPr="00D236C0" w:rsidRDefault="00A96A1B" w:rsidP="00D236C0">
      <w:pPr>
        <w:tabs>
          <w:tab w:val="left" w:pos="-2880"/>
          <w:tab w:val="num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бути технологічними, простими та зручними п</w:t>
      </w:r>
      <w:r w:rsidR="00CA413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виконанн</w:t>
      </w:r>
      <w:r w:rsidR="00CA413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будівельно-монтажних робіт.</w:t>
      </w:r>
    </w:p>
    <w:p w14:paraId="7E25ED28" w14:textId="4C43BEC2" w:rsidR="00A96A1B" w:rsidRPr="00D236C0" w:rsidRDefault="00EB49D3" w:rsidP="00B547E1">
      <w:pPr>
        <w:pStyle w:val="af"/>
        <w:widowControl w:val="0"/>
        <w:tabs>
          <w:tab w:val="left" w:pos="-2880"/>
        </w:tabs>
        <w:spacing w:after="0" w:line="276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5.5.4</w:t>
      </w:r>
      <w:r w:rsidRPr="00D236C0">
        <w:rPr>
          <w:rFonts w:cs="Arial"/>
          <w:sz w:val="22"/>
        </w:rPr>
        <w:t xml:space="preserve"> </w:t>
      </w:r>
      <w:r w:rsidR="00A96A1B" w:rsidRPr="00D236C0">
        <w:rPr>
          <w:rFonts w:cs="Arial"/>
          <w:sz w:val="22"/>
        </w:rPr>
        <w:t xml:space="preserve">Вибір </w:t>
      </w:r>
      <w:r w:rsidR="00C42484" w:rsidRPr="00D236C0">
        <w:rPr>
          <w:rFonts w:cs="Arial"/>
          <w:sz w:val="22"/>
        </w:rPr>
        <w:t xml:space="preserve">конструкцій та </w:t>
      </w:r>
      <w:r w:rsidR="00A96A1B" w:rsidRPr="00D236C0">
        <w:rPr>
          <w:rFonts w:cs="Arial"/>
          <w:sz w:val="22"/>
        </w:rPr>
        <w:t xml:space="preserve">матеріалу </w:t>
      </w:r>
      <w:r w:rsidR="00C42484" w:rsidRPr="00D236C0">
        <w:rPr>
          <w:rFonts w:cs="Arial"/>
          <w:sz w:val="22"/>
        </w:rPr>
        <w:t xml:space="preserve">рекомендується </w:t>
      </w:r>
      <w:r w:rsidR="00747C43">
        <w:rPr>
          <w:rFonts w:cs="Arial"/>
          <w:sz w:val="22"/>
        </w:rPr>
        <w:t>приймати</w:t>
      </w:r>
      <w:r w:rsidR="00C42484" w:rsidRPr="00D236C0">
        <w:rPr>
          <w:rFonts w:cs="Arial"/>
          <w:sz w:val="22"/>
        </w:rPr>
        <w:t xml:space="preserve"> </w:t>
      </w:r>
      <w:r w:rsidR="00A96A1B" w:rsidRPr="00D236C0">
        <w:rPr>
          <w:rFonts w:cs="Arial"/>
          <w:sz w:val="22"/>
        </w:rPr>
        <w:t>з урахуванням:</w:t>
      </w:r>
    </w:p>
    <w:p w14:paraId="1008090D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результатів моделювання фільтраційних процесів; </w:t>
      </w:r>
    </w:p>
    <w:p w14:paraId="1F4FF265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необхідних технічних характеристик, особливо для штучних матеріалів щодо їх довговічності та стійкості;</w:t>
      </w:r>
    </w:p>
    <w:p w14:paraId="5912C8C8" w14:textId="77777777" w:rsidR="00C42484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техніко-економічного порівняння варіантів </w:t>
      </w:r>
      <w:r w:rsidR="00C42484" w:rsidRPr="00D236C0">
        <w:rPr>
          <w:sz w:val="22"/>
          <w:szCs w:val="22"/>
          <w:lang w:val="uk-UA"/>
        </w:rPr>
        <w:t xml:space="preserve">щодо </w:t>
      </w:r>
      <w:r w:rsidRPr="00D236C0">
        <w:rPr>
          <w:sz w:val="22"/>
          <w:szCs w:val="22"/>
          <w:lang w:val="uk-UA"/>
        </w:rPr>
        <w:t>їх надійності, строків та вартості будівництва.</w:t>
      </w:r>
    </w:p>
    <w:p w14:paraId="40AD946C" w14:textId="749E0B86" w:rsidR="00A96A1B" w:rsidRPr="00D236C0" w:rsidRDefault="00C42484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5.5.5</w:t>
      </w:r>
      <w:r w:rsidRPr="00D236C0">
        <w:rPr>
          <w:sz w:val="22"/>
          <w:szCs w:val="22"/>
          <w:lang w:val="uk-UA"/>
        </w:rPr>
        <w:t xml:space="preserve"> </w:t>
      </w:r>
      <w:r w:rsidR="00A96A1B" w:rsidRPr="00D236C0">
        <w:rPr>
          <w:sz w:val="22"/>
          <w:szCs w:val="22"/>
          <w:lang w:val="uk-UA"/>
        </w:rPr>
        <w:t>П</w:t>
      </w:r>
      <w:r w:rsidR="00CE1906" w:rsidRPr="00D236C0">
        <w:rPr>
          <w:sz w:val="22"/>
          <w:szCs w:val="22"/>
          <w:lang w:val="uk-UA"/>
        </w:rPr>
        <w:t>ід час використання</w:t>
      </w:r>
      <w:r w:rsidR="00A96A1B" w:rsidRPr="00D236C0">
        <w:rPr>
          <w:sz w:val="22"/>
          <w:szCs w:val="22"/>
          <w:lang w:val="uk-UA"/>
        </w:rPr>
        <w:t xml:space="preserve"> геосинтетичн</w:t>
      </w:r>
      <w:r w:rsidR="00CE1906" w:rsidRPr="00D236C0">
        <w:rPr>
          <w:sz w:val="22"/>
          <w:szCs w:val="22"/>
          <w:lang w:val="uk-UA"/>
        </w:rPr>
        <w:t>ого бар’єра</w:t>
      </w:r>
      <w:r w:rsidR="00A96A1B" w:rsidRPr="00D236C0">
        <w:rPr>
          <w:sz w:val="22"/>
          <w:szCs w:val="22"/>
          <w:lang w:val="uk-UA"/>
        </w:rPr>
        <w:t xml:space="preserve"> згідно </w:t>
      </w:r>
      <w:r w:rsidR="006A1282" w:rsidRPr="00D236C0">
        <w:rPr>
          <w:sz w:val="22"/>
          <w:szCs w:val="22"/>
          <w:lang w:val="uk-UA"/>
        </w:rPr>
        <w:t xml:space="preserve">з </w:t>
      </w:r>
      <w:hyperlink r:id="rId111" w:history="1">
        <w:r w:rsidR="00A96A1B" w:rsidRPr="002B1F94">
          <w:rPr>
            <w:rStyle w:val="ad"/>
            <w:sz w:val="22"/>
            <w:szCs w:val="22"/>
            <w:lang w:val="uk-UA"/>
          </w:rPr>
          <w:t>ДСТУ</w:t>
        </w:r>
        <w:r w:rsidR="00A96A1B" w:rsidRPr="002B1F94">
          <w:rPr>
            <w:rStyle w:val="ad"/>
            <w:sz w:val="22"/>
            <w:szCs w:val="22"/>
          </w:rPr>
          <w:t> EN </w:t>
        </w:r>
        <w:r w:rsidR="00A96A1B" w:rsidRPr="002B1F94">
          <w:rPr>
            <w:rStyle w:val="ad"/>
            <w:sz w:val="22"/>
            <w:szCs w:val="22"/>
            <w:lang w:val="uk-UA"/>
          </w:rPr>
          <w:t>13493</w:t>
        </w:r>
      </w:hyperlink>
      <w:r w:rsidR="00A96A1B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потрібно забезпечити</w:t>
      </w:r>
      <w:r w:rsidR="00A96A1B" w:rsidRPr="00D236C0">
        <w:rPr>
          <w:sz w:val="22"/>
          <w:szCs w:val="22"/>
          <w:lang w:val="uk-UA"/>
        </w:rPr>
        <w:t>:</w:t>
      </w:r>
    </w:p>
    <w:p w14:paraId="5E23BF0F" w14:textId="4D4FA6E6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b/>
          <w:sz w:val="22"/>
          <w:szCs w:val="22"/>
        </w:rPr>
      </w:pPr>
      <w:r w:rsidRPr="00D236C0">
        <w:rPr>
          <w:sz w:val="22"/>
          <w:szCs w:val="22"/>
        </w:rPr>
        <w:t>1) </w:t>
      </w:r>
      <w:r w:rsidR="00C42484" w:rsidRPr="00617E74">
        <w:rPr>
          <w:sz w:val="22"/>
          <w:szCs w:val="22"/>
          <w:lang w:val="uk-UA"/>
        </w:rPr>
        <w:t xml:space="preserve">улаштування </w:t>
      </w:r>
      <w:r w:rsidRPr="00617E74">
        <w:rPr>
          <w:sz w:val="22"/>
          <w:szCs w:val="22"/>
        </w:rPr>
        <w:t>підстилаючого та</w:t>
      </w:r>
      <w:r w:rsidRPr="00D236C0">
        <w:rPr>
          <w:sz w:val="22"/>
          <w:szCs w:val="22"/>
        </w:rPr>
        <w:t xml:space="preserve"> захисного шарів ґрунту з визначеними характеристиками;</w:t>
      </w:r>
    </w:p>
    <w:p w14:paraId="1C659BC3" w14:textId="77777777" w:rsidR="00A96A1B" w:rsidRPr="00D236C0" w:rsidRDefault="00A96A1B" w:rsidP="00B547E1">
      <w:pPr>
        <w:tabs>
          <w:tab w:val="left" w:pos="-2880"/>
          <w:tab w:val="num" w:pos="1701"/>
          <w:tab w:val="left" w:pos="1843"/>
        </w:tabs>
        <w:spacing w:line="283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укладання та з’єднання (зварювання) окремих частин матеріалу в цілісний водонепроникний бар’єр;</w:t>
      </w:r>
    </w:p>
    <w:p w14:paraId="01153E3E" w14:textId="77777777" w:rsidR="00A96A1B" w:rsidRPr="00D236C0" w:rsidRDefault="00A96A1B" w:rsidP="00D236C0">
      <w:pPr>
        <w:tabs>
          <w:tab w:val="left" w:pos="-2880"/>
          <w:tab w:val="num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lastRenderedPageBreak/>
        <w:t>3) з’єднання та закріплення геосинтетичного бар’єру з гребенем, основою та ін</w:t>
      </w:r>
      <w:r w:rsidR="00C42484" w:rsidRPr="00D236C0">
        <w:rPr>
          <w:sz w:val="22"/>
          <w:szCs w:val="22"/>
        </w:rPr>
        <w:t>шими конструктивними елементами</w:t>
      </w:r>
      <w:r w:rsidR="00C42484" w:rsidRPr="00D236C0">
        <w:rPr>
          <w:sz w:val="22"/>
          <w:szCs w:val="22"/>
          <w:lang w:val="uk-UA"/>
        </w:rPr>
        <w:t xml:space="preserve"> огороджувальних дамб.</w:t>
      </w:r>
    </w:p>
    <w:p w14:paraId="27017F0E" w14:textId="5BAEDE1E" w:rsidR="00862ECD" w:rsidRPr="00D236C0" w:rsidRDefault="00A96A1B" w:rsidP="00D236C0">
      <w:pPr>
        <w:tabs>
          <w:tab w:val="left" w:pos="-2880"/>
          <w:tab w:val="num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Конструктивні рішення </w:t>
      </w:r>
      <w:r w:rsidR="00862ECD" w:rsidRPr="00D236C0">
        <w:rPr>
          <w:sz w:val="22"/>
          <w:szCs w:val="22"/>
          <w:lang w:val="uk-UA"/>
        </w:rPr>
        <w:t>щодо геосинтетичних бар’єрів</w:t>
      </w:r>
      <w:r w:rsidRPr="00D236C0">
        <w:rPr>
          <w:sz w:val="22"/>
          <w:szCs w:val="22"/>
          <w:lang w:val="uk-UA"/>
        </w:rPr>
        <w:t xml:space="preserve">, </w:t>
      </w:r>
      <w:r w:rsidRPr="00617E74">
        <w:rPr>
          <w:sz w:val="22"/>
          <w:szCs w:val="22"/>
          <w:lang w:val="uk-UA"/>
        </w:rPr>
        <w:t>параметри підстилаючого та</w:t>
      </w:r>
      <w:r w:rsidRPr="00D236C0">
        <w:rPr>
          <w:sz w:val="22"/>
          <w:szCs w:val="22"/>
          <w:lang w:val="uk-UA"/>
        </w:rPr>
        <w:t xml:space="preserve"> захисного шарів</w:t>
      </w:r>
      <w:r w:rsidR="00862ECD" w:rsidRPr="00D236C0">
        <w:rPr>
          <w:sz w:val="22"/>
          <w:szCs w:val="22"/>
          <w:lang w:val="uk-UA"/>
        </w:rPr>
        <w:t xml:space="preserve"> </w:t>
      </w:r>
      <w:r w:rsidR="00CA4134">
        <w:rPr>
          <w:sz w:val="22"/>
          <w:szCs w:val="22"/>
          <w:lang w:val="uk-UA"/>
        </w:rPr>
        <w:t>ґ</w:t>
      </w:r>
      <w:r w:rsidR="00862ECD" w:rsidRPr="00D236C0">
        <w:rPr>
          <w:sz w:val="22"/>
          <w:szCs w:val="22"/>
          <w:lang w:val="uk-UA"/>
        </w:rPr>
        <w:t xml:space="preserve">рунту визначають </w:t>
      </w:r>
      <w:r w:rsidR="00CA4134">
        <w:rPr>
          <w:sz w:val="22"/>
          <w:szCs w:val="22"/>
          <w:lang w:val="uk-UA"/>
        </w:rPr>
        <w:t>у</w:t>
      </w:r>
      <w:r w:rsidR="00862ECD" w:rsidRPr="00D236C0">
        <w:rPr>
          <w:sz w:val="22"/>
          <w:szCs w:val="22"/>
          <w:lang w:val="uk-UA"/>
        </w:rPr>
        <w:t xml:space="preserve"> проєктній документації.</w:t>
      </w:r>
    </w:p>
    <w:p w14:paraId="7F740E34" w14:textId="643DB58A" w:rsidR="00AD787D" w:rsidRPr="00D236C0" w:rsidRDefault="00862ECD" w:rsidP="00874D22">
      <w:pPr>
        <w:pStyle w:val="2"/>
        <w:rPr>
          <w:lang w:val="uk-UA"/>
        </w:rPr>
      </w:pPr>
      <w:bookmarkStart w:id="50" w:name="_Toc222750367"/>
      <w:r w:rsidRPr="00D236C0">
        <w:rPr>
          <w:lang w:val="uk-UA"/>
        </w:rPr>
        <w:t xml:space="preserve">5.6 </w:t>
      </w:r>
      <w:r w:rsidR="00166D18" w:rsidRPr="00D236C0">
        <w:rPr>
          <w:lang w:val="uk-UA"/>
        </w:rPr>
        <w:t>Дренажні та водовідвідні споруди</w:t>
      </w:r>
      <w:bookmarkEnd w:id="50"/>
    </w:p>
    <w:p w14:paraId="2251EF98" w14:textId="2B70ED34" w:rsidR="00166D18" w:rsidRPr="00D236C0" w:rsidRDefault="00166D1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5.6.1 </w:t>
      </w:r>
      <w:r w:rsidRPr="00D236C0">
        <w:rPr>
          <w:sz w:val="22"/>
          <w:szCs w:val="22"/>
          <w:lang w:val="uk-UA"/>
        </w:rPr>
        <w:t xml:space="preserve">Дренажні та водовідвідні споруди хвостосховищ (шламонакопичувачів) потрібно проєктувати згідно </w:t>
      </w:r>
      <w:r w:rsidR="00CE1906" w:rsidRPr="00D236C0">
        <w:rPr>
          <w:sz w:val="22"/>
          <w:szCs w:val="22"/>
          <w:lang w:val="uk-UA"/>
        </w:rPr>
        <w:t xml:space="preserve">з </w:t>
      </w:r>
      <w:hyperlink r:id="rId112" w:history="1">
        <w:r w:rsidR="008F73EB" w:rsidRPr="00CF5E18">
          <w:rPr>
            <w:rStyle w:val="ad"/>
            <w:sz w:val="22"/>
            <w:szCs w:val="22"/>
            <w:lang w:val="uk-UA"/>
          </w:rPr>
          <w:t>ДБН В.1.1-24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13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14" w:history="1">
        <w:r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 xml:space="preserve">, </w:t>
      </w:r>
      <w:r w:rsidR="00CE1906" w:rsidRPr="00D236C0">
        <w:rPr>
          <w:sz w:val="22"/>
          <w:szCs w:val="22"/>
          <w:lang w:val="uk-UA"/>
        </w:rPr>
        <w:t>[43]</w:t>
      </w:r>
      <w:r w:rsidR="00FF20B2" w:rsidRPr="00D236C0">
        <w:rPr>
          <w:sz w:val="22"/>
          <w:szCs w:val="22"/>
          <w:lang w:val="uk-UA"/>
        </w:rPr>
        <w:t xml:space="preserve"> з урахуванням </w:t>
      </w:r>
      <w:r w:rsidR="00F0064B">
        <w:rPr>
          <w:sz w:val="22"/>
          <w:szCs w:val="22"/>
          <w:lang w:val="uk-UA"/>
        </w:rPr>
        <w:t xml:space="preserve">                </w:t>
      </w:r>
      <w:r w:rsidR="00FF20B2" w:rsidRPr="00D236C0">
        <w:rPr>
          <w:sz w:val="22"/>
          <w:szCs w:val="22"/>
          <w:lang w:val="uk-UA"/>
        </w:rPr>
        <w:t>вимог [</w:t>
      </w:r>
      <w:r w:rsidR="008F73EB" w:rsidRPr="00D236C0">
        <w:rPr>
          <w:sz w:val="22"/>
          <w:szCs w:val="22"/>
          <w:lang w:val="uk-UA"/>
        </w:rPr>
        <w:t>8</w:t>
      </w:r>
      <w:r w:rsidR="003A0412" w:rsidRPr="002E273F">
        <w:rPr>
          <w:sz w:val="22"/>
          <w:szCs w:val="22"/>
          <w:lang w:val="uk-UA"/>
        </w:rPr>
        <w:t>]</w:t>
      </w:r>
      <w:r w:rsidR="00C33BEC" w:rsidRPr="00D236C0">
        <w:rPr>
          <w:sz w:val="22"/>
          <w:szCs w:val="22"/>
          <w:lang w:val="uk-UA"/>
        </w:rPr>
        <w:t xml:space="preserve">, </w:t>
      </w:r>
      <w:r w:rsidR="003A0412" w:rsidRPr="002E273F">
        <w:rPr>
          <w:sz w:val="22"/>
          <w:szCs w:val="22"/>
          <w:lang w:val="uk-UA"/>
        </w:rPr>
        <w:t>[</w:t>
      </w:r>
      <w:r w:rsidR="00C33BEC" w:rsidRPr="00D236C0">
        <w:rPr>
          <w:sz w:val="22"/>
          <w:szCs w:val="22"/>
          <w:lang w:val="uk-UA"/>
        </w:rPr>
        <w:t>35</w:t>
      </w:r>
      <w:r w:rsidR="00FF20B2" w:rsidRPr="00D236C0">
        <w:rPr>
          <w:sz w:val="22"/>
          <w:szCs w:val="22"/>
          <w:lang w:val="uk-UA"/>
        </w:rPr>
        <w:t xml:space="preserve">]. </w:t>
      </w:r>
    </w:p>
    <w:p w14:paraId="3C615E7B" w14:textId="663D922B" w:rsidR="00BF1C63" w:rsidRPr="00D236C0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5.6.2</w:t>
      </w:r>
      <w:r w:rsidRPr="00D236C0">
        <w:rPr>
          <w:sz w:val="22"/>
          <w:szCs w:val="22"/>
          <w:lang w:val="uk-UA"/>
        </w:rPr>
        <w:t xml:space="preserve"> Для прискорення консолідації відходів, що намиваються, рекомен</w:t>
      </w:r>
      <w:r w:rsidR="00FF20B2" w:rsidRPr="00D236C0">
        <w:rPr>
          <w:sz w:val="22"/>
          <w:szCs w:val="22"/>
          <w:lang w:val="uk-UA"/>
        </w:rPr>
        <w:t>дується споруджувати дренаж</w:t>
      </w:r>
      <w:r w:rsidRPr="00D236C0">
        <w:rPr>
          <w:sz w:val="22"/>
          <w:szCs w:val="22"/>
          <w:lang w:val="uk-UA"/>
        </w:rPr>
        <w:t xml:space="preserve"> у чаші хвостосховища (щламонакопичувача) і у товщі намитих хвостів (шламів). Улаштування такого дренажу не повинно  впливати на стійкість огороджувальних дамб.</w:t>
      </w:r>
    </w:p>
    <w:p w14:paraId="7E725A5D" w14:textId="3E6267E3" w:rsidR="0083233E" w:rsidRPr="00FF51DF" w:rsidRDefault="00166D18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5.6.3 </w:t>
      </w:r>
      <w:r w:rsidRPr="00D236C0">
        <w:rPr>
          <w:sz w:val="22"/>
          <w:szCs w:val="22"/>
          <w:lang w:val="uk-UA"/>
        </w:rPr>
        <w:t xml:space="preserve">Поверхневі води </w:t>
      </w:r>
      <w:r w:rsidRPr="00FF51DF">
        <w:rPr>
          <w:sz w:val="22"/>
          <w:szCs w:val="22"/>
          <w:lang w:val="uk-UA"/>
        </w:rPr>
        <w:t xml:space="preserve">рекомендується відводити за межі споруд хвостового (шламового) господарства з використанням нагірних та напрямних каналів, перепадів, огороджувальних дамб та гребель для створення  ємностей </w:t>
      </w:r>
      <w:r w:rsidR="00874CA7">
        <w:rPr>
          <w:sz w:val="22"/>
          <w:szCs w:val="22"/>
          <w:lang w:val="uk-UA"/>
        </w:rPr>
        <w:t xml:space="preserve">з акумуляції  </w:t>
      </w:r>
      <w:r w:rsidRPr="00FF51DF">
        <w:rPr>
          <w:sz w:val="22"/>
          <w:szCs w:val="22"/>
          <w:lang w:val="uk-UA"/>
        </w:rPr>
        <w:t>поверхневого стоку, насосних станцій з системою трубопроводів тощо</w:t>
      </w:r>
      <w:r w:rsidR="0083233E" w:rsidRPr="00FF51DF">
        <w:rPr>
          <w:sz w:val="22"/>
          <w:szCs w:val="22"/>
          <w:lang w:val="uk-UA"/>
        </w:rPr>
        <w:t>.</w:t>
      </w:r>
    </w:p>
    <w:p w14:paraId="04019F25" w14:textId="77777777" w:rsidR="00B1556D" w:rsidRPr="00D236C0" w:rsidRDefault="00B1556D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FF51DF">
        <w:rPr>
          <w:rFonts w:cs="Arial"/>
          <w:sz w:val="22"/>
        </w:rPr>
        <w:t xml:space="preserve">Бровка каналів повинна бути вище максимального розрахункового рівня води не менше ніж на </w:t>
      </w:r>
      <w:smartTag w:uri="urn:schemas-microsoft-com:office:smarttags" w:element="metricconverter">
        <w:smartTagPr>
          <w:attr w:name="ProductID" w:val="0,25 м"/>
        </w:smartTagPr>
        <w:r w:rsidRPr="00FF51DF">
          <w:rPr>
            <w:rFonts w:cs="Arial"/>
            <w:sz w:val="22"/>
          </w:rPr>
          <w:t>0,25 м</w:t>
        </w:r>
      </w:smartTag>
      <w:r w:rsidRPr="00FF51DF">
        <w:rPr>
          <w:rFonts w:cs="Arial"/>
          <w:sz w:val="22"/>
        </w:rPr>
        <w:t>. Площу перерізу каналу рекомендується збільшувати</w:t>
      </w:r>
      <w:r w:rsidRPr="00D236C0">
        <w:rPr>
          <w:rFonts w:cs="Arial"/>
          <w:sz w:val="22"/>
        </w:rPr>
        <w:t xml:space="preserve"> з урахуванням можливого його замулення на висоту </w:t>
      </w:r>
      <w:smartTag w:uri="urn:schemas-microsoft-com:office:smarttags" w:element="metricconverter">
        <w:smartTagPr>
          <w:attr w:name="ProductID" w:val="0,1 м"/>
        </w:smartTagPr>
        <w:r w:rsidRPr="00D236C0">
          <w:rPr>
            <w:rFonts w:cs="Arial"/>
            <w:sz w:val="22"/>
          </w:rPr>
          <w:t>0,1 м</w:t>
        </w:r>
      </w:smartTag>
      <w:r w:rsidRPr="00D236C0">
        <w:rPr>
          <w:rFonts w:cs="Arial"/>
          <w:sz w:val="22"/>
        </w:rPr>
        <w:t xml:space="preserve">. </w:t>
      </w:r>
    </w:p>
    <w:p w14:paraId="4D42FD92" w14:textId="60384B53" w:rsidR="00B1556D" w:rsidRPr="00D236C0" w:rsidRDefault="00B1556D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На ділянках шляхів міграції тварин нагірні канали </w:t>
      </w:r>
      <w:r w:rsidR="00CA4134">
        <w:rPr>
          <w:rFonts w:cs="Arial"/>
          <w:sz w:val="22"/>
        </w:rPr>
        <w:t xml:space="preserve">потрібно </w:t>
      </w:r>
      <w:r w:rsidRPr="00D236C0">
        <w:rPr>
          <w:rFonts w:cs="Arial"/>
          <w:sz w:val="22"/>
        </w:rPr>
        <w:t>замінювати на водопропускні труби або біопереходи.</w:t>
      </w:r>
    </w:p>
    <w:p w14:paraId="1E06AD8C" w14:textId="2CD47FBB" w:rsidR="0083233E" w:rsidRPr="006F032B" w:rsidRDefault="0083233E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pacing w:val="-6"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5.6.4 </w:t>
      </w:r>
      <w:r w:rsidRPr="00D236C0">
        <w:rPr>
          <w:sz w:val="22"/>
          <w:szCs w:val="22"/>
          <w:lang w:val="uk-UA"/>
        </w:rPr>
        <w:t xml:space="preserve">Розрахункові витрати поверхневих вод потрібно приймати з урахуванням щорічної імовірності перевищення (забезпеченості) та залежно від класу наслідків (відповідальності) хвостосховища (шламонакопичувача), а саме </w:t>
      </w:r>
      <w:r w:rsidR="00CA4134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СС3 – 0,1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%, СС2 – 1,0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%, СС1 – 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%. </w:t>
      </w:r>
      <w:r w:rsidRPr="006F032B">
        <w:rPr>
          <w:sz w:val="22"/>
          <w:szCs w:val="22"/>
          <w:lang w:val="uk-UA"/>
        </w:rPr>
        <w:t>Розрахункові максимальні витрати поверхневих вод прийм</w:t>
      </w:r>
      <w:r w:rsidR="00CA4134" w:rsidRPr="006F032B">
        <w:rPr>
          <w:sz w:val="22"/>
          <w:szCs w:val="22"/>
          <w:lang w:val="uk-UA"/>
        </w:rPr>
        <w:t xml:space="preserve">ають </w:t>
      </w:r>
      <w:r w:rsidRPr="006F032B">
        <w:rPr>
          <w:sz w:val="22"/>
          <w:szCs w:val="22"/>
          <w:lang w:val="uk-UA"/>
        </w:rPr>
        <w:t xml:space="preserve">відповідно – 0,01 %, 0,1 %, </w:t>
      </w:r>
      <w:r w:rsidR="00CA4134" w:rsidRPr="006F032B">
        <w:rPr>
          <w:sz w:val="22"/>
          <w:szCs w:val="22"/>
          <w:lang w:val="uk-UA"/>
        </w:rPr>
        <w:br/>
      </w:r>
      <w:r w:rsidRPr="006F032B">
        <w:rPr>
          <w:sz w:val="22"/>
          <w:szCs w:val="22"/>
          <w:lang w:val="uk-UA"/>
        </w:rPr>
        <w:t>1 %.</w:t>
      </w:r>
      <w:r w:rsidRPr="006F032B">
        <w:rPr>
          <w:spacing w:val="-6"/>
          <w:sz w:val="22"/>
          <w:szCs w:val="22"/>
          <w:lang w:val="uk-UA"/>
        </w:rPr>
        <w:t xml:space="preserve"> </w:t>
      </w:r>
    </w:p>
    <w:p w14:paraId="013C8FBB" w14:textId="5C290099" w:rsidR="0083233E" w:rsidRPr="00D236C0" w:rsidRDefault="0083233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Для проєктування тимчасових водовідвідних споруд на період будівництва хвостостосховища (шламонакопичувача) розрахункову річну імовірність перевищення максимальної витрати поверхневих вод прийма</w:t>
      </w:r>
      <w:r w:rsidR="00CA4134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>10 %.</w:t>
      </w:r>
    </w:p>
    <w:p w14:paraId="0B62B16F" w14:textId="42413ECE" w:rsidR="00B1556D" w:rsidRPr="00D236C0" w:rsidRDefault="00B1556D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Необхідність </w:t>
      </w:r>
      <w:r w:rsidR="0083233E" w:rsidRPr="00D236C0">
        <w:rPr>
          <w:sz w:val="22"/>
          <w:szCs w:val="22"/>
        </w:rPr>
        <w:t xml:space="preserve">очищення </w:t>
      </w:r>
      <w:r w:rsidR="0083233E" w:rsidRPr="00FF51DF">
        <w:rPr>
          <w:sz w:val="22"/>
          <w:szCs w:val="22"/>
        </w:rPr>
        <w:t>поверхневих вод рекомендується зазначати</w:t>
      </w:r>
      <w:r w:rsidR="0083233E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</w:rPr>
        <w:t xml:space="preserve">в </w:t>
      </w:r>
      <w:r w:rsidRPr="00D236C0">
        <w:rPr>
          <w:sz w:val="22"/>
          <w:szCs w:val="22"/>
          <w:lang w:val="uk-UA"/>
        </w:rPr>
        <w:t>з</w:t>
      </w:r>
      <w:r w:rsidRPr="00D236C0">
        <w:rPr>
          <w:sz w:val="22"/>
          <w:szCs w:val="22"/>
        </w:rPr>
        <w:t xml:space="preserve">авданні на проєктування. </w:t>
      </w:r>
      <w:r w:rsidRPr="00D236C0">
        <w:rPr>
          <w:sz w:val="22"/>
          <w:szCs w:val="22"/>
          <w:lang w:val="uk-UA"/>
        </w:rPr>
        <w:t xml:space="preserve">Якщо за місцевими умовами рельєфу поверхневі води природних водотоків неможливо відвести поза межі хвостосховища (шламонакопичувача), їх потрібно враховувати у водному балансі полігона. </w:t>
      </w:r>
    </w:p>
    <w:p w14:paraId="643DA127" w14:textId="44B8652C" w:rsidR="00BF1C63" w:rsidRPr="00FA4CCF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5.6.5 </w:t>
      </w:r>
      <w:r w:rsidRPr="00FA4CCF">
        <w:rPr>
          <w:sz w:val="22"/>
          <w:szCs w:val="22"/>
          <w:lang w:val="uk-UA"/>
        </w:rPr>
        <w:t>Матеріали</w:t>
      </w:r>
      <w:r w:rsidR="00CA4134">
        <w:rPr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для спорудження дренажних</w:t>
      </w:r>
      <w:r w:rsidRPr="00D236C0">
        <w:rPr>
          <w:sz w:val="22"/>
          <w:szCs w:val="22"/>
          <w:lang w:val="uk-UA"/>
        </w:rPr>
        <w:t xml:space="preserve"> та водовідвідних споруд</w:t>
      </w:r>
      <w:r w:rsidRPr="00FA4CCF">
        <w:rPr>
          <w:sz w:val="22"/>
          <w:szCs w:val="22"/>
          <w:lang w:val="uk-UA"/>
        </w:rPr>
        <w:t xml:space="preserve"> повинні бути надійними, довговічними, стійкими відно</w:t>
      </w:r>
      <w:r w:rsidR="00CA4134">
        <w:rPr>
          <w:sz w:val="22"/>
          <w:szCs w:val="22"/>
          <w:lang w:val="uk-UA"/>
        </w:rPr>
        <w:t xml:space="preserve">сно </w:t>
      </w:r>
      <w:r w:rsidRPr="00FA4CCF">
        <w:rPr>
          <w:sz w:val="22"/>
          <w:szCs w:val="22"/>
          <w:lang w:val="uk-UA"/>
        </w:rPr>
        <w:t xml:space="preserve">навантажень та інфільтраційних вод, що ними перехоплюються, а також відповідати кліматичним умовам для застосування. </w:t>
      </w:r>
    </w:p>
    <w:p w14:paraId="2B5C327E" w14:textId="1836F6E9" w:rsidR="00BF1C63" w:rsidRPr="00D236C0" w:rsidRDefault="00BF1C63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Для перехоплення інфільтр</w:t>
      </w:r>
      <w:r w:rsidR="00FF20B2" w:rsidRPr="00FA4CCF">
        <w:rPr>
          <w:sz w:val="22"/>
          <w:szCs w:val="22"/>
          <w:lang w:val="uk-UA"/>
        </w:rPr>
        <w:t>аційних вод допускається застос</w:t>
      </w:r>
      <w:r w:rsidR="00FF20B2" w:rsidRPr="00D236C0">
        <w:rPr>
          <w:sz w:val="22"/>
          <w:szCs w:val="22"/>
          <w:lang w:val="uk-UA"/>
        </w:rPr>
        <w:t>овувати</w:t>
      </w:r>
      <w:r w:rsidR="00FF20B2" w:rsidRPr="00FA4CCF">
        <w:rPr>
          <w:sz w:val="22"/>
          <w:szCs w:val="22"/>
          <w:lang w:val="uk-UA"/>
        </w:rPr>
        <w:t xml:space="preserve"> спеціальн</w:t>
      </w:r>
      <w:r w:rsidR="00FF20B2" w:rsidRPr="00D236C0">
        <w:rPr>
          <w:sz w:val="22"/>
          <w:szCs w:val="22"/>
          <w:lang w:val="uk-UA"/>
        </w:rPr>
        <w:t>і</w:t>
      </w:r>
      <w:r w:rsidR="00FF20B2" w:rsidRPr="00FA4CCF">
        <w:rPr>
          <w:sz w:val="22"/>
          <w:szCs w:val="22"/>
          <w:lang w:val="uk-UA"/>
        </w:rPr>
        <w:t xml:space="preserve"> геосинтетик</w:t>
      </w:r>
      <w:r w:rsidR="00FF20B2" w:rsidRPr="00D236C0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трубчастого типу</w:t>
      </w:r>
      <w:r w:rsidR="003F139C">
        <w:rPr>
          <w:sz w:val="22"/>
          <w:szCs w:val="22"/>
          <w:lang w:val="uk-UA"/>
        </w:rPr>
        <w:t>,</w:t>
      </w:r>
      <w:r w:rsidRPr="00FA4CCF">
        <w:rPr>
          <w:sz w:val="22"/>
          <w:szCs w:val="22"/>
          <w:lang w:val="uk-UA"/>
        </w:rPr>
        <w:t xml:space="preserve"> за умов</w:t>
      </w:r>
      <w:r w:rsidR="00283B2D" w:rsidRPr="00D236C0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обов’язкового підтвердження розрахунком відповідності зазначеної постачальником технічної характеристики та пропускної здатності.</w:t>
      </w:r>
    </w:p>
    <w:p w14:paraId="0B09DB5A" w14:textId="62A72835" w:rsidR="00BF1C63" w:rsidRDefault="00BF1C63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</w:rPr>
        <w:t xml:space="preserve">5.6.6 </w:t>
      </w:r>
      <w:r w:rsidR="00E157DC" w:rsidRPr="00D236C0">
        <w:rPr>
          <w:sz w:val="22"/>
          <w:szCs w:val="22"/>
          <w:lang w:val="uk-UA"/>
        </w:rPr>
        <w:t xml:space="preserve">Для спостереження і контролювання рівнів і забруднень підземних вод на прилеглих до хвостосховищ (шламонакопичувачів) </w:t>
      </w:r>
      <w:r w:rsidR="00E157DC" w:rsidRPr="00FF51DF">
        <w:rPr>
          <w:sz w:val="22"/>
          <w:szCs w:val="22"/>
          <w:lang w:val="uk-UA"/>
        </w:rPr>
        <w:t>територіях рекомендується</w:t>
      </w:r>
      <w:r w:rsidRPr="00FF51DF">
        <w:rPr>
          <w:sz w:val="22"/>
          <w:szCs w:val="22"/>
          <w:lang w:val="uk-UA"/>
        </w:rPr>
        <w:t xml:space="preserve"> передбачати</w:t>
      </w:r>
      <w:r w:rsidRPr="00D236C0">
        <w:rPr>
          <w:sz w:val="22"/>
          <w:szCs w:val="22"/>
          <w:lang w:val="uk-UA"/>
        </w:rPr>
        <w:t xml:space="preserve"> мережу свердловин по всіх водоносних горизонтах на глибину подвоєної-потроєної величини напору на дамбі, а за наявності регіонального водотриву </w:t>
      </w:r>
      <w:r w:rsidR="003F139C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  <w:lang w:val="uk-UA"/>
        </w:rPr>
        <w:t xml:space="preserve"> по всіх водоносних горизонтах до регіонального водотриву.</w:t>
      </w:r>
    </w:p>
    <w:p w14:paraId="32C16EF0" w14:textId="41C9CA40" w:rsidR="003F139C" w:rsidRDefault="003F139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7560C3A7" w14:textId="77777777" w:rsidR="003F139C" w:rsidRPr="00D236C0" w:rsidRDefault="003F139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430BB6D" w14:textId="77777777" w:rsidR="0083233E" w:rsidRPr="00D236C0" w:rsidRDefault="00E157DC" w:rsidP="00874D22">
      <w:pPr>
        <w:pStyle w:val="2"/>
      </w:pPr>
      <w:bookmarkStart w:id="51" w:name="_Toc222750368"/>
      <w:r w:rsidRPr="00D236C0">
        <w:lastRenderedPageBreak/>
        <w:t>5.7 Підготовка хвостів (шламів) перед транспортуванням</w:t>
      </w:r>
      <w:bookmarkEnd w:id="51"/>
    </w:p>
    <w:p w14:paraId="2C931320" w14:textId="77777777" w:rsidR="006E3091" w:rsidRPr="00D236C0" w:rsidRDefault="006E3091" w:rsidP="00874D22">
      <w:pPr>
        <w:pStyle w:val="3"/>
        <w:rPr>
          <w:i w:val="0"/>
        </w:rPr>
      </w:pPr>
      <w:bookmarkStart w:id="52" w:name="_Toc222750369"/>
      <w:r w:rsidRPr="0006762B">
        <w:rPr>
          <w:i w:val="0"/>
          <w:iCs/>
        </w:rPr>
        <w:t>5.7.1</w:t>
      </w:r>
      <w:r w:rsidRPr="00D236C0">
        <w:t xml:space="preserve"> Згущення пульпи</w:t>
      </w:r>
      <w:bookmarkEnd w:id="52"/>
    </w:p>
    <w:p w14:paraId="215173E4" w14:textId="710E13FC" w:rsidR="006E3091" w:rsidRPr="00FF51DF" w:rsidRDefault="006E3091" w:rsidP="00B547E1">
      <w:pPr>
        <w:pStyle w:val="af"/>
        <w:widowControl w:val="0"/>
        <w:tabs>
          <w:tab w:val="left" w:pos="-2880"/>
          <w:tab w:val="left" w:pos="1701"/>
        </w:tabs>
        <w:spacing w:before="40" w:after="0" w:line="295" w:lineRule="auto"/>
        <w:ind w:left="0" w:firstLine="720"/>
        <w:jc w:val="both"/>
        <w:rPr>
          <w:rFonts w:cs="Arial"/>
          <w:b/>
          <w:i/>
          <w:sz w:val="22"/>
        </w:rPr>
      </w:pPr>
      <w:r w:rsidRPr="00D236C0">
        <w:rPr>
          <w:rFonts w:cs="Arial"/>
          <w:b/>
          <w:bCs/>
          <w:sz w:val="22"/>
        </w:rPr>
        <w:t>5.7.1.1</w:t>
      </w:r>
      <w:r w:rsidRPr="00D236C0">
        <w:rPr>
          <w:rFonts w:cs="Arial"/>
          <w:bCs/>
          <w:sz w:val="22"/>
        </w:rPr>
        <w:t xml:space="preserve"> Згущення </w:t>
      </w:r>
      <w:r w:rsidRPr="00FF51DF">
        <w:rPr>
          <w:rFonts w:cs="Arial"/>
          <w:bCs/>
          <w:sz w:val="22"/>
        </w:rPr>
        <w:t xml:space="preserve">пульпи рекомендується виконувати до консистенції, що дозволяє гідротранспортування </w:t>
      </w:r>
      <w:r w:rsidRPr="00FF51DF">
        <w:rPr>
          <w:rFonts w:cs="Arial"/>
          <w:sz w:val="22"/>
        </w:rPr>
        <w:t xml:space="preserve">хвостів (шламів) </w:t>
      </w:r>
      <w:r w:rsidRPr="00FF51DF">
        <w:rPr>
          <w:rFonts w:cs="Arial"/>
          <w:bCs/>
          <w:sz w:val="22"/>
        </w:rPr>
        <w:t xml:space="preserve">та можливість їх фракціонування і укладання </w:t>
      </w:r>
      <w:r w:rsidR="00FF159E" w:rsidRPr="00FF51DF">
        <w:rPr>
          <w:rFonts w:cs="Arial"/>
          <w:bCs/>
          <w:sz w:val="22"/>
        </w:rPr>
        <w:t xml:space="preserve">в хвостосховища </w:t>
      </w:r>
      <w:r w:rsidRPr="00FF51DF">
        <w:rPr>
          <w:rFonts w:cs="Arial"/>
          <w:bCs/>
          <w:sz w:val="22"/>
        </w:rPr>
        <w:t>(шламонакопичувачі).</w:t>
      </w:r>
    </w:p>
    <w:p w14:paraId="4CD7AD52" w14:textId="17085D2D" w:rsidR="00FF159E" w:rsidRPr="00FF51DF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5.7.1.2</w:t>
      </w:r>
      <w:r w:rsidRPr="00FF51DF">
        <w:rPr>
          <w:rFonts w:cs="Arial"/>
          <w:bCs/>
          <w:sz w:val="22"/>
        </w:rPr>
        <w:t xml:space="preserve"> Параметри згущувача, ступінь згущення, види реагентів та їх</w:t>
      </w:r>
      <w:r w:rsidR="003A0412">
        <w:rPr>
          <w:rFonts w:cs="Arial"/>
          <w:bCs/>
          <w:sz w:val="22"/>
        </w:rPr>
        <w:t>ні</w:t>
      </w:r>
      <w:r w:rsidRPr="00FF51DF">
        <w:rPr>
          <w:rFonts w:cs="Arial"/>
          <w:bCs/>
          <w:sz w:val="22"/>
        </w:rPr>
        <w:t xml:space="preserve"> питомі витрати рекомендується приймати за даними </w:t>
      </w:r>
      <w:r w:rsidR="00FF159E" w:rsidRPr="00FF51DF">
        <w:rPr>
          <w:rFonts w:cs="Arial"/>
          <w:bCs/>
          <w:sz w:val="22"/>
        </w:rPr>
        <w:t>науково-дослідних випробувань і результатами техніко-економічного порівняння варіантів.</w:t>
      </w:r>
    </w:p>
    <w:p w14:paraId="0921052C" w14:textId="233866F1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5.7.1.3</w:t>
      </w:r>
      <w:r w:rsidRPr="00FF51DF">
        <w:rPr>
          <w:rFonts w:cs="Arial"/>
          <w:bCs/>
          <w:sz w:val="22"/>
        </w:rPr>
        <w:t xml:space="preserve"> Схему</w:t>
      </w:r>
      <w:r w:rsidR="006E3091" w:rsidRPr="00FF51DF">
        <w:rPr>
          <w:rFonts w:cs="Arial"/>
          <w:bCs/>
          <w:sz w:val="22"/>
        </w:rPr>
        <w:t xml:space="preserve"> пода</w:t>
      </w:r>
      <w:r w:rsidR="003A0412">
        <w:rPr>
          <w:rFonts w:cs="Arial"/>
          <w:bCs/>
          <w:sz w:val="22"/>
        </w:rPr>
        <w:t xml:space="preserve">вання </w:t>
      </w:r>
      <w:r w:rsidR="006E3091" w:rsidRPr="00FF51DF">
        <w:rPr>
          <w:rFonts w:cs="Arial"/>
          <w:bCs/>
          <w:sz w:val="22"/>
        </w:rPr>
        <w:t>вихідної пульпи на вузол згущення визнача</w:t>
      </w:r>
      <w:r w:rsidRPr="00FF51DF">
        <w:rPr>
          <w:rFonts w:cs="Arial"/>
          <w:bCs/>
          <w:sz w:val="22"/>
        </w:rPr>
        <w:t>ють</w:t>
      </w:r>
      <w:r w:rsidR="006E3091" w:rsidRPr="00FF51DF">
        <w:rPr>
          <w:rFonts w:cs="Arial"/>
          <w:bCs/>
          <w:sz w:val="22"/>
        </w:rPr>
        <w:t xml:space="preserve"> п</w:t>
      </w:r>
      <w:r w:rsidR="003F139C" w:rsidRPr="00FF51DF">
        <w:rPr>
          <w:rFonts w:cs="Arial"/>
          <w:bCs/>
          <w:sz w:val="22"/>
        </w:rPr>
        <w:t xml:space="preserve">ід час </w:t>
      </w:r>
      <w:r w:rsidR="006E3091" w:rsidRPr="00FF51DF">
        <w:rPr>
          <w:rFonts w:cs="Arial"/>
          <w:bCs/>
          <w:sz w:val="22"/>
        </w:rPr>
        <w:t>проєктуванн</w:t>
      </w:r>
      <w:r w:rsidR="003F139C" w:rsidRPr="00FF51DF">
        <w:rPr>
          <w:rFonts w:cs="Arial"/>
          <w:bCs/>
          <w:sz w:val="22"/>
        </w:rPr>
        <w:t>я</w:t>
      </w:r>
      <w:r w:rsidR="006E3091" w:rsidRPr="00FF51DF">
        <w:rPr>
          <w:rFonts w:cs="Arial"/>
          <w:bCs/>
          <w:sz w:val="22"/>
        </w:rPr>
        <w:t xml:space="preserve">. </w:t>
      </w:r>
      <w:r w:rsidRPr="00FF51DF">
        <w:rPr>
          <w:rFonts w:cs="Arial"/>
          <w:bCs/>
          <w:sz w:val="22"/>
        </w:rPr>
        <w:t>Р</w:t>
      </w:r>
      <w:r w:rsidR="006E3091" w:rsidRPr="00FF51DF">
        <w:rPr>
          <w:rFonts w:cs="Arial"/>
          <w:bCs/>
          <w:sz w:val="22"/>
        </w:rPr>
        <w:t xml:space="preserve">екомендується </w:t>
      </w:r>
      <w:r w:rsidR="00874CA7">
        <w:rPr>
          <w:rFonts w:cs="Arial"/>
          <w:bCs/>
          <w:sz w:val="22"/>
        </w:rPr>
        <w:t>на</w:t>
      </w:r>
      <w:r w:rsidR="006E3091" w:rsidRPr="00FF51DF">
        <w:rPr>
          <w:rFonts w:cs="Arial"/>
          <w:bCs/>
          <w:sz w:val="22"/>
        </w:rPr>
        <w:t xml:space="preserve">давати </w:t>
      </w:r>
      <w:r w:rsidR="00713497" w:rsidRPr="00FF51DF">
        <w:rPr>
          <w:rFonts w:cs="Arial"/>
          <w:bCs/>
          <w:sz w:val="22"/>
        </w:rPr>
        <w:t xml:space="preserve">перевагу </w:t>
      </w:r>
      <w:r w:rsidR="006E3091" w:rsidRPr="00FF51DF">
        <w:rPr>
          <w:rFonts w:cs="Arial"/>
          <w:bCs/>
          <w:sz w:val="22"/>
        </w:rPr>
        <w:t>рішенню зі самопливн</w:t>
      </w:r>
      <w:r w:rsidR="003A0412">
        <w:rPr>
          <w:rFonts w:cs="Arial"/>
          <w:bCs/>
          <w:sz w:val="22"/>
        </w:rPr>
        <w:t xml:space="preserve">им </w:t>
      </w:r>
      <w:r w:rsidR="006E3091" w:rsidRPr="00FF51DF">
        <w:rPr>
          <w:rFonts w:cs="Arial"/>
          <w:bCs/>
          <w:sz w:val="22"/>
        </w:rPr>
        <w:t>пода</w:t>
      </w:r>
      <w:r w:rsidR="003A0412">
        <w:rPr>
          <w:rFonts w:cs="Arial"/>
          <w:bCs/>
          <w:sz w:val="22"/>
        </w:rPr>
        <w:t>ванням</w:t>
      </w:r>
      <w:r w:rsidR="006E3091" w:rsidRPr="00FF51DF">
        <w:rPr>
          <w:rFonts w:cs="Arial"/>
          <w:bCs/>
          <w:sz w:val="22"/>
        </w:rPr>
        <w:t>.</w:t>
      </w:r>
    </w:p>
    <w:p w14:paraId="52D02F6B" w14:textId="7645F006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5.7.1.4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Продуктивність згущувачів розрахову</w:t>
      </w:r>
      <w:r w:rsidR="003F139C" w:rsidRPr="00FF51DF">
        <w:rPr>
          <w:rFonts w:cs="Arial"/>
          <w:bCs/>
          <w:sz w:val="22"/>
        </w:rPr>
        <w:t xml:space="preserve">ють </w:t>
      </w:r>
      <w:r w:rsidR="006E3091" w:rsidRPr="00FF51DF">
        <w:rPr>
          <w:rFonts w:cs="Arial"/>
          <w:bCs/>
          <w:sz w:val="22"/>
        </w:rPr>
        <w:t xml:space="preserve">на максимально годинну витрату пульпи </w:t>
      </w:r>
      <w:r w:rsidR="003F139C" w:rsidRPr="00FF51DF">
        <w:rPr>
          <w:rFonts w:cs="Arial"/>
          <w:bCs/>
          <w:sz w:val="22"/>
        </w:rPr>
        <w:t xml:space="preserve">за </w:t>
      </w:r>
      <w:r w:rsidR="006E3091" w:rsidRPr="00FF51DF">
        <w:rPr>
          <w:rFonts w:cs="Arial"/>
          <w:bCs/>
          <w:sz w:val="22"/>
        </w:rPr>
        <w:t>коефіцієнт</w:t>
      </w:r>
      <w:r w:rsidR="003F139C" w:rsidRPr="00FF51DF">
        <w:rPr>
          <w:rFonts w:cs="Arial"/>
          <w:bCs/>
          <w:sz w:val="22"/>
        </w:rPr>
        <w:t>а</w:t>
      </w:r>
      <w:r w:rsidR="006E3091" w:rsidRPr="00FF51DF">
        <w:rPr>
          <w:rFonts w:cs="Arial"/>
          <w:bCs/>
          <w:sz w:val="22"/>
        </w:rPr>
        <w:t xml:space="preserve"> нерівномірності від</w:t>
      </w:r>
      <w:r w:rsidR="00283B2D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1,1</w:t>
      </w:r>
      <w:r w:rsidR="00283B2D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до 1,2. </w:t>
      </w:r>
    </w:p>
    <w:p w14:paraId="17B7EBD3" w14:textId="6410B4D2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5.7.1.5</w:t>
      </w:r>
      <w:r w:rsidRPr="00FF51DF">
        <w:rPr>
          <w:rFonts w:cs="Arial"/>
          <w:bCs/>
          <w:sz w:val="22"/>
        </w:rPr>
        <w:t xml:space="preserve"> </w:t>
      </w:r>
      <w:r w:rsidR="00CE1906" w:rsidRPr="00FF51DF">
        <w:rPr>
          <w:rFonts w:cs="Arial"/>
          <w:bCs/>
          <w:sz w:val="22"/>
        </w:rPr>
        <w:t>За одночасної роботи</w:t>
      </w:r>
      <w:r w:rsidR="006E3091" w:rsidRPr="00FF51DF">
        <w:rPr>
          <w:rFonts w:cs="Arial"/>
          <w:bCs/>
          <w:sz w:val="22"/>
        </w:rPr>
        <w:t xml:space="preserve"> кількох згущувачів </w:t>
      </w:r>
      <w:r w:rsidRPr="00FF51DF">
        <w:rPr>
          <w:rFonts w:cs="Arial"/>
          <w:bCs/>
          <w:sz w:val="22"/>
        </w:rPr>
        <w:t>потрібно</w:t>
      </w:r>
      <w:r w:rsidR="006E3091" w:rsidRPr="00FF51DF">
        <w:rPr>
          <w:rFonts w:cs="Arial"/>
          <w:bCs/>
          <w:sz w:val="22"/>
        </w:rPr>
        <w:t xml:space="preserve"> забезпечити прий</w:t>
      </w:r>
      <w:r w:rsidR="003F139C" w:rsidRPr="00FF51DF">
        <w:rPr>
          <w:rFonts w:cs="Arial"/>
          <w:bCs/>
          <w:sz w:val="22"/>
        </w:rPr>
        <w:t>мання</w:t>
      </w:r>
      <w:r w:rsidR="006E3091" w:rsidRPr="00FF51DF">
        <w:rPr>
          <w:rFonts w:cs="Arial"/>
          <w:bCs/>
          <w:sz w:val="22"/>
        </w:rPr>
        <w:t>, усереднення хвостової пульпи, яка поступає на вузол згущення, рівномірне розподілення по згущувача</w:t>
      </w:r>
      <w:r w:rsidR="003F139C" w:rsidRPr="00FF51DF">
        <w:rPr>
          <w:rFonts w:cs="Arial"/>
          <w:bCs/>
          <w:sz w:val="22"/>
        </w:rPr>
        <w:t>х</w:t>
      </w:r>
      <w:r w:rsidR="006E3091" w:rsidRPr="00FF51DF">
        <w:rPr>
          <w:rFonts w:cs="Arial"/>
          <w:bCs/>
          <w:sz w:val="22"/>
        </w:rPr>
        <w:t xml:space="preserve"> та</w:t>
      </w:r>
      <w:r w:rsidR="006E3091" w:rsidRPr="00FF51DF">
        <w:rPr>
          <w:rFonts w:cs="Arial"/>
          <w:sz w:val="22"/>
        </w:rPr>
        <w:t xml:space="preserve"> перерозподіл потоків п</w:t>
      </w:r>
      <w:r w:rsidR="003F139C" w:rsidRPr="00FF51DF">
        <w:rPr>
          <w:rFonts w:cs="Arial"/>
          <w:sz w:val="22"/>
        </w:rPr>
        <w:t xml:space="preserve">ід час </w:t>
      </w:r>
      <w:r w:rsidR="006E3091" w:rsidRPr="00FF51DF">
        <w:rPr>
          <w:rFonts w:cs="Arial"/>
          <w:sz w:val="22"/>
        </w:rPr>
        <w:t>виконанн</w:t>
      </w:r>
      <w:r w:rsidR="003F139C" w:rsidRPr="00FF51DF">
        <w:rPr>
          <w:rFonts w:cs="Arial"/>
          <w:sz w:val="22"/>
        </w:rPr>
        <w:t>я</w:t>
      </w:r>
      <w:r w:rsidR="006E3091" w:rsidRPr="00FF51DF">
        <w:rPr>
          <w:rFonts w:cs="Arial"/>
          <w:sz w:val="22"/>
        </w:rPr>
        <w:t xml:space="preserve"> регламентних і ремонтних робіт.</w:t>
      </w:r>
    </w:p>
    <w:p w14:paraId="05DEA9DD" w14:textId="303AC935" w:rsidR="00FF159E" w:rsidRPr="00D236C0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5.7.1.6</w:t>
      </w:r>
      <w:r w:rsidRPr="00FF51DF">
        <w:rPr>
          <w:rFonts w:cs="Arial"/>
          <w:bCs/>
          <w:sz w:val="22"/>
        </w:rPr>
        <w:t xml:space="preserve"> Для відкачування</w:t>
      </w:r>
      <w:r w:rsidR="006E3091" w:rsidRPr="00FF51DF">
        <w:rPr>
          <w:rFonts w:cs="Arial"/>
          <w:bCs/>
          <w:sz w:val="22"/>
        </w:rPr>
        <w:t xml:space="preserve"> згущеної пульпи </w:t>
      </w:r>
      <w:r w:rsidR="003F139C" w:rsidRPr="00FF51DF">
        <w:rPr>
          <w:rFonts w:cs="Arial"/>
          <w:bCs/>
          <w:sz w:val="22"/>
        </w:rPr>
        <w:t xml:space="preserve">потрібно </w:t>
      </w:r>
      <w:r w:rsidR="006E3091" w:rsidRPr="00FF51DF">
        <w:rPr>
          <w:rFonts w:cs="Arial"/>
          <w:bCs/>
          <w:sz w:val="22"/>
        </w:rPr>
        <w:t xml:space="preserve">передбачати насосні агрегати </w:t>
      </w:r>
      <w:r w:rsidR="00874CA7">
        <w:rPr>
          <w:rFonts w:cs="Arial"/>
          <w:bCs/>
          <w:sz w:val="22"/>
        </w:rPr>
        <w:t xml:space="preserve">            </w:t>
      </w:r>
      <w:r w:rsidR="006E3091" w:rsidRPr="00FF51DF">
        <w:rPr>
          <w:rFonts w:cs="Arial"/>
          <w:bCs/>
          <w:sz w:val="22"/>
        </w:rPr>
        <w:t>з</w:t>
      </w:r>
      <w:r w:rsidR="003F139C" w:rsidRPr="00FF51DF">
        <w:rPr>
          <w:rFonts w:cs="Arial"/>
          <w:bCs/>
          <w:sz w:val="22"/>
        </w:rPr>
        <w:t>і</w:t>
      </w:r>
      <w:r w:rsidR="006E3091" w:rsidRPr="00FF51DF">
        <w:rPr>
          <w:rFonts w:cs="Arial"/>
          <w:bCs/>
          <w:sz w:val="22"/>
        </w:rPr>
        <w:t xml:space="preserve"> 100</w:t>
      </w:r>
      <w:r w:rsidR="003F139C"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>% резервуванням. Для забезпечення узгодженої сумісної роботи насосів і пульповодів з кількістю згущеної пульпи та її параметрів насосні агрегати рекомендується о</w:t>
      </w:r>
      <w:r w:rsidR="003F139C" w:rsidRPr="00FF51DF">
        <w:rPr>
          <w:rFonts w:cs="Arial"/>
          <w:bCs/>
          <w:sz w:val="22"/>
        </w:rPr>
        <w:t>снащувати</w:t>
      </w:r>
      <w:r w:rsidR="003F139C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 xml:space="preserve"> приладами частотного регулювання.</w:t>
      </w:r>
    </w:p>
    <w:p w14:paraId="4A273D34" w14:textId="77777777" w:rsidR="00FF159E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5.7.1.7</w:t>
      </w:r>
      <w:r w:rsidRPr="00D236C0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 xml:space="preserve">Для розмивання патрубків конуса згущувача, лінії розвантаження згущувача, а також змивання відкладень хвостів з днища згущувача </w:t>
      </w:r>
      <w:r w:rsidRPr="00D236C0">
        <w:rPr>
          <w:rFonts w:cs="Arial"/>
          <w:bCs/>
          <w:sz w:val="22"/>
        </w:rPr>
        <w:t>потрібно</w:t>
      </w:r>
      <w:r w:rsidR="006E3091" w:rsidRPr="00D236C0">
        <w:rPr>
          <w:rFonts w:cs="Arial"/>
          <w:bCs/>
          <w:sz w:val="22"/>
        </w:rPr>
        <w:t xml:space="preserve"> передбачати підведення </w:t>
      </w:r>
      <w:r w:rsidR="006E3091" w:rsidRPr="00FF51DF">
        <w:rPr>
          <w:rFonts w:cs="Arial"/>
          <w:bCs/>
          <w:sz w:val="22"/>
        </w:rPr>
        <w:t>технічної води.</w:t>
      </w:r>
    </w:p>
    <w:p w14:paraId="5E63DD63" w14:textId="5A45B7BD" w:rsidR="00DF31B9" w:rsidRPr="00FF51DF" w:rsidRDefault="00FF159E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5.7.1.8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Освітлену воду зі згущувачів </w:t>
      </w:r>
      <w:r w:rsidR="00DF31B9" w:rsidRPr="00FF51DF">
        <w:rPr>
          <w:rFonts w:cs="Arial"/>
          <w:bCs/>
          <w:sz w:val="22"/>
        </w:rPr>
        <w:t xml:space="preserve">повертають </w:t>
      </w:r>
      <w:r w:rsidR="003F139C" w:rsidRPr="00FF51DF">
        <w:rPr>
          <w:rFonts w:cs="Arial"/>
          <w:bCs/>
          <w:sz w:val="22"/>
        </w:rPr>
        <w:t>у</w:t>
      </w:r>
      <w:r w:rsidR="00DF31B9" w:rsidRPr="00FF51DF">
        <w:rPr>
          <w:rFonts w:cs="Arial"/>
          <w:bCs/>
          <w:sz w:val="22"/>
        </w:rPr>
        <w:t xml:space="preserve"> систему оборотного водопостачання</w:t>
      </w:r>
      <w:r w:rsidR="006E3091" w:rsidRPr="00FF51DF">
        <w:rPr>
          <w:rFonts w:cs="Arial"/>
          <w:bCs/>
          <w:sz w:val="22"/>
        </w:rPr>
        <w:t xml:space="preserve">. </w:t>
      </w:r>
    </w:p>
    <w:p w14:paraId="38311594" w14:textId="419F6DD0" w:rsidR="00DF31B9" w:rsidRPr="00FF51DF" w:rsidRDefault="00DF31B9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5.7.1.9</w:t>
      </w:r>
      <w:r w:rsidRPr="00FF51DF">
        <w:rPr>
          <w:rFonts w:cs="Arial"/>
          <w:bCs/>
          <w:sz w:val="22"/>
        </w:rPr>
        <w:t xml:space="preserve"> </w:t>
      </w:r>
      <w:r w:rsidR="006E3091" w:rsidRPr="00FF51DF">
        <w:rPr>
          <w:rFonts w:cs="Arial"/>
          <w:bCs/>
          <w:sz w:val="22"/>
        </w:rPr>
        <w:t xml:space="preserve">Проєктування споруд реагентного господарства вузла згущення пульпи рекомендується виконувати </w:t>
      </w:r>
      <w:r w:rsidRPr="00FF51DF">
        <w:rPr>
          <w:rFonts w:cs="Arial"/>
          <w:bCs/>
          <w:sz w:val="22"/>
        </w:rPr>
        <w:t>згідно</w:t>
      </w:r>
      <w:r w:rsidR="006E3091" w:rsidRPr="00FF51DF">
        <w:rPr>
          <w:rFonts w:cs="Arial"/>
          <w:bCs/>
          <w:sz w:val="22"/>
        </w:rPr>
        <w:t xml:space="preserve"> </w:t>
      </w:r>
      <w:r w:rsidR="00CE1906" w:rsidRPr="00FF51DF">
        <w:rPr>
          <w:rFonts w:cs="Arial"/>
          <w:bCs/>
          <w:sz w:val="22"/>
        </w:rPr>
        <w:t xml:space="preserve">з </w:t>
      </w:r>
      <w:hyperlink r:id="rId115" w:history="1">
        <w:r w:rsidR="006E3091" w:rsidRPr="00FF51DF">
          <w:rPr>
            <w:rStyle w:val="ad"/>
            <w:rFonts w:cs="Arial"/>
            <w:bCs/>
            <w:sz w:val="22"/>
          </w:rPr>
          <w:t>ДБН В.2.5-74</w:t>
        </w:r>
      </w:hyperlink>
      <w:r w:rsidR="006E3091" w:rsidRPr="00FF51DF">
        <w:rPr>
          <w:rFonts w:cs="Arial"/>
          <w:bCs/>
          <w:sz w:val="22"/>
        </w:rPr>
        <w:t xml:space="preserve">. </w:t>
      </w:r>
    </w:p>
    <w:p w14:paraId="4E1596D9" w14:textId="534F2A80" w:rsidR="006E3091" w:rsidRPr="00D236C0" w:rsidRDefault="00DF31B9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FF51DF">
        <w:rPr>
          <w:rFonts w:cs="Arial"/>
          <w:b/>
          <w:bCs/>
          <w:sz w:val="22"/>
        </w:rPr>
        <w:t>5.7.1.10</w:t>
      </w:r>
      <w:r w:rsidRPr="00FF51DF">
        <w:rPr>
          <w:rFonts w:cs="Arial"/>
          <w:bCs/>
          <w:sz w:val="22"/>
        </w:rPr>
        <w:t xml:space="preserve"> </w:t>
      </w:r>
      <w:r w:rsidR="003F139C" w:rsidRPr="00FF51DF">
        <w:rPr>
          <w:rFonts w:cs="Arial"/>
          <w:bCs/>
          <w:sz w:val="22"/>
        </w:rPr>
        <w:t xml:space="preserve">У разі </w:t>
      </w:r>
      <w:r w:rsidRPr="00FF51DF">
        <w:rPr>
          <w:rFonts w:cs="Arial"/>
          <w:bCs/>
          <w:sz w:val="22"/>
        </w:rPr>
        <w:t>аварійно</w:t>
      </w:r>
      <w:r w:rsidR="003F139C" w:rsidRPr="00FF51DF">
        <w:rPr>
          <w:rFonts w:cs="Arial"/>
          <w:bCs/>
          <w:sz w:val="22"/>
        </w:rPr>
        <w:t xml:space="preserve">го </w:t>
      </w:r>
      <w:r w:rsidRPr="00FF51DF">
        <w:rPr>
          <w:rFonts w:cs="Arial"/>
          <w:bCs/>
          <w:sz w:val="22"/>
        </w:rPr>
        <w:t>зупин</w:t>
      </w:r>
      <w:r w:rsidR="003F139C" w:rsidRPr="00FF51DF">
        <w:rPr>
          <w:rFonts w:cs="Arial"/>
          <w:bCs/>
          <w:sz w:val="22"/>
        </w:rPr>
        <w:t xml:space="preserve">ення </w:t>
      </w:r>
      <w:r w:rsidRPr="00FF51DF">
        <w:rPr>
          <w:rFonts w:cs="Arial"/>
          <w:bCs/>
          <w:sz w:val="22"/>
        </w:rPr>
        <w:t xml:space="preserve">згущувачів потрібно </w:t>
      </w:r>
      <w:r w:rsidR="006E3091" w:rsidRPr="00FF51DF">
        <w:rPr>
          <w:rFonts w:cs="Arial"/>
          <w:bCs/>
          <w:sz w:val="22"/>
        </w:rPr>
        <w:t>передбачати аварійн</w:t>
      </w:r>
      <w:r w:rsidR="003F139C" w:rsidRPr="00FF51DF">
        <w:rPr>
          <w:rFonts w:cs="Arial"/>
          <w:bCs/>
          <w:sz w:val="22"/>
        </w:rPr>
        <w:t>е</w:t>
      </w:r>
      <w:r w:rsidR="006E3091" w:rsidRPr="00FF51DF">
        <w:rPr>
          <w:rFonts w:cs="Arial"/>
          <w:bCs/>
          <w:sz w:val="22"/>
        </w:rPr>
        <w:t xml:space="preserve"> скид</w:t>
      </w:r>
      <w:r w:rsidR="003F139C" w:rsidRPr="00FF51DF">
        <w:rPr>
          <w:rFonts w:cs="Arial"/>
          <w:bCs/>
          <w:sz w:val="22"/>
        </w:rPr>
        <w:t>ання</w:t>
      </w:r>
      <w:r w:rsidR="006E3091" w:rsidRPr="00FF51DF">
        <w:rPr>
          <w:rFonts w:cs="Arial"/>
          <w:bCs/>
          <w:sz w:val="22"/>
        </w:rPr>
        <w:t>, приймання та відведення пульпи</w:t>
      </w:r>
      <w:r w:rsidRPr="00FF51DF">
        <w:rPr>
          <w:rFonts w:cs="Arial"/>
          <w:bCs/>
          <w:sz w:val="22"/>
        </w:rPr>
        <w:t>.</w:t>
      </w:r>
      <w:r w:rsidR="006E3091" w:rsidRPr="00D236C0">
        <w:rPr>
          <w:rFonts w:cs="Arial"/>
          <w:bCs/>
          <w:sz w:val="22"/>
        </w:rPr>
        <w:t xml:space="preserve"> </w:t>
      </w:r>
    </w:p>
    <w:p w14:paraId="2D48D2A2" w14:textId="748FFE97" w:rsidR="006E3091" w:rsidRPr="00D236C0" w:rsidRDefault="00DF31B9" w:rsidP="00D236C0">
      <w:pPr>
        <w:pStyle w:val="af"/>
        <w:widowControl w:val="0"/>
        <w:tabs>
          <w:tab w:val="left" w:pos="-2880"/>
          <w:tab w:val="left" w:pos="2410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5.7.1.11</w:t>
      </w:r>
      <w:r w:rsidRPr="00D236C0">
        <w:rPr>
          <w:rFonts w:cs="Arial"/>
          <w:bCs/>
          <w:sz w:val="22"/>
        </w:rPr>
        <w:t xml:space="preserve"> </w:t>
      </w:r>
      <w:r w:rsidR="006E3091" w:rsidRPr="00D236C0">
        <w:rPr>
          <w:rFonts w:cs="Arial"/>
          <w:bCs/>
          <w:sz w:val="22"/>
        </w:rPr>
        <w:t>П</w:t>
      </w:r>
      <w:r w:rsidR="003F139C">
        <w:rPr>
          <w:rFonts w:cs="Arial"/>
          <w:bCs/>
          <w:sz w:val="22"/>
        </w:rPr>
        <w:t xml:space="preserve">ід час </w:t>
      </w:r>
      <w:r w:rsidR="006E3091" w:rsidRPr="00D236C0">
        <w:rPr>
          <w:rFonts w:cs="Arial"/>
          <w:bCs/>
          <w:sz w:val="22"/>
        </w:rPr>
        <w:t>проєктуванн</w:t>
      </w:r>
      <w:r w:rsidR="003F139C">
        <w:rPr>
          <w:rFonts w:cs="Arial"/>
          <w:bCs/>
          <w:sz w:val="22"/>
        </w:rPr>
        <w:t>я</w:t>
      </w:r>
      <w:r w:rsidR="006E3091" w:rsidRPr="00D236C0">
        <w:rPr>
          <w:rFonts w:cs="Arial"/>
          <w:bCs/>
          <w:sz w:val="22"/>
        </w:rPr>
        <w:t xml:space="preserve"> вузла згущення пульпи </w:t>
      </w:r>
      <w:r w:rsidR="003F139C">
        <w:rPr>
          <w:rFonts w:cs="Arial"/>
          <w:bCs/>
          <w:sz w:val="22"/>
        </w:rPr>
        <w:t xml:space="preserve">потрібно </w:t>
      </w:r>
      <w:r w:rsidR="006E3091" w:rsidRPr="00D236C0">
        <w:rPr>
          <w:rFonts w:cs="Arial"/>
          <w:bCs/>
          <w:sz w:val="22"/>
        </w:rPr>
        <w:t xml:space="preserve">передбачати: </w:t>
      </w:r>
    </w:p>
    <w:p w14:paraId="5DC5557C" w14:textId="77777777" w:rsidR="006E3091" w:rsidRPr="00D236C0" w:rsidRDefault="006E3091" w:rsidP="00D236C0">
      <w:pPr>
        <w:tabs>
          <w:tab w:val="left" w:pos="-2880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автоматичне вимірювання: </w:t>
      </w:r>
    </w:p>
    <w:p w14:paraId="766D5E92" w14:textId="5326DCCB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а) до та після згущення густину пульпи;</w:t>
      </w:r>
    </w:p>
    <w:p w14:paraId="5CD1EFCA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б) витрати реагентів;</w:t>
      </w:r>
    </w:p>
    <w:p w14:paraId="7CE8EFD2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в) витрати та мутності зливної (освітленої) води;</w:t>
      </w:r>
    </w:p>
    <w:p w14:paraId="0F454A85" w14:textId="77777777" w:rsidR="006E3091" w:rsidRPr="00D236C0" w:rsidRDefault="006E3091" w:rsidP="00D236C0">
      <w:pPr>
        <w:tabs>
          <w:tab w:val="left" w:pos="-2880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регулювання: </w:t>
      </w:r>
    </w:p>
    <w:p w14:paraId="70489446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а) швидкості обертання скребкового механізму згущувача;</w:t>
      </w:r>
    </w:p>
    <w:p w14:paraId="2B6D37F8" w14:textId="77777777" w:rsidR="006E3091" w:rsidRPr="00D236C0" w:rsidRDefault="006E3091" w:rsidP="00D236C0">
      <w:pPr>
        <w:pStyle w:val="af"/>
        <w:widowControl w:val="0"/>
        <w:tabs>
          <w:tab w:val="left" w:pos="-2880"/>
          <w:tab w:val="left" w:pos="1701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б) дози реагенту.</w:t>
      </w:r>
    </w:p>
    <w:p w14:paraId="1808E65C" w14:textId="18865EE6" w:rsidR="006E3091" w:rsidRPr="00D236C0" w:rsidRDefault="00DF31B9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5.7.1.12</w:t>
      </w:r>
      <w:r w:rsidRPr="00D236C0">
        <w:rPr>
          <w:sz w:val="22"/>
          <w:szCs w:val="22"/>
          <w:lang w:val="uk-UA"/>
        </w:rPr>
        <w:t xml:space="preserve"> </w:t>
      </w:r>
      <w:r w:rsidR="006E3091" w:rsidRPr="00D236C0">
        <w:rPr>
          <w:sz w:val="22"/>
          <w:szCs w:val="22"/>
          <w:lang w:val="uk-UA"/>
        </w:rPr>
        <w:t xml:space="preserve">Управління технологічним обладнанням та запірною трубопровідною арматурою на території </w:t>
      </w:r>
      <w:r w:rsidR="00FF20B2" w:rsidRPr="00D236C0">
        <w:rPr>
          <w:sz w:val="22"/>
          <w:szCs w:val="22"/>
          <w:lang w:val="uk-UA"/>
        </w:rPr>
        <w:t>пульпонасосної станції</w:t>
      </w:r>
      <w:r w:rsidR="006E3091" w:rsidRPr="00D236C0">
        <w:rPr>
          <w:sz w:val="22"/>
          <w:szCs w:val="22"/>
          <w:lang w:val="uk-UA"/>
        </w:rPr>
        <w:t xml:space="preserve"> потрібно</w:t>
      </w:r>
      <w:r w:rsidR="008063FA">
        <w:rPr>
          <w:sz w:val="22"/>
          <w:szCs w:val="22"/>
          <w:lang w:val="uk-UA"/>
        </w:rPr>
        <w:t xml:space="preserve"> приймати</w:t>
      </w:r>
      <w:r w:rsidR="006E3091" w:rsidRPr="00D236C0">
        <w:rPr>
          <w:sz w:val="22"/>
          <w:szCs w:val="22"/>
          <w:lang w:val="uk-UA"/>
        </w:rPr>
        <w:t>, як по місцю їх встановлення</w:t>
      </w:r>
      <w:r w:rsidR="003F139C">
        <w:rPr>
          <w:sz w:val="22"/>
          <w:szCs w:val="22"/>
          <w:lang w:val="uk-UA"/>
        </w:rPr>
        <w:t>,</w:t>
      </w:r>
      <w:r w:rsidR="006E3091" w:rsidRPr="00D236C0">
        <w:rPr>
          <w:sz w:val="22"/>
          <w:szCs w:val="22"/>
          <w:lang w:val="uk-UA"/>
        </w:rPr>
        <w:t xml:space="preserve"> так і дистанційно – з операторської або зі щита управління.</w:t>
      </w:r>
    </w:p>
    <w:p w14:paraId="287A12EB" w14:textId="77777777" w:rsidR="008438E5" w:rsidRPr="00D236C0" w:rsidRDefault="00DF31B9" w:rsidP="00874D22">
      <w:pPr>
        <w:pStyle w:val="3"/>
      </w:pPr>
      <w:bookmarkStart w:id="53" w:name="_Toc222750370"/>
      <w:r w:rsidRPr="0006762B">
        <w:rPr>
          <w:i w:val="0"/>
          <w:iCs/>
        </w:rPr>
        <w:t>5.7.2</w:t>
      </w:r>
      <w:r w:rsidRPr="00D236C0">
        <w:t xml:space="preserve"> Зневоднення хвостів (шламів)</w:t>
      </w:r>
      <w:bookmarkEnd w:id="53"/>
    </w:p>
    <w:p w14:paraId="6E347D63" w14:textId="29C420D4" w:rsidR="00283B2D" w:rsidRPr="00FF51DF" w:rsidRDefault="008438E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5.7.2.1</w:t>
      </w:r>
      <w:r w:rsidRPr="00D236C0">
        <w:rPr>
          <w:sz w:val="22"/>
          <w:szCs w:val="22"/>
          <w:lang w:val="uk-UA"/>
        </w:rPr>
        <w:t xml:space="preserve"> Після згущення </w:t>
      </w:r>
      <w:r w:rsidRPr="00FF51DF">
        <w:rPr>
          <w:sz w:val="22"/>
          <w:szCs w:val="22"/>
          <w:lang w:val="uk-UA"/>
        </w:rPr>
        <w:t>пульпи рекомендується механічне зневоднення хвостів (шламів</w:t>
      </w:r>
      <w:r w:rsidR="006F1D4E" w:rsidRPr="00FF51DF">
        <w:rPr>
          <w:sz w:val="22"/>
          <w:szCs w:val="22"/>
          <w:lang w:val="uk-UA"/>
        </w:rPr>
        <w:t xml:space="preserve">). </w:t>
      </w:r>
      <w:r w:rsidR="00283B2D" w:rsidRPr="00FF51DF">
        <w:rPr>
          <w:sz w:val="22"/>
          <w:szCs w:val="22"/>
          <w:lang w:val="uk-UA"/>
        </w:rPr>
        <w:t>Рішення щодо зневоднення хвостів (шламів)</w:t>
      </w:r>
      <w:r w:rsidR="001324B7" w:rsidRPr="00FF51DF">
        <w:rPr>
          <w:sz w:val="22"/>
          <w:szCs w:val="22"/>
          <w:lang w:val="uk-UA"/>
        </w:rPr>
        <w:t xml:space="preserve"> до </w:t>
      </w:r>
      <w:r w:rsidR="003F139C" w:rsidRPr="00FF51DF">
        <w:rPr>
          <w:sz w:val="22"/>
          <w:szCs w:val="22"/>
          <w:lang w:val="uk-UA"/>
        </w:rPr>
        <w:t>показників</w:t>
      </w:r>
      <w:r w:rsidR="001324B7" w:rsidRPr="00FF51DF">
        <w:rPr>
          <w:sz w:val="22"/>
          <w:szCs w:val="22"/>
          <w:lang w:val="uk-UA"/>
        </w:rPr>
        <w:t xml:space="preserve">, </w:t>
      </w:r>
      <w:r w:rsidR="003F139C" w:rsidRPr="00FF51DF">
        <w:rPr>
          <w:sz w:val="22"/>
          <w:szCs w:val="22"/>
          <w:lang w:val="uk-UA"/>
        </w:rPr>
        <w:t xml:space="preserve">які дозволяють </w:t>
      </w:r>
      <w:r w:rsidR="001324B7" w:rsidRPr="00FF51DF">
        <w:rPr>
          <w:sz w:val="22"/>
          <w:szCs w:val="22"/>
          <w:lang w:val="uk-UA"/>
        </w:rPr>
        <w:t xml:space="preserve"> транспортування автомобільним, залізничним, конвеєрним або іншим видом транспорту та </w:t>
      </w:r>
      <w:r w:rsidR="003F139C" w:rsidRPr="00FF51DF">
        <w:rPr>
          <w:sz w:val="22"/>
          <w:szCs w:val="22"/>
          <w:lang w:val="uk-UA"/>
        </w:rPr>
        <w:t xml:space="preserve">подальше </w:t>
      </w:r>
      <w:r w:rsidR="001324B7" w:rsidRPr="00FF51DF">
        <w:rPr>
          <w:sz w:val="22"/>
          <w:szCs w:val="22"/>
          <w:lang w:val="uk-UA"/>
        </w:rPr>
        <w:t>сухе складування в хвостосховище (шламонакопичувач)</w:t>
      </w:r>
      <w:r w:rsidR="00BD0C61" w:rsidRPr="00FF51DF">
        <w:rPr>
          <w:sz w:val="22"/>
          <w:szCs w:val="22"/>
          <w:lang w:val="uk-UA"/>
        </w:rPr>
        <w:t xml:space="preserve">, потребує </w:t>
      </w:r>
      <w:r w:rsidR="00283B2D" w:rsidRPr="00FF51DF">
        <w:rPr>
          <w:sz w:val="22"/>
          <w:szCs w:val="22"/>
          <w:lang w:val="uk-UA"/>
        </w:rPr>
        <w:t>техні</w:t>
      </w:r>
      <w:r w:rsidR="00BD0C61" w:rsidRPr="00FF51DF">
        <w:rPr>
          <w:sz w:val="22"/>
          <w:szCs w:val="22"/>
          <w:lang w:val="uk-UA"/>
        </w:rPr>
        <w:t>ко-</w:t>
      </w:r>
      <w:r w:rsidR="00283B2D" w:rsidRPr="00FF51DF">
        <w:rPr>
          <w:sz w:val="22"/>
          <w:szCs w:val="22"/>
          <w:lang w:val="uk-UA"/>
        </w:rPr>
        <w:t>економічно</w:t>
      </w:r>
      <w:r w:rsidR="00BD0C61" w:rsidRPr="00FF51DF">
        <w:rPr>
          <w:sz w:val="22"/>
          <w:szCs w:val="22"/>
          <w:lang w:val="uk-UA"/>
        </w:rPr>
        <w:t>го</w:t>
      </w:r>
      <w:r w:rsidR="00283B2D" w:rsidRPr="00FF51DF">
        <w:rPr>
          <w:sz w:val="22"/>
          <w:szCs w:val="22"/>
          <w:lang w:val="uk-UA"/>
        </w:rPr>
        <w:t xml:space="preserve"> обґрунт</w:t>
      </w:r>
      <w:r w:rsidR="00BD0C61" w:rsidRPr="00FF51DF">
        <w:rPr>
          <w:sz w:val="22"/>
          <w:szCs w:val="22"/>
          <w:lang w:val="uk-UA"/>
        </w:rPr>
        <w:t>ування</w:t>
      </w:r>
      <w:r w:rsidR="00283B2D" w:rsidRPr="00FF51DF">
        <w:rPr>
          <w:sz w:val="22"/>
          <w:szCs w:val="22"/>
          <w:lang w:val="uk-UA"/>
        </w:rPr>
        <w:t>.</w:t>
      </w:r>
    </w:p>
    <w:p w14:paraId="6EBB2BC2" w14:textId="642C302B" w:rsidR="00314365" w:rsidRPr="00FF51DF" w:rsidRDefault="0065641D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  <w:lang w:val="uk-UA"/>
        </w:rPr>
        <w:t>5.7.2.2</w:t>
      </w:r>
      <w:r w:rsidRPr="00FF51DF">
        <w:rPr>
          <w:sz w:val="22"/>
          <w:szCs w:val="22"/>
          <w:lang w:val="uk-UA"/>
        </w:rPr>
        <w:t xml:space="preserve"> </w:t>
      </w:r>
      <w:r w:rsidR="008438E5" w:rsidRPr="00FF51DF">
        <w:rPr>
          <w:sz w:val="22"/>
          <w:szCs w:val="22"/>
          <w:lang w:val="uk-UA"/>
        </w:rPr>
        <w:t>Склад устатк</w:t>
      </w:r>
      <w:r w:rsidR="00BD0C61" w:rsidRPr="00FF51DF">
        <w:rPr>
          <w:sz w:val="22"/>
          <w:szCs w:val="22"/>
          <w:lang w:val="uk-UA"/>
        </w:rPr>
        <w:t>о</w:t>
      </w:r>
      <w:r w:rsidR="008438E5" w:rsidRPr="00FF51DF">
        <w:rPr>
          <w:sz w:val="22"/>
          <w:szCs w:val="22"/>
          <w:lang w:val="uk-UA"/>
        </w:rPr>
        <w:t xml:space="preserve">вання, метод зневоднення та прогнозовані фізико-хімічні характеристики, зокрема їх вологість, технологію подальшого укладання хвостів (шламів), </w:t>
      </w:r>
      <w:r w:rsidR="008438E5" w:rsidRPr="00FF51DF">
        <w:rPr>
          <w:sz w:val="22"/>
          <w:szCs w:val="22"/>
          <w:lang w:val="uk-UA"/>
        </w:rPr>
        <w:lastRenderedPageBreak/>
        <w:t xml:space="preserve">стійкості масиву хвостосховища (шламонакопичувача) тощо, </w:t>
      </w:r>
      <w:r w:rsidRPr="00FF51DF">
        <w:rPr>
          <w:sz w:val="22"/>
          <w:szCs w:val="22"/>
          <w:lang w:val="uk-UA"/>
        </w:rPr>
        <w:t xml:space="preserve">рекомендується </w:t>
      </w:r>
      <w:r w:rsidR="008438E5" w:rsidRPr="00FF51DF">
        <w:rPr>
          <w:sz w:val="22"/>
          <w:szCs w:val="22"/>
          <w:lang w:val="uk-UA"/>
        </w:rPr>
        <w:t>приймати за ре</w:t>
      </w:r>
      <w:r w:rsidRPr="00FF51DF">
        <w:rPr>
          <w:sz w:val="22"/>
          <w:szCs w:val="22"/>
          <w:lang w:val="uk-UA"/>
        </w:rPr>
        <w:t>зультатами науково-технічних досліджень</w:t>
      </w:r>
      <w:r w:rsidR="00314365" w:rsidRPr="00FF51DF">
        <w:rPr>
          <w:sz w:val="22"/>
          <w:szCs w:val="22"/>
          <w:lang w:val="uk-UA"/>
        </w:rPr>
        <w:t>,</w:t>
      </w:r>
      <w:r w:rsidRPr="00FF51DF">
        <w:rPr>
          <w:sz w:val="22"/>
          <w:szCs w:val="22"/>
          <w:lang w:val="uk-UA"/>
        </w:rPr>
        <w:t xml:space="preserve"> </w:t>
      </w:r>
      <w:r w:rsidR="00314365" w:rsidRPr="00FF51DF">
        <w:rPr>
          <w:sz w:val="22"/>
          <w:szCs w:val="22"/>
          <w:lang w:val="uk-UA"/>
        </w:rPr>
        <w:t xml:space="preserve">які виконують </w:t>
      </w:r>
      <w:r w:rsidR="008438E5" w:rsidRPr="00FF51DF">
        <w:rPr>
          <w:sz w:val="22"/>
          <w:szCs w:val="22"/>
          <w:lang w:val="uk-UA"/>
        </w:rPr>
        <w:t>на конкретній пульпі</w:t>
      </w:r>
      <w:r w:rsidR="00314365" w:rsidRPr="00FF51DF">
        <w:rPr>
          <w:sz w:val="22"/>
          <w:szCs w:val="22"/>
          <w:lang w:val="uk-UA"/>
        </w:rPr>
        <w:t>.</w:t>
      </w:r>
    </w:p>
    <w:p w14:paraId="1D8AA7CA" w14:textId="7378D82A" w:rsidR="00314365" w:rsidRPr="00FF51DF" w:rsidRDefault="0031436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  <w:lang w:val="uk-UA"/>
        </w:rPr>
        <w:t>5.7.2.3</w:t>
      </w:r>
      <w:r w:rsidRPr="00FF51DF">
        <w:rPr>
          <w:sz w:val="22"/>
          <w:szCs w:val="22"/>
          <w:lang w:val="uk-UA"/>
        </w:rPr>
        <w:t xml:space="preserve"> </w:t>
      </w:r>
      <w:r w:rsidR="00BD0C61" w:rsidRPr="00FF51DF">
        <w:rPr>
          <w:sz w:val="22"/>
          <w:szCs w:val="22"/>
          <w:lang w:val="uk-UA"/>
        </w:rPr>
        <w:t>У разі в</w:t>
      </w:r>
      <w:r w:rsidR="008438E5" w:rsidRPr="00FF51DF">
        <w:rPr>
          <w:sz w:val="22"/>
          <w:szCs w:val="22"/>
          <w:lang w:val="uk-UA"/>
        </w:rPr>
        <w:t>изначенн</w:t>
      </w:r>
      <w:r w:rsidR="00BD0C61" w:rsidRPr="00FF51DF">
        <w:rPr>
          <w:sz w:val="22"/>
          <w:szCs w:val="22"/>
          <w:lang w:val="uk-UA"/>
        </w:rPr>
        <w:t>я</w:t>
      </w:r>
      <w:r w:rsidR="008438E5" w:rsidRPr="00FF51DF">
        <w:rPr>
          <w:sz w:val="22"/>
          <w:szCs w:val="22"/>
          <w:lang w:val="uk-UA"/>
        </w:rPr>
        <w:t xml:space="preserve"> кількості робочого та резервного технологічного обладнання для механічного зневоднення згущеної пульпи </w:t>
      </w:r>
      <w:r w:rsidR="00C264BA" w:rsidRPr="00FF51DF">
        <w:rPr>
          <w:sz w:val="22"/>
          <w:szCs w:val="22"/>
          <w:lang w:val="uk-UA"/>
        </w:rPr>
        <w:t>рекомендується</w:t>
      </w:r>
      <w:r w:rsidR="008438E5" w:rsidRPr="00FF51DF">
        <w:rPr>
          <w:sz w:val="22"/>
          <w:szCs w:val="22"/>
          <w:lang w:val="uk-UA"/>
        </w:rPr>
        <w:t xml:space="preserve"> враховувати ко</w:t>
      </w:r>
      <w:r w:rsidRPr="00FF51DF">
        <w:rPr>
          <w:sz w:val="22"/>
          <w:szCs w:val="22"/>
          <w:lang w:val="uk-UA"/>
        </w:rPr>
        <w:t>ефіцієнт</w:t>
      </w:r>
      <w:r w:rsidR="008438E5" w:rsidRPr="00FF51DF">
        <w:rPr>
          <w:sz w:val="22"/>
          <w:szCs w:val="22"/>
          <w:lang w:val="uk-UA"/>
        </w:rPr>
        <w:t xml:space="preserve"> нерівномірності її надходження, а також продуктивність і перерозподіл потоків п</w:t>
      </w:r>
      <w:r w:rsidR="00BD0C61" w:rsidRPr="00FF51DF">
        <w:rPr>
          <w:sz w:val="22"/>
          <w:szCs w:val="22"/>
          <w:lang w:val="uk-UA"/>
        </w:rPr>
        <w:t xml:space="preserve">ід час </w:t>
      </w:r>
      <w:r w:rsidR="008438E5" w:rsidRPr="00FF51DF">
        <w:rPr>
          <w:sz w:val="22"/>
          <w:szCs w:val="22"/>
          <w:lang w:val="uk-UA"/>
        </w:rPr>
        <w:t>виконанн</w:t>
      </w:r>
      <w:r w:rsidR="00BD0C61" w:rsidRPr="00FF51DF">
        <w:rPr>
          <w:sz w:val="22"/>
          <w:szCs w:val="22"/>
          <w:lang w:val="uk-UA"/>
        </w:rPr>
        <w:t>я</w:t>
      </w:r>
      <w:r w:rsidR="008438E5" w:rsidRPr="00FF51DF">
        <w:rPr>
          <w:sz w:val="22"/>
          <w:szCs w:val="22"/>
          <w:lang w:val="uk-UA"/>
        </w:rPr>
        <w:t xml:space="preserve"> регламентних та ремонтних робіт.</w:t>
      </w:r>
      <w:r w:rsidR="00BD0C61" w:rsidRPr="00FF51DF">
        <w:rPr>
          <w:sz w:val="22"/>
          <w:szCs w:val="22"/>
          <w:lang w:val="uk-UA"/>
        </w:rPr>
        <w:t xml:space="preserve"> </w:t>
      </w:r>
    </w:p>
    <w:p w14:paraId="6B53C307" w14:textId="77777777" w:rsidR="00314365" w:rsidRPr="00FF51DF" w:rsidRDefault="0031436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F51DF">
        <w:rPr>
          <w:b/>
          <w:sz w:val="22"/>
          <w:szCs w:val="22"/>
        </w:rPr>
        <w:t>5.7.2.4</w:t>
      </w:r>
      <w:r w:rsidRPr="00FF51DF">
        <w:rPr>
          <w:sz w:val="22"/>
          <w:szCs w:val="22"/>
        </w:rPr>
        <w:t xml:space="preserve"> Споруди зі зневоднення пульпи рекомендується розміщати безпосередньо поруч з майданчиком </w:t>
      </w:r>
      <w:r w:rsidRPr="00FF51DF">
        <w:rPr>
          <w:sz w:val="22"/>
          <w:szCs w:val="22"/>
          <w:lang w:val="uk-UA"/>
        </w:rPr>
        <w:t xml:space="preserve">для </w:t>
      </w:r>
      <w:r w:rsidRPr="00FF51DF">
        <w:rPr>
          <w:sz w:val="22"/>
          <w:szCs w:val="22"/>
        </w:rPr>
        <w:t>сухого складування</w:t>
      </w:r>
      <w:r w:rsidRPr="00FF51DF">
        <w:rPr>
          <w:sz w:val="22"/>
          <w:szCs w:val="22"/>
          <w:lang w:val="uk-UA"/>
        </w:rPr>
        <w:t xml:space="preserve"> хвостів (шламів).</w:t>
      </w:r>
    </w:p>
    <w:p w14:paraId="076DCACC" w14:textId="77777777" w:rsidR="00314365" w:rsidRPr="00FF51DF" w:rsidRDefault="00314365" w:rsidP="00874D22">
      <w:pPr>
        <w:pStyle w:val="2"/>
        <w:rPr>
          <w:lang w:val="uk-UA"/>
        </w:rPr>
      </w:pPr>
      <w:bookmarkStart w:id="54" w:name="_Toc222750371"/>
      <w:r w:rsidRPr="00FF51DF">
        <w:rPr>
          <w:lang w:val="uk-UA"/>
        </w:rPr>
        <w:t>5.8 Транспортування хвостів (шламів)</w:t>
      </w:r>
      <w:bookmarkEnd w:id="54"/>
    </w:p>
    <w:p w14:paraId="1A09B347" w14:textId="77777777" w:rsidR="00592E01" w:rsidRPr="00D236C0" w:rsidRDefault="00592E01" w:rsidP="00874D22">
      <w:pPr>
        <w:pStyle w:val="3"/>
      </w:pPr>
      <w:bookmarkStart w:id="55" w:name="_Toc222750372"/>
      <w:r w:rsidRPr="0006762B">
        <w:rPr>
          <w:i w:val="0"/>
          <w:iCs/>
        </w:rPr>
        <w:t>5.8.1</w:t>
      </w:r>
      <w:r w:rsidRPr="00FF51DF">
        <w:t xml:space="preserve"> Гідротранспорт пульпи</w:t>
      </w:r>
      <w:bookmarkEnd w:id="55"/>
    </w:p>
    <w:p w14:paraId="012F62FE" w14:textId="77777777" w:rsidR="00592E01" w:rsidRPr="00D236C0" w:rsidRDefault="00592E01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5.8.1.1</w:t>
      </w:r>
      <w:r w:rsidRPr="00D236C0">
        <w:rPr>
          <w:bCs/>
          <w:sz w:val="22"/>
          <w:szCs w:val="22"/>
          <w:lang w:val="uk-UA"/>
        </w:rPr>
        <w:t xml:space="preserve"> Проєктування мереж гідротранспорту пульпи, гідравлічні розрахунки безнапірних та напірних пульповодів, а також захист їх від гідр</w:t>
      </w:r>
      <w:r w:rsidR="00A56407" w:rsidRPr="00D236C0">
        <w:rPr>
          <w:bCs/>
          <w:sz w:val="22"/>
          <w:szCs w:val="22"/>
          <w:lang w:val="uk-UA"/>
        </w:rPr>
        <w:t xml:space="preserve">авлічних </w:t>
      </w:r>
      <w:r w:rsidRPr="00D236C0">
        <w:rPr>
          <w:bCs/>
          <w:sz w:val="22"/>
          <w:szCs w:val="22"/>
          <w:lang w:val="uk-UA"/>
        </w:rPr>
        <w:t xml:space="preserve">ударів рекомендується виконувати </w:t>
      </w:r>
      <w:r w:rsidR="007846B1" w:rsidRPr="00D236C0">
        <w:rPr>
          <w:bCs/>
          <w:sz w:val="22"/>
          <w:szCs w:val="22"/>
          <w:lang w:val="uk-UA"/>
        </w:rPr>
        <w:t>відповідно до [42]</w:t>
      </w:r>
      <w:r w:rsidR="00C264BA" w:rsidRPr="00D236C0">
        <w:rPr>
          <w:bCs/>
          <w:sz w:val="22"/>
          <w:szCs w:val="22"/>
          <w:lang w:val="uk-UA"/>
        </w:rPr>
        <w:t>.</w:t>
      </w:r>
    </w:p>
    <w:p w14:paraId="11F56698" w14:textId="571AFD82" w:rsidR="00592E01" w:rsidRDefault="00592E01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5.8.1.2</w:t>
      </w:r>
      <w:r w:rsidRPr="00D236C0">
        <w:rPr>
          <w:bCs/>
          <w:sz w:val="22"/>
          <w:szCs w:val="22"/>
          <w:lang w:val="uk-UA"/>
        </w:rPr>
        <w:t xml:space="preserve"> Категорію надійності пульпопроводів рекомендується приймати з урахуванням технологічних вимог основного виробництва та залежно від режиму роботи системи або згідно з таблицею </w:t>
      </w:r>
      <w:r w:rsidRPr="00D236C0">
        <w:rPr>
          <w:bCs/>
          <w:sz w:val="22"/>
          <w:szCs w:val="22"/>
        </w:rPr>
        <w:t>1.</w:t>
      </w:r>
    </w:p>
    <w:p w14:paraId="7930AE69" w14:textId="77777777" w:rsidR="00F0064B" w:rsidRPr="00F0064B" w:rsidRDefault="00F0064B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i/>
          <w:sz w:val="22"/>
          <w:szCs w:val="22"/>
          <w:lang w:val="uk-UA"/>
        </w:rPr>
      </w:pPr>
    </w:p>
    <w:p w14:paraId="0E6D912A" w14:textId="77777777" w:rsidR="00592E01" w:rsidRPr="00D236C0" w:rsidRDefault="00592E01" w:rsidP="00D236C0">
      <w:pPr>
        <w:pStyle w:val="af"/>
        <w:widowControl w:val="0"/>
        <w:tabs>
          <w:tab w:val="left" w:pos="-2880"/>
          <w:tab w:val="left" w:pos="2268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Таблиця 1</w:t>
      </w:r>
      <w:r w:rsidRPr="00D236C0">
        <w:rPr>
          <w:rFonts w:cs="Arial"/>
          <w:sz w:val="22"/>
        </w:rPr>
        <w:t xml:space="preserve"> – Категорія надійності пульповодів</w:t>
      </w:r>
    </w:p>
    <w:tbl>
      <w:tblPr>
        <w:tblStyle w:val="af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592E01" w:rsidRPr="00D236C0" w14:paraId="47B9DC35" w14:textId="77777777" w:rsidTr="008A68FF">
        <w:tc>
          <w:tcPr>
            <w:tcW w:w="1559" w:type="dxa"/>
          </w:tcPr>
          <w:p w14:paraId="1C66C33A" w14:textId="77777777" w:rsidR="00592E01" w:rsidRPr="00D236C0" w:rsidRDefault="00592E01" w:rsidP="00F0064B">
            <w:pPr>
              <w:spacing w:line="295" w:lineRule="auto"/>
              <w:ind w:firstLine="176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Категорія надійності</w:t>
            </w:r>
          </w:p>
        </w:tc>
        <w:tc>
          <w:tcPr>
            <w:tcW w:w="7938" w:type="dxa"/>
            <w:vAlign w:val="center"/>
          </w:tcPr>
          <w:p w14:paraId="2D5C446D" w14:textId="77777777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Характеристика режиму роботи систем гідротранспорту</w:t>
            </w:r>
          </w:p>
        </w:tc>
      </w:tr>
      <w:tr w:rsidR="00592E01" w:rsidRPr="00D236C0" w14:paraId="2D888149" w14:textId="77777777" w:rsidTr="008A68FF">
        <w:trPr>
          <w:trHeight w:val="412"/>
        </w:trPr>
        <w:tc>
          <w:tcPr>
            <w:tcW w:w="1559" w:type="dxa"/>
            <w:vAlign w:val="center"/>
          </w:tcPr>
          <w:p w14:paraId="4041ADD7" w14:textId="77777777" w:rsidR="00592E01" w:rsidRPr="00D236C0" w:rsidRDefault="00592E01" w:rsidP="00F0064B">
            <w:pPr>
              <w:spacing w:line="295" w:lineRule="auto"/>
              <w:ind w:firstLine="459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7938" w:type="dxa"/>
            <w:vAlign w:val="center"/>
          </w:tcPr>
          <w:p w14:paraId="32B6E553" w14:textId="417C4542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Не допускає перерив або зниження пода</w:t>
            </w:r>
            <w:r w:rsidR="003A0412">
              <w:rPr>
                <w:sz w:val="22"/>
                <w:szCs w:val="22"/>
                <w:lang w:val="uk-UA"/>
              </w:rPr>
              <w:t xml:space="preserve">вання </w:t>
            </w:r>
            <w:r w:rsidRPr="00D236C0">
              <w:rPr>
                <w:sz w:val="22"/>
                <w:szCs w:val="22"/>
              </w:rPr>
              <w:t>пульпи</w:t>
            </w:r>
          </w:p>
        </w:tc>
      </w:tr>
      <w:tr w:rsidR="00592E01" w:rsidRPr="00D236C0" w14:paraId="36526398" w14:textId="77777777" w:rsidTr="008A68FF">
        <w:tc>
          <w:tcPr>
            <w:tcW w:w="1559" w:type="dxa"/>
            <w:vAlign w:val="center"/>
          </w:tcPr>
          <w:p w14:paraId="68D4A914" w14:textId="77777777" w:rsidR="00592E01" w:rsidRPr="00D236C0" w:rsidRDefault="00592E01" w:rsidP="00F0064B">
            <w:pPr>
              <w:spacing w:line="295" w:lineRule="auto"/>
              <w:ind w:firstLine="459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7938" w:type="dxa"/>
            <w:vAlign w:val="center"/>
          </w:tcPr>
          <w:p w14:paraId="4167631F" w14:textId="5779D76E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Допускає перерив у пода</w:t>
            </w:r>
            <w:r w:rsidR="003A0412">
              <w:rPr>
                <w:sz w:val="22"/>
                <w:szCs w:val="22"/>
                <w:lang w:val="uk-UA"/>
              </w:rPr>
              <w:t xml:space="preserve">ванні </w:t>
            </w:r>
            <w:r w:rsidRPr="00D236C0">
              <w:rPr>
                <w:sz w:val="22"/>
                <w:szCs w:val="22"/>
              </w:rPr>
              <w:t>пульпи не більш</w:t>
            </w:r>
            <w:r w:rsidR="00BD0C61">
              <w:rPr>
                <w:sz w:val="22"/>
                <w:szCs w:val="22"/>
                <w:lang w:val="uk-UA"/>
              </w:rPr>
              <w:t>е</w:t>
            </w:r>
            <w:r w:rsidRPr="00D236C0">
              <w:rPr>
                <w:sz w:val="22"/>
                <w:szCs w:val="22"/>
              </w:rPr>
              <w:t xml:space="preserve"> ніж на 6 годин</w:t>
            </w:r>
          </w:p>
        </w:tc>
      </w:tr>
      <w:tr w:rsidR="00592E01" w:rsidRPr="00D236C0" w14:paraId="32DA7807" w14:textId="77777777" w:rsidTr="008A68FF">
        <w:trPr>
          <w:trHeight w:val="367"/>
        </w:trPr>
        <w:tc>
          <w:tcPr>
            <w:tcW w:w="1559" w:type="dxa"/>
            <w:vAlign w:val="center"/>
          </w:tcPr>
          <w:p w14:paraId="11C39510" w14:textId="77777777" w:rsidR="00592E01" w:rsidRPr="00D236C0" w:rsidRDefault="00592E01" w:rsidP="00F0064B">
            <w:pPr>
              <w:spacing w:line="295" w:lineRule="auto"/>
              <w:ind w:firstLine="459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</w:p>
        </w:tc>
        <w:tc>
          <w:tcPr>
            <w:tcW w:w="7938" w:type="dxa"/>
            <w:vAlign w:val="center"/>
          </w:tcPr>
          <w:p w14:paraId="173A4E4C" w14:textId="784A8AB9" w:rsidR="00592E01" w:rsidRPr="00D236C0" w:rsidRDefault="00592E01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Допускає перерив у пода</w:t>
            </w:r>
            <w:r w:rsidR="003A0412">
              <w:rPr>
                <w:sz w:val="22"/>
                <w:szCs w:val="22"/>
                <w:lang w:val="uk-UA"/>
              </w:rPr>
              <w:t xml:space="preserve">ванні </w:t>
            </w:r>
            <w:r w:rsidRPr="00D236C0">
              <w:rPr>
                <w:sz w:val="22"/>
                <w:szCs w:val="22"/>
              </w:rPr>
              <w:t>пульпи не більш</w:t>
            </w:r>
            <w:r w:rsidR="00BD0C61">
              <w:rPr>
                <w:sz w:val="22"/>
                <w:szCs w:val="22"/>
                <w:lang w:val="uk-UA"/>
              </w:rPr>
              <w:t>е</w:t>
            </w:r>
            <w:r w:rsidRPr="00D236C0">
              <w:rPr>
                <w:sz w:val="22"/>
                <w:szCs w:val="22"/>
              </w:rPr>
              <w:t xml:space="preserve"> ніж на добу</w:t>
            </w:r>
          </w:p>
        </w:tc>
      </w:tr>
    </w:tbl>
    <w:p w14:paraId="3B6FD52F" w14:textId="169314D7" w:rsidR="00B12549" w:rsidRPr="00D236C0" w:rsidRDefault="00592E01" w:rsidP="00B547E1">
      <w:pPr>
        <w:tabs>
          <w:tab w:val="left" w:pos="-2880"/>
          <w:tab w:val="left" w:pos="1843"/>
          <w:tab w:val="left" w:pos="1985"/>
        </w:tabs>
        <w:spacing w:before="240"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</w:t>
      </w:r>
      <w:r w:rsidR="00B12549" w:rsidRPr="00D236C0">
        <w:rPr>
          <w:b/>
          <w:sz w:val="22"/>
          <w:szCs w:val="22"/>
          <w:lang w:val="uk-UA"/>
        </w:rPr>
        <w:t xml:space="preserve">1.3 </w:t>
      </w:r>
      <w:r w:rsidR="00B12549" w:rsidRPr="00D236C0">
        <w:rPr>
          <w:b/>
          <w:i/>
          <w:sz w:val="22"/>
          <w:szCs w:val="22"/>
          <w:lang w:val="uk-UA"/>
        </w:rPr>
        <w:t>Безнапірний гідротранспорт</w:t>
      </w:r>
    </w:p>
    <w:p w14:paraId="4C524AA3" w14:textId="5EB8CD65" w:rsidR="00B12549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5.8.1.3.1</w:t>
      </w:r>
      <w:r w:rsidRPr="00D236C0">
        <w:rPr>
          <w:bCs/>
          <w:sz w:val="22"/>
          <w:szCs w:val="22"/>
          <w:lang w:val="uk-UA"/>
        </w:rPr>
        <w:t xml:space="preserve"> Безнапірний гідротранспорт пульпи рекомендується проєктувати </w:t>
      </w:r>
      <w:r w:rsidR="00BD0C61">
        <w:rPr>
          <w:bCs/>
          <w:sz w:val="22"/>
          <w:szCs w:val="22"/>
          <w:lang w:val="uk-UA"/>
        </w:rPr>
        <w:t xml:space="preserve">на </w:t>
      </w:r>
      <w:r w:rsidRPr="00D236C0">
        <w:rPr>
          <w:bCs/>
          <w:sz w:val="22"/>
          <w:szCs w:val="22"/>
          <w:lang w:val="uk-UA"/>
        </w:rPr>
        <w:t xml:space="preserve"> природному ухилі місцевості по трасі пульповоду, що забезпечує надійне переміщення гідросуміші по лотках, жолобах або трубах.</w:t>
      </w:r>
    </w:p>
    <w:p w14:paraId="0C06228A" w14:textId="75FFF6E1" w:rsidR="00B12549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5.8.1.3.2</w:t>
      </w:r>
      <w:r w:rsidRPr="00D236C0">
        <w:rPr>
          <w:bCs/>
          <w:sz w:val="22"/>
          <w:szCs w:val="22"/>
          <w:lang w:val="uk-UA"/>
        </w:rPr>
        <w:t xml:space="preserve"> Самопливні системи гідротранспорту пульпи проєктують у вигляді лотків переважно прямокутного або трапецеїдального перерізу з монолітного чи збірного залізобетону з футеровкою дна і стін стійкими до абразивного зносу матеріалами. </w:t>
      </w:r>
      <w:r w:rsidRPr="00FA4CCF">
        <w:rPr>
          <w:bCs/>
          <w:sz w:val="22"/>
          <w:szCs w:val="22"/>
          <w:lang w:val="uk-UA"/>
        </w:rPr>
        <w:t>П</w:t>
      </w:r>
      <w:r w:rsidR="00BD0C61">
        <w:rPr>
          <w:bCs/>
          <w:sz w:val="22"/>
          <w:szCs w:val="22"/>
          <w:lang w:val="uk-UA"/>
        </w:rPr>
        <w:t xml:space="preserve">ід час </w:t>
      </w:r>
      <w:r w:rsidRPr="00FA4CCF">
        <w:rPr>
          <w:bCs/>
          <w:sz w:val="22"/>
          <w:szCs w:val="22"/>
          <w:lang w:val="uk-UA"/>
        </w:rPr>
        <w:t xml:space="preserve"> транспортуванн</w:t>
      </w:r>
      <w:r w:rsidR="00BD0C61">
        <w:rPr>
          <w:bCs/>
          <w:sz w:val="22"/>
          <w:szCs w:val="22"/>
          <w:lang w:val="uk-UA"/>
        </w:rPr>
        <w:t>я</w:t>
      </w:r>
      <w:r w:rsidRPr="00FA4CCF">
        <w:rPr>
          <w:bCs/>
          <w:sz w:val="22"/>
          <w:szCs w:val="22"/>
          <w:lang w:val="uk-UA"/>
        </w:rPr>
        <w:t xml:space="preserve"> хвостів (шламів), що </w:t>
      </w:r>
      <w:r w:rsidR="00713497" w:rsidRPr="00D236C0">
        <w:rPr>
          <w:bCs/>
          <w:sz w:val="22"/>
          <w:szCs w:val="22"/>
          <w:lang w:val="uk-UA"/>
        </w:rPr>
        <w:t>здатні</w:t>
      </w:r>
      <w:r w:rsidRPr="00FA4CCF">
        <w:rPr>
          <w:bCs/>
          <w:sz w:val="22"/>
          <w:szCs w:val="22"/>
          <w:lang w:val="uk-UA"/>
        </w:rPr>
        <w:t xml:space="preserve"> </w:t>
      </w:r>
      <w:r w:rsidR="00D9215C">
        <w:rPr>
          <w:bCs/>
          <w:sz w:val="22"/>
          <w:szCs w:val="22"/>
          <w:lang w:val="uk-UA"/>
        </w:rPr>
        <w:t xml:space="preserve">спричинювати </w:t>
      </w:r>
      <w:r w:rsidRPr="00FA4CCF">
        <w:rPr>
          <w:bCs/>
          <w:sz w:val="22"/>
          <w:szCs w:val="22"/>
          <w:lang w:val="uk-UA"/>
        </w:rPr>
        <w:t xml:space="preserve">корозію, лотки повинні мати додатковий антикорозійний захист. </w:t>
      </w:r>
    </w:p>
    <w:p w14:paraId="6267BB02" w14:textId="6628C8D6" w:rsidR="00A60B85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5.8.1.3.3</w:t>
      </w:r>
      <w:r w:rsidRPr="00D236C0">
        <w:rPr>
          <w:bCs/>
          <w:sz w:val="22"/>
          <w:szCs w:val="22"/>
        </w:rPr>
        <w:t xml:space="preserve"> Самопливні лотки повинні забезпечувати режим руху пульпи </w:t>
      </w:r>
      <w:r w:rsidR="00D9215C">
        <w:rPr>
          <w:bCs/>
          <w:sz w:val="22"/>
          <w:szCs w:val="22"/>
          <w:lang w:val="uk-UA"/>
        </w:rPr>
        <w:t xml:space="preserve">зі </w:t>
      </w:r>
      <w:r w:rsidRPr="00D236C0">
        <w:rPr>
          <w:bCs/>
          <w:sz w:val="22"/>
          <w:szCs w:val="22"/>
        </w:rPr>
        <w:t>швидкостя</w:t>
      </w:r>
      <w:r w:rsidR="00D9215C">
        <w:rPr>
          <w:bCs/>
          <w:sz w:val="22"/>
          <w:szCs w:val="22"/>
          <w:lang w:val="uk-UA"/>
        </w:rPr>
        <w:t>ми</w:t>
      </w:r>
      <w:r w:rsidRPr="00D236C0">
        <w:rPr>
          <w:bCs/>
          <w:sz w:val="22"/>
          <w:szCs w:val="22"/>
        </w:rPr>
        <w:t>, не менш</w:t>
      </w:r>
      <w:r w:rsidR="00D9215C">
        <w:rPr>
          <w:bCs/>
          <w:sz w:val="22"/>
          <w:szCs w:val="22"/>
          <w:lang w:val="uk-UA"/>
        </w:rPr>
        <w:t xml:space="preserve">ими за </w:t>
      </w:r>
      <w:r w:rsidRPr="00D236C0">
        <w:rPr>
          <w:bCs/>
          <w:sz w:val="22"/>
          <w:szCs w:val="22"/>
        </w:rPr>
        <w:t xml:space="preserve">критичні. </w:t>
      </w:r>
    </w:p>
    <w:p w14:paraId="407E2261" w14:textId="45ADA5CA" w:rsidR="00A60B85" w:rsidRPr="00D236C0" w:rsidRDefault="00B12549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</w:t>
      </w:r>
      <w:r w:rsidR="00A60B85" w:rsidRPr="00D236C0">
        <w:rPr>
          <w:b/>
          <w:bCs/>
          <w:sz w:val="22"/>
          <w:szCs w:val="22"/>
        </w:rPr>
        <w:t>8.1.3.4</w:t>
      </w:r>
      <w:r w:rsidR="00A60B85"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</w:rPr>
        <w:t xml:space="preserve">Ширина лотків </w:t>
      </w:r>
      <w:r w:rsidR="00D9215C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просвіті повинна бути достатньою для можливості виконання періодичного огляду та ремонту. </w:t>
      </w:r>
    </w:p>
    <w:p w14:paraId="41F9B73C" w14:textId="24CCBBF3" w:rsidR="00B12549" w:rsidRPr="00D236C0" w:rsidRDefault="00A60B85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</w:rPr>
        <w:t>5.8.1.3.5</w:t>
      </w:r>
      <w:r w:rsidRPr="00D236C0">
        <w:rPr>
          <w:bCs/>
          <w:sz w:val="22"/>
          <w:szCs w:val="22"/>
        </w:rPr>
        <w:t xml:space="preserve"> </w:t>
      </w:r>
      <w:r w:rsidR="00B12549" w:rsidRPr="00D236C0">
        <w:rPr>
          <w:bCs/>
          <w:sz w:val="22"/>
          <w:szCs w:val="22"/>
        </w:rPr>
        <w:t xml:space="preserve">Розрахункове заповнення лотків </w:t>
      </w:r>
      <w:r w:rsidRPr="00D236C0">
        <w:rPr>
          <w:bCs/>
          <w:sz w:val="22"/>
          <w:szCs w:val="22"/>
        </w:rPr>
        <w:t>визнача</w:t>
      </w:r>
      <w:r w:rsidRPr="00D236C0">
        <w:rPr>
          <w:bCs/>
          <w:sz w:val="22"/>
          <w:szCs w:val="22"/>
          <w:lang w:val="uk-UA"/>
        </w:rPr>
        <w:t>ють</w:t>
      </w:r>
      <w:r w:rsidR="00B12549" w:rsidRPr="00D236C0">
        <w:rPr>
          <w:bCs/>
          <w:sz w:val="22"/>
          <w:szCs w:val="22"/>
        </w:rPr>
        <w:t xml:space="preserve"> за результатами гідравлічних розрахунків і повинно прийматися не більше ніж 0,7 висоти лотка. </w:t>
      </w:r>
    </w:p>
    <w:p w14:paraId="23F74407" w14:textId="77777777" w:rsidR="006E4BE5" w:rsidRPr="00D236C0" w:rsidRDefault="00A60B85" w:rsidP="00F0064B">
      <w:pPr>
        <w:tabs>
          <w:tab w:val="left" w:pos="-2880"/>
          <w:tab w:val="left" w:pos="1701"/>
        </w:tabs>
        <w:spacing w:before="40" w:after="40"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 </w:t>
      </w:r>
      <w:r w:rsidRPr="00D236C0">
        <w:rPr>
          <w:b/>
          <w:i/>
          <w:sz w:val="22"/>
          <w:szCs w:val="22"/>
          <w:lang w:val="uk-UA"/>
        </w:rPr>
        <w:t>Напірний гідротранспорт</w:t>
      </w:r>
    </w:p>
    <w:p w14:paraId="5FF9821B" w14:textId="0F1CA6C9" w:rsidR="00B547E1" w:rsidRDefault="00D02BB8" w:rsidP="00D236C0">
      <w:pPr>
        <w:tabs>
          <w:tab w:val="left" w:pos="-2880"/>
          <w:tab w:val="left" w:pos="1701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5.8.1.4.1 </w:t>
      </w:r>
      <w:r w:rsidR="00AB4496" w:rsidRPr="00D236C0">
        <w:rPr>
          <w:sz w:val="22"/>
          <w:szCs w:val="22"/>
          <w:lang w:val="uk-UA"/>
        </w:rPr>
        <w:t>Напірне гідротранспортування пульпи в хвостосховище (</w:t>
      </w:r>
      <w:r w:rsidR="00597028">
        <w:rPr>
          <w:sz w:val="22"/>
          <w:szCs w:val="22"/>
          <w:lang w:val="uk-UA"/>
        </w:rPr>
        <w:t>ш</w:t>
      </w:r>
      <w:r w:rsidR="00AB4496" w:rsidRPr="00D236C0">
        <w:rPr>
          <w:sz w:val="22"/>
          <w:szCs w:val="22"/>
          <w:lang w:val="uk-UA"/>
        </w:rPr>
        <w:t>ламо</w:t>
      </w:r>
      <w:r w:rsidR="00A47543" w:rsidRPr="00D236C0">
        <w:rPr>
          <w:sz w:val="22"/>
          <w:szCs w:val="22"/>
          <w:lang w:val="uk-UA"/>
        </w:rPr>
        <w:t xml:space="preserve">накопичувач) </w:t>
      </w:r>
      <w:r w:rsidR="00597028">
        <w:rPr>
          <w:sz w:val="22"/>
          <w:szCs w:val="22"/>
          <w:lang w:val="uk-UA"/>
        </w:rPr>
        <w:t xml:space="preserve">виконують </w:t>
      </w:r>
      <w:r w:rsidR="00A47543" w:rsidRPr="00D236C0">
        <w:rPr>
          <w:sz w:val="22"/>
          <w:szCs w:val="22"/>
          <w:lang w:val="uk-UA"/>
        </w:rPr>
        <w:t>пульпово</w:t>
      </w:r>
      <w:r w:rsidR="00AB4496" w:rsidRPr="00D236C0">
        <w:rPr>
          <w:sz w:val="22"/>
          <w:szCs w:val="22"/>
          <w:lang w:val="uk-UA"/>
        </w:rPr>
        <w:t xml:space="preserve">дами. Кількість напірних пульповодів повинна відповідати кількості встановлених </w:t>
      </w:r>
      <w:r w:rsidR="00D9215C">
        <w:rPr>
          <w:sz w:val="22"/>
          <w:szCs w:val="22"/>
          <w:lang w:val="uk-UA"/>
        </w:rPr>
        <w:t>у</w:t>
      </w:r>
      <w:r w:rsidR="00AB4496" w:rsidRPr="00D236C0">
        <w:rPr>
          <w:sz w:val="22"/>
          <w:szCs w:val="22"/>
          <w:lang w:val="uk-UA"/>
        </w:rPr>
        <w:t xml:space="preserve"> </w:t>
      </w:r>
      <w:r w:rsidR="00C264BA" w:rsidRPr="00D236C0">
        <w:rPr>
          <w:sz w:val="22"/>
          <w:szCs w:val="22"/>
          <w:lang w:val="uk-UA"/>
        </w:rPr>
        <w:t>пульпонасосній станції</w:t>
      </w:r>
      <w:r w:rsidR="00AB4496" w:rsidRPr="00D236C0">
        <w:rPr>
          <w:sz w:val="22"/>
          <w:szCs w:val="22"/>
          <w:lang w:val="uk-UA"/>
        </w:rPr>
        <w:t xml:space="preserve"> землесосів. Допускається зменшувати кількість пульповодів, але їх повинно бути не менше двох.</w:t>
      </w:r>
      <w:r w:rsidR="00B547E1">
        <w:rPr>
          <w:sz w:val="22"/>
          <w:szCs w:val="22"/>
          <w:lang w:val="uk-UA"/>
        </w:rPr>
        <w:br w:type="page"/>
      </w:r>
    </w:p>
    <w:p w14:paraId="02011D2E" w14:textId="0149F3F5" w:rsidR="003272E7" w:rsidRPr="00D236C0" w:rsidRDefault="00AB4496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sz w:val="22"/>
        </w:rPr>
        <w:lastRenderedPageBreak/>
        <w:t>5.8.1.4.2</w:t>
      </w:r>
      <w:r w:rsidR="008A68FF" w:rsidRPr="00D236C0">
        <w:rPr>
          <w:rFonts w:cs="Arial"/>
          <w:b/>
          <w:sz w:val="22"/>
        </w:rPr>
        <w:t xml:space="preserve"> </w:t>
      </w:r>
      <w:r w:rsidR="008A68FF" w:rsidRPr="00D236C0">
        <w:rPr>
          <w:rFonts w:cs="Arial"/>
          <w:sz w:val="22"/>
        </w:rPr>
        <w:t>Л</w:t>
      </w:r>
      <w:r w:rsidR="008A68FF" w:rsidRPr="00D236C0">
        <w:rPr>
          <w:rFonts w:cs="Arial"/>
          <w:bCs/>
          <w:sz w:val="22"/>
        </w:rPr>
        <w:t>інійні ділянки магістральних пульповодів проєкту</w:t>
      </w:r>
      <w:r w:rsidR="00275406">
        <w:rPr>
          <w:rFonts w:cs="Arial"/>
          <w:bCs/>
          <w:sz w:val="22"/>
        </w:rPr>
        <w:t xml:space="preserve">ють </w:t>
      </w:r>
      <w:r w:rsidR="008A68FF" w:rsidRPr="00D236C0">
        <w:rPr>
          <w:rFonts w:cs="Arial"/>
          <w:bCs/>
          <w:sz w:val="22"/>
        </w:rPr>
        <w:t xml:space="preserve">згідно </w:t>
      </w:r>
      <w:r w:rsidR="00CE1906" w:rsidRPr="00D236C0">
        <w:rPr>
          <w:rFonts w:cs="Arial"/>
          <w:bCs/>
          <w:sz w:val="22"/>
        </w:rPr>
        <w:t>з</w:t>
      </w:r>
      <w:r w:rsidR="00D9215C">
        <w:rPr>
          <w:rFonts w:cs="Arial"/>
          <w:bCs/>
          <w:sz w:val="22"/>
        </w:rPr>
        <w:t xml:space="preserve"> </w:t>
      </w:r>
      <w:hyperlink r:id="rId116" w:history="1">
        <w:r w:rsidR="008A68FF" w:rsidRPr="00DB120C">
          <w:rPr>
            <w:rStyle w:val="ad"/>
            <w:rFonts w:cs="Arial"/>
            <w:bCs/>
            <w:sz w:val="22"/>
          </w:rPr>
          <w:t>ДБН Б.2.2-12</w:t>
        </w:r>
      </w:hyperlink>
      <w:r w:rsidR="008A68FF" w:rsidRPr="00D236C0">
        <w:rPr>
          <w:rFonts w:cs="Arial"/>
          <w:bCs/>
          <w:sz w:val="22"/>
        </w:rPr>
        <w:t xml:space="preserve">, </w:t>
      </w:r>
      <w:hyperlink r:id="rId117" w:history="1">
        <w:r w:rsidR="008A68FF" w:rsidRPr="00FA5589">
          <w:rPr>
            <w:rStyle w:val="ad"/>
            <w:rFonts w:cs="Arial"/>
            <w:bCs/>
            <w:sz w:val="22"/>
          </w:rPr>
          <w:t>ДБН В.2.5-74</w:t>
        </w:r>
      </w:hyperlink>
      <w:r w:rsidR="008A68FF" w:rsidRPr="00D236C0">
        <w:rPr>
          <w:rFonts w:cs="Arial"/>
          <w:bCs/>
          <w:sz w:val="22"/>
        </w:rPr>
        <w:t xml:space="preserve">, </w:t>
      </w:r>
      <w:hyperlink r:id="rId118" w:history="1">
        <w:r w:rsidR="008A68FF" w:rsidRPr="00FA5589">
          <w:rPr>
            <w:rStyle w:val="ad"/>
            <w:rFonts w:cs="Arial"/>
            <w:bCs/>
            <w:sz w:val="22"/>
          </w:rPr>
          <w:t>ДБН В.2.5-75</w:t>
        </w:r>
      </w:hyperlink>
      <w:r w:rsidR="008A68FF" w:rsidRPr="00D236C0">
        <w:rPr>
          <w:rFonts w:cs="Arial"/>
          <w:bCs/>
          <w:sz w:val="22"/>
        </w:rPr>
        <w:t xml:space="preserve">. Захист від корозії рекомендується </w:t>
      </w:r>
      <w:r w:rsidR="00275406">
        <w:rPr>
          <w:rFonts w:cs="Arial"/>
          <w:bCs/>
          <w:sz w:val="22"/>
        </w:rPr>
        <w:t xml:space="preserve">виконувати </w:t>
      </w:r>
      <w:r w:rsidR="008A68FF" w:rsidRPr="00D236C0">
        <w:rPr>
          <w:rFonts w:cs="Arial"/>
          <w:bCs/>
          <w:sz w:val="22"/>
        </w:rPr>
        <w:t xml:space="preserve">відповідно </w:t>
      </w:r>
      <w:r w:rsidR="00CE1906" w:rsidRPr="00D236C0">
        <w:rPr>
          <w:rFonts w:cs="Arial"/>
          <w:bCs/>
          <w:sz w:val="22"/>
        </w:rPr>
        <w:t xml:space="preserve">до </w:t>
      </w:r>
      <w:r w:rsidR="00275406">
        <w:rPr>
          <w:rFonts w:cs="Arial"/>
          <w:bCs/>
          <w:sz w:val="22"/>
        </w:rPr>
        <w:br/>
      </w:r>
      <w:hyperlink r:id="rId119" w:history="1">
        <w:r w:rsidR="008A68FF" w:rsidRPr="002B1F94">
          <w:rPr>
            <w:rStyle w:val="ad"/>
            <w:rFonts w:cs="Arial"/>
            <w:bCs/>
            <w:sz w:val="22"/>
          </w:rPr>
          <w:t>ДСТУ Б В.2.5-30</w:t>
        </w:r>
      </w:hyperlink>
      <w:r w:rsidR="008A68FF" w:rsidRPr="00D236C0">
        <w:rPr>
          <w:rFonts w:cs="Arial"/>
          <w:bCs/>
          <w:sz w:val="22"/>
        </w:rPr>
        <w:t>.</w:t>
      </w:r>
    </w:p>
    <w:p w14:paraId="7FC9193E" w14:textId="252DC613" w:rsidR="00C81F4A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 xml:space="preserve">5.8.1.4.3 </w:t>
      </w:r>
      <w:r w:rsidRPr="00D236C0">
        <w:rPr>
          <w:rFonts w:cs="Arial"/>
          <w:bCs/>
          <w:sz w:val="22"/>
        </w:rPr>
        <w:t xml:space="preserve">Поздовжній профіль </w:t>
      </w:r>
      <w:r w:rsidR="003274BF" w:rsidRPr="00D236C0">
        <w:rPr>
          <w:rFonts w:cs="Arial"/>
          <w:bCs/>
          <w:sz w:val="22"/>
        </w:rPr>
        <w:t xml:space="preserve">магістральних </w:t>
      </w:r>
      <w:r w:rsidRPr="00D236C0">
        <w:rPr>
          <w:rFonts w:cs="Arial"/>
          <w:bCs/>
          <w:sz w:val="22"/>
        </w:rPr>
        <w:t>пульповодів повинен відповідати рельєфу місцевості і забезпечувати п</w:t>
      </w:r>
      <w:r w:rsidR="00275406">
        <w:rPr>
          <w:rFonts w:cs="Arial"/>
          <w:bCs/>
          <w:sz w:val="22"/>
        </w:rPr>
        <w:t xml:space="preserve">ід час </w:t>
      </w:r>
      <w:r w:rsidRPr="00D236C0">
        <w:rPr>
          <w:rFonts w:cs="Arial"/>
          <w:bCs/>
          <w:sz w:val="22"/>
        </w:rPr>
        <w:t>проведенн</w:t>
      </w:r>
      <w:r w:rsidR="00275406">
        <w:rPr>
          <w:rFonts w:cs="Arial"/>
          <w:bCs/>
          <w:sz w:val="22"/>
        </w:rPr>
        <w:t>я</w:t>
      </w:r>
      <w:r w:rsidRPr="00D236C0">
        <w:rPr>
          <w:rFonts w:cs="Arial"/>
          <w:bCs/>
          <w:sz w:val="22"/>
        </w:rPr>
        <w:t xml:space="preserve"> ремонту або у </w:t>
      </w:r>
      <w:r w:rsidR="00275406">
        <w:rPr>
          <w:rFonts w:cs="Arial"/>
          <w:bCs/>
          <w:sz w:val="22"/>
        </w:rPr>
        <w:t xml:space="preserve">разі </w:t>
      </w:r>
      <w:r w:rsidRPr="00D236C0">
        <w:rPr>
          <w:rFonts w:cs="Arial"/>
          <w:bCs/>
          <w:sz w:val="22"/>
        </w:rPr>
        <w:t>аварії можливість їх самопливного випорожнення від рідини у спеціальні технологічні ємності</w:t>
      </w:r>
      <w:r w:rsidR="00C81F4A" w:rsidRPr="00D236C0">
        <w:rPr>
          <w:rFonts w:cs="Arial"/>
          <w:bCs/>
          <w:sz w:val="22"/>
        </w:rPr>
        <w:t xml:space="preserve"> (аварійні </w:t>
      </w:r>
      <w:r w:rsidR="00275406">
        <w:rPr>
          <w:rFonts w:cs="Arial"/>
          <w:bCs/>
          <w:sz w:val="22"/>
        </w:rPr>
        <w:t>резервуари</w:t>
      </w:r>
      <w:r w:rsidR="00C81F4A" w:rsidRPr="00D236C0">
        <w:rPr>
          <w:rFonts w:cs="Arial"/>
          <w:bCs/>
          <w:sz w:val="22"/>
        </w:rPr>
        <w:t>)</w:t>
      </w:r>
      <w:r w:rsidRPr="00D236C0">
        <w:rPr>
          <w:rFonts w:cs="Arial"/>
          <w:bCs/>
          <w:sz w:val="22"/>
        </w:rPr>
        <w:t xml:space="preserve">, які </w:t>
      </w:r>
      <w:r w:rsidR="00275406">
        <w:rPr>
          <w:rFonts w:cs="Arial"/>
          <w:bCs/>
          <w:sz w:val="22"/>
        </w:rPr>
        <w:t xml:space="preserve">потрібно </w:t>
      </w:r>
      <w:r w:rsidRPr="00D236C0">
        <w:rPr>
          <w:rFonts w:cs="Arial"/>
          <w:bCs/>
          <w:sz w:val="22"/>
        </w:rPr>
        <w:t xml:space="preserve">розташовувати в понижених місцях. Поздовжній ухил напірних магістральних пульповодів рекомендується робити не менше ніж 5 </w:t>
      </w:r>
      <w:r w:rsidR="00C81F4A" w:rsidRPr="00D236C0">
        <w:rPr>
          <w:rFonts w:cs="Arial"/>
          <w:bCs/>
          <w:sz w:val="22"/>
        </w:rPr>
        <w:t>%</w:t>
      </w:r>
      <w:r w:rsidRPr="00D236C0">
        <w:rPr>
          <w:rFonts w:cs="Arial"/>
          <w:bCs/>
          <w:sz w:val="22"/>
        </w:rPr>
        <w:t xml:space="preserve"> у напрямку до випуску.</w:t>
      </w:r>
      <w:r w:rsidR="003274BF" w:rsidRPr="00D236C0">
        <w:rPr>
          <w:rFonts w:cs="Arial"/>
          <w:bCs/>
          <w:sz w:val="22"/>
        </w:rPr>
        <w:t xml:space="preserve"> </w:t>
      </w:r>
      <w:r w:rsidR="00C81F4A" w:rsidRPr="00D236C0">
        <w:rPr>
          <w:rFonts w:cs="Arial"/>
          <w:bCs/>
          <w:sz w:val="22"/>
        </w:rPr>
        <w:t xml:space="preserve">Перший випуск повинен </w:t>
      </w:r>
      <w:r w:rsidR="00275406">
        <w:rPr>
          <w:rFonts w:cs="Arial"/>
          <w:bCs/>
          <w:sz w:val="22"/>
        </w:rPr>
        <w:t xml:space="preserve">бути </w:t>
      </w:r>
      <w:r w:rsidR="00C81F4A" w:rsidRPr="00D236C0">
        <w:rPr>
          <w:rFonts w:cs="Arial"/>
          <w:bCs/>
          <w:sz w:val="22"/>
        </w:rPr>
        <w:t xml:space="preserve">від </w:t>
      </w:r>
      <w:r w:rsidR="00C264BA" w:rsidRPr="00D236C0">
        <w:rPr>
          <w:rFonts w:cs="Arial"/>
          <w:bCs/>
          <w:sz w:val="22"/>
        </w:rPr>
        <w:t>пульпонасосної станції</w:t>
      </w:r>
      <w:r w:rsidR="00C81F4A" w:rsidRPr="00D236C0">
        <w:rPr>
          <w:rFonts w:cs="Arial"/>
          <w:bCs/>
          <w:sz w:val="22"/>
        </w:rPr>
        <w:t xml:space="preserve"> на відстані, яка б </w:t>
      </w:r>
      <w:r w:rsidR="00275406">
        <w:rPr>
          <w:rFonts w:cs="Arial"/>
          <w:bCs/>
          <w:sz w:val="22"/>
        </w:rPr>
        <w:t xml:space="preserve">унеможливлювала </w:t>
      </w:r>
      <w:r w:rsidR="00C264BA" w:rsidRPr="00D236C0">
        <w:rPr>
          <w:rFonts w:cs="Arial"/>
          <w:bCs/>
          <w:sz w:val="22"/>
        </w:rPr>
        <w:t xml:space="preserve">її </w:t>
      </w:r>
      <w:r w:rsidR="00C81F4A" w:rsidRPr="00D236C0">
        <w:rPr>
          <w:rFonts w:cs="Arial"/>
          <w:bCs/>
          <w:sz w:val="22"/>
        </w:rPr>
        <w:t xml:space="preserve">затоплення </w:t>
      </w:r>
      <w:r w:rsidR="00275406">
        <w:rPr>
          <w:rFonts w:cs="Arial"/>
          <w:bCs/>
          <w:sz w:val="22"/>
        </w:rPr>
        <w:t xml:space="preserve">у разі </w:t>
      </w:r>
      <w:r w:rsidR="00C81F4A" w:rsidRPr="00D236C0">
        <w:rPr>
          <w:rFonts w:cs="Arial"/>
          <w:bCs/>
          <w:sz w:val="22"/>
        </w:rPr>
        <w:t>аварії пульпопроводу за зворотним клапаном або засувкою. Місткість аварійно</w:t>
      </w:r>
      <w:r w:rsidR="00275406">
        <w:rPr>
          <w:rFonts w:cs="Arial"/>
          <w:bCs/>
          <w:sz w:val="22"/>
        </w:rPr>
        <w:t xml:space="preserve">го резервуара </w:t>
      </w:r>
      <w:r w:rsidR="00C81F4A" w:rsidRPr="00D236C0">
        <w:rPr>
          <w:rFonts w:cs="Arial"/>
          <w:bCs/>
          <w:sz w:val="22"/>
        </w:rPr>
        <w:t>повинна забезпечувати приймання пульпи, що надходитиме від пошкодженого напірного пульпопроводу, а також додаткових обсягів пульпи, що може в цей час надходити з підприємства. Строки розчищення аварійної</w:t>
      </w:r>
      <w:r w:rsidR="00973C91">
        <w:rPr>
          <w:rFonts w:cs="Arial"/>
          <w:bCs/>
          <w:sz w:val="22"/>
        </w:rPr>
        <w:t xml:space="preserve"> </w:t>
      </w:r>
      <w:r w:rsidR="00973C91" w:rsidRPr="00FA4CCF">
        <w:rPr>
          <w:rFonts w:cs="Arial"/>
          <w:bCs/>
          <w:sz w:val="22"/>
        </w:rPr>
        <w:t>ємності</w:t>
      </w:r>
      <w:r w:rsidR="00C81F4A" w:rsidRPr="00D236C0">
        <w:rPr>
          <w:rFonts w:cs="Arial"/>
          <w:bCs/>
          <w:sz w:val="22"/>
        </w:rPr>
        <w:t xml:space="preserve"> рекомендується приймати до 10 днів після припинення аварійного скид</w:t>
      </w:r>
      <w:r w:rsidR="00275406">
        <w:rPr>
          <w:rFonts w:cs="Arial"/>
          <w:bCs/>
          <w:sz w:val="22"/>
        </w:rPr>
        <w:t>ання</w:t>
      </w:r>
      <w:r w:rsidR="00C81F4A" w:rsidRPr="00D236C0">
        <w:rPr>
          <w:rFonts w:cs="Arial"/>
          <w:bCs/>
          <w:sz w:val="22"/>
        </w:rPr>
        <w:t xml:space="preserve">. </w:t>
      </w:r>
      <w:r w:rsidR="00F44B3B" w:rsidRPr="00D236C0">
        <w:rPr>
          <w:rFonts w:cs="Arial"/>
          <w:bCs/>
          <w:sz w:val="22"/>
        </w:rPr>
        <w:t>Точку скидання у хвостосховище (шламонакопичувач) пульпи, яка перекачується з аварійної емності, визначають у проєктній документації.</w:t>
      </w:r>
    </w:p>
    <w:p w14:paraId="60DA4DD2" w14:textId="3AA540F3" w:rsidR="003272E7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5.8.1.4.4</w:t>
      </w:r>
      <w:r w:rsidRPr="00D236C0">
        <w:rPr>
          <w:rFonts w:cs="Arial"/>
          <w:bCs/>
          <w:sz w:val="22"/>
        </w:rPr>
        <w:t xml:space="preserve"> </w:t>
      </w:r>
      <w:r w:rsidR="006D79C4" w:rsidRPr="00D236C0">
        <w:rPr>
          <w:rFonts w:cs="Arial"/>
          <w:bCs/>
          <w:sz w:val="22"/>
        </w:rPr>
        <w:t>П</w:t>
      </w:r>
      <w:r w:rsidR="00275406">
        <w:rPr>
          <w:rFonts w:cs="Arial"/>
          <w:bCs/>
          <w:sz w:val="22"/>
        </w:rPr>
        <w:t xml:space="preserve">ід час </w:t>
      </w:r>
      <w:r w:rsidR="006D79C4" w:rsidRPr="00D236C0">
        <w:rPr>
          <w:rFonts w:cs="Arial"/>
          <w:bCs/>
          <w:sz w:val="22"/>
        </w:rPr>
        <w:t>вибор</w:t>
      </w:r>
      <w:r w:rsidR="00275406">
        <w:rPr>
          <w:rFonts w:cs="Arial"/>
          <w:bCs/>
          <w:sz w:val="22"/>
        </w:rPr>
        <w:t>у</w:t>
      </w:r>
      <w:r w:rsidR="006D79C4" w:rsidRPr="00D236C0">
        <w:rPr>
          <w:rFonts w:cs="Arial"/>
          <w:bCs/>
          <w:sz w:val="22"/>
        </w:rPr>
        <w:t xml:space="preserve"> траси пульповодів </w:t>
      </w:r>
      <w:r w:rsidR="00275406">
        <w:rPr>
          <w:rFonts w:cs="Arial"/>
          <w:bCs/>
          <w:sz w:val="22"/>
        </w:rPr>
        <w:t>у</w:t>
      </w:r>
      <w:r w:rsidR="006D79C4" w:rsidRPr="00D236C0">
        <w:rPr>
          <w:rFonts w:cs="Arial"/>
          <w:bCs/>
          <w:sz w:val="22"/>
        </w:rPr>
        <w:t>рахову</w:t>
      </w:r>
      <w:r w:rsidR="00275406">
        <w:rPr>
          <w:rFonts w:cs="Arial"/>
          <w:bCs/>
          <w:sz w:val="22"/>
        </w:rPr>
        <w:t xml:space="preserve">ють </w:t>
      </w:r>
      <w:r w:rsidR="006D4BD1" w:rsidRPr="00D236C0">
        <w:rPr>
          <w:rFonts w:cs="Arial"/>
          <w:bCs/>
          <w:sz w:val="22"/>
        </w:rPr>
        <w:t>можливість утворення в них вакууму.</w:t>
      </w:r>
      <w:r w:rsidRPr="00D236C0">
        <w:rPr>
          <w:rFonts w:cs="Arial"/>
          <w:bCs/>
          <w:sz w:val="22"/>
        </w:rPr>
        <w:t xml:space="preserve"> Для запобіганн</w:t>
      </w:r>
      <w:r w:rsidR="00275406">
        <w:rPr>
          <w:rFonts w:cs="Arial"/>
          <w:bCs/>
          <w:sz w:val="22"/>
        </w:rPr>
        <w:t>я</w:t>
      </w:r>
      <w:r w:rsidRPr="00D236C0">
        <w:rPr>
          <w:rFonts w:cs="Arial"/>
          <w:bCs/>
          <w:sz w:val="22"/>
        </w:rPr>
        <w:t xml:space="preserve"> виникненню вакууму на напірних пульпопроводах рекомендується застосовувати автоматичні клапани для впускання та випускання повітря, вантузи та інші пристрої.</w:t>
      </w:r>
    </w:p>
    <w:p w14:paraId="31E84A3B" w14:textId="43CA8994" w:rsidR="003272E7" w:rsidRPr="00D236C0" w:rsidRDefault="003272E7" w:rsidP="00D236C0">
      <w:pPr>
        <w:pStyle w:val="af"/>
        <w:widowControl w:val="0"/>
        <w:tabs>
          <w:tab w:val="left" w:pos="-2880"/>
          <w:tab w:val="left" w:pos="2552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Для захисту від гідравлічних ударів можна застосовувати: </w:t>
      </w:r>
    </w:p>
    <w:p w14:paraId="37748436" w14:textId="77777777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1)</w:t>
      </w:r>
      <w:r w:rsidRPr="00D236C0">
        <w:rPr>
          <w:bCs/>
          <w:sz w:val="22"/>
          <w:szCs w:val="22"/>
        </w:rPr>
        <w:t> </w:t>
      </w:r>
      <w:r w:rsidRPr="00D236C0">
        <w:rPr>
          <w:bCs/>
          <w:sz w:val="22"/>
          <w:szCs w:val="22"/>
          <w:lang w:val="uk-UA"/>
        </w:rPr>
        <w:t>демпферні та запобіжні клапани;</w:t>
      </w:r>
    </w:p>
    <w:p w14:paraId="0C00F019" w14:textId="77777777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2)</w:t>
      </w:r>
      <w:r w:rsidRPr="00D236C0">
        <w:rPr>
          <w:bCs/>
          <w:sz w:val="22"/>
          <w:szCs w:val="22"/>
        </w:rPr>
        <w:t> </w:t>
      </w:r>
      <w:r w:rsidRPr="00D236C0">
        <w:rPr>
          <w:bCs/>
          <w:sz w:val="22"/>
          <w:szCs w:val="22"/>
          <w:lang w:val="uk-UA"/>
        </w:rPr>
        <w:t>повітряно-гідравлічні колони;</w:t>
      </w:r>
    </w:p>
    <w:p w14:paraId="1B07B8D0" w14:textId="70B96BE9" w:rsidR="003272E7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Cs/>
          <w:sz w:val="22"/>
          <w:szCs w:val="22"/>
        </w:rPr>
        <w:t>3) гасильники з пружними робочими органами, заповнені повітрям;</w:t>
      </w:r>
    </w:p>
    <w:p w14:paraId="1249D337" w14:textId="5391D3D2" w:rsidR="00D27B50" w:rsidRPr="00D236C0" w:rsidRDefault="003272E7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4) запобіжні мембрани, які руйнуються </w:t>
      </w:r>
      <w:r w:rsidR="00275406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збіль</w:t>
      </w:r>
      <w:r w:rsidR="003D3794" w:rsidRPr="00D236C0">
        <w:rPr>
          <w:bCs/>
          <w:sz w:val="22"/>
          <w:szCs w:val="22"/>
        </w:rPr>
        <w:t>шенн</w:t>
      </w:r>
      <w:r w:rsidR="00275406">
        <w:rPr>
          <w:bCs/>
          <w:sz w:val="22"/>
          <w:szCs w:val="22"/>
          <w:lang w:val="uk-UA"/>
        </w:rPr>
        <w:t>я</w:t>
      </w:r>
      <w:r w:rsidR="003D3794" w:rsidRPr="00D236C0">
        <w:rPr>
          <w:bCs/>
          <w:sz w:val="22"/>
          <w:szCs w:val="22"/>
        </w:rPr>
        <w:t xml:space="preserve"> тиску понад допустим</w:t>
      </w:r>
      <w:r w:rsidR="003D3794" w:rsidRPr="00D236C0">
        <w:rPr>
          <w:bCs/>
          <w:sz w:val="22"/>
          <w:szCs w:val="22"/>
          <w:lang w:val="uk-UA"/>
        </w:rPr>
        <w:t>у</w:t>
      </w:r>
      <w:r w:rsidR="003D3794" w:rsidRPr="00D236C0">
        <w:rPr>
          <w:bCs/>
          <w:sz w:val="22"/>
          <w:szCs w:val="22"/>
        </w:rPr>
        <w:t xml:space="preserve"> меж</w:t>
      </w:r>
      <w:r w:rsidR="003D3794" w:rsidRPr="00D236C0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>.</w:t>
      </w:r>
    </w:p>
    <w:p w14:paraId="35389BAE" w14:textId="1C77EE91" w:rsidR="00962024" w:rsidRPr="00D236C0" w:rsidRDefault="00125319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5.8.1.4.5 </w:t>
      </w:r>
      <w:r w:rsidR="00543620" w:rsidRPr="00D236C0">
        <w:rPr>
          <w:bCs/>
          <w:sz w:val="22"/>
          <w:szCs w:val="22"/>
        </w:rPr>
        <w:t>Пульповоди</w:t>
      </w:r>
      <w:r w:rsidR="00543620" w:rsidRPr="00D236C0">
        <w:rPr>
          <w:bCs/>
          <w:sz w:val="22"/>
          <w:szCs w:val="22"/>
          <w:lang w:val="uk-UA"/>
        </w:rPr>
        <w:t xml:space="preserve">, як правило, </w:t>
      </w:r>
      <w:r w:rsidR="00543620" w:rsidRPr="00D236C0">
        <w:rPr>
          <w:bCs/>
          <w:sz w:val="22"/>
          <w:szCs w:val="22"/>
        </w:rPr>
        <w:t>уклада</w:t>
      </w:r>
      <w:r w:rsidR="00543620" w:rsidRPr="00D236C0">
        <w:rPr>
          <w:bCs/>
          <w:sz w:val="22"/>
          <w:szCs w:val="22"/>
          <w:lang w:val="uk-UA"/>
        </w:rPr>
        <w:t>ють</w:t>
      </w:r>
      <w:r w:rsidR="00543620" w:rsidRPr="00D236C0">
        <w:rPr>
          <w:bCs/>
          <w:sz w:val="22"/>
          <w:szCs w:val="22"/>
        </w:rPr>
        <w:t xml:space="preserve"> </w:t>
      </w:r>
      <w:r w:rsidR="00D27B50" w:rsidRPr="00D236C0">
        <w:rPr>
          <w:bCs/>
          <w:sz w:val="22"/>
          <w:szCs w:val="22"/>
          <w:lang w:val="uk-UA"/>
        </w:rPr>
        <w:t xml:space="preserve">на </w:t>
      </w:r>
      <w:r w:rsidR="00D27B50" w:rsidRPr="00D236C0">
        <w:rPr>
          <w:bCs/>
          <w:sz w:val="22"/>
          <w:szCs w:val="22"/>
        </w:rPr>
        <w:t>надземних естакадах і опорах. Для огляд</w:t>
      </w:r>
      <w:r w:rsidR="00275406">
        <w:rPr>
          <w:bCs/>
          <w:sz w:val="22"/>
          <w:szCs w:val="22"/>
          <w:lang w:val="uk-UA"/>
        </w:rPr>
        <w:t xml:space="preserve">ання </w:t>
      </w:r>
      <w:r w:rsidR="00D27B50" w:rsidRPr="00D236C0">
        <w:rPr>
          <w:bCs/>
          <w:sz w:val="22"/>
          <w:szCs w:val="22"/>
        </w:rPr>
        <w:t xml:space="preserve">та обслуговування пульповодів, які проходять на естакадах висотою понад </w:t>
      </w:r>
      <w:smartTag w:uri="urn:schemas-microsoft-com:office:smarttags" w:element="metricconverter">
        <w:smartTagPr>
          <w:attr w:name="ProductID" w:val="1 м"/>
        </w:smartTagPr>
        <w:r w:rsidR="00D27B50" w:rsidRPr="00D236C0">
          <w:rPr>
            <w:bCs/>
            <w:sz w:val="22"/>
            <w:szCs w:val="22"/>
          </w:rPr>
          <w:t>1 м</w:t>
        </w:r>
      </w:smartTag>
      <w:r w:rsidR="00D27B50" w:rsidRPr="00D236C0">
        <w:rPr>
          <w:bCs/>
          <w:sz w:val="22"/>
          <w:szCs w:val="22"/>
        </w:rPr>
        <w:t>, потрібно передбачати ходові містки з поручневою огорожею.</w:t>
      </w:r>
    </w:p>
    <w:p w14:paraId="57B92C9D" w14:textId="00DC32D4" w:rsidR="00585803" w:rsidRPr="00D236C0" w:rsidRDefault="00CF1BDA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Для транспортних засобів та спеціальної техніки потрібно влаштову</w:t>
      </w:r>
      <w:r w:rsidR="00585803" w:rsidRPr="00D236C0">
        <w:rPr>
          <w:bCs/>
          <w:sz w:val="22"/>
          <w:szCs w:val="22"/>
          <w:lang w:val="uk-UA"/>
        </w:rPr>
        <w:t xml:space="preserve">вати переїзди через магістральні пульповоди. Відстань між переїздами не повинна перевищувати </w:t>
      </w:r>
      <w:smartTag w:uri="urn:schemas-microsoft-com:office:smarttags" w:element="metricconverter">
        <w:smartTagPr>
          <w:attr w:name="ProductID" w:val="1,5 км"/>
        </w:smartTagPr>
        <w:r w:rsidR="00585803" w:rsidRPr="00D236C0">
          <w:rPr>
            <w:bCs/>
            <w:sz w:val="22"/>
            <w:szCs w:val="22"/>
            <w:lang w:val="uk-UA"/>
          </w:rPr>
          <w:t>1,5 км</w:t>
        </w:r>
      </w:smartTag>
      <w:r w:rsidR="00585803" w:rsidRPr="00D236C0">
        <w:rPr>
          <w:bCs/>
          <w:sz w:val="22"/>
          <w:szCs w:val="22"/>
          <w:lang w:val="uk-UA"/>
        </w:rPr>
        <w:t>, а перехідні містки улаштовують не більше ніж через 500</w:t>
      </w:r>
      <w:r w:rsidR="00CE1906" w:rsidRPr="00D236C0">
        <w:rPr>
          <w:bCs/>
          <w:sz w:val="22"/>
          <w:szCs w:val="22"/>
          <w:lang w:val="uk-UA"/>
        </w:rPr>
        <w:t xml:space="preserve"> </w:t>
      </w:r>
      <w:r w:rsidR="00585803" w:rsidRPr="00D236C0">
        <w:rPr>
          <w:bCs/>
          <w:sz w:val="22"/>
          <w:szCs w:val="22"/>
          <w:lang w:val="uk-UA"/>
        </w:rPr>
        <w:t>м.</w:t>
      </w:r>
    </w:p>
    <w:p w14:paraId="75F16B08" w14:textId="287CFAC0" w:rsidR="00962024" w:rsidRPr="00D236C0" w:rsidRDefault="00962024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 xml:space="preserve">На ділянках перетину повітряними лініями електропередачі та зв’язку надземних пульповодів </w:t>
      </w:r>
      <w:r w:rsidR="00275406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 xml:space="preserve">передбачати над ними захисні козирки (для унеможливлення потрапляння пульпи на неізольовані дроти у </w:t>
      </w:r>
      <w:r w:rsidR="00275406">
        <w:rPr>
          <w:bCs/>
          <w:sz w:val="22"/>
          <w:szCs w:val="22"/>
          <w:lang w:val="uk-UA"/>
        </w:rPr>
        <w:t xml:space="preserve">разі </w:t>
      </w:r>
      <w:r w:rsidRPr="00D236C0">
        <w:rPr>
          <w:bCs/>
          <w:sz w:val="22"/>
          <w:szCs w:val="22"/>
          <w:lang w:val="uk-UA"/>
        </w:rPr>
        <w:t xml:space="preserve">розриву трубопроводу) та сітчасту огорожу (для унеможливлення контакту неізольованим дротом). </w:t>
      </w:r>
      <w:r w:rsidRPr="00D236C0">
        <w:rPr>
          <w:bCs/>
          <w:sz w:val="22"/>
          <w:szCs w:val="22"/>
        </w:rPr>
        <w:t>Запобіжна сітчаста огорожа не повинна мати електропровідних сполучень з пульпопроводом і мати заземлення опором не більше ніж 10 Ом. Габарити захисних козирків та запобіжної сітчастої огорожі прийма</w:t>
      </w:r>
      <w:r w:rsidR="00275406">
        <w:rPr>
          <w:bCs/>
          <w:sz w:val="22"/>
          <w:szCs w:val="22"/>
          <w:lang w:val="uk-UA"/>
        </w:rPr>
        <w:t xml:space="preserve">ють </w:t>
      </w:r>
      <w:r w:rsidRPr="00D236C0">
        <w:rPr>
          <w:bCs/>
          <w:sz w:val="22"/>
          <w:szCs w:val="22"/>
        </w:rPr>
        <w:t xml:space="preserve">за технічними умовами балансоутримувача </w:t>
      </w:r>
      <w:r w:rsidRPr="00D236C0">
        <w:rPr>
          <w:bCs/>
          <w:sz w:val="22"/>
          <w:szCs w:val="22"/>
          <w:lang w:val="uk-UA"/>
        </w:rPr>
        <w:t>повітряних ліній</w:t>
      </w:r>
      <w:r w:rsidRPr="00D236C0">
        <w:rPr>
          <w:bCs/>
          <w:sz w:val="22"/>
          <w:szCs w:val="22"/>
        </w:rPr>
        <w:t xml:space="preserve"> електропередачі.</w:t>
      </w:r>
    </w:p>
    <w:p w14:paraId="49A4169B" w14:textId="3DA62E63" w:rsidR="00543620" w:rsidRPr="00D236C0" w:rsidRDefault="00543620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Д</w:t>
      </w:r>
      <w:r w:rsidRPr="00D236C0">
        <w:rPr>
          <w:bCs/>
          <w:sz w:val="22"/>
          <w:szCs w:val="22"/>
        </w:rPr>
        <w:t>опуска</w:t>
      </w:r>
      <w:r w:rsidRPr="00D236C0">
        <w:rPr>
          <w:bCs/>
          <w:sz w:val="22"/>
          <w:szCs w:val="22"/>
          <w:lang w:val="uk-UA"/>
        </w:rPr>
        <w:t>є</w:t>
      </w:r>
      <w:r w:rsidRPr="00D236C0">
        <w:rPr>
          <w:bCs/>
          <w:sz w:val="22"/>
          <w:szCs w:val="22"/>
        </w:rPr>
        <w:t xml:space="preserve">ться </w:t>
      </w:r>
      <w:r w:rsidRPr="00D236C0">
        <w:rPr>
          <w:bCs/>
          <w:sz w:val="22"/>
          <w:szCs w:val="22"/>
          <w:lang w:val="uk-UA"/>
        </w:rPr>
        <w:t>п</w:t>
      </w:r>
      <w:r w:rsidRPr="00D236C0">
        <w:rPr>
          <w:bCs/>
          <w:sz w:val="22"/>
          <w:szCs w:val="22"/>
        </w:rPr>
        <w:t>ідземний спосіб прокладання пульпо</w:t>
      </w:r>
      <w:r w:rsidRPr="00D236C0">
        <w:rPr>
          <w:bCs/>
          <w:sz w:val="22"/>
          <w:szCs w:val="22"/>
          <w:lang w:val="uk-UA"/>
        </w:rPr>
        <w:t>в</w:t>
      </w:r>
      <w:r w:rsidRPr="00D236C0">
        <w:rPr>
          <w:bCs/>
          <w:sz w:val="22"/>
          <w:szCs w:val="22"/>
        </w:rPr>
        <w:t>одів</w:t>
      </w:r>
      <w:r w:rsidR="00D27B50" w:rsidRPr="00D236C0">
        <w:rPr>
          <w:bCs/>
          <w:sz w:val="22"/>
          <w:szCs w:val="22"/>
          <w:lang w:val="uk-UA"/>
        </w:rPr>
        <w:t>.</w:t>
      </w:r>
      <w:r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  <w:lang w:val="uk-UA"/>
        </w:rPr>
        <w:t>Підземн</w:t>
      </w:r>
      <w:r w:rsidR="00275406">
        <w:rPr>
          <w:bCs/>
          <w:sz w:val="22"/>
          <w:szCs w:val="22"/>
          <w:lang w:val="uk-UA"/>
        </w:rPr>
        <w:t xml:space="preserve">у </w:t>
      </w:r>
      <w:r w:rsidRPr="00D236C0">
        <w:rPr>
          <w:bCs/>
          <w:sz w:val="22"/>
          <w:szCs w:val="22"/>
          <w:lang w:val="uk-UA"/>
        </w:rPr>
        <w:t>камер</w:t>
      </w:r>
      <w:r w:rsidR="00275406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  <w:lang w:val="uk-UA"/>
        </w:rPr>
        <w:t xml:space="preserve"> і галереї для прокладання </w:t>
      </w:r>
      <w:bookmarkStart w:id="56" w:name="_Hlk192677339"/>
      <w:r w:rsidRPr="00D236C0">
        <w:rPr>
          <w:bCs/>
          <w:sz w:val="22"/>
          <w:szCs w:val="22"/>
          <w:lang w:val="uk-UA"/>
        </w:rPr>
        <w:t>пульповодів</w:t>
      </w:r>
      <w:bookmarkEnd w:id="56"/>
      <w:r w:rsidR="00275406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  <w:lang w:val="uk-UA"/>
        </w:rPr>
        <w:t>по</w:t>
      </w:r>
      <w:r w:rsidR="00275406">
        <w:rPr>
          <w:bCs/>
          <w:sz w:val="22"/>
          <w:szCs w:val="22"/>
          <w:lang w:val="uk-UA"/>
        </w:rPr>
        <w:t xml:space="preserve">трібно </w:t>
      </w:r>
      <w:r w:rsidRPr="00D236C0">
        <w:rPr>
          <w:bCs/>
          <w:sz w:val="22"/>
          <w:szCs w:val="22"/>
          <w:lang w:val="uk-UA"/>
        </w:rPr>
        <w:t>о</w:t>
      </w:r>
      <w:r w:rsidR="00275406">
        <w:rPr>
          <w:bCs/>
          <w:sz w:val="22"/>
          <w:szCs w:val="22"/>
          <w:lang w:val="uk-UA"/>
        </w:rPr>
        <w:t xml:space="preserve">снащувати </w:t>
      </w:r>
      <w:r w:rsidRPr="00D236C0">
        <w:rPr>
          <w:bCs/>
          <w:sz w:val="22"/>
          <w:szCs w:val="22"/>
          <w:lang w:val="uk-UA"/>
        </w:rPr>
        <w:t>аварійним освітленням, вентиляцією, монтажними люками у перекритті, вантажопід</w:t>
      </w:r>
      <w:r w:rsidR="00BB6EEA">
        <w:rPr>
          <w:bCs/>
          <w:sz w:val="22"/>
          <w:szCs w:val="22"/>
          <w:lang w:val="uk-UA"/>
        </w:rPr>
        <w:t xml:space="preserve">іймальними </w:t>
      </w:r>
      <w:r w:rsidRPr="00D236C0">
        <w:rPr>
          <w:bCs/>
          <w:sz w:val="22"/>
          <w:szCs w:val="22"/>
          <w:lang w:val="uk-UA"/>
        </w:rPr>
        <w:t>пристроями для ремонту або заміни пульповодів, а також мати технологічні проходи шириною не менше ніж 0,8 м.</w:t>
      </w:r>
    </w:p>
    <w:p w14:paraId="37040629" w14:textId="77A79865" w:rsidR="00543620" w:rsidRPr="00D236C0" w:rsidRDefault="00543620" w:rsidP="00E276A5">
      <w:pPr>
        <w:tabs>
          <w:tab w:val="left" w:pos="-2880"/>
          <w:tab w:val="left" w:pos="2410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Пульповоди в камерах і галереях повинні мати аварійний випуск у дренажну систему </w:t>
      </w:r>
      <w:r w:rsidR="00C264BA" w:rsidRPr="00D236C0">
        <w:rPr>
          <w:bCs/>
          <w:sz w:val="22"/>
          <w:szCs w:val="22"/>
          <w:lang w:val="uk-UA"/>
        </w:rPr>
        <w:t xml:space="preserve">пульпонасосної станції </w:t>
      </w:r>
      <w:r w:rsidRPr="00D236C0">
        <w:rPr>
          <w:bCs/>
          <w:sz w:val="22"/>
          <w:szCs w:val="22"/>
        </w:rPr>
        <w:t xml:space="preserve">або мати приямок з насосом для відкачування пульпи </w:t>
      </w:r>
      <w:r w:rsidR="00BB6EEA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розрив</w:t>
      </w:r>
      <w:r w:rsidR="00BB6EEA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трубопроводу.</w:t>
      </w:r>
    </w:p>
    <w:p w14:paraId="306D222C" w14:textId="2A084F77" w:rsidR="00962024" w:rsidRPr="00D236C0" w:rsidRDefault="00BB6EEA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У разі </w:t>
      </w:r>
      <w:r w:rsidR="00962024" w:rsidRPr="00D236C0">
        <w:rPr>
          <w:sz w:val="22"/>
          <w:szCs w:val="22"/>
        </w:rPr>
        <w:t>перетин</w:t>
      </w:r>
      <w:r>
        <w:rPr>
          <w:sz w:val="22"/>
          <w:szCs w:val="22"/>
          <w:lang w:val="uk-UA"/>
        </w:rPr>
        <w:t>у</w:t>
      </w:r>
      <w:r w:rsidR="00962024" w:rsidRPr="00D236C0">
        <w:rPr>
          <w:sz w:val="22"/>
          <w:szCs w:val="22"/>
        </w:rPr>
        <w:t xml:space="preserve"> підземними пульповодами </w:t>
      </w:r>
      <w:r w:rsidR="00962024" w:rsidRPr="00D236C0">
        <w:rPr>
          <w:sz w:val="22"/>
          <w:szCs w:val="22"/>
          <w:lang w:val="uk-UA"/>
        </w:rPr>
        <w:t xml:space="preserve">повітряних ліній </w:t>
      </w:r>
      <w:r w:rsidR="00962024" w:rsidRPr="00D236C0">
        <w:rPr>
          <w:sz w:val="22"/>
          <w:szCs w:val="22"/>
        </w:rPr>
        <w:t>електропередачі трубопроводи потрібно прокладати у захисних футлярах або каналах.</w:t>
      </w:r>
      <w:r w:rsidR="00962024" w:rsidRPr="00D236C0">
        <w:rPr>
          <w:sz w:val="22"/>
          <w:szCs w:val="22"/>
          <w:lang w:val="uk-UA"/>
        </w:rPr>
        <w:t xml:space="preserve"> Внутрішній діаметр </w:t>
      </w:r>
      <w:r w:rsidR="00962024" w:rsidRPr="00D236C0">
        <w:rPr>
          <w:sz w:val="22"/>
          <w:szCs w:val="22"/>
          <w:lang w:val="uk-UA"/>
        </w:rPr>
        <w:lastRenderedPageBreak/>
        <w:t>футляра прийма</w:t>
      </w:r>
      <w:r>
        <w:rPr>
          <w:sz w:val="22"/>
          <w:szCs w:val="22"/>
          <w:lang w:val="uk-UA"/>
        </w:rPr>
        <w:t xml:space="preserve">ють </w:t>
      </w:r>
      <w:r w:rsidR="00962024" w:rsidRPr="00D236C0">
        <w:rPr>
          <w:sz w:val="22"/>
          <w:szCs w:val="22"/>
          <w:lang w:val="uk-UA"/>
        </w:rPr>
        <w:t>залежно від технології виробництва робіт, зовнішнього діаметр</w:t>
      </w:r>
      <w:r w:rsidR="00D8001A">
        <w:rPr>
          <w:sz w:val="22"/>
          <w:szCs w:val="22"/>
          <w:lang w:val="uk-UA"/>
        </w:rPr>
        <w:t xml:space="preserve">а чи </w:t>
      </w:r>
      <w:r w:rsidR="00962024" w:rsidRPr="00D236C0">
        <w:rPr>
          <w:sz w:val="22"/>
          <w:szCs w:val="22"/>
          <w:lang w:val="uk-UA"/>
        </w:rPr>
        <w:t xml:space="preserve"> розтрубу труби, довжини перетину, прийнятого типу ковзних опор. </w:t>
      </w:r>
      <w:r w:rsidR="00962024" w:rsidRPr="00D236C0">
        <w:rPr>
          <w:sz w:val="22"/>
          <w:szCs w:val="22"/>
        </w:rPr>
        <w:t>Відстань між ковзними опорами при</w:t>
      </w:r>
      <w:r w:rsidR="00CE1906" w:rsidRPr="00D236C0">
        <w:rPr>
          <w:sz w:val="22"/>
          <w:szCs w:val="22"/>
          <w:lang w:val="uk-UA"/>
        </w:rPr>
        <w:t>й</w:t>
      </w:r>
      <w:r w:rsidR="00962024" w:rsidRPr="00D236C0">
        <w:rPr>
          <w:sz w:val="22"/>
          <w:szCs w:val="22"/>
        </w:rPr>
        <w:t>ма</w:t>
      </w:r>
      <w:r>
        <w:rPr>
          <w:sz w:val="22"/>
          <w:szCs w:val="22"/>
          <w:lang w:val="uk-UA"/>
        </w:rPr>
        <w:t xml:space="preserve">ють </w:t>
      </w:r>
      <w:r w:rsidR="00962024" w:rsidRPr="00D236C0">
        <w:rPr>
          <w:sz w:val="22"/>
          <w:szCs w:val="22"/>
        </w:rPr>
        <w:t>згідно з технічною документацією виробника ковзних опор та залежно від прийнятого матеріалу труб.</w:t>
      </w:r>
    </w:p>
    <w:p w14:paraId="65C4AC34" w14:textId="34F6A2FA" w:rsidR="00962024" w:rsidRPr="00FA4CCF" w:rsidRDefault="0096202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В одному футлярі або тунелі допуска</w:t>
      </w:r>
      <w:r w:rsidRPr="00D236C0">
        <w:rPr>
          <w:sz w:val="22"/>
          <w:szCs w:val="22"/>
          <w:lang w:val="uk-UA"/>
        </w:rPr>
        <w:t>ється</w:t>
      </w:r>
      <w:r w:rsidRPr="00D236C0">
        <w:rPr>
          <w:sz w:val="22"/>
          <w:szCs w:val="22"/>
        </w:rPr>
        <w:t xml:space="preserve"> </w:t>
      </w:r>
      <w:proofErr w:type="gramStart"/>
      <w:r w:rsidRPr="00D236C0">
        <w:rPr>
          <w:sz w:val="22"/>
          <w:szCs w:val="22"/>
        </w:rPr>
        <w:t>проклада</w:t>
      </w:r>
      <w:r w:rsidR="00C5799D">
        <w:rPr>
          <w:sz w:val="22"/>
          <w:szCs w:val="22"/>
          <w:lang w:val="uk-UA"/>
        </w:rPr>
        <w:t xml:space="preserve">ти </w:t>
      </w:r>
      <w:r w:rsidRPr="00D236C0">
        <w:rPr>
          <w:sz w:val="22"/>
          <w:szCs w:val="22"/>
        </w:rPr>
        <w:t xml:space="preserve"> кільк</w:t>
      </w:r>
      <w:r w:rsidR="00C5799D">
        <w:rPr>
          <w:sz w:val="22"/>
          <w:szCs w:val="22"/>
          <w:lang w:val="uk-UA"/>
        </w:rPr>
        <w:t>а</w:t>
      </w:r>
      <w:proofErr w:type="gramEnd"/>
      <w:r w:rsidRPr="00D236C0">
        <w:rPr>
          <w:sz w:val="22"/>
          <w:szCs w:val="22"/>
        </w:rPr>
        <w:t xml:space="preserve"> </w:t>
      </w:r>
      <w:proofErr w:type="gramStart"/>
      <w:r w:rsidRPr="00D236C0">
        <w:rPr>
          <w:sz w:val="22"/>
          <w:szCs w:val="22"/>
        </w:rPr>
        <w:t>трубопроводів</w:t>
      </w:r>
      <w:r w:rsidR="0096158C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 спільн</w:t>
      </w:r>
      <w:r w:rsidR="0096158C">
        <w:rPr>
          <w:sz w:val="22"/>
          <w:szCs w:val="22"/>
          <w:lang w:val="uk-UA"/>
        </w:rPr>
        <w:t>о</w:t>
      </w:r>
      <w:proofErr w:type="gramEnd"/>
      <w:r w:rsidR="0096158C">
        <w:rPr>
          <w:sz w:val="22"/>
          <w:szCs w:val="22"/>
          <w:lang w:val="uk-UA"/>
        </w:rPr>
        <w:t xml:space="preserve">  з </w:t>
      </w:r>
      <w:r w:rsidRPr="00D236C0">
        <w:rPr>
          <w:sz w:val="22"/>
          <w:szCs w:val="22"/>
        </w:rPr>
        <w:t>інши</w:t>
      </w:r>
      <w:r w:rsidR="0096158C">
        <w:rPr>
          <w:sz w:val="22"/>
          <w:szCs w:val="22"/>
          <w:lang w:val="uk-UA"/>
        </w:rPr>
        <w:t>ми</w:t>
      </w:r>
      <w:r w:rsidRPr="00D236C0">
        <w:rPr>
          <w:sz w:val="22"/>
          <w:szCs w:val="22"/>
        </w:rPr>
        <w:t xml:space="preserve"> інженерни</w:t>
      </w:r>
      <w:r w:rsidR="0096158C">
        <w:rPr>
          <w:sz w:val="22"/>
          <w:szCs w:val="22"/>
          <w:lang w:val="uk-UA"/>
        </w:rPr>
        <w:t>ми</w:t>
      </w:r>
      <w:r w:rsidRPr="00D236C0">
        <w:rPr>
          <w:sz w:val="22"/>
          <w:szCs w:val="22"/>
        </w:rPr>
        <w:t xml:space="preserve"> комунікаці</w:t>
      </w:r>
      <w:r w:rsidR="0096158C">
        <w:rPr>
          <w:sz w:val="22"/>
          <w:szCs w:val="22"/>
          <w:lang w:val="uk-UA"/>
        </w:rPr>
        <w:t xml:space="preserve">ями </w:t>
      </w:r>
      <w:r w:rsidRPr="00D236C0">
        <w:rPr>
          <w:sz w:val="22"/>
          <w:szCs w:val="22"/>
        </w:rPr>
        <w:t>(електрокабел</w:t>
      </w:r>
      <w:r w:rsidR="0096158C">
        <w:rPr>
          <w:sz w:val="22"/>
          <w:szCs w:val="22"/>
          <w:lang w:val="uk-UA"/>
        </w:rPr>
        <w:t>ями</w:t>
      </w:r>
      <w:r w:rsidRPr="00D236C0">
        <w:rPr>
          <w:sz w:val="22"/>
          <w:szCs w:val="22"/>
        </w:rPr>
        <w:t xml:space="preserve">, </w:t>
      </w:r>
      <w:proofErr w:type="gramStart"/>
      <w:r w:rsidR="0096158C">
        <w:rPr>
          <w:sz w:val="22"/>
          <w:szCs w:val="22"/>
          <w:lang w:val="uk-UA"/>
        </w:rPr>
        <w:t xml:space="preserve">лініями </w:t>
      </w:r>
      <w:r w:rsidRPr="00D236C0">
        <w:rPr>
          <w:sz w:val="22"/>
          <w:szCs w:val="22"/>
        </w:rPr>
        <w:t xml:space="preserve"> зв'язку</w:t>
      </w:r>
      <w:proofErr w:type="gramEnd"/>
      <w:r w:rsidRPr="00D236C0">
        <w:rPr>
          <w:sz w:val="22"/>
          <w:szCs w:val="22"/>
        </w:rPr>
        <w:t xml:space="preserve"> тощо).</w:t>
      </w:r>
      <w:r w:rsidR="0096158C">
        <w:rPr>
          <w:sz w:val="22"/>
          <w:szCs w:val="22"/>
          <w:lang w:val="uk-UA"/>
        </w:rPr>
        <w:t xml:space="preserve"> </w:t>
      </w:r>
    </w:p>
    <w:p w14:paraId="450F25E6" w14:textId="6C0D586B" w:rsidR="00284AD2" w:rsidRPr="00FA4CCF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5.8.1.4.6</w:t>
      </w:r>
      <w:r w:rsidR="00D97F84" w:rsidRPr="00D236C0">
        <w:rPr>
          <w:b/>
          <w:sz w:val="22"/>
          <w:szCs w:val="22"/>
          <w:lang w:val="uk-UA"/>
        </w:rPr>
        <w:t xml:space="preserve"> </w:t>
      </w:r>
      <w:r w:rsidR="00526CF6" w:rsidRPr="00FF51DF">
        <w:rPr>
          <w:sz w:val="22"/>
          <w:szCs w:val="22"/>
          <w:lang w:val="uk-UA"/>
        </w:rPr>
        <w:t>Магістральні та розподіль</w:t>
      </w:r>
      <w:r w:rsidR="00FF51DF">
        <w:rPr>
          <w:sz w:val="22"/>
          <w:szCs w:val="22"/>
          <w:lang w:val="uk-UA"/>
        </w:rPr>
        <w:t>н</w:t>
      </w:r>
      <w:r w:rsidR="00526CF6" w:rsidRPr="00FF51DF">
        <w:rPr>
          <w:sz w:val="22"/>
          <w:szCs w:val="22"/>
          <w:lang w:val="uk-UA"/>
        </w:rPr>
        <w:t>і пульповоди потрібно</w:t>
      </w:r>
      <w:r w:rsidR="00526CF6" w:rsidRPr="00D236C0">
        <w:rPr>
          <w:sz w:val="22"/>
          <w:szCs w:val="22"/>
          <w:lang w:val="uk-UA"/>
        </w:rPr>
        <w:t xml:space="preserve"> розміщувати на рухомих і нерухомих (анкерних) опорах. Рухомі (ковзні) опори, які підтримують пульповоди, застосовують для забезпечення можливості переміщення труб </w:t>
      </w:r>
      <w:r w:rsidR="00BB6EEA">
        <w:rPr>
          <w:sz w:val="22"/>
          <w:szCs w:val="22"/>
          <w:lang w:val="uk-UA"/>
        </w:rPr>
        <w:t xml:space="preserve">у разі </w:t>
      </w:r>
      <w:r w:rsidR="00526CF6" w:rsidRPr="00D236C0">
        <w:rPr>
          <w:sz w:val="22"/>
          <w:szCs w:val="22"/>
          <w:lang w:val="uk-UA"/>
        </w:rPr>
        <w:t xml:space="preserve">температурних змін. </w:t>
      </w:r>
      <w:r w:rsidR="00526CF6" w:rsidRPr="00D236C0">
        <w:rPr>
          <w:sz w:val="22"/>
          <w:szCs w:val="22"/>
        </w:rPr>
        <w:t>Нерухомі опори призначен</w:t>
      </w:r>
      <w:r w:rsidR="00D9215C">
        <w:rPr>
          <w:sz w:val="22"/>
          <w:szCs w:val="22"/>
          <w:lang w:val="uk-UA"/>
        </w:rPr>
        <w:t>о</w:t>
      </w:r>
      <w:r w:rsidR="00526CF6" w:rsidRPr="00D236C0">
        <w:rPr>
          <w:sz w:val="22"/>
          <w:szCs w:val="22"/>
        </w:rPr>
        <w:t xml:space="preserve"> для жорсткого кріплення пульповодів у місцях поворотів траси та між компенсаторами. </w:t>
      </w:r>
      <w:r w:rsidR="00FF51DF">
        <w:rPr>
          <w:sz w:val="22"/>
          <w:szCs w:val="22"/>
          <w:lang w:val="uk-UA"/>
        </w:rPr>
        <w:t xml:space="preserve">  </w:t>
      </w:r>
    </w:p>
    <w:p w14:paraId="712DCEAE" w14:textId="5705E68C" w:rsidR="00284AD2" w:rsidRPr="00D236C0" w:rsidRDefault="00CE1906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За в</w:t>
      </w:r>
      <w:r w:rsidR="00284AD2" w:rsidRPr="00D236C0">
        <w:rPr>
          <w:bCs/>
          <w:sz w:val="22"/>
          <w:szCs w:val="22"/>
        </w:rPr>
        <w:t xml:space="preserve">ідсутності самокомпенсації напружень пульповоду на </w:t>
      </w:r>
      <w:r w:rsidR="00284AD2" w:rsidRPr="00D236C0">
        <w:rPr>
          <w:bCs/>
          <w:sz w:val="22"/>
          <w:szCs w:val="22"/>
          <w:lang w:val="uk-UA"/>
        </w:rPr>
        <w:t xml:space="preserve">його </w:t>
      </w:r>
      <w:r w:rsidR="00284AD2" w:rsidRPr="00D236C0">
        <w:rPr>
          <w:bCs/>
          <w:sz w:val="22"/>
          <w:szCs w:val="22"/>
        </w:rPr>
        <w:t xml:space="preserve">прямолінійних ділянках потрібно встановлювати </w:t>
      </w:r>
      <w:r w:rsidR="00284AD2" w:rsidRPr="00D236C0">
        <w:rPr>
          <w:bCs/>
          <w:sz w:val="22"/>
          <w:szCs w:val="22"/>
          <w:lang w:val="uk-UA"/>
        </w:rPr>
        <w:t>т</w:t>
      </w:r>
      <w:r w:rsidR="00284AD2" w:rsidRPr="00D236C0">
        <w:rPr>
          <w:bCs/>
          <w:sz w:val="22"/>
          <w:szCs w:val="22"/>
        </w:rPr>
        <w:t>емпературні компенсатори</w:t>
      </w:r>
      <w:r w:rsidR="00284AD2" w:rsidRPr="00D236C0">
        <w:rPr>
          <w:bCs/>
          <w:sz w:val="22"/>
          <w:szCs w:val="22"/>
          <w:lang w:val="uk-UA"/>
        </w:rPr>
        <w:t>.</w:t>
      </w:r>
      <w:r w:rsidR="00284AD2" w:rsidRPr="00D236C0">
        <w:rPr>
          <w:bCs/>
          <w:sz w:val="22"/>
          <w:szCs w:val="22"/>
        </w:rPr>
        <w:t xml:space="preserve"> Відстань між компенсаторами та нерухомими опорами </w:t>
      </w:r>
      <w:r w:rsidR="00284AD2" w:rsidRPr="00D236C0">
        <w:rPr>
          <w:bCs/>
          <w:sz w:val="22"/>
          <w:szCs w:val="22"/>
          <w:lang w:val="uk-UA"/>
        </w:rPr>
        <w:t>рекомендується</w:t>
      </w:r>
      <w:r w:rsidR="00284AD2" w:rsidRPr="00D236C0">
        <w:rPr>
          <w:bCs/>
          <w:sz w:val="22"/>
          <w:szCs w:val="22"/>
        </w:rPr>
        <w:t xml:space="preserve"> приймати за розрахунком. </w:t>
      </w:r>
      <w:r w:rsidR="00284AD2" w:rsidRPr="00D236C0">
        <w:rPr>
          <w:bCs/>
          <w:sz w:val="22"/>
          <w:szCs w:val="22"/>
          <w:lang w:val="uk-UA"/>
        </w:rPr>
        <w:t>Д</w:t>
      </w:r>
      <w:r w:rsidR="00284AD2" w:rsidRPr="00D236C0">
        <w:rPr>
          <w:bCs/>
          <w:sz w:val="22"/>
          <w:szCs w:val="22"/>
        </w:rPr>
        <w:t xml:space="preserve">опускається прокладання пульпопроводів без застосування анкерних опор та компенсаторів. </w:t>
      </w:r>
    </w:p>
    <w:p w14:paraId="055ED928" w14:textId="4DD73A15" w:rsidR="00284AD2" w:rsidRPr="00D236C0" w:rsidRDefault="00284AD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5.8.1.4.7 </w:t>
      </w:r>
      <w:r w:rsidR="00BB6EEA" w:rsidRPr="00FA4CCF">
        <w:rPr>
          <w:sz w:val="22"/>
          <w:szCs w:val="22"/>
          <w:lang w:val="uk-UA"/>
        </w:rPr>
        <w:t>Кількість</w:t>
      </w:r>
      <w:r w:rsidR="00BB6EEA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</w:rPr>
        <w:t>поворотів магістральних пульповодів у плані та поздовжньому профілі має бути мінімальним.</w:t>
      </w:r>
      <w:r w:rsidRPr="00D236C0">
        <w:rPr>
          <w:bCs/>
          <w:sz w:val="22"/>
          <w:szCs w:val="22"/>
          <w:lang w:val="uk-UA"/>
        </w:rPr>
        <w:t xml:space="preserve"> </w:t>
      </w:r>
      <w:r w:rsidR="00BB6EEA">
        <w:rPr>
          <w:bCs/>
          <w:sz w:val="22"/>
          <w:szCs w:val="22"/>
          <w:lang w:val="uk-UA"/>
        </w:rPr>
        <w:t xml:space="preserve">У разі </w:t>
      </w:r>
      <w:r w:rsidRPr="00D236C0">
        <w:rPr>
          <w:bCs/>
          <w:sz w:val="22"/>
          <w:szCs w:val="22"/>
        </w:rPr>
        <w:t>змін</w:t>
      </w:r>
      <w:r w:rsidR="00BB6EEA">
        <w:rPr>
          <w:bCs/>
          <w:sz w:val="22"/>
          <w:szCs w:val="22"/>
          <w:lang w:val="uk-UA"/>
        </w:rPr>
        <w:t>и</w:t>
      </w:r>
      <w:r w:rsidRPr="00D236C0">
        <w:rPr>
          <w:bCs/>
          <w:sz w:val="22"/>
          <w:szCs w:val="22"/>
        </w:rPr>
        <w:t xml:space="preserve"> напрямку траси пульповоду до 30° радіус у кутах</w:t>
      </w:r>
      <w:r w:rsidRPr="00D236C0">
        <w:rPr>
          <w:sz w:val="22"/>
          <w:szCs w:val="22"/>
        </w:rPr>
        <w:t xml:space="preserve"> повороту має бути не менше трьох, </w:t>
      </w:r>
      <w:r w:rsidR="007252E6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30</w:t>
      </w:r>
      <w:r w:rsidR="00CE1906" w:rsidRPr="00D236C0">
        <w:rPr>
          <w:sz w:val="22"/>
          <w:szCs w:val="22"/>
        </w:rPr>
        <w:t>°</w:t>
      </w:r>
      <w:r w:rsidRPr="00D236C0">
        <w:rPr>
          <w:sz w:val="22"/>
          <w:szCs w:val="22"/>
        </w:rPr>
        <w:t xml:space="preserve"> до 45° – не менше п'яти, </w:t>
      </w:r>
      <w:r w:rsidR="007252E6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45</w:t>
      </w:r>
      <w:r w:rsidR="007252E6" w:rsidRPr="007252E6">
        <w:rPr>
          <w:sz w:val="22"/>
          <w:szCs w:val="22"/>
        </w:rPr>
        <w:t>°</w:t>
      </w:r>
      <w:r w:rsidRPr="00D236C0">
        <w:rPr>
          <w:sz w:val="22"/>
          <w:szCs w:val="22"/>
        </w:rPr>
        <w:t xml:space="preserve"> до 90° – не менше семи діаметрів пульповоду.</w:t>
      </w:r>
    </w:p>
    <w:p w14:paraId="22BD9565" w14:textId="542D4874" w:rsidR="00284AD2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У місцях різкої зміни напрямку траси пульповоду</w:t>
      </w:r>
      <w:r w:rsidR="00BB6EEA">
        <w:rPr>
          <w:sz w:val="22"/>
          <w:szCs w:val="22"/>
          <w:lang w:val="uk-UA"/>
        </w:rPr>
        <w:t xml:space="preserve"> </w:t>
      </w:r>
      <w:r w:rsidR="00BB6EEA" w:rsidRPr="00BB6EEA">
        <w:rPr>
          <w:sz w:val="22"/>
          <w:szCs w:val="22"/>
          <w:lang w:val="uk-UA"/>
        </w:rPr>
        <w:t>встановлю</w:t>
      </w:r>
      <w:r w:rsidR="00BB6EEA">
        <w:rPr>
          <w:sz w:val="22"/>
          <w:szCs w:val="22"/>
          <w:lang w:val="uk-UA"/>
        </w:rPr>
        <w:t xml:space="preserve">ють </w:t>
      </w:r>
      <w:r w:rsidR="00BB6EEA" w:rsidRPr="00BB6EEA">
        <w:rPr>
          <w:sz w:val="22"/>
          <w:szCs w:val="22"/>
          <w:lang w:val="uk-UA"/>
        </w:rPr>
        <w:t>анкерні опори</w:t>
      </w:r>
      <w:r w:rsidRPr="00D236C0">
        <w:rPr>
          <w:sz w:val="22"/>
          <w:szCs w:val="22"/>
        </w:rPr>
        <w:t xml:space="preserve">, </w:t>
      </w:r>
      <w:r w:rsidR="00BB6EEA">
        <w:rPr>
          <w:sz w:val="22"/>
          <w:szCs w:val="22"/>
          <w:lang w:val="uk-UA"/>
        </w:rPr>
        <w:t xml:space="preserve">якщо стики труб не здатні витримати </w:t>
      </w:r>
      <w:r w:rsidRPr="00D236C0">
        <w:rPr>
          <w:sz w:val="22"/>
          <w:szCs w:val="22"/>
        </w:rPr>
        <w:t>осьові зусилля</w:t>
      </w:r>
      <w:r w:rsidR="00BB6EEA">
        <w:rPr>
          <w:sz w:val="22"/>
          <w:szCs w:val="22"/>
          <w:lang w:val="uk-UA"/>
        </w:rPr>
        <w:t xml:space="preserve">. </w:t>
      </w:r>
    </w:p>
    <w:p w14:paraId="5E191091" w14:textId="2806BE8B" w:rsidR="00284AD2" w:rsidRPr="00D236C0" w:rsidRDefault="00284AD2" w:rsidP="00D236C0">
      <w:pPr>
        <w:tabs>
          <w:tab w:val="left" w:pos="-2880"/>
          <w:tab w:val="left" w:pos="2127"/>
          <w:tab w:val="left" w:pos="255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Кути повороту пульповодів, розміщених на естакадах, </w:t>
      </w:r>
      <w:r w:rsidRPr="00D236C0">
        <w:rPr>
          <w:sz w:val="22"/>
          <w:szCs w:val="22"/>
          <w:lang w:val="uk-UA"/>
        </w:rPr>
        <w:t>як правило,</w:t>
      </w:r>
      <w:r w:rsidRPr="00D236C0">
        <w:rPr>
          <w:sz w:val="22"/>
          <w:szCs w:val="22"/>
        </w:rPr>
        <w:t xml:space="preserve"> передбача</w:t>
      </w:r>
      <w:r w:rsidRPr="00D236C0">
        <w:rPr>
          <w:sz w:val="22"/>
          <w:szCs w:val="22"/>
          <w:lang w:val="uk-UA"/>
        </w:rPr>
        <w:t xml:space="preserve">ють лише </w:t>
      </w:r>
      <w:r w:rsidRPr="00D236C0">
        <w:rPr>
          <w:sz w:val="22"/>
          <w:szCs w:val="22"/>
        </w:rPr>
        <w:t>за наявності анкерних опор.</w:t>
      </w:r>
    </w:p>
    <w:p w14:paraId="029D7275" w14:textId="53CAE44B" w:rsidR="003274BF" w:rsidRPr="00D236C0" w:rsidRDefault="00284AD2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5.8.1.4.8 </w:t>
      </w:r>
      <w:r w:rsidR="00770715" w:rsidRPr="00D236C0">
        <w:rPr>
          <w:sz w:val="22"/>
          <w:szCs w:val="22"/>
          <w:lang w:val="uk-UA"/>
        </w:rPr>
        <w:t>Переходи</w:t>
      </w:r>
      <w:r w:rsidR="00770715" w:rsidRPr="00D236C0">
        <w:rPr>
          <w:b/>
          <w:sz w:val="22"/>
          <w:szCs w:val="22"/>
          <w:lang w:val="uk-UA"/>
        </w:rPr>
        <w:t xml:space="preserve"> </w:t>
      </w:r>
      <w:r w:rsidR="00770715" w:rsidRPr="00D236C0">
        <w:rPr>
          <w:bCs/>
          <w:sz w:val="22"/>
          <w:szCs w:val="22"/>
        </w:rPr>
        <w:t xml:space="preserve">пульповодів через яри і балки потрібно </w:t>
      </w:r>
      <w:r w:rsidR="00770715" w:rsidRPr="00D236C0">
        <w:rPr>
          <w:bCs/>
          <w:sz w:val="22"/>
          <w:szCs w:val="22"/>
          <w:lang w:val="uk-UA"/>
        </w:rPr>
        <w:t>виконувати на</w:t>
      </w:r>
      <w:r w:rsidR="00770715" w:rsidRPr="00D236C0">
        <w:rPr>
          <w:bCs/>
          <w:sz w:val="22"/>
          <w:szCs w:val="22"/>
        </w:rPr>
        <w:t xml:space="preserve"> окремих опорах </w:t>
      </w:r>
      <w:r w:rsidR="00BB6EEA">
        <w:rPr>
          <w:bCs/>
          <w:sz w:val="22"/>
          <w:szCs w:val="22"/>
          <w:lang w:val="uk-UA"/>
        </w:rPr>
        <w:t xml:space="preserve">згідно </w:t>
      </w:r>
      <w:r w:rsidR="00770715" w:rsidRPr="00D236C0">
        <w:rPr>
          <w:bCs/>
          <w:sz w:val="22"/>
          <w:szCs w:val="22"/>
        </w:rPr>
        <w:t xml:space="preserve">з несучою здатністю труб. Відстань від низу труби чи прогонової споруди до поверхні землі або можливого рівня води потрібно приймати не менше ніж </w:t>
      </w:r>
      <w:smartTag w:uri="urn:schemas-microsoft-com:office:smarttags" w:element="metricconverter">
        <w:smartTagPr>
          <w:attr w:name="ProductID" w:val="0,5 м"/>
        </w:smartTagPr>
        <w:r w:rsidR="00770715" w:rsidRPr="00D236C0">
          <w:rPr>
            <w:bCs/>
            <w:sz w:val="22"/>
            <w:szCs w:val="22"/>
          </w:rPr>
          <w:t>0,5 м</w:t>
        </w:r>
      </w:smartTag>
      <w:r w:rsidR="00770715" w:rsidRPr="00D236C0">
        <w:rPr>
          <w:bCs/>
          <w:sz w:val="22"/>
          <w:szCs w:val="22"/>
        </w:rPr>
        <w:t xml:space="preserve">. </w:t>
      </w:r>
      <w:r w:rsidR="00770715" w:rsidRPr="00D236C0">
        <w:rPr>
          <w:sz w:val="22"/>
          <w:szCs w:val="22"/>
          <w:lang w:val="uk-UA"/>
        </w:rPr>
        <w:t>За наявності біля траси пульповодів ярів рекомендується передбачати заходи з їх укріплення для безпечної експлуа</w:t>
      </w:r>
      <w:r w:rsidR="003E2932" w:rsidRPr="00D236C0">
        <w:rPr>
          <w:sz w:val="22"/>
          <w:szCs w:val="22"/>
          <w:lang w:val="uk-UA"/>
        </w:rPr>
        <w:t>таці</w:t>
      </w:r>
      <w:r w:rsidR="00BB6EEA">
        <w:rPr>
          <w:sz w:val="22"/>
          <w:szCs w:val="22"/>
          <w:lang w:val="uk-UA"/>
        </w:rPr>
        <w:t>ї</w:t>
      </w:r>
      <w:r w:rsidR="00770715" w:rsidRPr="00D236C0">
        <w:rPr>
          <w:sz w:val="22"/>
          <w:szCs w:val="22"/>
          <w:lang w:val="uk-UA"/>
        </w:rPr>
        <w:t xml:space="preserve"> трубопроводів.</w:t>
      </w:r>
      <w:r w:rsidR="004103FC" w:rsidRPr="00D236C0">
        <w:rPr>
          <w:sz w:val="22"/>
          <w:szCs w:val="22"/>
          <w:lang w:val="uk-UA"/>
        </w:rPr>
        <w:t xml:space="preserve"> Н</w:t>
      </w:r>
      <w:r w:rsidR="00770715" w:rsidRPr="00D236C0">
        <w:rPr>
          <w:sz w:val="22"/>
          <w:szCs w:val="22"/>
        </w:rPr>
        <w:t xml:space="preserve">а косогорах </w:t>
      </w:r>
      <w:r w:rsidR="004103FC" w:rsidRPr="00D236C0">
        <w:rPr>
          <w:sz w:val="22"/>
          <w:szCs w:val="22"/>
          <w:lang w:val="uk-UA"/>
        </w:rPr>
        <w:t xml:space="preserve">рекомендується </w:t>
      </w:r>
      <w:r w:rsidR="00770715" w:rsidRPr="00D236C0">
        <w:rPr>
          <w:sz w:val="22"/>
          <w:szCs w:val="22"/>
        </w:rPr>
        <w:t>передбачати улаштування нагірних канав для відведення поверхневих вод від пульповоду.</w:t>
      </w:r>
      <w:r w:rsidR="003274BF" w:rsidRPr="00D236C0">
        <w:rPr>
          <w:sz w:val="22"/>
          <w:szCs w:val="22"/>
        </w:rPr>
        <w:t xml:space="preserve"> </w:t>
      </w:r>
      <w:r w:rsidR="00BB6EEA">
        <w:rPr>
          <w:sz w:val="22"/>
          <w:szCs w:val="22"/>
          <w:lang w:val="uk-UA"/>
        </w:rPr>
        <w:t xml:space="preserve">У разі </w:t>
      </w:r>
      <w:r w:rsidR="003274BF" w:rsidRPr="00D236C0">
        <w:rPr>
          <w:sz w:val="22"/>
          <w:szCs w:val="22"/>
        </w:rPr>
        <w:t>прокладанн</w:t>
      </w:r>
      <w:r w:rsidR="00BB6EEA">
        <w:rPr>
          <w:sz w:val="22"/>
          <w:szCs w:val="22"/>
          <w:lang w:val="uk-UA"/>
        </w:rPr>
        <w:t>я</w:t>
      </w:r>
      <w:r w:rsidR="003274BF" w:rsidRPr="00D236C0">
        <w:rPr>
          <w:sz w:val="22"/>
          <w:szCs w:val="22"/>
        </w:rPr>
        <w:t xml:space="preserve"> </w:t>
      </w:r>
      <w:r w:rsidR="003274BF" w:rsidRPr="00D236C0">
        <w:rPr>
          <w:sz w:val="22"/>
          <w:szCs w:val="22"/>
          <w:lang w:val="uk-UA"/>
        </w:rPr>
        <w:t>пульповодів</w:t>
      </w:r>
      <w:r w:rsidR="003274BF" w:rsidRPr="00D236C0">
        <w:rPr>
          <w:sz w:val="22"/>
          <w:szCs w:val="22"/>
        </w:rPr>
        <w:t xml:space="preserve"> за напрямком уклону місцевості понад 20 % потрібно передбачати протиерозійні заходи.</w:t>
      </w:r>
    </w:p>
    <w:p w14:paraId="6D3C9591" w14:textId="14F19017" w:rsidR="00770715" w:rsidRPr="00BA3E6D" w:rsidRDefault="00770715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color w:val="0070C0"/>
          <w:sz w:val="22"/>
          <w:szCs w:val="22"/>
          <w:lang w:val="uk-UA"/>
        </w:rPr>
      </w:pPr>
      <w:r w:rsidRPr="00BA3E6D">
        <w:rPr>
          <w:bCs/>
          <w:sz w:val="22"/>
          <w:szCs w:val="22"/>
        </w:rPr>
        <w:t xml:space="preserve">Переходи пульповодів через канали та річки </w:t>
      </w:r>
      <w:r w:rsidR="00973C91" w:rsidRPr="005F106A">
        <w:rPr>
          <w:bCs/>
          <w:sz w:val="22"/>
          <w:szCs w:val="22"/>
          <w:lang w:val="uk-UA"/>
        </w:rPr>
        <w:t>потрібно</w:t>
      </w:r>
      <w:r w:rsidR="00973C91" w:rsidRPr="00BA3E6D">
        <w:rPr>
          <w:bCs/>
          <w:sz w:val="22"/>
          <w:szCs w:val="22"/>
        </w:rPr>
        <w:t xml:space="preserve"> </w:t>
      </w:r>
      <w:r w:rsidRPr="00BA3E6D">
        <w:rPr>
          <w:bCs/>
          <w:sz w:val="22"/>
          <w:szCs w:val="22"/>
        </w:rPr>
        <w:t>виконувати акведуками або з використанням існуючих мостів</w:t>
      </w:r>
      <w:r w:rsidRPr="00BA3E6D">
        <w:rPr>
          <w:bCs/>
          <w:color w:val="0070C0"/>
          <w:sz w:val="22"/>
          <w:szCs w:val="22"/>
        </w:rPr>
        <w:t xml:space="preserve">. </w:t>
      </w:r>
    </w:p>
    <w:p w14:paraId="4842DC2E" w14:textId="3A1197AD" w:rsidR="004103FC" w:rsidRPr="00D236C0" w:rsidRDefault="004103FC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4F60E0">
        <w:rPr>
          <w:b/>
          <w:bCs/>
          <w:sz w:val="22"/>
          <w:szCs w:val="22"/>
          <w:lang w:val="uk-UA"/>
        </w:rPr>
        <w:t xml:space="preserve">5.8.1.4.9 </w:t>
      </w:r>
      <w:r w:rsidRPr="004F60E0">
        <w:rPr>
          <w:bCs/>
          <w:sz w:val="22"/>
          <w:szCs w:val="22"/>
        </w:rPr>
        <w:t>На заболочених територіях пульповоди потрібно укладати на лежневих чи пальових опорах</w:t>
      </w:r>
      <w:r w:rsidRPr="004F60E0">
        <w:rPr>
          <w:bCs/>
          <w:sz w:val="22"/>
          <w:szCs w:val="22"/>
          <w:lang w:val="uk-UA"/>
        </w:rPr>
        <w:t xml:space="preserve">. Допускається укладання </w:t>
      </w:r>
      <w:r w:rsidRPr="004F60E0">
        <w:rPr>
          <w:bCs/>
          <w:sz w:val="22"/>
          <w:szCs w:val="22"/>
        </w:rPr>
        <w:t>на спеціально зробленому земляному насипі, який викону</w:t>
      </w:r>
      <w:r w:rsidRPr="004F60E0">
        <w:rPr>
          <w:bCs/>
          <w:sz w:val="22"/>
          <w:szCs w:val="22"/>
          <w:lang w:val="uk-UA"/>
        </w:rPr>
        <w:t>ють</w:t>
      </w:r>
      <w:r w:rsidR="00C264BA" w:rsidRPr="004F60E0">
        <w:rPr>
          <w:bCs/>
          <w:sz w:val="22"/>
          <w:szCs w:val="22"/>
        </w:rPr>
        <w:t xml:space="preserve"> </w:t>
      </w:r>
      <w:r w:rsidRPr="004F60E0">
        <w:rPr>
          <w:bCs/>
          <w:sz w:val="22"/>
          <w:szCs w:val="22"/>
        </w:rPr>
        <w:t>пошаровим ущільненням і поверхневим закріпленням ґрунту. У тілі насипу при перетині водотоків потрібно передбачати водопропускні отвори, розраховані на пропускання максимальної витрати пове</w:t>
      </w:r>
      <w:r w:rsidR="00C264BA" w:rsidRPr="004F60E0">
        <w:rPr>
          <w:bCs/>
          <w:sz w:val="22"/>
          <w:szCs w:val="22"/>
          <w:lang w:val="uk-UA"/>
        </w:rPr>
        <w:t>рх</w:t>
      </w:r>
      <w:r w:rsidRPr="004F60E0">
        <w:rPr>
          <w:bCs/>
          <w:sz w:val="22"/>
          <w:szCs w:val="22"/>
        </w:rPr>
        <w:t xml:space="preserve">невих вод залежно від класу наслідків (відповідальності) пульповодів, а саме СС3 – 0,01 %, СС2 – 0,1 %, СС1 – 1 %. </w:t>
      </w:r>
      <w:r w:rsidR="00352944" w:rsidRPr="004F60E0">
        <w:rPr>
          <w:bCs/>
          <w:sz w:val="22"/>
          <w:szCs w:val="22"/>
          <w:lang w:val="uk-UA"/>
        </w:rPr>
        <w:t xml:space="preserve">Рекомендується </w:t>
      </w:r>
      <w:r w:rsidR="00352944" w:rsidRPr="004F60E0">
        <w:rPr>
          <w:bCs/>
          <w:sz w:val="22"/>
          <w:szCs w:val="22"/>
        </w:rPr>
        <w:t>укріпл</w:t>
      </w:r>
      <w:r w:rsidR="00352944" w:rsidRPr="004F60E0">
        <w:rPr>
          <w:bCs/>
          <w:sz w:val="22"/>
          <w:szCs w:val="22"/>
          <w:lang w:val="uk-UA"/>
        </w:rPr>
        <w:t>ювати</w:t>
      </w:r>
      <w:r w:rsidR="00352944" w:rsidRPr="004F60E0">
        <w:rPr>
          <w:bCs/>
          <w:sz w:val="22"/>
          <w:szCs w:val="22"/>
        </w:rPr>
        <w:t xml:space="preserve"> ґрунт</w:t>
      </w:r>
      <w:r w:rsidR="00352944" w:rsidRPr="004F60E0">
        <w:rPr>
          <w:bCs/>
          <w:sz w:val="22"/>
          <w:szCs w:val="22"/>
          <w:lang w:val="uk-UA"/>
        </w:rPr>
        <w:t>и</w:t>
      </w:r>
      <w:r w:rsidRPr="004F60E0">
        <w:rPr>
          <w:bCs/>
          <w:sz w:val="22"/>
          <w:szCs w:val="22"/>
        </w:rPr>
        <w:t xml:space="preserve"> основи під пульповодами.</w:t>
      </w:r>
    </w:p>
    <w:p w14:paraId="4805AEE5" w14:textId="4FF4ABE0" w:rsidR="00EE79DC" w:rsidRPr="00D236C0" w:rsidRDefault="00EE79DC" w:rsidP="00D236C0">
      <w:pPr>
        <w:tabs>
          <w:tab w:val="left" w:pos="-2880"/>
          <w:tab w:val="left" w:pos="2127"/>
          <w:tab w:val="left" w:pos="2410"/>
          <w:tab w:val="left" w:pos="964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5.8.1.4.10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У </w:t>
      </w:r>
      <w:r w:rsidR="004F60E0">
        <w:rPr>
          <w:sz w:val="22"/>
          <w:szCs w:val="22"/>
          <w:lang w:val="uk-UA"/>
        </w:rPr>
        <w:t>разі</w:t>
      </w:r>
      <w:r w:rsidRPr="00D236C0">
        <w:rPr>
          <w:sz w:val="22"/>
          <w:szCs w:val="22"/>
        </w:rPr>
        <w:t xml:space="preserve"> перетинання пульповодами шляхів міграції диких тварин </w:t>
      </w:r>
      <w:r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</w:rPr>
        <w:t xml:space="preserve"> передбачати спеціальні біопереходи. Їх конструкцію та кількість </w:t>
      </w:r>
      <w:r w:rsidRPr="00D236C0">
        <w:rPr>
          <w:sz w:val="22"/>
          <w:szCs w:val="22"/>
          <w:lang w:val="uk-UA"/>
        </w:rPr>
        <w:t xml:space="preserve">можна </w:t>
      </w:r>
      <w:r w:rsidRPr="00D236C0">
        <w:rPr>
          <w:sz w:val="22"/>
          <w:szCs w:val="22"/>
        </w:rPr>
        <w:t>приймати на підставі даних видових і морфологічних особливостей т</w:t>
      </w:r>
      <w:r w:rsidRPr="00D236C0">
        <w:rPr>
          <w:sz w:val="22"/>
          <w:szCs w:val="22"/>
          <w:lang w:val="uk-UA"/>
        </w:rPr>
        <w:t>варин.</w:t>
      </w:r>
    </w:p>
    <w:p w14:paraId="1D136D65" w14:textId="78729D05" w:rsidR="00B547E1" w:rsidRDefault="00F44B3B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5.8.1.4.1</w:t>
      </w:r>
      <w:r w:rsidR="00EE79DC" w:rsidRPr="00D236C0">
        <w:rPr>
          <w:b/>
          <w:bCs/>
          <w:sz w:val="22"/>
          <w:szCs w:val="22"/>
          <w:lang w:val="uk-UA"/>
        </w:rPr>
        <w:t>1</w:t>
      </w:r>
      <w:r w:rsidRPr="00D236C0">
        <w:rPr>
          <w:bCs/>
          <w:sz w:val="22"/>
          <w:szCs w:val="22"/>
          <w:lang w:val="uk-UA"/>
        </w:rPr>
        <w:t xml:space="preserve"> </w:t>
      </w:r>
      <w:r w:rsidR="003274BF" w:rsidRPr="00D236C0">
        <w:rPr>
          <w:bCs/>
          <w:sz w:val="22"/>
          <w:szCs w:val="22"/>
        </w:rPr>
        <w:t>Під</w:t>
      </w:r>
      <w:r w:rsidR="004F60E0">
        <w:rPr>
          <w:bCs/>
          <w:sz w:val="22"/>
          <w:szCs w:val="22"/>
          <w:lang w:val="uk-UA"/>
        </w:rPr>
        <w:t xml:space="preserve">іймання </w:t>
      </w:r>
      <w:r w:rsidR="003274BF" w:rsidRPr="00D236C0">
        <w:rPr>
          <w:bCs/>
          <w:sz w:val="22"/>
          <w:szCs w:val="22"/>
        </w:rPr>
        <w:t>пульпопроводу на споруди, якщо цього потребують умови виробництва, рекомендується виконувати під кутом не більш</w:t>
      </w:r>
      <w:r w:rsidR="00513223">
        <w:rPr>
          <w:bCs/>
          <w:sz w:val="22"/>
          <w:szCs w:val="22"/>
          <w:lang w:val="uk-UA"/>
        </w:rPr>
        <w:t>е</w:t>
      </w:r>
      <w:r w:rsidR="003274BF" w:rsidRPr="00D236C0">
        <w:rPr>
          <w:bCs/>
          <w:sz w:val="22"/>
          <w:szCs w:val="22"/>
        </w:rPr>
        <w:t xml:space="preserve"> ніж 30˚.</w:t>
      </w:r>
      <w:r w:rsidR="00B547E1">
        <w:rPr>
          <w:bCs/>
          <w:sz w:val="22"/>
          <w:szCs w:val="22"/>
        </w:rPr>
        <w:br w:type="page"/>
      </w:r>
    </w:p>
    <w:p w14:paraId="0D588C3E" w14:textId="77777777" w:rsidR="00352944" w:rsidRPr="00D236C0" w:rsidRDefault="00F44B3B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lastRenderedPageBreak/>
        <w:t>5.8.1.4.1</w:t>
      </w:r>
      <w:r w:rsidR="00EE79DC" w:rsidRPr="00D236C0">
        <w:rPr>
          <w:b/>
          <w:bCs/>
          <w:sz w:val="22"/>
          <w:szCs w:val="22"/>
          <w:lang w:val="uk-UA"/>
        </w:rPr>
        <w:t>2</w:t>
      </w:r>
      <w:r w:rsidR="00352944" w:rsidRPr="00D236C0">
        <w:rPr>
          <w:b/>
          <w:bCs/>
          <w:sz w:val="22"/>
          <w:szCs w:val="22"/>
          <w:lang w:val="uk-UA"/>
        </w:rPr>
        <w:t xml:space="preserve"> </w:t>
      </w:r>
      <w:r w:rsidR="00352944" w:rsidRPr="00D236C0">
        <w:rPr>
          <w:bCs/>
          <w:sz w:val="22"/>
          <w:szCs w:val="22"/>
          <w:lang w:val="uk-UA"/>
        </w:rPr>
        <w:t>Відстань між зовнішніми поверхнями магістральних пульповодів, які прокладають паралельно, потрібно приймати за умовами можливості зварювання стиків, повороту і заміни окремих ділянок трубопроводу, ремонту арматури пульповоду, але не менше ніж:</w:t>
      </w:r>
    </w:p>
    <w:p w14:paraId="1908E41E" w14:textId="77777777" w:rsidR="00352944" w:rsidRPr="00D236C0" w:rsidRDefault="00352944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для труб з умовним діаметром до </w:t>
      </w:r>
      <w:smartTag w:uri="urn:schemas-microsoft-com:office:smarttags" w:element="metricconverter">
        <w:smartTagPr>
          <w:attr w:name="ProductID" w:val="900 мм"/>
        </w:smartTagPr>
        <w:r w:rsidRPr="00D236C0">
          <w:rPr>
            <w:sz w:val="22"/>
            <w:szCs w:val="22"/>
          </w:rPr>
          <w:t>900 мм</w:t>
        </w:r>
      </w:smartTag>
      <w:r w:rsidRPr="00D236C0">
        <w:rPr>
          <w:sz w:val="22"/>
          <w:szCs w:val="22"/>
        </w:rPr>
        <w:t xml:space="preserve"> – 500 мм; </w:t>
      </w:r>
    </w:p>
    <w:p w14:paraId="05241237" w14:textId="48E07FB0" w:rsidR="00352944" w:rsidRPr="00D236C0" w:rsidRDefault="00352944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2) для труб з умовним діаметром </w:t>
      </w:r>
      <w:r w:rsidR="00FD659D">
        <w:rPr>
          <w:sz w:val="22"/>
          <w:szCs w:val="22"/>
          <w:lang w:val="uk-UA"/>
        </w:rPr>
        <w:t xml:space="preserve">понад </w:t>
      </w:r>
      <w:smartTag w:uri="urn:schemas-microsoft-com:office:smarttags" w:element="metricconverter">
        <w:smartTagPr>
          <w:attr w:name="ProductID" w:val="900 мм"/>
        </w:smartTagPr>
        <w:r w:rsidRPr="00D236C0">
          <w:rPr>
            <w:sz w:val="22"/>
            <w:szCs w:val="22"/>
          </w:rPr>
          <w:t>900 мм</w:t>
        </w:r>
      </w:smartTag>
      <w:r w:rsidRPr="00D236C0">
        <w:rPr>
          <w:sz w:val="22"/>
          <w:szCs w:val="22"/>
        </w:rPr>
        <w:t xml:space="preserve"> – </w:t>
      </w:r>
      <w:smartTag w:uri="urn:schemas-microsoft-com:office:smarttags" w:element="metricconverter">
        <w:smartTagPr>
          <w:attr w:name="ProductID" w:val="600 мм"/>
        </w:smartTagPr>
        <w:r w:rsidRPr="00D236C0">
          <w:rPr>
            <w:sz w:val="22"/>
            <w:szCs w:val="22"/>
          </w:rPr>
          <w:t>600 мм</w:t>
        </w:r>
      </w:smartTag>
      <w:r w:rsidRPr="00D236C0">
        <w:rPr>
          <w:sz w:val="22"/>
          <w:szCs w:val="22"/>
        </w:rPr>
        <w:t>.</w:t>
      </w:r>
    </w:p>
    <w:p w14:paraId="53DB8E1D" w14:textId="03CCDA1D" w:rsidR="00352944" w:rsidRPr="00D236C0" w:rsidRDefault="008654E8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У разі паралельного укладання</w:t>
      </w:r>
      <w:r w:rsidR="00352944" w:rsidRPr="00D236C0">
        <w:rPr>
          <w:sz w:val="22"/>
          <w:szCs w:val="22"/>
          <w:lang w:val="uk-UA"/>
        </w:rPr>
        <w:t xml:space="preserve"> пульповодів та повітряних ліній </w:t>
      </w:r>
      <w:r w:rsidR="00352944" w:rsidRPr="00D236C0">
        <w:rPr>
          <w:bCs/>
          <w:sz w:val="22"/>
          <w:szCs w:val="22"/>
          <w:lang w:val="uk-UA"/>
        </w:rPr>
        <w:t xml:space="preserve">електропередачі </w:t>
      </w:r>
      <w:r w:rsidR="00352944" w:rsidRPr="00D236C0">
        <w:rPr>
          <w:sz w:val="22"/>
          <w:szCs w:val="22"/>
          <w:lang w:val="uk-UA"/>
        </w:rPr>
        <w:t xml:space="preserve">мінімальну відстань до межі охоронної зони </w:t>
      </w:r>
      <w:r w:rsidRPr="00D236C0">
        <w:rPr>
          <w:sz w:val="22"/>
          <w:szCs w:val="22"/>
          <w:lang w:val="uk-UA"/>
        </w:rPr>
        <w:t xml:space="preserve">пульповоду </w:t>
      </w:r>
      <w:r w:rsidR="00352944" w:rsidRPr="00D236C0">
        <w:rPr>
          <w:sz w:val="22"/>
          <w:szCs w:val="22"/>
          <w:lang w:val="uk-UA"/>
        </w:rPr>
        <w:t>потрібно приймати не менш</w:t>
      </w:r>
      <w:r w:rsidR="004F60E0">
        <w:rPr>
          <w:sz w:val="22"/>
          <w:szCs w:val="22"/>
          <w:lang w:val="uk-UA"/>
        </w:rPr>
        <w:t>е</w:t>
      </w:r>
      <w:r w:rsidR="00352944" w:rsidRPr="00D236C0">
        <w:rPr>
          <w:sz w:val="22"/>
          <w:szCs w:val="22"/>
          <w:lang w:val="uk-UA"/>
        </w:rPr>
        <w:t xml:space="preserve"> ніж 30 м </w:t>
      </w:r>
      <w:r w:rsidR="004F60E0">
        <w:rPr>
          <w:sz w:val="22"/>
          <w:szCs w:val="22"/>
          <w:lang w:val="uk-UA"/>
        </w:rPr>
        <w:t xml:space="preserve">за </w:t>
      </w:r>
      <w:r w:rsidR="00352944" w:rsidRPr="00D236C0">
        <w:rPr>
          <w:sz w:val="22"/>
          <w:szCs w:val="22"/>
          <w:lang w:val="uk-UA"/>
        </w:rPr>
        <w:t>тиску у пульповоді до 0,4 МПа та 40</w:t>
      </w:r>
      <w:r w:rsidR="00352944" w:rsidRPr="00D236C0">
        <w:rPr>
          <w:sz w:val="22"/>
          <w:szCs w:val="22"/>
        </w:rPr>
        <w:t> </w:t>
      </w:r>
      <w:r w:rsidR="00352944" w:rsidRPr="00D236C0">
        <w:rPr>
          <w:sz w:val="22"/>
          <w:szCs w:val="22"/>
          <w:lang w:val="uk-UA"/>
        </w:rPr>
        <w:t xml:space="preserve">м </w:t>
      </w:r>
      <w:r w:rsidR="004F60E0">
        <w:rPr>
          <w:sz w:val="22"/>
          <w:szCs w:val="22"/>
          <w:lang w:val="uk-UA"/>
        </w:rPr>
        <w:t xml:space="preserve">за </w:t>
      </w:r>
      <w:r w:rsidR="00352944" w:rsidRPr="00D236C0">
        <w:rPr>
          <w:sz w:val="22"/>
          <w:szCs w:val="22"/>
          <w:lang w:val="uk-UA"/>
        </w:rPr>
        <w:t>тиску понад 0,4</w:t>
      </w:r>
      <w:r w:rsidR="00352944" w:rsidRPr="00D236C0">
        <w:rPr>
          <w:sz w:val="22"/>
          <w:szCs w:val="22"/>
        </w:rPr>
        <w:t> </w:t>
      </w:r>
      <w:r w:rsidR="00352944" w:rsidRPr="00D236C0">
        <w:rPr>
          <w:sz w:val="22"/>
          <w:szCs w:val="22"/>
          <w:lang w:val="uk-UA"/>
        </w:rPr>
        <w:t>МПа.</w:t>
      </w:r>
    </w:p>
    <w:p w14:paraId="28E7C8FA" w14:textId="4C4AA1C8" w:rsidR="00244D8B" w:rsidRPr="00D236C0" w:rsidRDefault="00F44B3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5.8.1.4.1</w:t>
      </w:r>
      <w:r w:rsidR="00EE79DC"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Pr="00DE32AD">
        <w:rPr>
          <w:bCs/>
          <w:sz w:val="22"/>
          <w:szCs w:val="22"/>
        </w:rPr>
        <w:t>Випуски на розподіль</w:t>
      </w:r>
      <w:r w:rsidR="00FF51DF" w:rsidRPr="00FA4CCF">
        <w:rPr>
          <w:bCs/>
          <w:sz w:val="22"/>
          <w:szCs w:val="22"/>
          <w:lang w:val="uk-UA"/>
        </w:rPr>
        <w:t>н</w:t>
      </w:r>
      <w:r w:rsidRPr="00DE32AD">
        <w:rPr>
          <w:bCs/>
          <w:sz w:val="22"/>
          <w:szCs w:val="22"/>
        </w:rPr>
        <w:t>их пульповодах рекомендується о</w:t>
      </w:r>
      <w:r w:rsidR="004F60E0" w:rsidRPr="00DE32AD">
        <w:rPr>
          <w:bCs/>
          <w:sz w:val="22"/>
          <w:szCs w:val="22"/>
          <w:lang w:val="uk-UA"/>
        </w:rPr>
        <w:t xml:space="preserve">снащувати </w:t>
      </w:r>
      <w:r w:rsidRPr="00DE32AD">
        <w:rPr>
          <w:bCs/>
          <w:sz w:val="22"/>
          <w:szCs w:val="22"/>
        </w:rPr>
        <w:t xml:space="preserve"> засувками. Кількість випусків, їх</w:t>
      </w:r>
      <w:r w:rsidR="00FD659D">
        <w:rPr>
          <w:bCs/>
          <w:sz w:val="22"/>
          <w:szCs w:val="22"/>
          <w:lang w:val="uk-UA"/>
        </w:rPr>
        <w:t>ні</w:t>
      </w:r>
      <w:r w:rsidRPr="00DE32AD">
        <w:rPr>
          <w:bCs/>
          <w:sz w:val="22"/>
          <w:szCs w:val="22"/>
        </w:rPr>
        <w:t xml:space="preserve"> розміри</w:t>
      </w:r>
      <w:r w:rsidRPr="00D236C0">
        <w:rPr>
          <w:bCs/>
          <w:sz w:val="22"/>
          <w:szCs w:val="22"/>
        </w:rPr>
        <w:t xml:space="preserve"> та відстань між ними визнача</w:t>
      </w:r>
      <w:r w:rsidR="004F60E0">
        <w:rPr>
          <w:bCs/>
          <w:sz w:val="22"/>
          <w:szCs w:val="22"/>
          <w:lang w:val="uk-UA"/>
        </w:rPr>
        <w:t xml:space="preserve">ють </w:t>
      </w:r>
      <w:r w:rsidRPr="00D236C0">
        <w:rPr>
          <w:bCs/>
          <w:sz w:val="22"/>
          <w:szCs w:val="22"/>
        </w:rPr>
        <w:t>відповідно до схем намивання</w:t>
      </w:r>
      <w:r w:rsidR="00244D8B" w:rsidRPr="00D236C0">
        <w:rPr>
          <w:bCs/>
          <w:sz w:val="22"/>
          <w:szCs w:val="22"/>
          <w:lang w:val="uk-UA"/>
        </w:rPr>
        <w:t xml:space="preserve"> пульпи</w:t>
      </w:r>
      <w:r w:rsidRPr="00D236C0">
        <w:rPr>
          <w:bCs/>
          <w:sz w:val="22"/>
          <w:szCs w:val="22"/>
        </w:rPr>
        <w:t xml:space="preserve">, при цьому потрібно </w:t>
      </w:r>
      <w:r w:rsidR="004F60E0">
        <w:rPr>
          <w:bCs/>
          <w:sz w:val="22"/>
          <w:szCs w:val="22"/>
          <w:lang w:val="uk-UA"/>
        </w:rPr>
        <w:t xml:space="preserve">унеможливити </w:t>
      </w:r>
      <w:r w:rsidRPr="00D236C0">
        <w:rPr>
          <w:bCs/>
          <w:sz w:val="22"/>
          <w:szCs w:val="22"/>
        </w:rPr>
        <w:t>утворення застійних зон на пляжі намиву.</w:t>
      </w:r>
    </w:p>
    <w:p w14:paraId="5F15DB83" w14:textId="238EFF93" w:rsidR="00F44B3B" w:rsidRPr="00D236C0" w:rsidRDefault="00F44B3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Довжина випусків пульпи повинна </w:t>
      </w:r>
      <w:r w:rsidR="004F60E0">
        <w:rPr>
          <w:bCs/>
          <w:sz w:val="22"/>
          <w:szCs w:val="22"/>
          <w:lang w:val="uk-UA"/>
        </w:rPr>
        <w:t xml:space="preserve">унеможливлювати </w:t>
      </w:r>
      <w:r w:rsidRPr="00D236C0">
        <w:rPr>
          <w:bCs/>
          <w:sz w:val="22"/>
          <w:szCs w:val="22"/>
        </w:rPr>
        <w:t xml:space="preserve">розмивання огороджувальних дамб. Довжина випусків для скидання залишкової витрати пульпи повинна </w:t>
      </w:r>
      <w:r w:rsidR="004F60E0">
        <w:rPr>
          <w:bCs/>
          <w:sz w:val="22"/>
          <w:szCs w:val="22"/>
          <w:lang w:val="uk-UA"/>
        </w:rPr>
        <w:t xml:space="preserve">унеможливлювати </w:t>
      </w:r>
      <w:r w:rsidRPr="00D236C0">
        <w:rPr>
          <w:bCs/>
          <w:sz w:val="22"/>
          <w:szCs w:val="22"/>
        </w:rPr>
        <w:t xml:space="preserve">відкладання дрібнодисперсних хвостів (шламів) </w:t>
      </w:r>
      <w:proofErr w:type="gramStart"/>
      <w:r w:rsidRPr="00D236C0">
        <w:rPr>
          <w:bCs/>
          <w:sz w:val="22"/>
          <w:szCs w:val="22"/>
        </w:rPr>
        <w:t>у межах</w:t>
      </w:r>
      <w:proofErr w:type="gramEnd"/>
      <w:r w:rsidRPr="00D236C0">
        <w:rPr>
          <w:bCs/>
          <w:sz w:val="22"/>
          <w:szCs w:val="22"/>
        </w:rPr>
        <w:t xml:space="preserve"> </w:t>
      </w:r>
      <w:r w:rsidR="00C848A1" w:rsidRPr="00D236C0">
        <w:rPr>
          <w:bCs/>
          <w:sz w:val="22"/>
          <w:szCs w:val="22"/>
        </w:rPr>
        <w:t>ширини пляжу</w:t>
      </w:r>
      <w:r w:rsidR="00C848A1" w:rsidRPr="00D236C0">
        <w:rPr>
          <w:bCs/>
          <w:sz w:val="22"/>
          <w:szCs w:val="22"/>
          <w:lang w:val="uk-UA"/>
        </w:rPr>
        <w:t>,</w:t>
      </w:r>
      <w:r w:rsidR="00C848A1"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</w:rPr>
        <w:t>задан</w:t>
      </w:r>
      <w:r w:rsidR="00C848A1" w:rsidRPr="00D236C0">
        <w:rPr>
          <w:bCs/>
          <w:sz w:val="22"/>
          <w:szCs w:val="22"/>
          <w:lang w:val="uk-UA"/>
        </w:rPr>
        <w:t>ої</w:t>
      </w:r>
      <w:r w:rsidRPr="00D236C0">
        <w:rPr>
          <w:bCs/>
          <w:sz w:val="22"/>
          <w:szCs w:val="22"/>
        </w:rPr>
        <w:t xml:space="preserve"> </w:t>
      </w:r>
      <w:r w:rsidR="00C264BA" w:rsidRPr="00D236C0">
        <w:rPr>
          <w:bCs/>
          <w:sz w:val="22"/>
          <w:szCs w:val="22"/>
          <w:lang w:val="uk-UA"/>
        </w:rPr>
        <w:t>в проєктній документації</w:t>
      </w:r>
      <w:r w:rsidRPr="00D236C0">
        <w:rPr>
          <w:bCs/>
          <w:sz w:val="22"/>
          <w:szCs w:val="22"/>
        </w:rPr>
        <w:t>.</w:t>
      </w:r>
    </w:p>
    <w:p w14:paraId="26FE2F04" w14:textId="3FEF5FAD" w:rsidR="0017397B" w:rsidRPr="00FA4CCF" w:rsidRDefault="00EE79DC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5.8.1.4.14</w:t>
      </w:r>
      <w:r w:rsidR="00244D8B" w:rsidRPr="00D236C0">
        <w:rPr>
          <w:b/>
          <w:bCs/>
          <w:sz w:val="22"/>
          <w:szCs w:val="22"/>
          <w:lang w:val="uk-UA"/>
        </w:rPr>
        <w:t xml:space="preserve"> </w:t>
      </w:r>
      <w:r w:rsidR="00244D8B" w:rsidRPr="00D236C0">
        <w:rPr>
          <w:bCs/>
          <w:sz w:val="22"/>
          <w:szCs w:val="22"/>
          <w:lang w:val="uk-UA"/>
        </w:rPr>
        <w:t>При транспортуванні пульпи з зернистим матеріалом і відсутнос</w:t>
      </w:r>
      <w:r w:rsidR="009B5596" w:rsidRPr="00D236C0">
        <w:rPr>
          <w:bCs/>
          <w:sz w:val="22"/>
          <w:szCs w:val="22"/>
          <w:lang w:val="uk-UA"/>
        </w:rPr>
        <w:t>тю</w:t>
      </w:r>
      <w:r w:rsidR="00244D8B" w:rsidRPr="00D236C0">
        <w:rPr>
          <w:bCs/>
          <w:sz w:val="22"/>
          <w:szCs w:val="22"/>
          <w:lang w:val="uk-UA"/>
        </w:rPr>
        <w:t xml:space="preserve"> компонентів, які мають цементуючі властивості, допускається утворення у </w:t>
      </w:r>
      <w:r w:rsidR="009B5596" w:rsidRPr="00D236C0">
        <w:rPr>
          <w:bCs/>
          <w:sz w:val="22"/>
          <w:szCs w:val="22"/>
          <w:lang w:val="uk-UA"/>
        </w:rPr>
        <w:t xml:space="preserve">пульповодах </w:t>
      </w:r>
      <w:r w:rsidR="00244D8B" w:rsidRPr="00D236C0">
        <w:rPr>
          <w:bCs/>
          <w:sz w:val="22"/>
          <w:szCs w:val="22"/>
          <w:lang w:val="uk-UA"/>
        </w:rPr>
        <w:t>шару замулення від 10</w:t>
      </w:r>
      <w:r w:rsidR="003E2932" w:rsidRPr="00D236C0">
        <w:rPr>
          <w:bCs/>
          <w:sz w:val="22"/>
          <w:szCs w:val="22"/>
          <w:lang w:val="uk-UA"/>
        </w:rPr>
        <w:t>%</w:t>
      </w:r>
      <w:r w:rsidR="00244D8B" w:rsidRPr="00D236C0">
        <w:rPr>
          <w:bCs/>
          <w:sz w:val="22"/>
          <w:szCs w:val="22"/>
          <w:lang w:val="uk-UA"/>
        </w:rPr>
        <w:t xml:space="preserve"> до 25 % діаметра </w:t>
      </w:r>
      <w:r w:rsidR="009B5596" w:rsidRPr="00D236C0">
        <w:rPr>
          <w:bCs/>
          <w:sz w:val="22"/>
          <w:szCs w:val="22"/>
          <w:lang w:val="uk-UA"/>
        </w:rPr>
        <w:t>трубопроводу</w:t>
      </w:r>
      <w:r w:rsidR="00244D8B" w:rsidRPr="00D236C0">
        <w:rPr>
          <w:bCs/>
          <w:sz w:val="22"/>
          <w:szCs w:val="22"/>
          <w:lang w:val="uk-UA"/>
        </w:rPr>
        <w:t>. Шар замулення може запобігати інтенсивному абразивному стиранню лоткової частини пульпо</w:t>
      </w:r>
      <w:r w:rsidR="009B5596" w:rsidRPr="00D236C0">
        <w:rPr>
          <w:bCs/>
          <w:sz w:val="22"/>
          <w:szCs w:val="22"/>
          <w:lang w:val="uk-UA"/>
        </w:rPr>
        <w:t>воду та знижувати</w:t>
      </w:r>
      <w:r w:rsidR="00244D8B" w:rsidRPr="00D236C0">
        <w:rPr>
          <w:bCs/>
          <w:sz w:val="22"/>
          <w:szCs w:val="22"/>
          <w:lang w:val="uk-UA"/>
        </w:rPr>
        <w:t xml:space="preserve"> продуктивність землесосу</w:t>
      </w:r>
      <w:r w:rsidR="009B5596" w:rsidRPr="00D236C0">
        <w:rPr>
          <w:bCs/>
          <w:sz w:val="22"/>
          <w:szCs w:val="22"/>
          <w:lang w:val="uk-UA"/>
        </w:rPr>
        <w:t>, що потрібно</w:t>
      </w:r>
      <w:r w:rsidR="00244D8B" w:rsidRPr="00D236C0">
        <w:rPr>
          <w:bCs/>
          <w:sz w:val="22"/>
          <w:szCs w:val="22"/>
          <w:lang w:val="uk-UA"/>
        </w:rPr>
        <w:t xml:space="preserve"> враховувати при розрахунку сумісної роботи землесосів системи гідротра</w:t>
      </w:r>
      <w:r w:rsidR="009B5596" w:rsidRPr="00D236C0">
        <w:rPr>
          <w:bCs/>
          <w:sz w:val="22"/>
          <w:szCs w:val="22"/>
          <w:lang w:val="uk-UA"/>
        </w:rPr>
        <w:t>нспорту.</w:t>
      </w:r>
      <w:r w:rsidR="00244D8B" w:rsidRPr="00D236C0">
        <w:rPr>
          <w:bCs/>
          <w:sz w:val="22"/>
          <w:szCs w:val="22"/>
          <w:lang w:val="uk-UA"/>
        </w:rPr>
        <w:t xml:space="preserve"> </w:t>
      </w:r>
      <w:r w:rsidR="009B5596" w:rsidRPr="00D236C0">
        <w:rPr>
          <w:bCs/>
          <w:sz w:val="22"/>
          <w:szCs w:val="22"/>
          <w:lang w:val="uk-UA"/>
        </w:rPr>
        <w:t xml:space="preserve">Для </w:t>
      </w:r>
      <w:r w:rsidR="00244D8B" w:rsidRPr="00D236C0">
        <w:rPr>
          <w:bCs/>
          <w:sz w:val="22"/>
          <w:szCs w:val="22"/>
          <w:lang w:val="uk-UA"/>
        </w:rPr>
        <w:t>налашт</w:t>
      </w:r>
      <w:r w:rsidR="009B5596" w:rsidRPr="00D236C0">
        <w:rPr>
          <w:bCs/>
          <w:sz w:val="22"/>
          <w:szCs w:val="22"/>
          <w:lang w:val="uk-UA"/>
        </w:rPr>
        <w:t xml:space="preserve">ування </w:t>
      </w:r>
      <w:r w:rsidR="00244D8B" w:rsidRPr="00D236C0">
        <w:rPr>
          <w:bCs/>
          <w:sz w:val="22"/>
          <w:szCs w:val="22"/>
          <w:lang w:val="uk-UA"/>
        </w:rPr>
        <w:t>робот</w:t>
      </w:r>
      <w:r w:rsidR="009B5596" w:rsidRPr="00D236C0">
        <w:rPr>
          <w:bCs/>
          <w:sz w:val="22"/>
          <w:szCs w:val="22"/>
          <w:lang w:val="uk-UA"/>
        </w:rPr>
        <w:t>и</w:t>
      </w:r>
      <w:r w:rsidR="00244D8B" w:rsidRPr="00D236C0">
        <w:rPr>
          <w:bCs/>
          <w:sz w:val="22"/>
          <w:szCs w:val="22"/>
          <w:lang w:val="uk-UA"/>
        </w:rPr>
        <w:t xml:space="preserve"> системи гідротранспорту </w:t>
      </w:r>
      <w:r w:rsidR="009B5596" w:rsidRPr="00D236C0">
        <w:rPr>
          <w:bCs/>
          <w:sz w:val="22"/>
          <w:szCs w:val="22"/>
          <w:lang w:val="uk-UA"/>
        </w:rPr>
        <w:t>рекомендується використання перетворювачів частоти обертів або варіаторів.</w:t>
      </w:r>
      <w:r w:rsidR="00244D8B" w:rsidRPr="00D236C0">
        <w:rPr>
          <w:bCs/>
          <w:sz w:val="22"/>
          <w:szCs w:val="22"/>
          <w:lang w:val="uk-UA"/>
        </w:rPr>
        <w:t xml:space="preserve"> </w:t>
      </w:r>
    </w:p>
    <w:p w14:paraId="78C1A718" w14:textId="45B93214" w:rsidR="009534D3" w:rsidRPr="00D236C0" w:rsidRDefault="009B5596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5.8.1.4.1</w:t>
      </w:r>
      <w:r w:rsidR="00EE79DC" w:rsidRPr="00D236C0">
        <w:rPr>
          <w:b/>
          <w:bCs/>
          <w:sz w:val="22"/>
          <w:szCs w:val="22"/>
          <w:lang w:val="uk-UA"/>
        </w:rPr>
        <w:t>5</w:t>
      </w:r>
      <w:r w:rsidR="009534D3" w:rsidRPr="00D236C0">
        <w:rPr>
          <w:bCs/>
          <w:sz w:val="22"/>
          <w:szCs w:val="22"/>
          <w:lang w:val="uk-UA"/>
        </w:rPr>
        <w:t xml:space="preserve"> </w:t>
      </w:r>
      <w:r w:rsidR="003628A8">
        <w:rPr>
          <w:bCs/>
          <w:sz w:val="22"/>
          <w:szCs w:val="22"/>
          <w:lang w:val="uk-UA"/>
        </w:rPr>
        <w:t>П</w:t>
      </w:r>
      <w:r w:rsidR="009534D3" w:rsidRPr="00D236C0">
        <w:rPr>
          <w:bCs/>
          <w:sz w:val="22"/>
          <w:szCs w:val="22"/>
          <w:lang w:val="uk-UA"/>
        </w:rPr>
        <w:t>роєкт</w:t>
      </w:r>
      <w:r w:rsidR="003628A8">
        <w:rPr>
          <w:bCs/>
          <w:sz w:val="22"/>
          <w:szCs w:val="22"/>
          <w:lang w:val="uk-UA"/>
        </w:rPr>
        <w:t xml:space="preserve"> </w:t>
      </w:r>
      <w:r w:rsidR="009534D3" w:rsidRPr="00D236C0">
        <w:rPr>
          <w:bCs/>
          <w:sz w:val="22"/>
          <w:szCs w:val="22"/>
          <w:lang w:val="uk-UA"/>
        </w:rPr>
        <w:t>пульпо</w:t>
      </w:r>
      <w:r w:rsidR="003628A8">
        <w:rPr>
          <w:bCs/>
          <w:sz w:val="22"/>
          <w:szCs w:val="22"/>
          <w:lang w:val="uk-UA"/>
        </w:rPr>
        <w:t>про</w:t>
      </w:r>
      <w:r w:rsidR="009534D3" w:rsidRPr="00D236C0">
        <w:rPr>
          <w:bCs/>
          <w:sz w:val="22"/>
          <w:szCs w:val="22"/>
          <w:lang w:val="uk-UA"/>
        </w:rPr>
        <w:t xml:space="preserve">водів </w:t>
      </w:r>
      <w:r w:rsidR="003628A8">
        <w:rPr>
          <w:bCs/>
          <w:sz w:val="22"/>
          <w:szCs w:val="22"/>
          <w:lang w:val="uk-UA"/>
        </w:rPr>
        <w:t xml:space="preserve">має </w:t>
      </w:r>
      <w:r w:rsidR="009534D3" w:rsidRPr="00D236C0">
        <w:rPr>
          <w:bCs/>
          <w:sz w:val="22"/>
          <w:szCs w:val="22"/>
          <w:lang w:val="uk-UA"/>
        </w:rPr>
        <w:t>передбачати вимірювання витрати пульпи,</w:t>
      </w:r>
      <w:r w:rsidR="003628A8">
        <w:rPr>
          <w:bCs/>
          <w:sz w:val="22"/>
          <w:szCs w:val="22"/>
          <w:lang w:val="uk-UA"/>
        </w:rPr>
        <w:t xml:space="preserve"> </w:t>
      </w:r>
      <w:r w:rsidR="009534D3" w:rsidRPr="00D236C0">
        <w:rPr>
          <w:bCs/>
          <w:sz w:val="22"/>
          <w:szCs w:val="22"/>
          <w:lang w:val="uk-UA"/>
        </w:rPr>
        <w:t>тиск</w:t>
      </w:r>
      <w:r w:rsidR="003628A8">
        <w:rPr>
          <w:bCs/>
          <w:sz w:val="22"/>
          <w:szCs w:val="22"/>
          <w:lang w:val="uk-UA"/>
        </w:rPr>
        <w:t>у</w:t>
      </w:r>
      <w:r w:rsidR="009534D3" w:rsidRPr="00D236C0">
        <w:rPr>
          <w:bCs/>
          <w:sz w:val="22"/>
          <w:szCs w:val="22"/>
          <w:lang w:val="uk-UA"/>
        </w:rPr>
        <w:t xml:space="preserve"> в контрольних точках, а також товщину стінок труб</w:t>
      </w:r>
      <w:r w:rsidR="003628A8">
        <w:rPr>
          <w:bCs/>
          <w:sz w:val="22"/>
          <w:szCs w:val="22"/>
          <w:lang w:val="uk-UA"/>
        </w:rPr>
        <w:t xml:space="preserve"> і</w:t>
      </w:r>
      <w:r w:rsidR="00C264BA" w:rsidRPr="00D236C0">
        <w:rPr>
          <w:bCs/>
          <w:sz w:val="22"/>
          <w:szCs w:val="22"/>
          <w:lang w:val="uk-UA"/>
        </w:rPr>
        <w:t>з періодичністю</w:t>
      </w:r>
      <w:r w:rsidR="003628A8">
        <w:rPr>
          <w:bCs/>
          <w:sz w:val="22"/>
          <w:szCs w:val="22"/>
          <w:lang w:val="uk-UA"/>
        </w:rPr>
        <w:t xml:space="preserve">, яку </w:t>
      </w:r>
      <w:r w:rsidR="00C264BA" w:rsidRPr="00D236C0">
        <w:rPr>
          <w:bCs/>
          <w:sz w:val="22"/>
          <w:szCs w:val="22"/>
          <w:lang w:val="uk-UA"/>
        </w:rPr>
        <w:t>в</w:t>
      </w:r>
      <w:r w:rsidR="003628A8">
        <w:rPr>
          <w:bCs/>
          <w:sz w:val="22"/>
          <w:szCs w:val="22"/>
          <w:lang w:val="uk-UA"/>
        </w:rPr>
        <w:t xml:space="preserve">изначає </w:t>
      </w:r>
      <w:r w:rsidR="00C264BA" w:rsidRPr="00D236C0">
        <w:rPr>
          <w:bCs/>
          <w:sz w:val="22"/>
          <w:szCs w:val="22"/>
          <w:lang w:val="uk-UA"/>
        </w:rPr>
        <w:t>т</w:t>
      </w:r>
      <w:r w:rsidR="009534D3" w:rsidRPr="00D236C0">
        <w:rPr>
          <w:bCs/>
          <w:sz w:val="22"/>
          <w:szCs w:val="22"/>
          <w:lang w:val="uk-UA"/>
        </w:rPr>
        <w:t>ехнічн</w:t>
      </w:r>
      <w:r w:rsidR="003628A8">
        <w:rPr>
          <w:bCs/>
          <w:sz w:val="22"/>
          <w:szCs w:val="22"/>
          <w:lang w:val="uk-UA"/>
        </w:rPr>
        <w:t xml:space="preserve">ий </w:t>
      </w:r>
      <w:r w:rsidR="009534D3" w:rsidRPr="00D236C0">
        <w:rPr>
          <w:bCs/>
          <w:sz w:val="22"/>
          <w:szCs w:val="22"/>
          <w:lang w:val="uk-UA"/>
        </w:rPr>
        <w:t xml:space="preserve"> регламенті на їх</w:t>
      </w:r>
      <w:r w:rsidR="00FD659D">
        <w:rPr>
          <w:bCs/>
          <w:sz w:val="22"/>
          <w:szCs w:val="22"/>
          <w:lang w:val="uk-UA"/>
        </w:rPr>
        <w:t>ню</w:t>
      </w:r>
      <w:r w:rsidR="009534D3" w:rsidRPr="00D236C0">
        <w:rPr>
          <w:bCs/>
          <w:sz w:val="22"/>
          <w:szCs w:val="22"/>
          <w:lang w:val="uk-UA"/>
        </w:rPr>
        <w:t xml:space="preserve"> екплуатацію.</w:t>
      </w:r>
    </w:p>
    <w:p w14:paraId="38344007" w14:textId="20FE4AD6" w:rsidR="00EE79DC" w:rsidRPr="00D236C0" w:rsidRDefault="00EE79DC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Товщину стінок труб пульповодів рекомендується приймати з урахуванням тиску пульпи </w:t>
      </w:r>
      <w:r w:rsidR="003628A8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гідравлічно</w:t>
      </w:r>
      <w:r w:rsidR="003628A8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  <w:lang w:val="uk-UA"/>
        </w:rPr>
        <w:t xml:space="preserve"> удар</w:t>
      </w:r>
      <w:r w:rsidR="003628A8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, корозії, дії тимчасових навантажень. </w:t>
      </w:r>
      <w:r w:rsidRPr="00D236C0">
        <w:rPr>
          <w:sz w:val="22"/>
          <w:szCs w:val="22"/>
        </w:rPr>
        <w:t xml:space="preserve">Визначену мінімальну товщину стінки пульповоду з розрахунку на міцність потрібно збільшувати на величину допустимого абразивного зношення. </w:t>
      </w:r>
    </w:p>
    <w:p w14:paraId="6FCC7AB9" w14:textId="5689ACE9" w:rsidR="00EE79DC" w:rsidRPr="00D236C0" w:rsidRDefault="009B5596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bCs/>
          <w:sz w:val="22"/>
          <w:szCs w:val="22"/>
          <w:lang w:val="uk-UA"/>
        </w:rPr>
        <w:t xml:space="preserve">Матеріал труб </w:t>
      </w:r>
      <w:r w:rsidRPr="00D236C0">
        <w:rPr>
          <w:bCs/>
          <w:sz w:val="22"/>
          <w:szCs w:val="22"/>
          <w:lang w:val="uk-UA"/>
        </w:rPr>
        <w:t xml:space="preserve">для пульповодів </w:t>
      </w:r>
      <w:r w:rsidRPr="00FA4CCF">
        <w:rPr>
          <w:bCs/>
          <w:sz w:val="22"/>
          <w:szCs w:val="22"/>
          <w:lang w:val="uk-UA"/>
        </w:rPr>
        <w:t>потрібно приймати з урахуванням властивостей пульпи, що транспортується, а також строку експлуатації системи гідротранспорту.</w:t>
      </w:r>
      <w:r w:rsidR="00EE79DC" w:rsidRPr="00D236C0">
        <w:rPr>
          <w:b/>
          <w:sz w:val="22"/>
          <w:szCs w:val="22"/>
          <w:lang w:val="uk-UA"/>
        </w:rPr>
        <w:t>5.8.1.4.16</w:t>
      </w:r>
      <w:r w:rsidR="009534D3" w:rsidRPr="00D236C0">
        <w:rPr>
          <w:b/>
          <w:sz w:val="22"/>
          <w:szCs w:val="22"/>
          <w:lang w:val="uk-UA"/>
        </w:rPr>
        <w:t xml:space="preserve"> </w:t>
      </w:r>
      <w:r w:rsidR="00EE79DC" w:rsidRPr="00FA4CCF">
        <w:rPr>
          <w:bCs/>
          <w:sz w:val="22"/>
          <w:szCs w:val="22"/>
          <w:lang w:val="uk-UA"/>
        </w:rPr>
        <w:t>Необхідність застосування теплоізоляції для пульповодів ви</w:t>
      </w:r>
      <w:r w:rsidR="00C264BA" w:rsidRPr="00FA4CCF">
        <w:rPr>
          <w:bCs/>
          <w:sz w:val="22"/>
          <w:szCs w:val="22"/>
          <w:lang w:val="uk-UA"/>
        </w:rPr>
        <w:t>знача</w:t>
      </w:r>
      <w:r w:rsidR="00C264BA" w:rsidRPr="00D236C0">
        <w:rPr>
          <w:bCs/>
          <w:sz w:val="22"/>
          <w:szCs w:val="22"/>
          <w:lang w:val="uk-UA"/>
        </w:rPr>
        <w:t>ють</w:t>
      </w:r>
      <w:r w:rsidR="00EE79DC" w:rsidRPr="00FA4CCF">
        <w:rPr>
          <w:bCs/>
          <w:sz w:val="22"/>
          <w:szCs w:val="22"/>
          <w:lang w:val="uk-UA"/>
        </w:rPr>
        <w:t xml:space="preserve"> за теплотехнічними розрахунками</w:t>
      </w:r>
      <w:r w:rsidR="0000053B" w:rsidRPr="00D236C0">
        <w:rPr>
          <w:bCs/>
          <w:sz w:val="22"/>
          <w:szCs w:val="22"/>
          <w:lang w:val="uk-UA"/>
        </w:rPr>
        <w:t>.</w:t>
      </w:r>
    </w:p>
    <w:p w14:paraId="128D0E8F" w14:textId="77777777" w:rsidR="00153C82" w:rsidRPr="00D236C0" w:rsidRDefault="00153C82" w:rsidP="00874D22">
      <w:pPr>
        <w:pStyle w:val="3"/>
      </w:pPr>
      <w:bookmarkStart w:id="57" w:name="_Toc222750373"/>
      <w:r w:rsidRPr="00D236C0">
        <w:t>5.8.2 Пульпонасосні станції</w:t>
      </w:r>
      <w:bookmarkEnd w:id="57"/>
    </w:p>
    <w:p w14:paraId="48744776" w14:textId="7F510F2D" w:rsidR="008F73EB" w:rsidRPr="00D236C0" w:rsidRDefault="00153C82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5.8.2.1 </w:t>
      </w:r>
      <w:r w:rsidRPr="00D236C0">
        <w:rPr>
          <w:bCs/>
          <w:sz w:val="22"/>
          <w:szCs w:val="22"/>
          <w:lang w:val="uk-UA"/>
        </w:rPr>
        <w:t>П</w:t>
      </w:r>
      <w:r w:rsidR="00545A1B">
        <w:rPr>
          <w:bCs/>
          <w:sz w:val="22"/>
          <w:szCs w:val="22"/>
          <w:lang w:val="uk-UA"/>
        </w:rPr>
        <w:t xml:space="preserve">ід час </w:t>
      </w:r>
      <w:r w:rsidRPr="00D236C0">
        <w:rPr>
          <w:bCs/>
          <w:sz w:val="22"/>
          <w:szCs w:val="22"/>
          <w:lang w:val="uk-UA"/>
        </w:rPr>
        <w:t>проєктуванн</w:t>
      </w:r>
      <w:r w:rsidR="00545A1B">
        <w:rPr>
          <w:bCs/>
          <w:sz w:val="22"/>
          <w:szCs w:val="22"/>
          <w:lang w:val="uk-UA"/>
        </w:rPr>
        <w:t>я</w:t>
      </w:r>
      <w:r w:rsidRPr="00D236C0">
        <w:rPr>
          <w:bCs/>
          <w:sz w:val="22"/>
          <w:szCs w:val="22"/>
          <w:lang w:val="uk-UA"/>
        </w:rPr>
        <w:t xml:space="preserve"> пульпонасосних станцій (ПНС) </w:t>
      </w:r>
      <w:r w:rsidR="00545A1B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 xml:space="preserve">керуватись вимогами </w:t>
      </w:r>
      <w:r w:rsidR="003E2932" w:rsidRPr="00D236C0">
        <w:rPr>
          <w:bCs/>
          <w:sz w:val="22"/>
          <w:szCs w:val="22"/>
          <w:lang w:val="uk-UA"/>
        </w:rPr>
        <w:t>[42]</w:t>
      </w:r>
      <w:r w:rsidR="008F73EB" w:rsidRPr="00D236C0">
        <w:rPr>
          <w:bCs/>
          <w:sz w:val="22"/>
          <w:szCs w:val="22"/>
          <w:lang w:val="uk-UA"/>
        </w:rPr>
        <w:t>.</w:t>
      </w:r>
    </w:p>
    <w:p w14:paraId="2FE64698" w14:textId="63C02B55" w:rsidR="00C13BEC" w:rsidRDefault="0042680B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5.8.2.2</w:t>
      </w:r>
      <w:r w:rsidRPr="00D236C0">
        <w:rPr>
          <w:bCs/>
          <w:sz w:val="22"/>
          <w:szCs w:val="22"/>
          <w:lang w:val="uk-UA"/>
        </w:rPr>
        <w:t xml:space="preserve"> </w:t>
      </w:r>
      <w:r w:rsidR="00153C82" w:rsidRPr="00667555">
        <w:rPr>
          <w:bCs/>
          <w:sz w:val="22"/>
          <w:szCs w:val="22"/>
          <w:lang w:val="uk-UA"/>
        </w:rPr>
        <w:t>Для перекачування пульпи в ПНС використовують грунтові та інші насоси.</w:t>
      </w:r>
      <w:r w:rsidR="00153C82" w:rsidRPr="00D236C0">
        <w:rPr>
          <w:bCs/>
          <w:sz w:val="22"/>
          <w:szCs w:val="22"/>
          <w:lang w:val="uk-UA"/>
        </w:rPr>
        <w:t xml:space="preserve"> При виборі насосного обладнання і трубопровідної арматури рекомендується враховувати фізико-механічні, хімічні та абразивні властивості пульпи (гранулометричний склад твердої фази, густину пульпи, співвідношення </w:t>
      </w:r>
      <w:r w:rsidR="00153C82" w:rsidRPr="00D236C0">
        <w:rPr>
          <w:b/>
          <w:sz w:val="22"/>
          <w:szCs w:val="22"/>
          <w:lang w:val="uk-UA"/>
        </w:rPr>
        <w:t>Т</w:t>
      </w:r>
      <w:r w:rsidR="00153C82" w:rsidRPr="00D236C0">
        <w:rPr>
          <w:b/>
          <w:sz w:val="22"/>
          <w:szCs w:val="22"/>
        </w:rPr>
        <w:t> </w:t>
      </w:r>
      <w:r w:rsidR="00153C82" w:rsidRPr="00D236C0">
        <w:rPr>
          <w:b/>
          <w:sz w:val="22"/>
          <w:szCs w:val="22"/>
          <w:lang w:val="uk-UA"/>
        </w:rPr>
        <w:t>:</w:t>
      </w:r>
      <w:r w:rsidR="00153C82" w:rsidRPr="00D236C0">
        <w:rPr>
          <w:b/>
          <w:sz w:val="22"/>
          <w:szCs w:val="22"/>
        </w:rPr>
        <w:t> </w:t>
      </w:r>
      <w:r w:rsidR="00153C82" w:rsidRPr="00D236C0">
        <w:rPr>
          <w:b/>
          <w:sz w:val="22"/>
          <w:szCs w:val="22"/>
          <w:lang w:val="uk-UA"/>
        </w:rPr>
        <w:t>Р</w:t>
      </w:r>
      <w:r w:rsidR="00153C82" w:rsidRPr="00D236C0">
        <w:rPr>
          <w:bCs/>
          <w:sz w:val="22"/>
          <w:szCs w:val="22"/>
          <w:lang w:val="uk-UA"/>
        </w:rPr>
        <w:t>, температуру, кінематичну в’язкість, корозійні та абразивні властивості</w:t>
      </w:r>
      <w:r w:rsidR="00545A1B">
        <w:rPr>
          <w:bCs/>
          <w:sz w:val="22"/>
          <w:szCs w:val="22"/>
          <w:lang w:val="uk-UA"/>
        </w:rPr>
        <w:t>)</w:t>
      </w:r>
      <w:r w:rsidR="00153C82" w:rsidRPr="00D236C0">
        <w:rPr>
          <w:bCs/>
          <w:sz w:val="22"/>
          <w:szCs w:val="22"/>
          <w:lang w:val="uk-UA"/>
        </w:rPr>
        <w:t xml:space="preserve">. Для насосних агрегатів </w:t>
      </w:r>
      <w:r w:rsidRPr="00D236C0">
        <w:rPr>
          <w:bCs/>
          <w:sz w:val="22"/>
          <w:szCs w:val="22"/>
          <w:lang w:val="uk-UA"/>
        </w:rPr>
        <w:t>потрібно</w:t>
      </w:r>
      <w:r w:rsidR="00153C82" w:rsidRPr="00D236C0">
        <w:rPr>
          <w:bCs/>
          <w:sz w:val="22"/>
          <w:szCs w:val="22"/>
          <w:lang w:val="uk-UA"/>
        </w:rPr>
        <w:t xml:space="preserve"> також враховувати їх</w:t>
      </w:r>
      <w:r w:rsidR="00545A1B">
        <w:rPr>
          <w:bCs/>
          <w:sz w:val="22"/>
          <w:szCs w:val="22"/>
          <w:lang w:val="uk-UA"/>
        </w:rPr>
        <w:t>ні</w:t>
      </w:r>
      <w:r w:rsidR="00153C82" w:rsidRPr="00D236C0">
        <w:rPr>
          <w:bCs/>
          <w:sz w:val="22"/>
          <w:szCs w:val="22"/>
          <w:lang w:val="uk-UA"/>
        </w:rPr>
        <w:t xml:space="preserve"> гідравліч</w:t>
      </w:r>
      <w:r w:rsidRPr="00D236C0">
        <w:rPr>
          <w:bCs/>
          <w:sz w:val="22"/>
          <w:szCs w:val="22"/>
          <w:lang w:val="uk-UA"/>
        </w:rPr>
        <w:t xml:space="preserve">ні характеристики </w:t>
      </w:r>
      <w:r w:rsidR="00153C82" w:rsidRPr="00D236C0">
        <w:rPr>
          <w:bCs/>
          <w:sz w:val="22"/>
          <w:szCs w:val="22"/>
          <w:lang w:val="uk-UA"/>
        </w:rPr>
        <w:t xml:space="preserve">та барометричний тиск </w:t>
      </w:r>
      <w:r w:rsidR="00545A1B">
        <w:rPr>
          <w:bCs/>
          <w:sz w:val="22"/>
          <w:szCs w:val="22"/>
          <w:lang w:val="uk-UA"/>
        </w:rPr>
        <w:t>у</w:t>
      </w:r>
      <w:r w:rsidR="00153C82" w:rsidRPr="00D236C0">
        <w:rPr>
          <w:bCs/>
          <w:sz w:val="22"/>
          <w:szCs w:val="22"/>
          <w:lang w:val="uk-UA"/>
        </w:rPr>
        <w:t xml:space="preserve"> місці розташування ПНС</w:t>
      </w:r>
      <w:r w:rsidR="00153C82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  <w:lang w:val="uk-UA"/>
        </w:rPr>
        <w:t xml:space="preserve"> </w:t>
      </w:r>
      <w:r w:rsidR="00153C82" w:rsidRPr="00D236C0">
        <w:rPr>
          <w:bCs/>
          <w:sz w:val="22"/>
          <w:szCs w:val="22"/>
        </w:rPr>
        <w:t xml:space="preserve">Рекомендується використовувати насоси з однаковими технічними параметрами і враховувати необхідність заощадження енергоресурсів. </w:t>
      </w:r>
      <w:r w:rsidR="00C13BEC">
        <w:rPr>
          <w:bCs/>
          <w:sz w:val="22"/>
          <w:szCs w:val="22"/>
        </w:rPr>
        <w:br w:type="page"/>
      </w:r>
    </w:p>
    <w:p w14:paraId="302F0F0F" w14:textId="01EE7E30" w:rsidR="00153C82" w:rsidRPr="00D236C0" w:rsidRDefault="0042680B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lastRenderedPageBreak/>
        <w:t>5.8.2.3</w:t>
      </w:r>
      <w:r w:rsidRPr="00D236C0">
        <w:rPr>
          <w:bCs/>
          <w:sz w:val="22"/>
          <w:szCs w:val="22"/>
          <w:lang w:val="uk-UA"/>
        </w:rPr>
        <w:t xml:space="preserve"> </w:t>
      </w:r>
      <w:r w:rsidRPr="00404B80">
        <w:rPr>
          <w:bCs/>
          <w:sz w:val="22"/>
          <w:szCs w:val="22"/>
          <w:lang w:val="uk-UA"/>
        </w:rPr>
        <w:t>Будівництво</w:t>
      </w:r>
      <w:r w:rsidR="001445EF" w:rsidRPr="00404B80">
        <w:rPr>
          <w:bCs/>
          <w:sz w:val="22"/>
          <w:szCs w:val="22"/>
          <w:lang w:val="uk-UA"/>
        </w:rPr>
        <w:t xml:space="preserve"> </w:t>
      </w:r>
      <w:r w:rsidR="001445EF" w:rsidRPr="00D236C0">
        <w:rPr>
          <w:bCs/>
          <w:sz w:val="22"/>
          <w:szCs w:val="22"/>
          <w:lang w:val="uk-UA"/>
        </w:rPr>
        <w:t>ПНС здійснюють з розриванням</w:t>
      </w:r>
      <w:r w:rsidR="00153C82" w:rsidRPr="00D236C0">
        <w:rPr>
          <w:bCs/>
          <w:sz w:val="22"/>
          <w:szCs w:val="22"/>
          <w:lang w:val="uk-UA"/>
        </w:rPr>
        <w:t xml:space="preserve"> потоку пульпи або без. </w:t>
      </w:r>
      <w:r w:rsidR="001445EF" w:rsidRPr="00D236C0">
        <w:rPr>
          <w:sz w:val="22"/>
          <w:szCs w:val="22"/>
        </w:rPr>
        <w:t>Рекомендує</w:t>
      </w:r>
      <w:r w:rsidR="001445EF" w:rsidRPr="00D236C0">
        <w:rPr>
          <w:sz w:val="22"/>
          <w:szCs w:val="22"/>
          <w:lang w:val="uk-UA"/>
        </w:rPr>
        <w:t>ться</w:t>
      </w:r>
      <w:r w:rsidR="00153C82" w:rsidRPr="00D236C0">
        <w:rPr>
          <w:sz w:val="22"/>
          <w:szCs w:val="22"/>
        </w:rPr>
        <w:t xml:space="preserve"> залишковий напір пульпи, перед насо</w:t>
      </w:r>
      <w:r w:rsidR="001445EF" w:rsidRPr="00D236C0">
        <w:rPr>
          <w:sz w:val="22"/>
          <w:szCs w:val="22"/>
        </w:rPr>
        <w:t>сом</w:t>
      </w:r>
      <w:r w:rsidR="00153C82" w:rsidRPr="00D236C0">
        <w:rPr>
          <w:sz w:val="22"/>
          <w:szCs w:val="22"/>
        </w:rPr>
        <w:t xml:space="preserve"> в ПНС, яка працює без роз</w:t>
      </w:r>
      <w:r w:rsidR="001445EF" w:rsidRPr="00D236C0">
        <w:rPr>
          <w:sz w:val="22"/>
          <w:szCs w:val="22"/>
        </w:rPr>
        <w:t>рив</w:t>
      </w:r>
      <w:r w:rsidR="001445EF" w:rsidRPr="00D236C0">
        <w:rPr>
          <w:sz w:val="22"/>
          <w:szCs w:val="22"/>
          <w:lang w:val="uk-UA"/>
        </w:rPr>
        <w:t>ання</w:t>
      </w:r>
      <w:r w:rsidR="00153C82" w:rsidRPr="00D236C0">
        <w:rPr>
          <w:sz w:val="22"/>
          <w:szCs w:val="22"/>
        </w:rPr>
        <w:t xml:space="preserve"> струменю, – від 5</w:t>
      </w:r>
      <w:r w:rsidR="008D1BA2">
        <w:rPr>
          <w:sz w:val="22"/>
          <w:szCs w:val="22"/>
          <w:lang w:val="uk-UA"/>
        </w:rPr>
        <w:t xml:space="preserve"> м</w:t>
      </w:r>
      <w:r w:rsidR="00153C82" w:rsidRPr="00D236C0">
        <w:rPr>
          <w:sz w:val="22"/>
          <w:szCs w:val="22"/>
        </w:rPr>
        <w:t xml:space="preserve"> до </w:t>
      </w:r>
      <w:smartTag w:uri="urn:schemas-microsoft-com:office:smarttags" w:element="metricconverter">
        <w:smartTagPr>
          <w:attr w:name="ProductID" w:val="8 м"/>
        </w:smartTagPr>
        <w:r w:rsidR="00153C82" w:rsidRPr="00D236C0">
          <w:rPr>
            <w:sz w:val="22"/>
            <w:szCs w:val="22"/>
          </w:rPr>
          <w:t>8 м</w:t>
        </w:r>
      </w:smartTag>
      <w:r w:rsidR="00153C82" w:rsidRPr="00D236C0">
        <w:rPr>
          <w:sz w:val="22"/>
          <w:szCs w:val="22"/>
        </w:rPr>
        <w:t>.</w:t>
      </w:r>
    </w:p>
    <w:p w14:paraId="18618420" w14:textId="5E4B386A" w:rsidR="001445EF" w:rsidRPr="00D236C0" w:rsidRDefault="001445EF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5.8.2.4 </w:t>
      </w:r>
      <w:r w:rsidRPr="00D236C0">
        <w:rPr>
          <w:sz w:val="22"/>
          <w:szCs w:val="22"/>
          <w:lang w:val="uk-UA"/>
        </w:rPr>
        <w:t xml:space="preserve">За </w:t>
      </w:r>
      <w:r w:rsidR="00404B80">
        <w:rPr>
          <w:sz w:val="22"/>
          <w:szCs w:val="22"/>
          <w:lang w:val="uk-UA"/>
        </w:rPr>
        <w:t xml:space="preserve">умови </w:t>
      </w:r>
      <w:r w:rsidRPr="00D236C0">
        <w:rPr>
          <w:sz w:val="22"/>
          <w:szCs w:val="22"/>
          <w:lang w:val="uk-UA"/>
        </w:rPr>
        <w:t>безперебійн</w:t>
      </w:r>
      <w:r w:rsidR="00404B8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  <w:lang w:val="uk-UA"/>
        </w:rPr>
        <w:t xml:space="preserve"> електропостачання категорія надійності ПНС повинна відповідати категорії, яка наведена в таблиці 1.</w:t>
      </w:r>
    </w:p>
    <w:p w14:paraId="701672A6" w14:textId="06C020DD" w:rsidR="00153C82" w:rsidRPr="00D236C0" w:rsidRDefault="001445EF" w:rsidP="00D236C0">
      <w:pPr>
        <w:tabs>
          <w:tab w:val="left" w:pos="-2880"/>
          <w:tab w:val="left" w:pos="1843"/>
          <w:tab w:val="left" w:pos="966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5.8.2.5</w:t>
      </w:r>
      <w:r w:rsidRPr="00D236C0">
        <w:rPr>
          <w:sz w:val="22"/>
          <w:szCs w:val="22"/>
          <w:lang w:val="uk-UA"/>
        </w:rPr>
        <w:t xml:space="preserve"> </w:t>
      </w:r>
      <w:r w:rsidR="00153C82" w:rsidRPr="00D236C0">
        <w:rPr>
          <w:bCs/>
          <w:sz w:val="22"/>
          <w:szCs w:val="22"/>
        </w:rPr>
        <w:t xml:space="preserve">Кількість основних (робочих) агрегатів для </w:t>
      </w:r>
      <w:r w:rsidR="00153C82" w:rsidRPr="00D236C0">
        <w:rPr>
          <w:sz w:val="22"/>
          <w:szCs w:val="22"/>
        </w:rPr>
        <w:t>ПНС</w:t>
      </w:r>
      <w:r w:rsidR="00153C82" w:rsidRPr="00D236C0">
        <w:rPr>
          <w:bCs/>
          <w:sz w:val="22"/>
          <w:szCs w:val="22"/>
        </w:rPr>
        <w:t xml:space="preserve"> першої категорії надійності потрібно приймати не менше двох. </w:t>
      </w:r>
      <w:r w:rsidR="00061771">
        <w:rPr>
          <w:bCs/>
          <w:sz w:val="22"/>
          <w:szCs w:val="22"/>
          <w:lang w:val="uk-UA"/>
        </w:rPr>
        <w:t>У</w:t>
      </w:r>
      <w:r w:rsidR="00153C82" w:rsidRPr="00D236C0">
        <w:rPr>
          <w:bCs/>
          <w:sz w:val="22"/>
          <w:szCs w:val="22"/>
        </w:rPr>
        <w:t xml:space="preserve"> насосних станціях другої та третьої категорій надійності допускається встановлення одного робочого агрегату.</w:t>
      </w:r>
    </w:p>
    <w:p w14:paraId="28393EE5" w14:textId="5453CCC6" w:rsidR="00153C82" w:rsidRDefault="00153C82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Кількість резервних агрегатів </w:t>
      </w:r>
      <w:r w:rsidR="00061771">
        <w:rPr>
          <w:rFonts w:cs="Arial"/>
          <w:sz w:val="22"/>
        </w:rPr>
        <w:t>у</w:t>
      </w:r>
      <w:r w:rsidRPr="00D236C0">
        <w:rPr>
          <w:rFonts w:cs="Arial"/>
          <w:sz w:val="22"/>
        </w:rPr>
        <w:t xml:space="preserve"> ПНС для перекачування пульпи рекомендується приймати залежно від кількості робочих агрегатів, її категорій надійності</w:t>
      </w:r>
      <w:r w:rsidR="001445EF"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згідно з</w:t>
      </w:r>
      <w:r w:rsidR="00E276A5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таблицею 2.</w:t>
      </w:r>
    </w:p>
    <w:p w14:paraId="5FA991C9" w14:textId="77777777" w:rsidR="00AF7E59" w:rsidRPr="00D236C0" w:rsidRDefault="00AF7E59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</w:p>
    <w:p w14:paraId="372EA2F2" w14:textId="2DE3AEBC" w:rsidR="00153C82" w:rsidRPr="00D236C0" w:rsidRDefault="00153C82" w:rsidP="00D236C0">
      <w:pPr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Таблиця 2 – </w:t>
      </w:r>
      <w:r w:rsidRPr="00D236C0">
        <w:rPr>
          <w:sz w:val="22"/>
          <w:szCs w:val="22"/>
          <w:lang w:val="uk-UA"/>
        </w:rPr>
        <w:t xml:space="preserve">Кількість резервних агрегатів </w:t>
      </w:r>
      <w:r w:rsidR="00061771">
        <w:rPr>
          <w:sz w:val="22"/>
          <w:szCs w:val="22"/>
          <w:lang w:val="uk-UA"/>
        </w:rPr>
        <w:t>у</w:t>
      </w:r>
      <w:r w:rsidR="001445EF" w:rsidRPr="00D236C0">
        <w:rPr>
          <w:sz w:val="22"/>
          <w:szCs w:val="22"/>
          <w:lang w:val="uk-UA"/>
        </w:rPr>
        <w:t xml:space="preserve"> ПНС</w:t>
      </w:r>
    </w:p>
    <w:tbl>
      <w:tblPr>
        <w:tblStyle w:val="af5"/>
        <w:tblW w:w="0" w:type="auto"/>
        <w:tblInd w:w="-5" w:type="dxa"/>
        <w:tblLook w:val="04A0" w:firstRow="1" w:lastRow="0" w:firstColumn="1" w:lastColumn="0" w:noHBand="0" w:noVBand="1"/>
      </w:tblPr>
      <w:tblGrid>
        <w:gridCol w:w="2943"/>
        <w:gridCol w:w="2230"/>
        <w:gridCol w:w="2230"/>
        <w:gridCol w:w="2230"/>
      </w:tblGrid>
      <w:tr w:rsidR="00153C82" w:rsidRPr="00D236C0" w14:paraId="41F20AA3" w14:textId="77777777" w:rsidTr="00153C82">
        <w:tc>
          <w:tcPr>
            <w:tcW w:w="2943" w:type="dxa"/>
            <w:vMerge w:val="restart"/>
            <w:vAlign w:val="center"/>
          </w:tcPr>
          <w:p w14:paraId="132DE9E5" w14:textId="77777777" w:rsidR="00153C82" w:rsidRPr="00D236C0" w:rsidRDefault="00153C82" w:rsidP="00E276A5">
            <w:pPr>
              <w:spacing w:line="295" w:lineRule="auto"/>
              <w:ind w:firstLine="316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36C0">
              <w:rPr>
                <w:sz w:val="22"/>
                <w:szCs w:val="22"/>
              </w:rPr>
              <w:t>Кількість робочих агрегатів</w:t>
            </w:r>
          </w:p>
        </w:tc>
        <w:tc>
          <w:tcPr>
            <w:tcW w:w="6690" w:type="dxa"/>
            <w:gridSpan w:val="3"/>
          </w:tcPr>
          <w:p w14:paraId="6372B0B5" w14:textId="6EFACC5C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236C0">
              <w:rPr>
                <w:sz w:val="22"/>
                <w:szCs w:val="22"/>
              </w:rPr>
              <w:t xml:space="preserve">Кількість резервних агрегатів для категорій надійності </w:t>
            </w:r>
          </w:p>
        </w:tc>
      </w:tr>
      <w:tr w:rsidR="00153C82" w:rsidRPr="00D236C0" w14:paraId="03E5CC32" w14:textId="77777777" w:rsidTr="00153C82">
        <w:tc>
          <w:tcPr>
            <w:tcW w:w="2943" w:type="dxa"/>
            <w:vMerge/>
          </w:tcPr>
          <w:p w14:paraId="7D8EE4DB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30" w:type="dxa"/>
          </w:tcPr>
          <w:p w14:paraId="6DEE96F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2230" w:type="dxa"/>
          </w:tcPr>
          <w:p w14:paraId="7523B52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2230" w:type="dxa"/>
          </w:tcPr>
          <w:p w14:paraId="75E8ED55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</w:p>
        </w:tc>
      </w:tr>
      <w:tr w:rsidR="00153C82" w:rsidRPr="00D236C0" w14:paraId="4B86EA2A" w14:textId="77777777" w:rsidTr="00153C82">
        <w:tc>
          <w:tcPr>
            <w:tcW w:w="2943" w:type="dxa"/>
          </w:tcPr>
          <w:p w14:paraId="21D7467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  <w:tc>
          <w:tcPr>
            <w:tcW w:w="2230" w:type="dxa"/>
          </w:tcPr>
          <w:p w14:paraId="5AB66AAA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2326E123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2597CC57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2CF7F01E" w14:textId="77777777" w:rsidTr="00153C82">
        <w:tc>
          <w:tcPr>
            <w:tcW w:w="2943" w:type="dxa"/>
          </w:tcPr>
          <w:p w14:paraId="11D22ED1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  <w:tc>
          <w:tcPr>
            <w:tcW w:w="2230" w:type="dxa"/>
          </w:tcPr>
          <w:p w14:paraId="475ACE6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01AE4F3F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230" w:type="dxa"/>
          </w:tcPr>
          <w:p w14:paraId="1722CBFA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1B1C8EE0" w14:textId="77777777" w:rsidTr="00153C82">
        <w:tc>
          <w:tcPr>
            <w:tcW w:w="2943" w:type="dxa"/>
          </w:tcPr>
          <w:p w14:paraId="3EC38584" w14:textId="4FBC0EF1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  <w:r w:rsidR="008D1BA2">
              <w:rPr>
                <w:sz w:val="22"/>
                <w:szCs w:val="22"/>
                <w:lang w:val="uk-UA"/>
              </w:rPr>
              <w:t>—</w:t>
            </w:r>
            <w:r w:rsidRPr="00D236C0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</w:tcPr>
          <w:p w14:paraId="6DE5F1E4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</w:p>
        </w:tc>
        <w:tc>
          <w:tcPr>
            <w:tcW w:w="2230" w:type="dxa"/>
          </w:tcPr>
          <w:p w14:paraId="297DA8F9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  <w:tc>
          <w:tcPr>
            <w:tcW w:w="2230" w:type="dxa"/>
          </w:tcPr>
          <w:p w14:paraId="54C816B9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1</w:t>
            </w:r>
          </w:p>
        </w:tc>
      </w:tr>
      <w:tr w:rsidR="00153C82" w:rsidRPr="00D236C0" w14:paraId="5FE578FA" w14:textId="77777777" w:rsidTr="00153C82">
        <w:tc>
          <w:tcPr>
            <w:tcW w:w="2943" w:type="dxa"/>
          </w:tcPr>
          <w:p w14:paraId="31A1EEC8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&gt;4</w:t>
            </w:r>
          </w:p>
        </w:tc>
        <w:tc>
          <w:tcPr>
            <w:tcW w:w="2230" w:type="dxa"/>
          </w:tcPr>
          <w:p w14:paraId="2C524C78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4</w:t>
            </w:r>
          </w:p>
        </w:tc>
        <w:tc>
          <w:tcPr>
            <w:tcW w:w="2230" w:type="dxa"/>
          </w:tcPr>
          <w:p w14:paraId="6C4C5AF4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3</w:t>
            </w:r>
          </w:p>
        </w:tc>
        <w:tc>
          <w:tcPr>
            <w:tcW w:w="2230" w:type="dxa"/>
          </w:tcPr>
          <w:p w14:paraId="484A27CB" w14:textId="77777777" w:rsidR="00153C82" w:rsidRPr="00D236C0" w:rsidRDefault="00153C82" w:rsidP="00D236C0">
            <w:pPr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2</w:t>
            </w:r>
          </w:p>
        </w:tc>
      </w:tr>
      <w:tr w:rsidR="00153C82" w:rsidRPr="00D236C0" w14:paraId="31D10467" w14:textId="77777777" w:rsidTr="00153C82">
        <w:tc>
          <w:tcPr>
            <w:tcW w:w="9633" w:type="dxa"/>
            <w:gridSpan w:val="4"/>
          </w:tcPr>
          <w:p w14:paraId="015EEDAF" w14:textId="7C8D90A2" w:rsidR="00153C82" w:rsidRPr="00FA4CCF" w:rsidRDefault="00153C82" w:rsidP="00D236C0">
            <w:pPr>
              <w:spacing w:line="295" w:lineRule="auto"/>
              <w:ind w:firstLine="720"/>
              <w:jc w:val="both"/>
              <w:rPr>
                <w:rFonts w:eastAsia="Calibri"/>
                <w:bCs/>
                <w:lang w:val="uk-UA" w:eastAsia="en-US"/>
              </w:rPr>
            </w:pPr>
            <w:r w:rsidRPr="00E276A5">
              <w:rPr>
                <w:b/>
                <w:bCs/>
              </w:rPr>
              <w:t xml:space="preserve">Примітка </w:t>
            </w:r>
            <w:r w:rsidRPr="00E276A5">
              <w:rPr>
                <w:b/>
                <w:vertAlign w:val="superscript"/>
              </w:rPr>
              <w:t>1)</w:t>
            </w:r>
            <w:r w:rsidR="00F42D13" w:rsidRPr="00E276A5">
              <w:rPr>
                <w:b/>
                <w:lang w:val="uk-UA"/>
              </w:rPr>
              <w:t>.</w:t>
            </w:r>
            <w:r w:rsidRPr="00E276A5">
              <w:t xml:space="preserve"> </w:t>
            </w:r>
            <w:r w:rsidR="00061771">
              <w:rPr>
                <w:lang w:val="uk-UA"/>
              </w:rPr>
              <w:t xml:space="preserve">У разі </w:t>
            </w:r>
            <w:r w:rsidRPr="00E276A5">
              <w:t>обґрунтуванн</w:t>
            </w:r>
            <w:r w:rsidR="00061771">
              <w:rPr>
                <w:lang w:val="uk-UA"/>
              </w:rPr>
              <w:t>я</w:t>
            </w:r>
            <w:r w:rsidRPr="00E276A5">
              <w:t xml:space="preserve"> допускається один резервний насосний агрегат зберігати на складі підприємства</w:t>
            </w:r>
            <w:r w:rsidR="0006052C">
              <w:rPr>
                <w:lang w:val="uk-UA"/>
              </w:rPr>
              <w:t>.</w:t>
            </w:r>
          </w:p>
        </w:tc>
      </w:tr>
    </w:tbl>
    <w:p w14:paraId="37C6D94D" w14:textId="77777777" w:rsidR="00E276A5" w:rsidRDefault="00E276A5" w:rsidP="00D236C0">
      <w:pPr>
        <w:tabs>
          <w:tab w:val="left" w:pos="-2880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</w:p>
    <w:p w14:paraId="3AA2B53E" w14:textId="5DF27F86" w:rsidR="00153C82" w:rsidRPr="00E276A5" w:rsidRDefault="00153C82" w:rsidP="00E276A5">
      <w:pPr>
        <w:tabs>
          <w:tab w:val="left" w:pos="-2880"/>
          <w:tab w:val="left" w:pos="2268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E276A5">
        <w:rPr>
          <w:bCs/>
          <w:sz w:val="22"/>
          <w:szCs w:val="22"/>
          <w:lang w:val="uk-UA"/>
        </w:rPr>
        <w:t xml:space="preserve">Розміри фундаментів під агрегати слід проєктувати </w:t>
      </w:r>
      <w:r w:rsidR="0006052C">
        <w:rPr>
          <w:bCs/>
          <w:sz w:val="22"/>
          <w:szCs w:val="22"/>
          <w:lang w:val="uk-UA"/>
        </w:rPr>
        <w:t xml:space="preserve">згідно </w:t>
      </w:r>
      <w:r w:rsidRPr="00E276A5">
        <w:rPr>
          <w:bCs/>
          <w:sz w:val="22"/>
          <w:szCs w:val="22"/>
          <w:lang w:val="uk-UA"/>
        </w:rPr>
        <w:t>з вимогами інструкції з експлуатації та з урахуванням габаритів агрегату.</w:t>
      </w:r>
    </w:p>
    <w:p w14:paraId="0F0FD7FE" w14:textId="3B132E71" w:rsidR="00EE79DC" w:rsidRPr="00D236C0" w:rsidRDefault="00F42D13" w:rsidP="00E276A5">
      <w:pPr>
        <w:tabs>
          <w:tab w:val="left" w:pos="-2880"/>
          <w:tab w:val="left" w:pos="2127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5.8.2.6 </w:t>
      </w:r>
      <w:r w:rsidRPr="00D236C0">
        <w:rPr>
          <w:bCs/>
          <w:sz w:val="22"/>
          <w:szCs w:val="22"/>
          <w:lang w:val="uk-UA"/>
        </w:rPr>
        <w:t>П</w:t>
      </w:r>
      <w:r w:rsidR="003E2932" w:rsidRPr="00D236C0">
        <w:rPr>
          <w:bCs/>
          <w:sz w:val="22"/>
          <w:szCs w:val="22"/>
          <w:lang w:val="uk-UA"/>
        </w:rPr>
        <w:t>ід час прєктування</w:t>
      </w:r>
      <w:r w:rsidRPr="00D236C0">
        <w:rPr>
          <w:bCs/>
          <w:sz w:val="22"/>
          <w:szCs w:val="22"/>
          <w:lang w:val="uk-UA"/>
        </w:rPr>
        <w:t xml:space="preserve"> ПНС рекомендується дотримуватись </w:t>
      </w:r>
      <w:r w:rsidR="0006052C">
        <w:rPr>
          <w:bCs/>
          <w:sz w:val="22"/>
          <w:szCs w:val="22"/>
          <w:lang w:val="uk-UA"/>
        </w:rPr>
        <w:t xml:space="preserve">таких </w:t>
      </w:r>
      <w:r w:rsidRPr="00D236C0">
        <w:rPr>
          <w:bCs/>
          <w:sz w:val="22"/>
          <w:szCs w:val="22"/>
          <w:lang w:val="uk-UA"/>
        </w:rPr>
        <w:t>вимог:</w:t>
      </w:r>
    </w:p>
    <w:p w14:paraId="6DDDD994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з приймальних камер ПНС пульпа повинна надходити самопливно у будь-який з її зумпфів;</w:t>
      </w:r>
    </w:p>
    <w:p w14:paraId="72F0E658" w14:textId="7096DBB6" w:rsidR="00F42D13" w:rsidRPr="00D236C0" w:rsidRDefault="00F42D13" w:rsidP="00E276A5">
      <w:pPr>
        <w:tabs>
          <w:tab w:val="left" w:pos="-2880"/>
          <w:tab w:val="left" w:pos="1843"/>
          <w:tab w:val="left" w:pos="966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267B79" w:rsidRPr="00D236C0">
        <w:rPr>
          <w:sz w:val="22"/>
          <w:szCs w:val="22"/>
          <w:lang w:val="uk-UA"/>
        </w:rPr>
        <w:t>потрібно передбачати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аварійн</w:t>
      </w:r>
      <w:r w:rsidR="0006052C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>випуск</w:t>
      </w:r>
      <w:r w:rsidR="0006052C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</w:t>
      </w:r>
      <w:r w:rsidR="003119B3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аварійну камеру, розраховану на приймання притоку пульпи від 0,5 год до 1 год, або аварійні насоси чи інше обладнання для упередження затоплення підземної частини насосної станції. Аварійний водозлив повинен забезпечувати скидання всього об’єму пульпи, </w:t>
      </w:r>
      <w:r w:rsidR="00267B79" w:rsidRPr="00D236C0">
        <w:rPr>
          <w:sz w:val="22"/>
          <w:szCs w:val="22"/>
          <w:lang w:val="uk-UA"/>
        </w:rPr>
        <w:t>яка</w:t>
      </w:r>
      <w:r w:rsidRPr="00D236C0">
        <w:rPr>
          <w:sz w:val="22"/>
          <w:szCs w:val="22"/>
        </w:rPr>
        <w:t xml:space="preserve"> надходить до насоса </w:t>
      </w:r>
      <w:r w:rsidR="0006052C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глибин</w:t>
      </w:r>
      <w:r w:rsidR="0006052C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шару пульпи, що переливається, не більше ніж </w:t>
      </w:r>
      <w:smartTag w:uri="urn:schemas-microsoft-com:office:smarttags" w:element="metricconverter">
        <w:smartTagPr>
          <w:attr w:name="ProductID" w:val="30 см"/>
        </w:smartTagPr>
        <w:r w:rsidRPr="00D236C0">
          <w:rPr>
            <w:sz w:val="22"/>
            <w:szCs w:val="22"/>
          </w:rPr>
          <w:t>30 см</w:t>
        </w:r>
      </w:smartTag>
      <w:r w:rsidRPr="00D236C0">
        <w:rPr>
          <w:sz w:val="22"/>
          <w:szCs w:val="22"/>
        </w:rPr>
        <w:t>. Ухил відвідних лотків аварійного зливу повинен бути не менше ніж 3 %;</w:t>
      </w:r>
    </w:p>
    <w:p w14:paraId="1EC1A73F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ухил днища зумпфа має перевищувати кут підводного укосу твердої фази пульпи;</w:t>
      </w:r>
    </w:p>
    <w:p w14:paraId="0639D74F" w14:textId="520B64A2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67B79" w:rsidRPr="00D236C0">
        <w:rPr>
          <w:sz w:val="22"/>
          <w:szCs w:val="22"/>
          <w:lang w:val="uk-UA"/>
        </w:rPr>
        <w:t xml:space="preserve">робоча </w:t>
      </w:r>
      <w:r w:rsidRPr="00D236C0">
        <w:rPr>
          <w:sz w:val="22"/>
          <w:szCs w:val="22"/>
        </w:rPr>
        <w:t xml:space="preserve">ємкість зумпфів </w:t>
      </w:r>
      <w:r w:rsidR="00267B79" w:rsidRPr="00D236C0">
        <w:rPr>
          <w:sz w:val="22"/>
          <w:szCs w:val="22"/>
          <w:lang w:val="uk-UA"/>
        </w:rPr>
        <w:t>повин</w:t>
      </w:r>
      <w:r w:rsidR="00603ADF">
        <w:rPr>
          <w:sz w:val="22"/>
          <w:szCs w:val="22"/>
          <w:lang w:val="uk-UA"/>
        </w:rPr>
        <w:t>н</w:t>
      </w:r>
      <w:r w:rsidR="00267B79" w:rsidRPr="00D236C0">
        <w:rPr>
          <w:sz w:val="22"/>
          <w:szCs w:val="22"/>
          <w:lang w:val="uk-UA"/>
        </w:rPr>
        <w:t xml:space="preserve">а </w:t>
      </w:r>
      <w:r w:rsidRPr="00D236C0">
        <w:rPr>
          <w:sz w:val="22"/>
          <w:szCs w:val="22"/>
        </w:rPr>
        <w:t>забезпеч</w:t>
      </w:r>
      <w:r w:rsidR="00267B79" w:rsidRPr="00D236C0">
        <w:rPr>
          <w:sz w:val="22"/>
          <w:szCs w:val="22"/>
          <w:lang w:val="uk-UA"/>
        </w:rPr>
        <w:t>ити</w:t>
      </w:r>
      <w:r w:rsidRPr="00D236C0">
        <w:rPr>
          <w:sz w:val="22"/>
          <w:szCs w:val="22"/>
        </w:rPr>
        <w:t xml:space="preserve"> </w:t>
      </w:r>
      <w:r w:rsidR="00267B79" w:rsidRPr="00D236C0">
        <w:rPr>
          <w:sz w:val="22"/>
          <w:szCs w:val="22"/>
        </w:rPr>
        <w:t>стійк</w:t>
      </w:r>
      <w:r w:rsidR="00267B79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робот</w:t>
      </w:r>
      <w:r w:rsidR="00267B79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насосів протягом від </w:t>
      </w:r>
      <w:r w:rsidR="008D1BA2">
        <w:rPr>
          <w:sz w:val="22"/>
          <w:szCs w:val="22"/>
        </w:rPr>
        <w:br/>
      </w:r>
      <w:r w:rsidRPr="00D236C0">
        <w:rPr>
          <w:sz w:val="22"/>
          <w:szCs w:val="22"/>
        </w:rPr>
        <w:t xml:space="preserve">3 </w:t>
      </w:r>
      <w:r w:rsidR="003E2932" w:rsidRPr="00D236C0">
        <w:rPr>
          <w:sz w:val="22"/>
          <w:szCs w:val="22"/>
          <w:lang w:val="uk-UA"/>
        </w:rPr>
        <w:t xml:space="preserve">хв </w:t>
      </w:r>
      <w:r w:rsidR="003E2932" w:rsidRPr="00D236C0">
        <w:rPr>
          <w:sz w:val="22"/>
          <w:szCs w:val="22"/>
        </w:rPr>
        <w:t>до 5 хв</w:t>
      </w:r>
      <w:r w:rsidRPr="00D236C0">
        <w:rPr>
          <w:sz w:val="22"/>
          <w:szCs w:val="22"/>
        </w:rPr>
        <w:t xml:space="preserve"> або відповідно до рекомендацій виробника;</w:t>
      </w:r>
    </w:p>
    <w:p w14:paraId="7405A6BF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</w:t>
      </w:r>
      <w:r w:rsidR="00267B79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заходи для вирівнювання консистенції та гранулометричного скла</w:t>
      </w:r>
      <w:r w:rsidR="00267B79" w:rsidRPr="00D236C0">
        <w:rPr>
          <w:sz w:val="22"/>
          <w:szCs w:val="22"/>
        </w:rPr>
        <w:t>ду пульпи, що перекачу</w:t>
      </w:r>
      <w:r w:rsidR="00267B79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насосами;</w:t>
      </w:r>
    </w:p>
    <w:p w14:paraId="17DADE4E" w14:textId="6BB62A20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місцях значної турбулентності потоку виконувати футеровку залізобетонних та сталевих </w:t>
      </w:r>
      <w:r w:rsidRPr="00DE32AD">
        <w:rPr>
          <w:sz w:val="22"/>
          <w:szCs w:val="22"/>
        </w:rPr>
        <w:t>конструкцій розподіль</w:t>
      </w:r>
      <w:r w:rsidR="00FF51DF" w:rsidRPr="00FA4CCF">
        <w:rPr>
          <w:sz w:val="22"/>
          <w:szCs w:val="22"/>
          <w:lang w:val="uk-UA"/>
        </w:rPr>
        <w:t>н</w:t>
      </w:r>
      <w:r w:rsidRPr="00DE32AD">
        <w:rPr>
          <w:sz w:val="22"/>
          <w:szCs w:val="22"/>
        </w:rPr>
        <w:t>их лотків, зумпфів</w:t>
      </w:r>
      <w:r w:rsidRPr="00D236C0">
        <w:rPr>
          <w:sz w:val="22"/>
          <w:szCs w:val="22"/>
        </w:rPr>
        <w:t>, трубопроводів тощо від абразивного стирання (особливо в приймальній камері);</w:t>
      </w:r>
    </w:p>
    <w:p w14:paraId="428F25FC" w14:textId="7500071C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</w:t>
      </w:r>
      <w:r w:rsidR="00267B79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 xml:space="preserve">заходи </w:t>
      </w:r>
      <w:r w:rsidR="00267B79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роботи насосів без кавітації, а саме</w:t>
      </w:r>
      <w:r w:rsidR="008D1BA2">
        <w:rPr>
          <w:sz w:val="22"/>
          <w:szCs w:val="22"/>
          <w:lang w:val="uk-UA"/>
        </w:rPr>
        <w:t xml:space="preserve">: </w:t>
      </w:r>
      <w:r w:rsidRPr="00D236C0">
        <w:rPr>
          <w:sz w:val="22"/>
          <w:szCs w:val="22"/>
        </w:rPr>
        <w:t>різниця між мінімально допустимим рівнем пульпи у зумпфі та віссю працюючого насосу повинна бути більшою</w:t>
      </w:r>
      <w:r w:rsidR="00267B79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ніж зазначена в паспорті виробника та перерахована під конкретні умови його експлуатації (густину рідини, температуру, барометричний тиск, в’язкість); </w:t>
      </w:r>
    </w:p>
    <w:p w14:paraId="08B1119D" w14:textId="7777777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8) </w:t>
      </w:r>
      <w:r w:rsidR="00D937C0" w:rsidRPr="00D236C0">
        <w:rPr>
          <w:sz w:val="22"/>
          <w:szCs w:val="22"/>
          <w:lang w:val="uk-UA"/>
        </w:rPr>
        <w:t xml:space="preserve">не допускати </w:t>
      </w:r>
      <w:r w:rsidR="00D937C0" w:rsidRPr="00D236C0">
        <w:rPr>
          <w:sz w:val="22"/>
          <w:szCs w:val="22"/>
        </w:rPr>
        <w:t xml:space="preserve">у зумпфі </w:t>
      </w:r>
      <w:r w:rsidRPr="00D236C0">
        <w:rPr>
          <w:sz w:val="22"/>
          <w:szCs w:val="22"/>
        </w:rPr>
        <w:t xml:space="preserve">підсосу повітря у всмоктувальний </w:t>
      </w:r>
      <w:r w:rsidR="00D937C0" w:rsidRPr="00D236C0">
        <w:rPr>
          <w:sz w:val="22"/>
          <w:szCs w:val="22"/>
          <w:lang w:val="uk-UA"/>
        </w:rPr>
        <w:t>пульповід</w:t>
      </w:r>
      <w:r w:rsidRPr="00D236C0">
        <w:rPr>
          <w:sz w:val="22"/>
          <w:szCs w:val="22"/>
        </w:rPr>
        <w:t>;</w:t>
      </w:r>
    </w:p>
    <w:p w14:paraId="0BFD5814" w14:textId="30854327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9) для кожного насосу, як правило, </w:t>
      </w:r>
      <w:r w:rsidR="00D937C0" w:rsidRPr="00D236C0">
        <w:rPr>
          <w:sz w:val="22"/>
          <w:szCs w:val="22"/>
          <w:lang w:val="uk-UA"/>
        </w:rPr>
        <w:t>передбача</w:t>
      </w:r>
      <w:r w:rsidR="003119B3">
        <w:rPr>
          <w:sz w:val="22"/>
          <w:szCs w:val="22"/>
          <w:lang w:val="uk-UA"/>
        </w:rPr>
        <w:t>ють</w:t>
      </w:r>
      <w:r w:rsidR="00D937C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окремий всмоктувальний пульповід, </w:t>
      </w:r>
      <w:proofErr w:type="gramStart"/>
      <w:r w:rsidRPr="00D236C0">
        <w:rPr>
          <w:sz w:val="22"/>
          <w:szCs w:val="22"/>
        </w:rPr>
        <w:lastRenderedPageBreak/>
        <w:t>який  проклада</w:t>
      </w:r>
      <w:r w:rsidR="0006052C">
        <w:rPr>
          <w:sz w:val="22"/>
          <w:szCs w:val="22"/>
          <w:lang w:val="uk-UA"/>
        </w:rPr>
        <w:t>ють</w:t>
      </w:r>
      <w:proofErr w:type="gramEnd"/>
      <w:r w:rsidR="0006052C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з безперервним підйомом не менше ніж 5 ‰ у напрямку насосу. </w:t>
      </w:r>
      <w:r w:rsidR="008D1BA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місцях зміни діаметр</w:t>
      </w:r>
      <w:r w:rsidR="00D8001A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слід застосовувати ексцентричні переходи;</w:t>
      </w:r>
    </w:p>
    <w:p w14:paraId="1128B8E8" w14:textId="30595805" w:rsidR="00F42D13" w:rsidRPr="00D236C0" w:rsidRDefault="00F42D13" w:rsidP="00E276A5">
      <w:pPr>
        <w:tabs>
          <w:tab w:val="left" w:pos="-2880"/>
          <w:tab w:val="left" w:pos="1843"/>
          <w:tab w:val="left" w:pos="9642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10) мінімальний діаметр всмоктувального </w:t>
      </w:r>
      <w:r w:rsidR="00D937C0" w:rsidRPr="00D236C0">
        <w:rPr>
          <w:sz w:val="22"/>
          <w:szCs w:val="22"/>
          <w:lang w:val="uk-UA"/>
        </w:rPr>
        <w:t>пульпо</w:t>
      </w:r>
      <w:r w:rsidRPr="00D236C0">
        <w:rPr>
          <w:sz w:val="22"/>
          <w:szCs w:val="22"/>
        </w:rPr>
        <w:t>воду повинен бути не менш</w:t>
      </w:r>
      <w:r w:rsidR="0006052C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 xml:space="preserve">ніж діаметр всмоктувального патрубка насосу. Якщо діаметр всмоктувального трубопроводу перевищує діаметр патрубку насосу на 20 мм, то між ними </w:t>
      </w:r>
      <w:r w:rsidR="0006052C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>встановлювати ексцентричні переходи. Якщо ця різниця у діаметрах перевищує 50 мм, перед патрубком насосу потрібно передбачати пряму ділянку труби довжиною не менше двох діаметрів вхідного патрубку насосу;</w:t>
      </w:r>
    </w:p>
    <w:p w14:paraId="624A5440" w14:textId="6E927FD2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11) на напірному та всмоктувальному пульповодах, що під’єднані до насосів, </w:t>
      </w:r>
      <w:r w:rsidR="008D1BA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становлюю</w:t>
      </w:r>
      <w:r w:rsidR="00D937C0" w:rsidRPr="00D236C0">
        <w:rPr>
          <w:sz w:val="22"/>
          <w:szCs w:val="22"/>
        </w:rPr>
        <w:t>ть</w:t>
      </w:r>
      <w:r w:rsidRPr="00D236C0">
        <w:rPr>
          <w:sz w:val="22"/>
          <w:szCs w:val="22"/>
        </w:rPr>
        <w:t xml:space="preserve"> компенсатори;</w:t>
      </w:r>
    </w:p>
    <w:p w14:paraId="588F0F63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12) переда</w:t>
      </w:r>
      <w:r w:rsidR="00D937C0"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навантаження від </w:t>
      </w:r>
      <w:r w:rsidR="00D937C0" w:rsidRPr="00D236C0">
        <w:rPr>
          <w:sz w:val="22"/>
          <w:szCs w:val="22"/>
          <w:lang w:val="uk-UA"/>
        </w:rPr>
        <w:t>пульповодів</w:t>
      </w:r>
      <w:r w:rsidRPr="00D236C0">
        <w:rPr>
          <w:sz w:val="22"/>
          <w:szCs w:val="22"/>
        </w:rPr>
        <w:t xml:space="preserve"> на насос </w:t>
      </w:r>
      <w:r w:rsidR="00D937C0" w:rsidRPr="00D236C0">
        <w:rPr>
          <w:sz w:val="22"/>
          <w:szCs w:val="22"/>
          <w:lang w:val="uk-UA"/>
        </w:rPr>
        <w:t>можна</w:t>
      </w:r>
      <w:r w:rsidR="00951B3F" w:rsidRPr="00D236C0">
        <w:rPr>
          <w:sz w:val="22"/>
          <w:szCs w:val="22"/>
          <w:lang w:val="uk-UA"/>
        </w:rPr>
        <w:t>,</w:t>
      </w:r>
      <w:r w:rsidR="00D937C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тільки якщо це дозволено технічними умовами виробника;</w:t>
      </w:r>
    </w:p>
    <w:p w14:paraId="034E37A3" w14:textId="053E8A7D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13) </w:t>
      </w:r>
      <w:proofErr w:type="gramStart"/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межах</w:t>
      </w:r>
      <w:proofErr w:type="gramEnd"/>
      <w:r w:rsidRPr="00D236C0">
        <w:rPr>
          <w:sz w:val="22"/>
          <w:szCs w:val="22"/>
        </w:rPr>
        <w:t xml:space="preserve"> ПНС діаметр</w:t>
      </w:r>
      <w:r w:rsidR="00D937C0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всмоктувальних і напірних пульпово</w:t>
      </w:r>
      <w:r w:rsidR="00D937C0" w:rsidRPr="00D236C0">
        <w:rPr>
          <w:sz w:val="22"/>
          <w:szCs w:val="22"/>
        </w:rPr>
        <w:t>д</w:t>
      </w:r>
      <w:r w:rsidR="00D937C0" w:rsidRPr="00D236C0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</w:rPr>
        <w:t xml:space="preserve"> </w:t>
      </w:r>
      <w:r w:rsidR="00D937C0" w:rsidRPr="00D236C0">
        <w:rPr>
          <w:sz w:val="22"/>
          <w:szCs w:val="22"/>
          <w:lang w:val="uk-UA"/>
        </w:rPr>
        <w:t xml:space="preserve">повинні забезпечити </w:t>
      </w:r>
      <w:r w:rsidR="00951B3F" w:rsidRPr="00D236C0">
        <w:rPr>
          <w:sz w:val="22"/>
          <w:szCs w:val="22"/>
        </w:rPr>
        <w:t>швидк</w:t>
      </w:r>
      <w:r w:rsidR="00951B3F" w:rsidRPr="00D236C0">
        <w:rPr>
          <w:sz w:val="22"/>
          <w:szCs w:val="22"/>
          <w:lang w:val="uk-UA"/>
        </w:rPr>
        <w:t>і</w:t>
      </w:r>
      <w:r w:rsidR="00951B3F" w:rsidRPr="00D236C0">
        <w:rPr>
          <w:sz w:val="22"/>
          <w:szCs w:val="22"/>
        </w:rPr>
        <w:t>ст</w:t>
      </w:r>
      <w:r w:rsidR="00951B3F" w:rsidRPr="00D236C0">
        <w:rPr>
          <w:sz w:val="22"/>
          <w:szCs w:val="22"/>
          <w:lang w:val="uk-UA"/>
        </w:rPr>
        <w:t>ь</w:t>
      </w:r>
      <w:r w:rsidRPr="00D236C0">
        <w:rPr>
          <w:sz w:val="22"/>
          <w:szCs w:val="22"/>
        </w:rPr>
        <w:t xml:space="preserve"> пульпи </w:t>
      </w:r>
      <w:r w:rsidR="00951B3F" w:rsidRPr="00D236C0">
        <w:rPr>
          <w:sz w:val="22"/>
          <w:szCs w:val="22"/>
        </w:rPr>
        <w:t>в них</w:t>
      </w:r>
      <w:r w:rsidR="00951B3F" w:rsidRPr="00D236C0">
        <w:rPr>
          <w:sz w:val="22"/>
          <w:szCs w:val="22"/>
          <w:lang w:val="uk-UA"/>
        </w:rPr>
        <w:t xml:space="preserve">, яка є </w:t>
      </w:r>
      <w:r w:rsidRPr="00D236C0">
        <w:rPr>
          <w:sz w:val="22"/>
          <w:szCs w:val="22"/>
        </w:rPr>
        <w:t>більш</w:t>
      </w:r>
      <w:r w:rsidR="00951B3F" w:rsidRPr="00D236C0">
        <w:rPr>
          <w:sz w:val="22"/>
          <w:szCs w:val="22"/>
          <w:lang w:val="uk-UA"/>
        </w:rPr>
        <w:t>ою</w:t>
      </w:r>
      <w:r w:rsidRPr="00D236C0">
        <w:rPr>
          <w:sz w:val="22"/>
          <w:szCs w:val="22"/>
        </w:rPr>
        <w:t xml:space="preserve"> </w:t>
      </w:r>
      <w:r w:rsidR="00951B3F" w:rsidRPr="00D236C0">
        <w:rPr>
          <w:sz w:val="22"/>
          <w:szCs w:val="22"/>
          <w:lang w:val="uk-UA"/>
        </w:rPr>
        <w:t>за</w:t>
      </w:r>
      <w:r w:rsidRPr="00D236C0">
        <w:rPr>
          <w:sz w:val="22"/>
          <w:szCs w:val="22"/>
        </w:rPr>
        <w:t xml:space="preserve"> критич</w:t>
      </w:r>
      <w:r w:rsidR="00951B3F" w:rsidRPr="00D236C0">
        <w:rPr>
          <w:sz w:val="22"/>
          <w:szCs w:val="22"/>
        </w:rPr>
        <w:t>ну</w:t>
      </w:r>
      <w:r w:rsidRPr="00D236C0">
        <w:rPr>
          <w:sz w:val="22"/>
          <w:szCs w:val="22"/>
        </w:rPr>
        <w:t xml:space="preserve"> (замулююч</w:t>
      </w:r>
      <w:r w:rsidR="00951B3F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);</w:t>
      </w:r>
    </w:p>
    <w:p w14:paraId="6AB9268E" w14:textId="4B537FCD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14) можливість спорожнення пульповодів, їх</w:t>
      </w:r>
      <w:r w:rsidR="0006052C">
        <w:rPr>
          <w:sz w:val="22"/>
          <w:szCs w:val="22"/>
          <w:lang w:val="uk-UA"/>
        </w:rPr>
        <w:t>нє</w:t>
      </w:r>
      <w:r w:rsidRPr="00D236C0">
        <w:rPr>
          <w:sz w:val="22"/>
          <w:szCs w:val="22"/>
        </w:rPr>
        <w:t xml:space="preserve"> промив</w:t>
      </w:r>
      <w:r w:rsidR="0006052C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та відведення рідини;</w:t>
      </w:r>
    </w:p>
    <w:p w14:paraId="5C08F439" w14:textId="5D5AC39F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15) 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становлення </w:t>
      </w:r>
      <w:r w:rsidR="00951B3F" w:rsidRPr="00D236C0">
        <w:rPr>
          <w:sz w:val="22"/>
          <w:szCs w:val="22"/>
        </w:rPr>
        <w:t>на пульповодах</w:t>
      </w:r>
      <w:r w:rsidR="00951B3F" w:rsidRPr="00D236C0">
        <w:rPr>
          <w:sz w:val="22"/>
          <w:szCs w:val="22"/>
          <w:lang w:val="uk-UA"/>
        </w:rPr>
        <w:t>,</w:t>
      </w:r>
      <w:r w:rsidR="00951B3F" w:rsidRPr="00D236C0">
        <w:rPr>
          <w:sz w:val="22"/>
          <w:szCs w:val="22"/>
        </w:rPr>
        <w:t xml:space="preserve"> за </w:t>
      </w:r>
      <w:r w:rsidRPr="00D236C0">
        <w:rPr>
          <w:sz w:val="22"/>
          <w:szCs w:val="22"/>
        </w:rPr>
        <w:t>межами</w:t>
      </w:r>
      <w:r w:rsidR="00951B3F" w:rsidRPr="00D236C0">
        <w:rPr>
          <w:sz w:val="22"/>
          <w:szCs w:val="22"/>
          <w:lang w:val="uk-UA"/>
        </w:rPr>
        <w:t xml:space="preserve"> ПНС,</w:t>
      </w:r>
      <w:r w:rsidRPr="00D236C0">
        <w:rPr>
          <w:sz w:val="22"/>
          <w:szCs w:val="22"/>
        </w:rPr>
        <w:t xml:space="preserve"> додаткових зворотних клапанів;</w:t>
      </w:r>
    </w:p>
    <w:p w14:paraId="5E8E08FE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16) запірна арматура повинна бути з дистанційним приводом та стійкою до абразивного зносу;</w:t>
      </w:r>
    </w:p>
    <w:p w14:paraId="09FBF3C2" w14:textId="77777777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17) розміщення трубопровідної арматури на всмоктувальних і напірних </w:t>
      </w:r>
      <w:r w:rsidR="00951B3F" w:rsidRPr="00D236C0">
        <w:rPr>
          <w:sz w:val="22"/>
          <w:szCs w:val="22"/>
          <w:lang w:val="uk-UA"/>
        </w:rPr>
        <w:t>пульповодах</w:t>
      </w:r>
      <w:r w:rsidRPr="00D236C0">
        <w:rPr>
          <w:sz w:val="22"/>
          <w:szCs w:val="22"/>
        </w:rPr>
        <w:t xml:space="preserve"> з урахуванням можливості її ремонту та заміни;</w:t>
      </w:r>
    </w:p>
    <w:p w14:paraId="21C31A24" w14:textId="1A56347E" w:rsidR="00F42D13" w:rsidRPr="00D236C0" w:rsidRDefault="00F42D13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18) дренажний приямок </w:t>
      </w:r>
      <w:r w:rsidR="00951B3F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о</w:t>
      </w:r>
      <w:r w:rsidR="0006052C">
        <w:rPr>
          <w:sz w:val="22"/>
          <w:szCs w:val="22"/>
          <w:lang w:val="uk-UA"/>
        </w:rPr>
        <w:t xml:space="preserve">снащувати </w:t>
      </w:r>
      <w:r w:rsidRPr="00D236C0">
        <w:rPr>
          <w:sz w:val="22"/>
          <w:szCs w:val="22"/>
        </w:rPr>
        <w:t>дренажними насосами. Ухил підлоги до приямк</w:t>
      </w:r>
      <w:r w:rsidR="00603ADF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прийма</w:t>
      </w:r>
      <w:r w:rsidR="0006052C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не менше ніж 0,01;</w:t>
      </w:r>
    </w:p>
    <w:p w14:paraId="54CEA78D" w14:textId="77777777" w:rsidR="00F42D13" w:rsidRPr="00D236C0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19) </w:t>
      </w:r>
      <w:r w:rsidR="00951B3F"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аварійний вихід із заглиблених машинних залів;</w:t>
      </w:r>
    </w:p>
    <w:p w14:paraId="16FEA936" w14:textId="78287B32" w:rsidR="00F42D13" w:rsidRPr="00D236C0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20) у разі розміщення насосів 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заглибленому машинному залі трубопровідну арматуру розташувати за його межами, в окремій камері переключення;</w:t>
      </w:r>
    </w:p>
    <w:p w14:paraId="42AE400E" w14:textId="767DEBB0" w:rsidR="00F42D13" w:rsidRPr="00FA4CCF" w:rsidRDefault="00F42D1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21) </w:t>
      </w:r>
      <w:r w:rsidR="00951B3F" w:rsidRPr="00D236C0">
        <w:rPr>
          <w:sz w:val="22"/>
          <w:szCs w:val="22"/>
        </w:rPr>
        <w:t xml:space="preserve"> </w:t>
      </w:r>
      <w:r w:rsidR="0006052C">
        <w:rPr>
          <w:sz w:val="22"/>
          <w:szCs w:val="22"/>
          <w:lang w:val="uk-UA"/>
        </w:rPr>
        <w:t>у</w:t>
      </w:r>
      <w:r w:rsidR="00951B3F" w:rsidRPr="00D236C0">
        <w:rPr>
          <w:sz w:val="22"/>
          <w:szCs w:val="22"/>
        </w:rPr>
        <w:t>становлен</w:t>
      </w:r>
      <w:r w:rsidR="00951B3F" w:rsidRPr="00D236C0">
        <w:rPr>
          <w:sz w:val="22"/>
          <w:szCs w:val="22"/>
          <w:lang w:val="uk-UA"/>
        </w:rPr>
        <w:t xml:space="preserve">ня </w:t>
      </w:r>
      <w:r w:rsidR="00951B3F" w:rsidRPr="00D236C0">
        <w:rPr>
          <w:sz w:val="22"/>
          <w:szCs w:val="22"/>
        </w:rPr>
        <w:t>кільк</w:t>
      </w:r>
      <w:r w:rsidR="00951B3F" w:rsidRPr="00D236C0">
        <w:rPr>
          <w:sz w:val="22"/>
          <w:szCs w:val="22"/>
          <w:lang w:val="uk-UA"/>
        </w:rPr>
        <w:t xml:space="preserve">ості </w:t>
      </w:r>
      <w:r w:rsidRPr="00D236C0">
        <w:rPr>
          <w:sz w:val="22"/>
          <w:szCs w:val="22"/>
        </w:rPr>
        <w:t xml:space="preserve">дренажних і аварійних насосів </w:t>
      </w:r>
      <w:r w:rsidR="0006052C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перш</w:t>
      </w:r>
      <w:r w:rsidR="0006052C">
        <w:rPr>
          <w:sz w:val="22"/>
          <w:szCs w:val="22"/>
          <w:lang w:val="uk-UA"/>
        </w:rPr>
        <w:t xml:space="preserve">ою </w:t>
      </w:r>
      <w:r w:rsidRPr="00FA4CCF">
        <w:rPr>
          <w:sz w:val="22"/>
          <w:szCs w:val="22"/>
          <w:lang w:val="uk-UA"/>
        </w:rPr>
        <w:t>категорі</w:t>
      </w:r>
      <w:r w:rsidR="0006052C">
        <w:rPr>
          <w:sz w:val="22"/>
          <w:szCs w:val="22"/>
          <w:lang w:val="uk-UA"/>
        </w:rPr>
        <w:t xml:space="preserve">єю </w:t>
      </w:r>
      <w:r w:rsidRPr="00FA4CCF">
        <w:rPr>
          <w:sz w:val="22"/>
          <w:szCs w:val="22"/>
          <w:lang w:val="uk-UA"/>
        </w:rPr>
        <w:t xml:space="preserve">надійності роботи та з відповідним резервом; </w:t>
      </w:r>
    </w:p>
    <w:p w14:paraId="31DC1ED8" w14:textId="704ADEEF" w:rsidR="00F42D13" w:rsidRPr="00FA4CCF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>2</w:t>
      </w:r>
      <w:r w:rsidR="00F42D13" w:rsidRPr="00FA4CCF">
        <w:rPr>
          <w:sz w:val="22"/>
          <w:szCs w:val="22"/>
          <w:lang w:val="uk-UA"/>
        </w:rPr>
        <w:t>)</w:t>
      </w:r>
      <w:r w:rsidR="00F42D13"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забезпечити </w:t>
      </w:r>
      <w:r w:rsidR="00F42D13" w:rsidRPr="00FA4CCF">
        <w:rPr>
          <w:sz w:val="22"/>
          <w:szCs w:val="22"/>
          <w:lang w:val="uk-UA"/>
        </w:rPr>
        <w:t>пода</w:t>
      </w:r>
      <w:r w:rsidR="0006052C">
        <w:rPr>
          <w:sz w:val="22"/>
          <w:szCs w:val="22"/>
          <w:lang w:val="uk-UA"/>
        </w:rPr>
        <w:t xml:space="preserve">вання </w:t>
      </w:r>
      <w:r w:rsidR="00F42D13" w:rsidRPr="00FA4CCF">
        <w:rPr>
          <w:sz w:val="22"/>
          <w:szCs w:val="22"/>
          <w:lang w:val="uk-UA"/>
        </w:rPr>
        <w:t>технічної води для гідроущільнення насосів та охолодження підшипників. Кількість технічної води, напір та її якість прийма</w:t>
      </w:r>
      <w:r w:rsidR="0006052C">
        <w:rPr>
          <w:sz w:val="22"/>
          <w:szCs w:val="22"/>
          <w:lang w:val="uk-UA"/>
        </w:rPr>
        <w:t xml:space="preserve">ють </w:t>
      </w:r>
      <w:r w:rsidR="00F42D13" w:rsidRPr="00FA4CCF">
        <w:rPr>
          <w:sz w:val="22"/>
          <w:szCs w:val="22"/>
          <w:lang w:val="uk-UA"/>
        </w:rPr>
        <w:t xml:space="preserve">згідно з </w:t>
      </w:r>
      <w:r w:rsidR="003D0514" w:rsidRPr="00D236C0">
        <w:rPr>
          <w:sz w:val="22"/>
          <w:szCs w:val="22"/>
          <w:lang w:val="uk-UA"/>
        </w:rPr>
        <w:t>і</w:t>
      </w:r>
      <w:r w:rsidR="00F42D13" w:rsidRPr="00FA4CCF">
        <w:rPr>
          <w:bCs/>
          <w:sz w:val="22"/>
          <w:szCs w:val="22"/>
          <w:lang w:val="uk-UA"/>
        </w:rPr>
        <w:t>нструкцією з монтажу та експлуатаці</w:t>
      </w:r>
      <w:r w:rsidR="008D1BA2">
        <w:rPr>
          <w:bCs/>
          <w:sz w:val="22"/>
          <w:szCs w:val="22"/>
          <w:lang w:val="uk-UA"/>
        </w:rPr>
        <w:t>єю</w:t>
      </w:r>
      <w:r w:rsidR="00F42D13" w:rsidRPr="00FA4CCF">
        <w:rPr>
          <w:bCs/>
          <w:sz w:val="22"/>
          <w:szCs w:val="22"/>
          <w:lang w:val="uk-UA"/>
        </w:rPr>
        <w:t xml:space="preserve"> виробників насосів для </w:t>
      </w:r>
      <w:r w:rsidR="00F42D13" w:rsidRPr="00FA4CCF">
        <w:rPr>
          <w:sz w:val="22"/>
          <w:szCs w:val="22"/>
          <w:lang w:val="uk-UA"/>
        </w:rPr>
        <w:t>перекачування пульпи;</w:t>
      </w:r>
    </w:p>
    <w:p w14:paraId="6498226D" w14:textId="3AACBB82" w:rsidR="00F42D13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</w:t>
      </w:r>
      <w:r w:rsidRPr="00D236C0">
        <w:rPr>
          <w:sz w:val="22"/>
          <w:szCs w:val="22"/>
          <w:lang w:val="uk-UA"/>
        </w:rPr>
        <w:t>3</w:t>
      </w:r>
      <w:r w:rsidR="00F42D13" w:rsidRPr="00D236C0">
        <w:rPr>
          <w:sz w:val="22"/>
          <w:szCs w:val="22"/>
        </w:rPr>
        <w:t>) </w:t>
      </w:r>
      <w:r w:rsidRPr="00D236C0">
        <w:rPr>
          <w:sz w:val="22"/>
          <w:szCs w:val="22"/>
          <w:lang w:val="uk-UA"/>
        </w:rPr>
        <w:t xml:space="preserve">передбачати </w:t>
      </w:r>
      <w:r w:rsidRPr="00D236C0">
        <w:rPr>
          <w:sz w:val="22"/>
          <w:szCs w:val="22"/>
        </w:rPr>
        <w:t>спорожнення та промив</w:t>
      </w:r>
      <w:r w:rsidR="008D1BA2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зумпф</w:t>
      </w:r>
      <w:r w:rsidRPr="00D236C0">
        <w:rPr>
          <w:sz w:val="22"/>
          <w:szCs w:val="22"/>
          <w:lang w:val="uk-UA"/>
        </w:rPr>
        <w:t>а</w:t>
      </w:r>
      <w:r w:rsidR="00F42D13" w:rsidRPr="00D236C0">
        <w:rPr>
          <w:sz w:val="22"/>
          <w:szCs w:val="22"/>
        </w:rPr>
        <w:t xml:space="preserve"> насосу п</w:t>
      </w:r>
      <w:r w:rsidR="0006052C">
        <w:rPr>
          <w:sz w:val="22"/>
          <w:szCs w:val="22"/>
          <w:lang w:val="uk-UA"/>
        </w:rPr>
        <w:t xml:space="preserve">ід час </w:t>
      </w:r>
      <w:r w:rsidR="00F42D13" w:rsidRPr="00D236C0">
        <w:rPr>
          <w:sz w:val="22"/>
          <w:szCs w:val="22"/>
        </w:rPr>
        <w:t>його зупин</w:t>
      </w:r>
      <w:r w:rsidR="0006052C">
        <w:rPr>
          <w:sz w:val="22"/>
          <w:szCs w:val="22"/>
          <w:lang w:val="uk-UA"/>
        </w:rPr>
        <w:t>ення</w:t>
      </w:r>
      <w:r w:rsidR="00F42D13" w:rsidRPr="00D236C0">
        <w:rPr>
          <w:sz w:val="22"/>
          <w:szCs w:val="22"/>
        </w:rPr>
        <w:t>;</w:t>
      </w:r>
    </w:p>
    <w:p w14:paraId="3B6DA742" w14:textId="77777777" w:rsidR="00F42D13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</w:t>
      </w:r>
      <w:r w:rsidRPr="00D236C0">
        <w:rPr>
          <w:sz w:val="22"/>
          <w:szCs w:val="22"/>
          <w:lang w:val="uk-UA"/>
        </w:rPr>
        <w:t>4</w:t>
      </w:r>
      <w:r w:rsidR="00F42D13" w:rsidRPr="00D236C0">
        <w:rPr>
          <w:sz w:val="22"/>
          <w:szCs w:val="22"/>
        </w:rPr>
        <w:t>) </w:t>
      </w:r>
      <w:r w:rsidRPr="00D236C0">
        <w:rPr>
          <w:sz w:val="22"/>
          <w:szCs w:val="22"/>
          <w:lang w:val="uk-UA"/>
        </w:rPr>
        <w:t xml:space="preserve">передбачати </w:t>
      </w:r>
      <w:r w:rsidR="00F42D13" w:rsidRPr="00D236C0">
        <w:rPr>
          <w:sz w:val="22"/>
          <w:szCs w:val="22"/>
        </w:rPr>
        <w:t xml:space="preserve">можливість окремого спорожнення кожного зумпфа ПНС. </w:t>
      </w:r>
    </w:p>
    <w:p w14:paraId="78B66BE2" w14:textId="6078C211" w:rsidR="00F101A2" w:rsidRPr="00D236C0" w:rsidRDefault="00F101A2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5.8.2.</w:t>
      </w:r>
      <w:r w:rsidR="00667555">
        <w:rPr>
          <w:b/>
          <w:sz w:val="22"/>
          <w:szCs w:val="22"/>
          <w:lang w:val="uk-UA"/>
        </w:rPr>
        <w:t xml:space="preserve">7 </w:t>
      </w:r>
      <w:r w:rsidRPr="00D236C0">
        <w:rPr>
          <w:b/>
          <w:sz w:val="22"/>
          <w:szCs w:val="22"/>
          <w:lang w:val="uk-UA"/>
        </w:rPr>
        <w:t xml:space="preserve">7 </w:t>
      </w:r>
      <w:r w:rsidRPr="0006052C">
        <w:rPr>
          <w:bCs/>
          <w:sz w:val="22"/>
          <w:szCs w:val="22"/>
        </w:rPr>
        <w:t xml:space="preserve">В </w:t>
      </w:r>
      <w:r w:rsidRPr="00D236C0">
        <w:rPr>
          <w:bCs/>
          <w:sz w:val="22"/>
          <w:szCs w:val="22"/>
        </w:rPr>
        <w:t>ПНС із заглибленим або напівзаглибленим машинним залом і продуктивністю понад 5 м</w:t>
      </w:r>
      <w:r w:rsidRPr="00D236C0">
        <w:rPr>
          <w:bCs/>
          <w:sz w:val="22"/>
          <w:szCs w:val="22"/>
          <w:vertAlign w:val="superscript"/>
        </w:rPr>
        <w:t>3</w:t>
      </w:r>
      <w:r w:rsidRPr="00D236C0">
        <w:rPr>
          <w:bCs/>
          <w:sz w:val="22"/>
          <w:szCs w:val="22"/>
        </w:rPr>
        <w:t xml:space="preserve">/с слід передбачати заходи </w:t>
      </w:r>
      <w:r w:rsidRPr="00D236C0">
        <w:rPr>
          <w:bCs/>
          <w:sz w:val="22"/>
          <w:szCs w:val="22"/>
          <w:lang w:val="uk-UA"/>
        </w:rPr>
        <w:t xml:space="preserve">від </w:t>
      </w:r>
      <w:r w:rsidRPr="00D236C0">
        <w:rPr>
          <w:bCs/>
          <w:sz w:val="22"/>
          <w:szCs w:val="22"/>
        </w:rPr>
        <w:t xml:space="preserve">аварійного </w:t>
      </w:r>
      <w:r w:rsidRPr="00D236C0">
        <w:rPr>
          <w:sz w:val="22"/>
          <w:szCs w:val="22"/>
        </w:rPr>
        <w:t>затоплення</w:t>
      </w:r>
      <w:r w:rsidRPr="00D236C0">
        <w:rPr>
          <w:bCs/>
          <w:sz w:val="22"/>
          <w:szCs w:val="22"/>
        </w:rPr>
        <w:t xml:space="preserve"> </w:t>
      </w:r>
      <w:r w:rsidRPr="00D236C0">
        <w:rPr>
          <w:bCs/>
          <w:sz w:val="22"/>
          <w:szCs w:val="22"/>
          <w:lang w:val="uk-UA"/>
        </w:rPr>
        <w:t xml:space="preserve">шляхом </w:t>
      </w:r>
      <w:r w:rsidRPr="00D236C0">
        <w:rPr>
          <w:bCs/>
          <w:sz w:val="22"/>
          <w:szCs w:val="22"/>
        </w:rPr>
        <w:t>поділ</w:t>
      </w:r>
      <w:r w:rsidRPr="00D236C0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машинного залу на декілька частин (секцій) водонепроникними перегородками та автономної роботи неушкоджених насосів. Прокладання </w:t>
      </w:r>
      <w:r w:rsidRPr="00D236C0">
        <w:rPr>
          <w:bCs/>
          <w:sz w:val="22"/>
          <w:szCs w:val="22"/>
          <w:lang w:val="uk-UA"/>
        </w:rPr>
        <w:t xml:space="preserve">пульповодів </w:t>
      </w:r>
      <w:r w:rsidRPr="00D236C0">
        <w:rPr>
          <w:bCs/>
          <w:sz w:val="22"/>
          <w:szCs w:val="22"/>
        </w:rPr>
        <w:t>та кабелів через во</w:t>
      </w:r>
      <w:r w:rsidR="00286CF0" w:rsidRPr="00D236C0">
        <w:rPr>
          <w:bCs/>
          <w:sz w:val="22"/>
          <w:szCs w:val="22"/>
        </w:rPr>
        <w:t>донепроникн</w:t>
      </w:r>
      <w:r w:rsidR="00286CF0" w:rsidRPr="00D236C0">
        <w:rPr>
          <w:bCs/>
          <w:sz w:val="22"/>
          <w:szCs w:val="22"/>
          <w:lang w:val="uk-UA"/>
        </w:rPr>
        <w:t>і</w:t>
      </w:r>
      <w:r w:rsidRPr="00D236C0">
        <w:rPr>
          <w:bCs/>
          <w:sz w:val="22"/>
          <w:szCs w:val="22"/>
        </w:rPr>
        <w:t xml:space="preserve"> перегородк</w:t>
      </w:r>
      <w:r w:rsidR="00286CF0" w:rsidRPr="00D236C0">
        <w:rPr>
          <w:bCs/>
          <w:sz w:val="22"/>
          <w:szCs w:val="22"/>
          <w:lang w:val="uk-UA"/>
        </w:rPr>
        <w:t>и</w:t>
      </w:r>
      <w:r w:rsidRPr="00D236C0">
        <w:rPr>
          <w:bCs/>
          <w:sz w:val="22"/>
          <w:szCs w:val="22"/>
        </w:rPr>
        <w:t xml:space="preserve"> по</w:t>
      </w:r>
      <w:r w:rsidR="008D1BA2">
        <w:rPr>
          <w:bCs/>
          <w:sz w:val="22"/>
          <w:szCs w:val="22"/>
          <w:lang w:val="uk-UA"/>
        </w:rPr>
        <w:t xml:space="preserve">трібно </w:t>
      </w:r>
      <w:r w:rsidRPr="00D236C0">
        <w:rPr>
          <w:bCs/>
          <w:sz w:val="22"/>
          <w:szCs w:val="22"/>
        </w:rPr>
        <w:t>передбачати в герметичних сальниках.</w:t>
      </w:r>
    </w:p>
    <w:p w14:paraId="0955C64D" w14:textId="15DB5755" w:rsidR="00F101A2" w:rsidRPr="00D236C0" w:rsidRDefault="00286CF0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5.8.2.8 </w:t>
      </w:r>
      <w:r w:rsidR="00F101A2" w:rsidRPr="00D236C0">
        <w:rPr>
          <w:bCs/>
          <w:sz w:val="22"/>
          <w:szCs w:val="22"/>
        </w:rPr>
        <w:t xml:space="preserve">Технологічне обладнання, арматуру і пульповоди </w:t>
      </w:r>
      <w:r w:rsidR="0006052C">
        <w:rPr>
          <w:bCs/>
          <w:sz w:val="22"/>
          <w:szCs w:val="22"/>
          <w:lang w:val="uk-UA"/>
        </w:rPr>
        <w:t xml:space="preserve">потрібно </w:t>
      </w:r>
      <w:r w:rsidR="00F101A2" w:rsidRPr="00D236C0">
        <w:rPr>
          <w:bCs/>
          <w:sz w:val="22"/>
          <w:szCs w:val="22"/>
        </w:rPr>
        <w:t>розміщати в ПНС за умов забезпечення необхідного доступу для їх огляд</w:t>
      </w:r>
      <w:r w:rsidR="0006052C">
        <w:rPr>
          <w:bCs/>
          <w:sz w:val="22"/>
          <w:szCs w:val="22"/>
          <w:lang w:val="uk-UA"/>
        </w:rPr>
        <w:t>ання</w:t>
      </w:r>
      <w:r w:rsidR="00F101A2" w:rsidRPr="00D236C0">
        <w:rPr>
          <w:bCs/>
          <w:sz w:val="22"/>
          <w:szCs w:val="22"/>
        </w:rPr>
        <w:t xml:space="preserve">, технічного обслуговування, </w:t>
      </w:r>
      <w:r w:rsidR="00F101A2" w:rsidRPr="00D236C0">
        <w:rPr>
          <w:sz w:val="22"/>
          <w:szCs w:val="22"/>
        </w:rPr>
        <w:t>ремонту</w:t>
      </w:r>
      <w:r w:rsidR="00F101A2" w:rsidRPr="00D236C0">
        <w:rPr>
          <w:bCs/>
          <w:sz w:val="22"/>
          <w:szCs w:val="22"/>
        </w:rPr>
        <w:t xml:space="preserve"> або можливості заміни. </w:t>
      </w:r>
      <w:r w:rsidR="0006052C">
        <w:rPr>
          <w:bCs/>
          <w:sz w:val="22"/>
          <w:szCs w:val="22"/>
          <w:lang w:val="uk-UA"/>
        </w:rPr>
        <w:t xml:space="preserve">У разі </w:t>
      </w:r>
      <w:r w:rsidR="00F101A2" w:rsidRPr="00D236C0">
        <w:rPr>
          <w:bCs/>
          <w:sz w:val="22"/>
          <w:szCs w:val="22"/>
        </w:rPr>
        <w:t>висот</w:t>
      </w:r>
      <w:r w:rsidR="0006052C">
        <w:rPr>
          <w:bCs/>
          <w:sz w:val="22"/>
          <w:szCs w:val="22"/>
          <w:lang w:val="uk-UA"/>
        </w:rPr>
        <w:t>и</w:t>
      </w:r>
      <w:r w:rsidR="00F101A2" w:rsidRPr="00D236C0">
        <w:rPr>
          <w:bCs/>
          <w:sz w:val="22"/>
          <w:szCs w:val="22"/>
        </w:rPr>
        <w:t xml:space="preserve"> до місць обслуговування обладнання понад 1,4 м від підлоги потрібно передбачати площадки або містки, з яких висота до місць обслуговування не повинна перевищувати 1 м.</w:t>
      </w:r>
    </w:p>
    <w:p w14:paraId="3AA51B90" w14:textId="01B46E74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Ширину проходів </w:t>
      </w:r>
      <w:r w:rsidR="0006052C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просвіті прийма</w:t>
      </w:r>
      <w:r w:rsidR="0006052C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не менше ніж:</w:t>
      </w:r>
    </w:p>
    <w:p w14:paraId="6B1F47DD" w14:textId="77777777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між агрегатами – 1,2 м;</w:t>
      </w:r>
    </w:p>
    <w:p w14:paraId="2A14E059" w14:textId="77777777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між стіною і агрегатом – 1,0 м;</w:t>
      </w:r>
    </w:p>
    <w:p w14:paraId="7DEF81EE" w14:textId="01FE1AFB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місцеві звуження між агрегатами та між стіною </w:t>
      </w:r>
      <w:r w:rsidR="008D1BA2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 xml:space="preserve"> агрегатом – 0,9 м;</w:t>
      </w:r>
    </w:p>
    <w:p w14:paraId="6858923A" w14:textId="77777777" w:rsidR="00F101A2" w:rsidRPr="00D236C0" w:rsidRDefault="00F101A2" w:rsidP="00D236C0">
      <w:pPr>
        <w:tabs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між агрегатами та механізмами для їх обслуговування і ремонту – 0,9 м;</w:t>
      </w:r>
    </w:p>
    <w:p w14:paraId="28EEA432" w14:textId="72C569CF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lastRenderedPageBreak/>
        <w:t>5) між ємностями для обслуговування і ремонту – 0,6 м.</w:t>
      </w:r>
    </w:p>
    <w:p w14:paraId="661DE5EF" w14:textId="141F208B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Ширину проходів навколо обладнання потрібно приймати за технічними умовами виробників.</w:t>
      </w:r>
    </w:p>
    <w:p w14:paraId="240ADE83" w14:textId="77777777" w:rsidR="00F101A2" w:rsidRPr="00D236C0" w:rsidRDefault="00F101A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Ширина проходу зі сторони електродвигуна повинна бути достатньою для </w:t>
      </w:r>
      <w:r w:rsidR="00286CF0" w:rsidRPr="00D236C0">
        <w:rPr>
          <w:sz w:val="22"/>
          <w:szCs w:val="22"/>
          <w:lang w:val="uk-UA"/>
        </w:rPr>
        <w:t xml:space="preserve">можливості </w:t>
      </w:r>
      <w:r w:rsidRPr="00D236C0">
        <w:rPr>
          <w:sz w:val="22"/>
          <w:szCs w:val="22"/>
        </w:rPr>
        <w:t>демонтаж</w:t>
      </w:r>
      <w:r w:rsidR="003D58A7" w:rsidRPr="00D236C0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ротора без демонтаж</w:t>
      </w:r>
      <w:r w:rsidR="003D58A7" w:rsidRPr="00D236C0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статора.</w:t>
      </w:r>
    </w:p>
    <w:p w14:paraId="50071584" w14:textId="6A7B2CDD" w:rsidR="00F101A2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5.8.2.9 </w:t>
      </w:r>
      <w:r w:rsidR="00F101A2" w:rsidRPr="00D236C0">
        <w:rPr>
          <w:bCs/>
          <w:sz w:val="22"/>
          <w:szCs w:val="22"/>
          <w:lang w:val="uk-UA"/>
        </w:rPr>
        <w:t xml:space="preserve">Для експлуатації технологічного обладнання ПНС </w:t>
      </w:r>
      <w:r w:rsidR="003D0514" w:rsidRPr="00D236C0">
        <w:rPr>
          <w:bCs/>
          <w:sz w:val="22"/>
          <w:szCs w:val="22"/>
          <w:lang w:val="uk-UA"/>
        </w:rPr>
        <w:t>рекомендується</w:t>
      </w:r>
      <w:r w:rsidR="00F101A2" w:rsidRPr="00D236C0">
        <w:rPr>
          <w:bCs/>
          <w:sz w:val="22"/>
          <w:szCs w:val="22"/>
          <w:lang w:val="uk-UA"/>
        </w:rPr>
        <w:t xml:space="preserve"> передбачати монтажну площадку та вантажопідйомне обладнання, вантажопідйомністю не менш ніж вага найбільш важкої складової частини встановленого обладнання. </w:t>
      </w:r>
      <w:r w:rsidR="00F101A2" w:rsidRPr="00D236C0">
        <w:rPr>
          <w:bCs/>
          <w:sz w:val="22"/>
          <w:szCs w:val="22"/>
        </w:rPr>
        <w:t>Мінімальні розміри монтажної площадки визнача</w:t>
      </w:r>
      <w:r w:rsidRPr="00D236C0">
        <w:rPr>
          <w:bCs/>
          <w:sz w:val="22"/>
          <w:szCs w:val="22"/>
          <w:lang w:val="uk-UA"/>
        </w:rPr>
        <w:t xml:space="preserve">ють за </w:t>
      </w:r>
      <w:r w:rsidR="00F101A2" w:rsidRPr="00D236C0">
        <w:rPr>
          <w:bCs/>
          <w:sz w:val="22"/>
          <w:szCs w:val="22"/>
        </w:rPr>
        <w:t>габаритами розміщення на ній окремих вузлів одного агрегату та необхідних проходів для виконання технічного обслуговування.</w:t>
      </w:r>
      <w:r w:rsidR="00B236E2">
        <w:rPr>
          <w:bCs/>
          <w:sz w:val="22"/>
          <w:szCs w:val="22"/>
          <w:lang w:val="uk-UA"/>
        </w:rPr>
        <w:t xml:space="preserve"> </w:t>
      </w:r>
    </w:p>
    <w:p w14:paraId="3AD13F32" w14:textId="10819725" w:rsidR="00F101A2" w:rsidRPr="00D236C0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5.8.2.10</w:t>
      </w:r>
      <w:r w:rsidRPr="00D236C0">
        <w:rPr>
          <w:bCs/>
          <w:sz w:val="22"/>
          <w:szCs w:val="22"/>
          <w:lang w:val="uk-UA"/>
        </w:rPr>
        <w:t xml:space="preserve"> У</w:t>
      </w:r>
      <w:r w:rsidR="00F101A2" w:rsidRPr="00D236C0">
        <w:rPr>
          <w:bCs/>
          <w:sz w:val="22"/>
          <w:szCs w:val="22"/>
          <w:lang w:val="uk-UA"/>
        </w:rPr>
        <w:t xml:space="preserve">правління технологічним обладнанням та запірною трубопровідною арматурою </w:t>
      </w:r>
      <w:r w:rsidR="00B046CC">
        <w:rPr>
          <w:bCs/>
          <w:sz w:val="22"/>
          <w:szCs w:val="22"/>
          <w:lang w:val="uk-UA"/>
        </w:rPr>
        <w:t>у</w:t>
      </w:r>
      <w:r w:rsidR="00F101A2" w:rsidRPr="00D236C0">
        <w:rPr>
          <w:bCs/>
          <w:sz w:val="22"/>
          <w:szCs w:val="22"/>
          <w:lang w:val="uk-UA"/>
        </w:rPr>
        <w:t xml:space="preserve"> ПНС та на території її розташування </w:t>
      </w:r>
      <w:r w:rsidRPr="00D236C0">
        <w:rPr>
          <w:bCs/>
          <w:sz w:val="22"/>
          <w:szCs w:val="22"/>
          <w:lang w:val="uk-UA"/>
        </w:rPr>
        <w:t xml:space="preserve">можна </w:t>
      </w:r>
      <w:r w:rsidR="00B236E2">
        <w:rPr>
          <w:bCs/>
          <w:sz w:val="22"/>
          <w:szCs w:val="22"/>
          <w:lang w:val="uk-UA"/>
        </w:rPr>
        <w:t xml:space="preserve">виконувати </w:t>
      </w:r>
      <w:r w:rsidR="00F101A2" w:rsidRPr="00D236C0">
        <w:rPr>
          <w:bCs/>
          <w:sz w:val="22"/>
          <w:szCs w:val="22"/>
          <w:lang w:val="uk-UA"/>
        </w:rPr>
        <w:t xml:space="preserve">як </w:t>
      </w:r>
      <w:r w:rsidR="00B236E2">
        <w:rPr>
          <w:bCs/>
          <w:sz w:val="22"/>
          <w:szCs w:val="22"/>
          <w:lang w:val="uk-UA"/>
        </w:rPr>
        <w:t xml:space="preserve">на </w:t>
      </w:r>
      <w:r w:rsidR="00F101A2" w:rsidRPr="00D236C0">
        <w:rPr>
          <w:bCs/>
          <w:sz w:val="22"/>
          <w:szCs w:val="22"/>
          <w:lang w:val="uk-UA"/>
        </w:rPr>
        <w:t>місц</w:t>
      </w:r>
      <w:r w:rsidR="00B236E2">
        <w:rPr>
          <w:bCs/>
          <w:sz w:val="22"/>
          <w:szCs w:val="22"/>
          <w:lang w:val="uk-UA"/>
        </w:rPr>
        <w:t>і</w:t>
      </w:r>
      <w:r w:rsidR="00F101A2" w:rsidRPr="00D236C0">
        <w:rPr>
          <w:bCs/>
          <w:sz w:val="22"/>
          <w:szCs w:val="22"/>
          <w:lang w:val="uk-UA"/>
        </w:rPr>
        <w:t xml:space="preserve"> її встановлення</w:t>
      </w:r>
      <w:r w:rsidRPr="00D236C0">
        <w:rPr>
          <w:bCs/>
          <w:sz w:val="22"/>
          <w:szCs w:val="22"/>
          <w:lang w:val="uk-UA"/>
        </w:rPr>
        <w:t>,</w:t>
      </w:r>
      <w:r w:rsidR="00F101A2" w:rsidRPr="00D236C0">
        <w:rPr>
          <w:bCs/>
          <w:sz w:val="22"/>
          <w:szCs w:val="22"/>
          <w:lang w:val="uk-UA"/>
        </w:rPr>
        <w:t xml:space="preserve"> так і дистанційно. </w:t>
      </w:r>
    </w:p>
    <w:p w14:paraId="08723DA1" w14:textId="23251194" w:rsidR="00F101A2" w:rsidRPr="00D236C0" w:rsidRDefault="00286CF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 xml:space="preserve">5.8.2.11 </w:t>
      </w:r>
      <w:r w:rsidR="00B236E2" w:rsidRPr="00FA4CCF">
        <w:rPr>
          <w:sz w:val="22"/>
          <w:szCs w:val="22"/>
          <w:lang w:val="uk-UA"/>
        </w:rPr>
        <w:t>У</w:t>
      </w:r>
      <w:r w:rsidR="00F101A2" w:rsidRPr="00D236C0">
        <w:rPr>
          <w:bCs/>
          <w:sz w:val="22"/>
          <w:szCs w:val="22"/>
        </w:rPr>
        <w:t xml:space="preserve"> ПНС рекомендується </w:t>
      </w:r>
      <w:r w:rsidR="00B236E2">
        <w:rPr>
          <w:bCs/>
          <w:sz w:val="22"/>
          <w:szCs w:val="22"/>
          <w:lang w:val="uk-UA"/>
        </w:rPr>
        <w:t xml:space="preserve">виконувати </w:t>
      </w:r>
      <w:r w:rsidR="00F101A2" w:rsidRPr="00D236C0">
        <w:rPr>
          <w:bCs/>
          <w:sz w:val="22"/>
          <w:szCs w:val="22"/>
        </w:rPr>
        <w:t xml:space="preserve">контроль </w:t>
      </w:r>
      <w:r w:rsidR="00B236E2">
        <w:rPr>
          <w:bCs/>
          <w:sz w:val="22"/>
          <w:szCs w:val="22"/>
          <w:lang w:val="uk-UA"/>
        </w:rPr>
        <w:t xml:space="preserve">таких </w:t>
      </w:r>
      <w:r w:rsidR="00F101A2" w:rsidRPr="00D236C0">
        <w:rPr>
          <w:bCs/>
          <w:sz w:val="22"/>
          <w:szCs w:val="22"/>
        </w:rPr>
        <w:t>технологічних параметрів:</w:t>
      </w:r>
    </w:p>
    <w:p w14:paraId="21B30283" w14:textId="0B1CEABC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B236E2" w:rsidRPr="00B236E2">
        <w:rPr>
          <w:sz w:val="22"/>
          <w:szCs w:val="22"/>
        </w:rPr>
        <w:t>технічний стан обладнання</w:t>
      </w:r>
      <w:r w:rsidR="00B236E2">
        <w:rPr>
          <w:sz w:val="22"/>
          <w:szCs w:val="22"/>
          <w:lang w:val="uk-UA"/>
        </w:rPr>
        <w:t xml:space="preserve"> та параметри, визначені інструкціями </w:t>
      </w:r>
      <w:r w:rsidRPr="00D236C0">
        <w:rPr>
          <w:sz w:val="22"/>
          <w:szCs w:val="22"/>
        </w:rPr>
        <w:t>виробник</w:t>
      </w:r>
      <w:r w:rsidR="00B236E2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</w:rPr>
        <w:t>з експлуатації</w:t>
      </w:r>
      <w:r w:rsidR="00B236E2">
        <w:rPr>
          <w:sz w:val="22"/>
          <w:szCs w:val="22"/>
          <w:lang w:val="uk-UA"/>
        </w:rPr>
        <w:t>;</w:t>
      </w:r>
      <w:r w:rsidRPr="00D236C0">
        <w:rPr>
          <w:sz w:val="22"/>
          <w:szCs w:val="22"/>
        </w:rPr>
        <w:t xml:space="preserve"> </w:t>
      </w:r>
    </w:p>
    <w:p w14:paraId="6B7417D4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рівень пульпи </w:t>
      </w:r>
      <w:r w:rsidR="003D58A7" w:rsidRPr="00D236C0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зумпфах та дренажних приямках;</w:t>
      </w:r>
    </w:p>
    <w:p w14:paraId="5FC321B7" w14:textId="6F65E059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витрати </w:t>
      </w:r>
      <w:r w:rsidR="00286CF0" w:rsidRPr="00D236C0">
        <w:rPr>
          <w:sz w:val="22"/>
          <w:szCs w:val="22"/>
        </w:rPr>
        <w:t>пульпи, що перекачують</w:t>
      </w:r>
      <w:r w:rsidRPr="00D236C0">
        <w:rPr>
          <w:sz w:val="22"/>
          <w:szCs w:val="22"/>
        </w:rPr>
        <w:t xml:space="preserve"> насоси;</w:t>
      </w:r>
    </w:p>
    <w:p w14:paraId="5BF15381" w14:textId="61E63D99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86CF0" w:rsidRPr="00D236C0">
        <w:rPr>
          <w:sz w:val="22"/>
          <w:szCs w:val="22"/>
        </w:rPr>
        <w:t>густину пульпи, що перекачу</w:t>
      </w:r>
      <w:r w:rsidR="00286CF0" w:rsidRPr="00D236C0">
        <w:rPr>
          <w:sz w:val="22"/>
          <w:szCs w:val="22"/>
          <w:lang w:val="uk-UA"/>
        </w:rPr>
        <w:t>ють</w:t>
      </w:r>
      <w:r w:rsidR="00331765">
        <w:rPr>
          <w:sz w:val="22"/>
          <w:szCs w:val="22"/>
          <w:lang w:val="uk-UA"/>
        </w:rPr>
        <w:t xml:space="preserve"> насоси</w:t>
      </w:r>
      <w:r w:rsidRPr="00D236C0">
        <w:rPr>
          <w:sz w:val="22"/>
          <w:szCs w:val="22"/>
        </w:rPr>
        <w:t>;</w:t>
      </w:r>
    </w:p>
    <w:p w14:paraId="541D5687" w14:textId="325C9D0F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5) тиск </w:t>
      </w:r>
      <w:proofErr w:type="gramStart"/>
      <w:r w:rsidR="00331765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пульповодах</w:t>
      </w:r>
      <w:proofErr w:type="gramEnd"/>
      <w:r w:rsidRPr="00D236C0">
        <w:rPr>
          <w:sz w:val="22"/>
          <w:szCs w:val="22"/>
        </w:rPr>
        <w:t xml:space="preserve"> до </w:t>
      </w:r>
      <w:r w:rsidR="00286CF0" w:rsidRPr="00D236C0">
        <w:rPr>
          <w:sz w:val="22"/>
          <w:szCs w:val="22"/>
          <w:lang w:val="uk-UA"/>
        </w:rPr>
        <w:t xml:space="preserve">і </w:t>
      </w:r>
      <w:r w:rsidRPr="00D236C0">
        <w:rPr>
          <w:sz w:val="22"/>
          <w:szCs w:val="22"/>
        </w:rPr>
        <w:t>після насосів;</w:t>
      </w:r>
    </w:p>
    <w:p w14:paraId="048D4AA5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положення запірної трубопровідної арматури (відкрито/закрито);</w:t>
      </w:r>
    </w:p>
    <w:p w14:paraId="3B754800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витрату та тиск води в системі гідроущільнення;</w:t>
      </w:r>
    </w:p>
    <w:p w14:paraId="1D57FA59" w14:textId="77777777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8) витрату та тиск мастила в системі змащення.</w:t>
      </w:r>
    </w:p>
    <w:p w14:paraId="532BF3B6" w14:textId="4C2B8904" w:rsidR="00F101A2" w:rsidRPr="00D236C0" w:rsidRDefault="00F101A2" w:rsidP="00D236C0">
      <w:pPr>
        <w:tabs>
          <w:tab w:val="left" w:pos="-2880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Відб</w:t>
      </w:r>
      <w:r w:rsidR="00331765">
        <w:rPr>
          <w:sz w:val="22"/>
          <w:szCs w:val="22"/>
          <w:lang w:val="uk-UA"/>
        </w:rPr>
        <w:t xml:space="preserve">ирати </w:t>
      </w:r>
      <w:r w:rsidRPr="00D236C0">
        <w:rPr>
          <w:sz w:val="22"/>
          <w:szCs w:val="22"/>
        </w:rPr>
        <w:t>проб</w:t>
      </w:r>
      <w:r w:rsidR="00331765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для вимірювання гранулометричного складу пульпи </w:t>
      </w:r>
      <w:proofErr w:type="gramStart"/>
      <w:r w:rsidRPr="00D236C0">
        <w:rPr>
          <w:sz w:val="22"/>
          <w:szCs w:val="22"/>
        </w:rPr>
        <w:t>потрібно  безпосередньо</w:t>
      </w:r>
      <w:proofErr w:type="gramEnd"/>
      <w:r w:rsidRPr="00D236C0">
        <w:rPr>
          <w:sz w:val="22"/>
          <w:szCs w:val="22"/>
        </w:rPr>
        <w:t xml:space="preserve"> з пульповоду за насосом (бажано на вертикальній його ділянці або з середньої частини на горизонтальній)</w:t>
      </w:r>
      <w:r w:rsidR="00331765">
        <w:rPr>
          <w:sz w:val="22"/>
          <w:szCs w:val="22"/>
          <w:lang w:val="uk-UA"/>
        </w:rPr>
        <w:t>. Д</w:t>
      </w:r>
      <w:r w:rsidRPr="00D236C0">
        <w:rPr>
          <w:sz w:val="22"/>
          <w:szCs w:val="22"/>
        </w:rPr>
        <w:t xml:space="preserve">ля </w:t>
      </w:r>
      <w:r w:rsidR="00331765">
        <w:rPr>
          <w:sz w:val="22"/>
          <w:szCs w:val="22"/>
          <w:lang w:val="uk-UA"/>
        </w:rPr>
        <w:t xml:space="preserve">цього проєкт має </w:t>
      </w:r>
      <w:r w:rsidRPr="00D236C0">
        <w:rPr>
          <w:sz w:val="22"/>
          <w:szCs w:val="22"/>
        </w:rPr>
        <w:t>передбачати спеціальні пристрої або крани з мірними бачками.</w:t>
      </w:r>
    </w:p>
    <w:p w14:paraId="58315C9D" w14:textId="20908B1A" w:rsidR="00F101A2" w:rsidRDefault="00F101A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Контроль </w:t>
      </w:r>
      <w:r w:rsidR="003F6509" w:rsidRPr="00D236C0">
        <w:rPr>
          <w:sz w:val="22"/>
          <w:szCs w:val="22"/>
          <w:lang w:val="uk-UA"/>
        </w:rPr>
        <w:t xml:space="preserve">технічного </w:t>
      </w:r>
      <w:r w:rsidRPr="00D236C0">
        <w:rPr>
          <w:sz w:val="22"/>
          <w:szCs w:val="22"/>
        </w:rPr>
        <w:t xml:space="preserve">стану обладнання та товщини стінок </w:t>
      </w:r>
      <w:r w:rsidR="003F6509" w:rsidRPr="00D236C0">
        <w:rPr>
          <w:sz w:val="22"/>
          <w:szCs w:val="22"/>
          <w:lang w:val="uk-UA"/>
        </w:rPr>
        <w:t>пульповодів</w:t>
      </w:r>
      <w:r w:rsidRPr="00D236C0">
        <w:rPr>
          <w:sz w:val="22"/>
          <w:szCs w:val="22"/>
        </w:rPr>
        <w:t xml:space="preserve"> </w:t>
      </w:r>
      <w:r w:rsidR="003F6509" w:rsidRPr="00D236C0">
        <w:rPr>
          <w:sz w:val="22"/>
          <w:szCs w:val="22"/>
          <w:lang w:val="uk-UA"/>
        </w:rPr>
        <w:t>рекомендується в</w:t>
      </w:r>
      <w:r w:rsidRPr="00D236C0">
        <w:rPr>
          <w:sz w:val="22"/>
          <w:szCs w:val="22"/>
        </w:rPr>
        <w:t>и</w:t>
      </w:r>
      <w:r w:rsidR="003F6509" w:rsidRPr="00D236C0">
        <w:rPr>
          <w:sz w:val="22"/>
          <w:szCs w:val="22"/>
        </w:rPr>
        <w:t>конувати</w:t>
      </w:r>
      <w:r w:rsidRPr="00D236C0">
        <w:rPr>
          <w:sz w:val="22"/>
          <w:szCs w:val="22"/>
        </w:rPr>
        <w:t xml:space="preserve"> згідно </w:t>
      </w:r>
      <w:r w:rsidR="00331765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затверджен</w:t>
      </w:r>
      <w:r w:rsidR="00331765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</w:rPr>
        <w:t xml:space="preserve">на підприємстві </w:t>
      </w:r>
      <w:r w:rsidR="003D0514" w:rsidRPr="00D236C0">
        <w:rPr>
          <w:sz w:val="22"/>
          <w:szCs w:val="22"/>
          <w:lang w:val="uk-UA"/>
        </w:rPr>
        <w:t>т</w:t>
      </w:r>
      <w:r w:rsidRPr="00D236C0">
        <w:rPr>
          <w:sz w:val="22"/>
          <w:szCs w:val="22"/>
        </w:rPr>
        <w:t>ехнічн</w:t>
      </w:r>
      <w:r w:rsidR="00331765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</w:rPr>
        <w:t>регламент</w:t>
      </w:r>
      <w:r w:rsidR="00331765">
        <w:rPr>
          <w:sz w:val="22"/>
          <w:szCs w:val="22"/>
          <w:lang w:val="uk-UA"/>
        </w:rPr>
        <w:t>ом</w:t>
      </w:r>
      <w:r w:rsidRPr="00D236C0">
        <w:rPr>
          <w:sz w:val="22"/>
          <w:szCs w:val="22"/>
        </w:rPr>
        <w:t>.</w:t>
      </w:r>
    </w:p>
    <w:p w14:paraId="78BAE885" w14:textId="77777777" w:rsidR="00AB1508" w:rsidRPr="00D236C0" w:rsidRDefault="003F6509" w:rsidP="0006762B">
      <w:pPr>
        <w:pStyle w:val="3"/>
        <w:spacing w:before="60"/>
      </w:pPr>
      <w:bookmarkStart w:id="58" w:name="_Toc222750374"/>
      <w:r w:rsidRPr="0006762B">
        <w:rPr>
          <w:i w:val="0"/>
          <w:iCs/>
        </w:rPr>
        <w:t>5.8.3</w:t>
      </w:r>
      <w:r w:rsidRPr="00D236C0">
        <w:t xml:space="preserve"> Транспортування зневоднених хвостів (шламів)</w:t>
      </w:r>
      <w:bookmarkEnd w:id="58"/>
    </w:p>
    <w:p w14:paraId="35772F54" w14:textId="3D343A04" w:rsidR="00440111" w:rsidRPr="00D236C0" w:rsidRDefault="00B454D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5.8.3.1</w:t>
      </w:r>
      <w:r w:rsidRPr="00D236C0">
        <w:rPr>
          <w:sz w:val="22"/>
          <w:szCs w:val="22"/>
          <w:lang w:val="uk-UA"/>
        </w:rPr>
        <w:t xml:space="preserve"> Транспортування зневоднених хвостів (шламів) </w:t>
      </w:r>
      <w:r w:rsidR="00331765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проєктувати </w:t>
      </w:r>
      <w:r w:rsidR="003E2932" w:rsidRPr="00D236C0">
        <w:rPr>
          <w:sz w:val="22"/>
          <w:szCs w:val="22"/>
          <w:lang w:val="uk-UA"/>
        </w:rPr>
        <w:t>відповідно до [42]</w:t>
      </w:r>
      <w:r w:rsidRPr="00D236C0">
        <w:rPr>
          <w:sz w:val="22"/>
          <w:szCs w:val="22"/>
          <w:lang w:val="uk-UA"/>
        </w:rPr>
        <w:t xml:space="preserve">  з дотримання</w:t>
      </w:r>
      <w:r w:rsidR="00331765">
        <w:rPr>
          <w:sz w:val="22"/>
          <w:szCs w:val="22"/>
          <w:lang w:val="uk-UA"/>
        </w:rPr>
        <w:t>м</w:t>
      </w:r>
      <w:r w:rsidRPr="00D236C0">
        <w:rPr>
          <w:sz w:val="22"/>
          <w:szCs w:val="22"/>
          <w:lang w:val="uk-UA"/>
        </w:rPr>
        <w:t xml:space="preserve"> вимог [</w:t>
      </w:r>
      <w:r w:rsidR="0073564B" w:rsidRPr="00D236C0">
        <w:rPr>
          <w:sz w:val="22"/>
          <w:szCs w:val="22"/>
          <w:lang w:val="uk-UA"/>
        </w:rPr>
        <w:t>7</w:t>
      </w:r>
      <w:r w:rsidR="00331765">
        <w:rPr>
          <w:sz w:val="22"/>
          <w:szCs w:val="22"/>
          <w:lang w:val="uk-UA"/>
        </w:rPr>
        <w:t>—</w:t>
      </w:r>
      <w:r w:rsidR="0073564B" w:rsidRPr="00D236C0">
        <w:rPr>
          <w:sz w:val="22"/>
          <w:szCs w:val="22"/>
          <w:lang w:val="uk-UA"/>
        </w:rPr>
        <w:t>11</w:t>
      </w:r>
      <w:r w:rsidRPr="00D236C0">
        <w:rPr>
          <w:sz w:val="22"/>
          <w:szCs w:val="22"/>
          <w:lang w:val="uk-UA"/>
        </w:rPr>
        <w:t>].</w:t>
      </w:r>
    </w:p>
    <w:p w14:paraId="385F6A7B" w14:textId="257DBB20" w:rsidR="00943E35" w:rsidRPr="00D236C0" w:rsidRDefault="00B454D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5.8.3.2 </w:t>
      </w:r>
      <w:r w:rsidR="00943E35" w:rsidRPr="00D236C0">
        <w:rPr>
          <w:sz w:val="22"/>
          <w:szCs w:val="22"/>
          <w:lang w:val="uk-UA"/>
        </w:rPr>
        <w:t>Виб</w:t>
      </w:r>
      <w:r w:rsidR="00331765">
        <w:rPr>
          <w:sz w:val="22"/>
          <w:szCs w:val="22"/>
          <w:lang w:val="uk-UA"/>
        </w:rPr>
        <w:t xml:space="preserve">ирають </w:t>
      </w:r>
      <w:r w:rsidR="00943E35" w:rsidRPr="00D236C0">
        <w:rPr>
          <w:sz w:val="22"/>
          <w:szCs w:val="22"/>
          <w:lang w:val="uk-UA"/>
        </w:rPr>
        <w:t>загальн</w:t>
      </w:r>
      <w:r w:rsidR="00331765">
        <w:rPr>
          <w:sz w:val="22"/>
          <w:szCs w:val="22"/>
          <w:lang w:val="uk-UA"/>
        </w:rPr>
        <w:t xml:space="preserve">у </w:t>
      </w:r>
      <w:r w:rsidR="00943E35" w:rsidRPr="00D236C0">
        <w:rPr>
          <w:sz w:val="22"/>
          <w:szCs w:val="22"/>
          <w:lang w:val="uk-UA"/>
        </w:rPr>
        <w:t>схем</w:t>
      </w:r>
      <w:r w:rsidR="00331765">
        <w:rPr>
          <w:sz w:val="22"/>
          <w:szCs w:val="22"/>
          <w:lang w:val="uk-UA"/>
        </w:rPr>
        <w:t>у</w:t>
      </w:r>
      <w:r w:rsidR="00943E35" w:rsidRPr="00D236C0">
        <w:rPr>
          <w:sz w:val="22"/>
          <w:szCs w:val="22"/>
          <w:lang w:val="uk-UA"/>
        </w:rPr>
        <w:t xml:space="preserve"> транспортування зневоднених хвостів (шламів) та підб</w:t>
      </w:r>
      <w:r w:rsidR="00331765">
        <w:rPr>
          <w:sz w:val="22"/>
          <w:szCs w:val="22"/>
          <w:lang w:val="uk-UA"/>
        </w:rPr>
        <w:t xml:space="preserve">ирають </w:t>
      </w:r>
      <w:r w:rsidR="00943E35" w:rsidRPr="00D236C0">
        <w:rPr>
          <w:sz w:val="22"/>
          <w:szCs w:val="22"/>
          <w:lang w:val="uk-UA"/>
        </w:rPr>
        <w:t>механізм</w:t>
      </w:r>
      <w:r w:rsidR="00331765">
        <w:rPr>
          <w:sz w:val="22"/>
          <w:szCs w:val="22"/>
          <w:lang w:val="uk-UA"/>
        </w:rPr>
        <w:t xml:space="preserve">и </w:t>
      </w:r>
      <w:r w:rsidR="00943E35" w:rsidRPr="00D236C0">
        <w:rPr>
          <w:sz w:val="22"/>
          <w:szCs w:val="22"/>
          <w:lang w:val="uk-UA"/>
        </w:rPr>
        <w:t>з урахуванням:</w:t>
      </w:r>
    </w:p>
    <w:p w14:paraId="3F84B6AB" w14:textId="0311B87B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їх</w:t>
      </w:r>
      <w:r w:rsidR="00331765">
        <w:rPr>
          <w:sz w:val="22"/>
          <w:szCs w:val="22"/>
          <w:lang w:val="uk-UA"/>
        </w:rPr>
        <w:t>нього</w:t>
      </w:r>
      <w:r w:rsidRPr="00D236C0">
        <w:rPr>
          <w:sz w:val="22"/>
          <w:szCs w:val="22"/>
        </w:rPr>
        <w:t xml:space="preserve"> обсягу;</w:t>
      </w:r>
    </w:p>
    <w:p w14:paraId="61608A9F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режиму роботи комплексу транспортування;</w:t>
      </w:r>
    </w:p>
    <w:p w14:paraId="4FB2E10F" w14:textId="52CD18F1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інтенсивн</w:t>
      </w:r>
      <w:r w:rsidRPr="00D236C0">
        <w:rPr>
          <w:sz w:val="22"/>
          <w:szCs w:val="22"/>
          <w:lang w:val="uk-UA"/>
        </w:rPr>
        <w:t>ості</w:t>
      </w:r>
      <w:r w:rsidRPr="00D236C0">
        <w:rPr>
          <w:sz w:val="22"/>
          <w:szCs w:val="22"/>
        </w:rPr>
        <w:t xml:space="preserve"> виконання робіт </w:t>
      </w:r>
      <w:r w:rsidR="00331765">
        <w:rPr>
          <w:sz w:val="22"/>
          <w:szCs w:val="22"/>
          <w:lang w:val="uk-UA"/>
        </w:rPr>
        <w:t xml:space="preserve">зі </w:t>
      </w:r>
      <w:r w:rsidRPr="00D236C0">
        <w:rPr>
          <w:sz w:val="22"/>
          <w:szCs w:val="22"/>
        </w:rPr>
        <w:t>складуванн</w:t>
      </w:r>
      <w:r w:rsidR="00331765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>;</w:t>
      </w:r>
    </w:p>
    <w:p w14:paraId="1C70DA7D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топографічних умов майданчика насипного хвостосховища (шламонакопичувача);</w:t>
      </w:r>
    </w:p>
    <w:p w14:paraId="307A9F50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висотного розташування майданчика;</w:t>
      </w:r>
    </w:p>
    <w:p w14:paraId="6B3E98DA" w14:textId="77777777" w:rsidR="00943E35" w:rsidRPr="00D236C0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6) віддаленості місця відвантаження від місця складування.</w:t>
      </w:r>
    </w:p>
    <w:p w14:paraId="5B7AC666" w14:textId="2142B83C" w:rsidR="00D80A4B" w:rsidRDefault="00943E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5.8.3.3</w:t>
      </w:r>
      <w:r w:rsidRPr="00D236C0">
        <w:rPr>
          <w:sz w:val="22"/>
          <w:szCs w:val="22"/>
          <w:lang w:val="uk-UA"/>
        </w:rPr>
        <w:t xml:space="preserve"> Спосіб транспортування зневоднених хвостів (шламів) визначають у проєктній документації </w:t>
      </w:r>
      <w:r w:rsidR="00A254F0" w:rsidRPr="00D236C0">
        <w:rPr>
          <w:sz w:val="22"/>
          <w:szCs w:val="22"/>
          <w:lang w:val="uk-UA"/>
        </w:rPr>
        <w:t>з урахуванням їх фізико</w:t>
      </w:r>
      <w:r w:rsidRPr="00D236C0">
        <w:rPr>
          <w:sz w:val="22"/>
          <w:szCs w:val="22"/>
          <w:lang w:val="uk-UA"/>
        </w:rPr>
        <w:t>-хімічного складу та місцевих умов.</w:t>
      </w:r>
      <w:r w:rsidR="00A254F0" w:rsidRPr="00D236C0">
        <w:rPr>
          <w:sz w:val="22"/>
          <w:szCs w:val="22"/>
          <w:lang w:val="uk-UA"/>
        </w:rPr>
        <w:t xml:space="preserve"> Рекомендується транспортува</w:t>
      </w:r>
      <w:r w:rsidR="00331765">
        <w:rPr>
          <w:sz w:val="22"/>
          <w:szCs w:val="22"/>
          <w:lang w:val="uk-UA"/>
        </w:rPr>
        <w:t xml:space="preserve">ти </w:t>
      </w:r>
      <w:r w:rsidR="00A254F0" w:rsidRPr="00D236C0">
        <w:rPr>
          <w:sz w:val="22"/>
          <w:szCs w:val="22"/>
          <w:lang w:val="uk-UA"/>
        </w:rPr>
        <w:t>автомобільним, залізничним, конвеєрним, пневматичним або іншим видом транспорту. Вибір здійснюють на основі техніко-економічно</w:t>
      </w:r>
      <w:r w:rsidR="00B37448">
        <w:rPr>
          <w:sz w:val="22"/>
          <w:szCs w:val="22"/>
          <w:lang w:val="uk-UA"/>
        </w:rPr>
        <w:t>го</w:t>
      </w:r>
      <w:r w:rsidR="00A254F0" w:rsidRPr="00D236C0">
        <w:rPr>
          <w:sz w:val="22"/>
          <w:szCs w:val="22"/>
          <w:lang w:val="uk-UA"/>
        </w:rPr>
        <w:t xml:space="preserve"> порівняння варіантів.</w:t>
      </w:r>
      <w:r w:rsidR="00D80A4B">
        <w:rPr>
          <w:sz w:val="22"/>
          <w:szCs w:val="22"/>
          <w:lang w:val="uk-UA"/>
        </w:rPr>
        <w:br w:type="page"/>
      </w:r>
    </w:p>
    <w:p w14:paraId="101A23C7" w14:textId="17A291BE" w:rsidR="002F552E" w:rsidRPr="00D236C0" w:rsidRDefault="002F552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5.8.3.4 </w:t>
      </w: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транспортування</w:t>
      </w:r>
      <w:r w:rsidRPr="00D236C0">
        <w:rPr>
          <w:sz w:val="22"/>
          <w:szCs w:val="22"/>
          <w:lang w:val="uk-UA"/>
        </w:rPr>
        <w:t xml:space="preserve"> зневоднених хвостів (шламів) на короткі відстані рекомендується розглядати застос</w:t>
      </w:r>
      <w:r w:rsidR="005C6C76">
        <w:rPr>
          <w:sz w:val="22"/>
          <w:szCs w:val="22"/>
          <w:lang w:val="uk-UA"/>
        </w:rPr>
        <w:t>ува</w:t>
      </w:r>
      <w:r w:rsidRPr="00D236C0">
        <w:rPr>
          <w:sz w:val="22"/>
          <w:szCs w:val="22"/>
          <w:lang w:val="uk-UA"/>
        </w:rPr>
        <w:t xml:space="preserve">ння </w:t>
      </w:r>
      <w:r w:rsidR="00704F0D" w:rsidRPr="00D236C0">
        <w:rPr>
          <w:sz w:val="22"/>
          <w:szCs w:val="22"/>
          <w:lang w:val="uk-UA"/>
        </w:rPr>
        <w:t>конвеєрів.</w:t>
      </w:r>
    </w:p>
    <w:p w14:paraId="55DB5246" w14:textId="5A19C07A" w:rsidR="00704F0D" w:rsidRPr="00D236C0" w:rsidRDefault="00704F0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перевантаженн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>зневоднених</w:t>
      </w:r>
      <w:r w:rsidRPr="00D236C0">
        <w:rPr>
          <w:sz w:val="22"/>
          <w:szCs w:val="22"/>
        </w:rPr>
        <w:t xml:space="preserve"> хвостів (шламів) з конвеєрного транспорту на автомобільний </w:t>
      </w:r>
      <w:r w:rsidR="00405633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>передбачати перевантажувальні майданчики. Майданчики перевантажувальних пунктів повинні мати по всьому фронту розвантаження поперечний у</w:t>
      </w:r>
      <w:r w:rsidR="00405633">
        <w:rPr>
          <w:sz w:val="22"/>
          <w:szCs w:val="22"/>
          <w:lang w:val="uk-UA"/>
        </w:rPr>
        <w:t xml:space="preserve">хил </w:t>
      </w:r>
      <w:r w:rsidRPr="00D236C0">
        <w:rPr>
          <w:sz w:val="22"/>
          <w:szCs w:val="22"/>
        </w:rPr>
        <w:t>не менше ніж 3°, спрямований від бровки укосу в глибину відвалу. Зону розвантаження потрібно обмежувати з обох сторін знаками.</w:t>
      </w:r>
    </w:p>
    <w:p w14:paraId="59F01E1F" w14:textId="77777777" w:rsidR="00704F0D" w:rsidRPr="00D236C0" w:rsidRDefault="00704F0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5.8.3.5 </w:t>
      </w:r>
      <w:r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транспортування</w:t>
      </w:r>
      <w:r w:rsidRPr="00D236C0">
        <w:rPr>
          <w:sz w:val="22"/>
          <w:szCs w:val="22"/>
          <w:lang w:val="uk-UA"/>
        </w:rPr>
        <w:t xml:space="preserve"> зневоднених хвостів (шламів) автотранспортом рекомендується застосування автосамоскидів великої вантажопідйомності. </w:t>
      </w:r>
      <w:r w:rsidRPr="00D236C0">
        <w:rPr>
          <w:sz w:val="22"/>
          <w:szCs w:val="22"/>
        </w:rPr>
        <w:t>Рух автомашин, навантажених і спорожнених, рекомендується передбачати по окремих дорогах.</w:t>
      </w:r>
    </w:p>
    <w:p w14:paraId="6BC06B2B" w14:textId="77777777" w:rsidR="00631154" w:rsidRPr="00D236C0" w:rsidRDefault="00CD7586" w:rsidP="00874D22">
      <w:pPr>
        <w:pStyle w:val="2"/>
        <w:rPr>
          <w:lang w:val="uk-UA"/>
        </w:rPr>
      </w:pPr>
      <w:bookmarkStart w:id="59" w:name="_Toc222750375"/>
      <w:r w:rsidRPr="00D236C0">
        <w:rPr>
          <w:lang w:val="uk-UA"/>
        </w:rPr>
        <w:t>5.9 Складування хвостів (шламів)</w:t>
      </w:r>
      <w:bookmarkEnd w:id="59"/>
    </w:p>
    <w:p w14:paraId="4FDC3DA4" w14:textId="77777777" w:rsidR="00631154" w:rsidRPr="00D236C0" w:rsidRDefault="00631154" w:rsidP="00874D22">
      <w:pPr>
        <w:pStyle w:val="3"/>
      </w:pPr>
      <w:bookmarkStart w:id="60" w:name="_Toc222750376"/>
      <w:r w:rsidRPr="0006762B">
        <w:rPr>
          <w:i w:val="0"/>
          <w:iCs/>
        </w:rPr>
        <w:t>5.9.1</w:t>
      </w:r>
      <w:r w:rsidRPr="00D236C0">
        <w:t xml:space="preserve"> Складування гідравлічним способом</w:t>
      </w:r>
      <w:bookmarkEnd w:id="60"/>
    </w:p>
    <w:p w14:paraId="4F35A182" w14:textId="636D98AD" w:rsidR="00631154" w:rsidRPr="00D236C0" w:rsidRDefault="0063115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 </w:t>
      </w:r>
      <w:r w:rsidRPr="00D236C0">
        <w:rPr>
          <w:sz w:val="22"/>
          <w:szCs w:val="22"/>
          <w:lang w:val="uk-UA"/>
        </w:rPr>
        <w:t xml:space="preserve">Складування хвостів (шламів) після гідротранспортування </w:t>
      </w:r>
      <w:r w:rsidR="00405633">
        <w:rPr>
          <w:sz w:val="22"/>
          <w:szCs w:val="22"/>
          <w:lang w:val="uk-UA"/>
        </w:rPr>
        <w:t xml:space="preserve">виконують </w:t>
      </w:r>
      <w:r w:rsidRPr="00D236C0">
        <w:rPr>
          <w:sz w:val="22"/>
          <w:szCs w:val="22"/>
          <w:lang w:val="uk-UA"/>
        </w:rPr>
        <w:t xml:space="preserve">як з вільним, так і з обмеженим розтіканням потоку пульпи. </w:t>
      </w:r>
      <w:r w:rsidRPr="00D236C0">
        <w:rPr>
          <w:sz w:val="22"/>
          <w:szCs w:val="22"/>
        </w:rPr>
        <w:t>П</w:t>
      </w:r>
      <w:r w:rsidR="00405633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намиванн</w:t>
      </w:r>
      <w:r w:rsidR="00405633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з вільним розтіканням пульпи огороджувальну </w:t>
      </w:r>
      <w:r w:rsidRPr="00D236C0">
        <w:rPr>
          <w:sz w:val="22"/>
          <w:szCs w:val="22"/>
          <w:lang w:val="uk-UA"/>
        </w:rPr>
        <w:t>дамбу</w:t>
      </w:r>
      <w:r w:rsidRPr="00D236C0">
        <w:rPr>
          <w:sz w:val="22"/>
          <w:szCs w:val="22"/>
        </w:rPr>
        <w:t xml:space="preserve"> </w:t>
      </w:r>
      <w:r w:rsidR="00405633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 xml:space="preserve">нарощувати поступово, з намиванням упорної призми. Для створення обтиснутого профілю огороджувальних </w:t>
      </w:r>
      <w:r w:rsidRPr="00D236C0">
        <w:rPr>
          <w:sz w:val="22"/>
          <w:szCs w:val="22"/>
          <w:lang w:val="uk-UA"/>
        </w:rPr>
        <w:t>дамб</w:t>
      </w:r>
      <w:r w:rsidRPr="00D236C0">
        <w:rPr>
          <w:sz w:val="22"/>
          <w:szCs w:val="22"/>
        </w:rPr>
        <w:t xml:space="preserve"> потік пульпи потрібно обмежити, створюючи зону упорної призми дамбами обвалування способом картового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. </w:t>
      </w:r>
    </w:p>
    <w:p w14:paraId="5781C567" w14:textId="7DDFBD2F" w:rsidR="00631154" w:rsidRPr="00D236C0" w:rsidRDefault="0063115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5.9.1.2</w:t>
      </w:r>
      <w:r w:rsidRPr="00D236C0">
        <w:rPr>
          <w:sz w:val="22"/>
          <w:szCs w:val="22"/>
          <w:lang w:val="uk-UA"/>
        </w:rPr>
        <w:t xml:space="preserve"> </w:t>
      </w:r>
      <w:r w:rsidR="00405633">
        <w:rPr>
          <w:sz w:val="22"/>
          <w:szCs w:val="22"/>
          <w:lang w:val="uk-UA"/>
        </w:rPr>
        <w:t>В</w:t>
      </w:r>
      <w:r w:rsidR="003068D3" w:rsidRPr="00D236C0">
        <w:rPr>
          <w:sz w:val="22"/>
          <w:szCs w:val="22"/>
          <w:lang w:val="uk-UA"/>
        </w:rPr>
        <w:t>икону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розрахунки укладання хвостів для визначення:</w:t>
      </w:r>
    </w:p>
    <w:p w14:paraId="287EDDB5" w14:textId="0B699F73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 строку заповнення ємності хвостосховища (шламонакопичувача);</w:t>
      </w:r>
    </w:p>
    <w:p w14:paraId="260C21B4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 конструкції і технології зведення упорної призми;</w:t>
      </w:r>
    </w:p>
    <w:p w14:paraId="3A75ABAA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 розкладання фракцій по зонах для вибору раціональної схеми намивання;</w:t>
      </w:r>
    </w:p>
    <w:p w14:paraId="4F477837" w14:textId="77777777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4) параметрів намивання пляжів. </w:t>
      </w:r>
    </w:p>
    <w:p w14:paraId="03DBBF8F" w14:textId="6E16BD7D" w:rsidR="00631154" w:rsidRPr="00D236C0" w:rsidRDefault="00631154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При цьому </w:t>
      </w:r>
      <w:r w:rsidR="00682D2D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враховувати динаміку надходження хвостів різної крупності і концентрацію твердих часток </w:t>
      </w:r>
      <w:r w:rsidR="0040563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пульпі. Темпи намивання упорної призми по висоті і фронту повинні випереджати темпи заповнення хвостосховища (шламонакопичувача).</w:t>
      </w:r>
    </w:p>
    <w:p w14:paraId="205081CE" w14:textId="68018A82" w:rsidR="00682D2D" w:rsidRPr="00D236C0" w:rsidRDefault="00682D2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5.9.1.3 </w:t>
      </w:r>
      <w:r w:rsidRPr="00D236C0">
        <w:rPr>
          <w:sz w:val="22"/>
          <w:szCs w:val="22"/>
        </w:rPr>
        <w:t>Карти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в хвостосховищі (шламонакопичувачі) проєкту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>з дамбами обвалування, які поділяють</w:t>
      </w:r>
      <w:r w:rsidRPr="00D236C0">
        <w:rPr>
          <w:sz w:val="22"/>
          <w:szCs w:val="22"/>
          <w:lang w:val="uk-UA"/>
        </w:rPr>
        <w:t>ся</w:t>
      </w:r>
      <w:r w:rsidRPr="00D236C0">
        <w:rPr>
          <w:sz w:val="22"/>
          <w:szCs w:val="22"/>
        </w:rPr>
        <w:t xml:space="preserve"> на: </w:t>
      </w:r>
    </w:p>
    <w:p w14:paraId="4B907FCC" w14:textId="77777777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1) зовнішні огороджувальні; </w:t>
      </w:r>
    </w:p>
    <w:p w14:paraId="01838549" w14:textId="77777777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2) внутрішні огороджувальні; </w:t>
      </w:r>
    </w:p>
    <w:p w14:paraId="2D9D02A2" w14:textId="1E2B7D5D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 розділ</w:t>
      </w:r>
      <w:r w:rsidR="00405633">
        <w:rPr>
          <w:sz w:val="22"/>
          <w:szCs w:val="22"/>
          <w:lang w:val="uk-UA"/>
        </w:rPr>
        <w:t>ьн</w:t>
      </w:r>
      <w:r w:rsidRPr="00D236C0">
        <w:rPr>
          <w:sz w:val="22"/>
          <w:szCs w:val="22"/>
          <w:lang w:val="uk-UA"/>
        </w:rPr>
        <w:t xml:space="preserve">і (між картами намиву). </w:t>
      </w:r>
    </w:p>
    <w:p w14:paraId="7B7AD4C5" w14:textId="661927F6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Внутрішні дамби рекомендується зводити із ґрунтів з коефіцієнтом фільтрації більшим, ніж у намитих </w:t>
      </w:r>
      <w:r w:rsidR="0040563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карту хвостів (шламів). Матеріал розділ</w:t>
      </w:r>
      <w:r w:rsidR="00405633">
        <w:rPr>
          <w:sz w:val="22"/>
          <w:szCs w:val="22"/>
          <w:lang w:val="uk-UA"/>
        </w:rPr>
        <w:t>ьн</w:t>
      </w:r>
      <w:r w:rsidRPr="00D236C0">
        <w:rPr>
          <w:sz w:val="22"/>
          <w:szCs w:val="22"/>
          <w:lang w:val="uk-UA"/>
        </w:rPr>
        <w:t xml:space="preserve">их дамб повинен забезпечувати  стійкість під час намивання. </w:t>
      </w:r>
    </w:p>
    <w:p w14:paraId="32417FB1" w14:textId="1BF4149B" w:rsidR="00682D2D" w:rsidRPr="00D236C0" w:rsidRDefault="00682D2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Огороджувальні дамби проєкту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насипними з маловодопроникного ґрунту, зокрема з самих хвостів (шламів). Якщо коефіцієнт фільтрації намивного ґрунту в карті вищий за коефіцієнт фільтрації огороджувальних дамб, </w:t>
      </w:r>
      <w:r w:rsidR="00B37448">
        <w:rPr>
          <w:sz w:val="22"/>
          <w:szCs w:val="22"/>
          <w:lang w:val="uk-UA"/>
        </w:rPr>
        <w:t xml:space="preserve">передбачають </w:t>
      </w:r>
      <w:r w:rsidRPr="00D236C0">
        <w:rPr>
          <w:sz w:val="22"/>
          <w:szCs w:val="22"/>
          <w:lang w:val="uk-UA"/>
        </w:rPr>
        <w:t xml:space="preserve">дренажну систему. </w:t>
      </w:r>
      <w:r w:rsidRPr="00D236C0">
        <w:rPr>
          <w:sz w:val="22"/>
          <w:szCs w:val="22"/>
        </w:rPr>
        <w:t>Коефіцієнти закладення низового укосу визнача</w:t>
      </w:r>
      <w:r w:rsidR="004056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на </w:t>
      </w:r>
      <w:r w:rsidR="00B815DC">
        <w:rPr>
          <w:sz w:val="22"/>
          <w:szCs w:val="22"/>
          <w:lang w:val="uk-UA"/>
        </w:rPr>
        <w:t xml:space="preserve">підставі </w:t>
      </w:r>
      <w:r w:rsidRPr="00D236C0">
        <w:rPr>
          <w:sz w:val="22"/>
          <w:szCs w:val="22"/>
        </w:rPr>
        <w:t>розрахунків.</w:t>
      </w:r>
    </w:p>
    <w:p w14:paraId="15CC7DBF" w14:textId="277A09EF" w:rsidR="00D80A4B" w:rsidRDefault="00682D2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5.9.1.4 </w:t>
      </w:r>
      <w:r w:rsidRPr="00D236C0">
        <w:rPr>
          <w:sz w:val="22"/>
          <w:szCs w:val="22"/>
        </w:rPr>
        <w:t>Пода</w:t>
      </w:r>
      <w:r w:rsidR="00B815DC">
        <w:rPr>
          <w:sz w:val="22"/>
          <w:szCs w:val="22"/>
          <w:lang w:val="uk-UA"/>
        </w:rPr>
        <w:t xml:space="preserve">вання </w:t>
      </w:r>
      <w:r w:rsidRPr="00D236C0">
        <w:rPr>
          <w:sz w:val="22"/>
          <w:szCs w:val="22"/>
        </w:rPr>
        <w:t>пульпи в карти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</w:t>
      </w:r>
      <w:r w:rsidR="00B815DC">
        <w:rPr>
          <w:sz w:val="22"/>
          <w:szCs w:val="22"/>
          <w:lang w:val="uk-UA"/>
        </w:rPr>
        <w:t>викону</w:t>
      </w:r>
      <w:r w:rsidR="00FF51DF">
        <w:rPr>
          <w:sz w:val="22"/>
          <w:szCs w:val="22"/>
          <w:lang w:val="uk-UA"/>
        </w:rPr>
        <w:t>ють і</w:t>
      </w:r>
      <w:r w:rsidRPr="00D236C0">
        <w:rPr>
          <w:sz w:val="22"/>
          <w:szCs w:val="22"/>
        </w:rPr>
        <w:t xml:space="preserve">з випусків. Випуски можуть бути торцевими або розосередженими, якщо до </w:t>
      </w:r>
      <w:r w:rsidRPr="00A42938">
        <w:rPr>
          <w:sz w:val="22"/>
          <w:szCs w:val="22"/>
        </w:rPr>
        <w:t>розподіль</w:t>
      </w:r>
      <w:r w:rsidR="00FF51DF" w:rsidRPr="00FA4CCF">
        <w:rPr>
          <w:sz w:val="22"/>
          <w:szCs w:val="22"/>
          <w:lang w:val="uk-UA"/>
        </w:rPr>
        <w:t>н</w:t>
      </w:r>
      <w:r w:rsidRPr="00A42938">
        <w:rPr>
          <w:sz w:val="22"/>
          <w:szCs w:val="22"/>
        </w:rPr>
        <w:t>ого п</w:t>
      </w:r>
      <w:r w:rsidRPr="00D236C0">
        <w:rPr>
          <w:sz w:val="22"/>
          <w:szCs w:val="22"/>
        </w:rPr>
        <w:t>ульповоду приєднано ряд випусків меншого діаметр</w:t>
      </w:r>
      <w:r w:rsidR="00D8001A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. При цьому випуски пульпи </w:t>
      </w:r>
      <w:r w:rsidR="00052492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розміщувати на відстані від огороджувальних дамб не ближче, ніж на величину радіусу воронки розмиву. П</w:t>
      </w:r>
      <w:r w:rsidR="003E2932" w:rsidRPr="00D236C0">
        <w:rPr>
          <w:sz w:val="22"/>
          <w:szCs w:val="22"/>
          <w:lang w:val="uk-UA"/>
        </w:rPr>
        <w:t xml:space="preserve">ід час </w:t>
      </w:r>
      <w:r w:rsidR="003E2932" w:rsidRPr="00D236C0">
        <w:rPr>
          <w:sz w:val="22"/>
          <w:szCs w:val="22"/>
        </w:rPr>
        <w:t>проєктуванн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розосереджених випусків </w:t>
      </w:r>
      <w:r w:rsidR="00052492" w:rsidRPr="00D236C0">
        <w:rPr>
          <w:sz w:val="22"/>
          <w:szCs w:val="22"/>
          <w:lang w:val="uk-UA"/>
        </w:rPr>
        <w:t xml:space="preserve">для </w:t>
      </w:r>
      <w:r w:rsidR="00052492" w:rsidRPr="00D236C0">
        <w:rPr>
          <w:sz w:val="22"/>
          <w:szCs w:val="22"/>
        </w:rPr>
        <w:t>кож</w:t>
      </w:r>
      <w:r w:rsidR="00052492" w:rsidRPr="00D236C0">
        <w:rPr>
          <w:sz w:val="22"/>
          <w:szCs w:val="22"/>
          <w:lang w:val="uk-UA"/>
        </w:rPr>
        <w:t>ного</w:t>
      </w:r>
      <w:r w:rsidR="00052492" w:rsidRPr="00D236C0">
        <w:rPr>
          <w:sz w:val="22"/>
          <w:szCs w:val="22"/>
        </w:rPr>
        <w:t xml:space="preserve"> розподіль</w:t>
      </w:r>
      <w:r w:rsidR="00FF51DF">
        <w:rPr>
          <w:sz w:val="22"/>
          <w:szCs w:val="22"/>
          <w:lang w:val="uk-UA"/>
        </w:rPr>
        <w:t>н</w:t>
      </w:r>
      <w:r w:rsidR="00052492" w:rsidRPr="00D236C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</w:rPr>
        <w:t xml:space="preserve"> пульпов</w:t>
      </w:r>
      <w:r w:rsidR="00052492" w:rsidRPr="00D236C0">
        <w:rPr>
          <w:sz w:val="22"/>
          <w:szCs w:val="22"/>
          <w:lang w:val="uk-UA"/>
        </w:rPr>
        <w:t>оду</w:t>
      </w:r>
      <w:r w:rsidRPr="00D236C0">
        <w:rPr>
          <w:sz w:val="22"/>
          <w:szCs w:val="22"/>
        </w:rPr>
        <w:t xml:space="preserve"> </w:t>
      </w:r>
      <w:r w:rsidR="00052492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передбачати кінцевий випуск, </w:t>
      </w:r>
      <w:r w:rsidR="00052492" w:rsidRPr="00D236C0">
        <w:rPr>
          <w:sz w:val="22"/>
          <w:szCs w:val="22"/>
          <w:lang w:val="uk-UA"/>
        </w:rPr>
        <w:t xml:space="preserve">який </w:t>
      </w:r>
      <w:r w:rsidR="00052492" w:rsidRPr="00D236C0">
        <w:rPr>
          <w:sz w:val="22"/>
          <w:szCs w:val="22"/>
        </w:rPr>
        <w:t>вив</w:t>
      </w:r>
      <w:r w:rsidR="00B815DC">
        <w:rPr>
          <w:sz w:val="22"/>
          <w:szCs w:val="22"/>
          <w:lang w:val="uk-UA"/>
        </w:rPr>
        <w:t>о</w:t>
      </w:r>
      <w:r w:rsidR="00052492" w:rsidRPr="00D236C0">
        <w:rPr>
          <w:sz w:val="22"/>
          <w:szCs w:val="22"/>
        </w:rPr>
        <w:t>д</w:t>
      </w:r>
      <w:r w:rsidR="00052492" w:rsidRPr="00D236C0">
        <w:rPr>
          <w:sz w:val="22"/>
          <w:szCs w:val="22"/>
          <w:lang w:val="uk-UA"/>
        </w:rPr>
        <w:t>ять</w:t>
      </w:r>
      <w:r w:rsidRPr="00D236C0">
        <w:rPr>
          <w:sz w:val="22"/>
          <w:szCs w:val="22"/>
        </w:rPr>
        <w:t xml:space="preserve"> </w:t>
      </w:r>
      <w:proofErr w:type="gramStart"/>
      <w:r w:rsidR="00FF51D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чашу</w:t>
      </w:r>
      <w:proofErr w:type="gramEnd"/>
      <w:r w:rsidRPr="00D236C0">
        <w:rPr>
          <w:sz w:val="22"/>
          <w:szCs w:val="22"/>
        </w:rPr>
        <w:t xml:space="preserve"> хвостосховища (шламонакопичу</w:t>
      </w:r>
      <w:r w:rsidR="00052492" w:rsidRPr="00D236C0">
        <w:rPr>
          <w:sz w:val="22"/>
          <w:szCs w:val="22"/>
        </w:rPr>
        <w:t>вача) за межі карти</w:t>
      </w:r>
      <w:r w:rsidRPr="00D236C0">
        <w:rPr>
          <w:sz w:val="22"/>
          <w:szCs w:val="22"/>
        </w:rPr>
        <w:t>. Необхідність встановлення на випусках запірної арма</w:t>
      </w:r>
      <w:r w:rsidR="00052492" w:rsidRPr="00D236C0">
        <w:rPr>
          <w:sz w:val="22"/>
          <w:szCs w:val="22"/>
        </w:rPr>
        <w:t>тури визнача</w:t>
      </w:r>
      <w:r w:rsidR="00052492" w:rsidRPr="00D236C0">
        <w:rPr>
          <w:sz w:val="22"/>
          <w:szCs w:val="22"/>
          <w:lang w:val="uk-UA"/>
        </w:rPr>
        <w:t xml:space="preserve">ють </w:t>
      </w:r>
      <w:r w:rsidR="00052492" w:rsidRPr="00D236C0">
        <w:rPr>
          <w:sz w:val="22"/>
          <w:szCs w:val="22"/>
        </w:rPr>
        <w:t>у проєкт</w:t>
      </w:r>
      <w:r w:rsidR="00052492" w:rsidRPr="00D236C0">
        <w:rPr>
          <w:sz w:val="22"/>
          <w:szCs w:val="22"/>
          <w:lang w:val="uk-UA"/>
        </w:rPr>
        <w:t>ній документації</w:t>
      </w:r>
      <w:r w:rsidRPr="00D236C0">
        <w:rPr>
          <w:sz w:val="22"/>
          <w:szCs w:val="22"/>
        </w:rPr>
        <w:t>.</w:t>
      </w:r>
      <w:r w:rsidR="00D80A4B">
        <w:rPr>
          <w:sz w:val="22"/>
          <w:szCs w:val="22"/>
        </w:rPr>
        <w:br w:type="page"/>
      </w:r>
    </w:p>
    <w:p w14:paraId="6100D70F" w14:textId="0FDBE76D" w:rsidR="00052492" w:rsidRPr="00D236C0" w:rsidRDefault="00052492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0730A">
        <w:rPr>
          <w:b/>
          <w:sz w:val="22"/>
          <w:szCs w:val="22"/>
          <w:lang w:val="uk-UA"/>
        </w:rPr>
        <w:lastRenderedPageBreak/>
        <w:t xml:space="preserve">5.9.1.5 </w:t>
      </w:r>
      <w:r w:rsidRPr="00D0730A">
        <w:rPr>
          <w:sz w:val="22"/>
          <w:szCs w:val="22"/>
          <w:lang w:val="uk-UA"/>
        </w:rPr>
        <w:t>Висоту ярусу намиву в</w:t>
      </w:r>
      <w:r w:rsidR="003E2932" w:rsidRPr="00D0730A">
        <w:rPr>
          <w:sz w:val="22"/>
          <w:szCs w:val="22"/>
          <w:lang w:val="uk-UA"/>
        </w:rPr>
        <w:t>изначають</w:t>
      </w:r>
      <w:r w:rsidR="003068D3" w:rsidRPr="00D0730A">
        <w:rPr>
          <w:sz w:val="22"/>
          <w:szCs w:val="22"/>
          <w:lang w:val="uk-UA"/>
        </w:rPr>
        <w:t xml:space="preserve"> </w:t>
      </w:r>
      <w:r w:rsidRPr="00D0730A">
        <w:rPr>
          <w:sz w:val="22"/>
          <w:szCs w:val="22"/>
          <w:lang w:val="uk-UA"/>
        </w:rPr>
        <w:t xml:space="preserve">відповідно до кривої заповнення ємності хвостосховища (шламонакопичувача) та з урахуванням способу виконання земляних робіт. Рекомендується висоту ярусу вторинних дамб приймати від 2,5 </w:t>
      </w:r>
      <w:r w:rsidR="00F95951">
        <w:rPr>
          <w:sz w:val="22"/>
          <w:szCs w:val="22"/>
          <w:lang w:val="uk-UA"/>
        </w:rPr>
        <w:t xml:space="preserve">м </w:t>
      </w:r>
      <w:r w:rsidRPr="00D0730A">
        <w:rPr>
          <w:sz w:val="22"/>
          <w:szCs w:val="22"/>
          <w:lang w:val="uk-UA"/>
        </w:rPr>
        <w:t>до 5 м.</w:t>
      </w:r>
    </w:p>
    <w:p w14:paraId="78475002" w14:textId="0249ECA9" w:rsidR="00A431D9" w:rsidRPr="00D236C0" w:rsidRDefault="0005249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Ширину гребеня дамб на кожному ярусі нарощування хвостосховища (шламонакопичувача) потрібно призначати з урахуванням розміщення на них експлуатаційної дороги, пульпопроводів, мереж освітлення, КВА тощо. Можна </w:t>
      </w:r>
      <w:r w:rsidR="00A431D9" w:rsidRPr="00D236C0">
        <w:rPr>
          <w:sz w:val="22"/>
          <w:szCs w:val="22"/>
        </w:rPr>
        <w:t>на них влаштову</w:t>
      </w:r>
      <w:r w:rsidR="00A431D9"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майданчики для розвороту та відстою транспортних засобів.</w:t>
      </w:r>
    </w:p>
    <w:p w14:paraId="62D55CB4" w14:textId="48BB0CEE" w:rsidR="00052492" w:rsidRPr="00D236C0" w:rsidRDefault="00A431D9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Розміри карти намивання</w:t>
      </w:r>
      <w:r w:rsidR="00052492" w:rsidRPr="00D236C0">
        <w:rPr>
          <w:sz w:val="22"/>
          <w:szCs w:val="22"/>
          <w:lang w:val="uk-UA"/>
        </w:rPr>
        <w:t xml:space="preserve"> по довжині визнача</w:t>
      </w:r>
      <w:r w:rsidR="00D0730A">
        <w:rPr>
          <w:sz w:val="22"/>
          <w:szCs w:val="22"/>
          <w:lang w:val="uk-UA"/>
        </w:rPr>
        <w:t>ють</w:t>
      </w:r>
      <w:r w:rsidR="00052492" w:rsidRPr="00D236C0">
        <w:rPr>
          <w:sz w:val="22"/>
          <w:szCs w:val="22"/>
          <w:lang w:val="uk-UA"/>
        </w:rPr>
        <w:t xml:space="preserve">, виходячи </w:t>
      </w:r>
      <w:r w:rsidR="003D0514" w:rsidRPr="00D236C0">
        <w:rPr>
          <w:sz w:val="22"/>
          <w:szCs w:val="22"/>
          <w:lang w:val="uk-UA"/>
        </w:rPr>
        <w:t>зі</w:t>
      </w:r>
      <w:r w:rsidR="00052492" w:rsidRPr="00D236C0">
        <w:rPr>
          <w:sz w:val="22"/>
          <w:szCs w:val="22"/>
          <w:lang w:val="uk-UA"/>
        </w:rPr>
        <w:t xml:space="preserve"> створення необхідного профілю огороджувальних </w:t>
      </w:r>
      <w:r w:rsidRPr="00D236C0">
        <w:rPr>
          <w:sz w:val="22"/>
          <w:szCs w:val="22"/>
          <w:lang w:val="uk-UA"/>
        </w:rPr>
        <w:t>дамб</w:t>
      </w:r>
      <w:r w:rsidR="00052492" w:rsidRPr="00D236C0">
        <w:rPr>
          <w:sz w:val="22"/>
          <w:szCs w:val="22"/>
          <w:lang w:val="uk-UA"/>
        </w:rPr>
        <w:t xml:space="preserve">, а по ширині фронту намивання – з </w:t>
      </w:r>
      <w:r w:rsidRPr="00D236C0">
        <w:rPr>
          <w:sz w:val="22"/>
          <w:szCs w:val="22"/>
          <w:lang w:val="uk-UA"/>
        </w:rPr>
        <w:t xml:space="preserve">урахуванням </w:t>
      </w:r>
      <w:r w:rsidR="00052492" w:rsidRPr="00D236C0">
        <w:rPr>
          <w:sz w:val="22"/>
          <w:szCs w:val="22"/>
          <w:lang w:val="uk-UA"/>
        </w:rPr>
        <w:t>розподіл</w:t>
      </w:r>
      <w:r w:rsidRPr="00D236C0">
        <w:rPr>
          <w:sz w:val="22"/>
          <w:szCs w:val="22"/>
          <w:lang w:val="uk-UA"/>
        </w:rPr>
        <w:t>у</w:t>
      </w:r>
      <w:r w:rsidR="00052492" w:rsidRPr="00D236C0">
        <w:rPr>
          <w:sz w:val="22"/>
          <w:szCs w:val="22"/>
          <w:lang w:val="uk-UA"/>
        </w:rPr>
        <w:t xml:space="preserve"> витрати пульпи на картах нами</w:t>
      </w:r>
      <w:r w:rsidRPr="00D236C0">
        <w:rPr>
          <w:sz w:val="22"/>
          <w:szCs w:val="22"/>
          <w:lang w:val="uk-UA"/>
        </w:rPr>
        <w:t>вання</w:t>
      </w:r>
      <w:r w:rsidR="00052492" w:rsidRPr="00D236C0">
        <w:rPr>
          <w:sz w:val="22"/>
          <w:szCs w:val="22"/>
          <w:lang w:val="uk-UA"/>
        </w:rPr>
        <w:t>, поря</w:t>
      </w:r>
      <w:r w:rsidRPr="00D236C0">
        <w:rPr>
          <w:sz w:val="22"/>
          <w:szCs w:val="22"/>
          <w:lang w:val="uk-UA"/>
        </w:rPr>
        <w:t>дку</w:t>
      </w:r>
      <w:r w:rsidR="00052492" w:rsidRPr="00D236C0">
        <w:rPr>
          <w:sz w:val="22"/>
          <w:szCs w:val="22"/>
          <w:lang w:val="uk-UA"/>
        </w:rPr>
        <w:t xml:space="preserve"> ро</w:t>
      </w:r>
      <w:r w:rsidRPr="00D236C0">
        <w:rPr>
          <w:sz w:val="22"/>
          <w:szCs w:val="22"/>
          <w:lang w:val="uk-UA"/>
        </w:rPr>
        <w:t>боти випусків тощо</w:t>
      </w:r>
      <w:r w:rsidR="00052492" w:rsidRPr="00D236C0">
        <w:rPr>
          <w:sz w:val="22"/>
          <w:szCs w:val="22"/>
          <w:lang w:val="uk-UA"/>
        </w:rPr>
        <w:t xml:space="preserve">. </w:t>
      </w:r>
      <w:r w:rsidRPr="00D236C0">
        <w:rPr>
          <w:sz w:val="22"/>
          <w:szCs w:val="22"/>
          <w:lang w:val="uk-UA"/>
        </w:rPr>
        <w:t>Технологічні параметри намивання</w:t>
      </w:r>
      <w:r w:rsidR="00052492" w:rsidRPr="00D236C0">
        <w:rPr>
          <w:sz w:val="22"/>
          <w:szCs w:val="22"/>
          <w:lang w:val="uk-UA"/>
        </w:rPr>
        <w:t xml:space="preserve"> хвостосховища (шламонакопичувача) </w:t>
      </w:r>
      <w:r w:rsidRPr="00D236C0">
        <w:rPr>
          <w:sz w:val="22"/>
          <w:szCs w:val="22"/>
          <w:lang w:val="uk-UA"/>
        </w:rPr>
        <w:t>рекомендується</w:t>
      </w:r>
      <w:r w:rsidR="00052492" w:rsidRPr="00D236C0">
        <w:rPr>
          <w:sz w:val="22"/>
          <w:szCs w:val="22"/>
          <w:lang w:val="uk-UA"/>
        </w:rPr>
        <w:t xml:space="preserve"> призначати залежно від прийнятої техноло</w:t>
      </w:r>
      <w:r w:rsidRPr="00D236C0">
        <w:rPr>
          <w:sz w:val="22"/>
          <w:szCs w:val="22"/>
          <w:lang w:val="uk-UA"/>
        </w:rPr>
        <w:t>гії намивання</w:t>
      </w:r>
      <w:r w:rsidR="00052492" w:rsidRPr="00D236C0">
        <w:rPr>
          <w:sz w:val="22"/>
          <w:szCs w:val="22"/>
          <w:lang w:val="uk-UA"/>
        </w:rPr>
        <w:t>, яка повинна забезпечувати безаварійне зведення споруди та рівно</w:t>
      </w:r>
      <w:r w:rsidRPr="00D236C0">
        <w:rPr>
          <w:sz w:val="22"/>
          <w:szCs w:val="22"/>
          <w:lang w:val="uk-UA"/>
        </w:rPr>
        <w:t>мірне</w:t>
      </w:r>
      <w:r w:rsidR="00052492" w:rsidRPr="00D236C0">
        <w:rPr>
          <w:sz w:val="22"/>
          <w:szCs w:val="22"/>
          <w:lang w:val="uk-UA"/>
        </w:rPr>
        <w:t xml:space="preserve"> замив</w:t>
      </w:r>
      <w:r w:rsidRPr="00D236C0">
        <w:rPr>
          <w:sz w:val="22"/>
          <w:szCs w:val="22"/>
          <w:lang w:val="uk-UA"/>
        </w:rPr>
        <w:t>ання її  ємн</w:t>
      </w:r>
      <w:r w:rsidR="00052492" w:rsidRPr="00D236C0">
        <w:rPr>
          <w:sz w:val="22"/>
          <w:szCs w:val="22"/>
          <w:lang w:val="uk-UA"/>
        </w:rPr>
        <w:t>ості.</w:t>
      </w:r>
    </w:p>
    <w:p w14:paraId="2E524886" w14:textId="77777777" w:rsidR="00D91AFD" w:rsidRPr="00D236C0" w:rsidRDefault="00A431D9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5.9.1.6 </w:t>
      </w:r>
      <w:r w:rsidR="00D91AFD" w:rsidRPr="00D236C0">
        <w:rPr>
          <w:sz w:val="22"/>
          <w:szCs w:val="22"/>
          <w:lang w:val="uk-UA"/>
        </w:rPr>
        <w:t>П</w:t>
      </w:r>
      <w:r w:rsidR="003E2932" w:rsidRPr="00D236C0">
        <w:rPr>
          <w:sz w:val="22"/>
          <w:szCs w:val="22"/>
          <w:lang w:val="uk-UA"/>
        </w:rPr>
        <w:t>ід час намивання</w:t>
      </w:r>
      <w:r w:rsidR="00941674" w:rsidRPr="00D236C0">
        <w:rPr>
          <w:sz w:val="22"/>
          <w:szCs w:val="22"/>
          <w:lang w:val="uk-UA"/>
        </w:rPr>
        <w:t xml:space="preserve"> хвостосховища (шламонакопичувача) рекомендується передбачати технологію, яка забезпечує складування крупн</w:t>
      </w:r>
      <w:r w:rsidR="00D91AFD" w:rsidRPr="00D236C0">
        <w:rPr>
          <w:sz w:val="22"/>
          <w:szCs w:val="22"/>
          <w:lang w:val="uk-UA"/>
        </w:rPr>
        <w:t>их фракцій хвостів (шламів) біля</w:t>
      </w:r>
      <w:r w:rsidR="00941674" w:rsidRPr="00D236C0">
        <w:rPr>
          <w:sz w:val="22"/>
          <w:szCs w:val="22"/>
          <w:lang w:val="uk-UA"/>
        </w:rPr>
        <w:t xml:space="preserve"> дамб обвалування.</w:t>
      </w:r>
    </w:p>
    <w:p w14:paraId="25B4FC12" w14:textId="4AEBE0C0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Усереднений діаметр хвостів в упорній призмі намивних огороджувальних </w:t>
      </w:r>
      <w:r w:rsidRPr="00D236C0">
        <w:rPr>
          <w:sz w:val="22"/>
          <w:szCs w:val="22"/>
          <w:lang w:val="uk-UA"/>
        </w:rPr>
        <w:t>дамб</w:t>
      </w:r>
      <w:r w:rsidRPr="00D236C0">
        <w:rPr>
          <w:sz w:val="22"/>
          <w:szCs w:val="22"/>
        </w:rPr>
        <w:t xml:space="preserve"> не повинен бути менш</w:t>
      </w:r>
      <w:r w:rsidR="00D0730A">
        <w:rPr>
          <w:sz w:val="22"/>
          <w:szCs w:val="22"/>
          <w:lang w:val="uk-UA"/>
        </w:rPr>
        <w:t xml:space="preserve">е </w:t>
      </w:r>
      <w:r w:rsidRPr="00D236C0">
        <w:rPr>
          <w:sz w:val="22"/>
          <w:szCs w:val="22"/>
        </w:rPr>
        <w:t xml:space="preserve">за 0,05 мм. </w:t>
      </w:r>
      <w:r w:rsidRPr="00D236C0">
        <w:rPr>
          <w:sz w:val="22"/>
          <w:szCs w:val="22"/>
          <w:lang w:val="uk-UA"/>
        </w:rPr>
        <w:t>Допускається з</w:t>
      </w:r>
      <w:r w:rsidRPr="00D236C0">
        <w:rPr>
          <w:sz w:val="22"/>
          <w:szCs w:val="22"/>
        </w:rPr>
        <w:t>меншення діаметра після проведення експериментальних досліджень з урахуванням сейсмічного мікрорайонування.</w:t>
      </w:r>
    </w:p>
    <w:p w14:paraId="2B370BA4" w14:textId="2345A653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Допустимий </w:t>
      </w:r>
      <w:r w:rsidR="00D0730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міст дрібнодисперсних і пилуватих частинок </w:t>
      </w:r>
      <w:r w:rsidR="00D0730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матеріалі, намитому в упорну призму</w:t>
      </w:r>
      <w:r w:rsidR="00F95951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  <w:lang w:val="uk-UA"/>
        </w:rPr>
        <w:t xml:space="preserve"> визнача</w:t>
      </w:r>
      <w:r w:rsidR="003D0514" w:rsidRPr="00D236C0">
        <w:rPr>
          <w:sz w:val="22"/>
          <w:szCs w:val="22"/>
          <w:lang w:val="uk-UA"/>
        </w:rPr>
        <w:t xml:space="preserve">ють </w:t>
      </w:r>
      <w:r w:rsidR="00D0730A">
        <w:rPr>
          <w:sz w:val="22"/>
          <w:szCs w:val="22"/>
          <w:lang w:val="uk-UA"/>
        </w:rPr>
        <w:t>у</w:t>
      </w:r>
      <w:r w:rsidR="003D0514" w:rsidRPr="00D236C0">
        <w:rPr>
          <w:sz w:val="22"/>
          <w:szCs w:val="22"/>
          <w:lang w:val="uk-UA"/>
        </w:rPr>
        <w:t xml:space="preserve"> проє</w:t>
      </w:r>
      <w:r w:rsidRPr="00D236C0">
        <w:rPr>
          <w:sz w:val="22"/>
          <w:szCs w:val="22"/>
          <w:lang w:val="uk-UA"/>
        </w:rPr>
        <w:t>ктній документації з урахуванням вимог динамічної стійкості</w:t>
      </w:r>
      <w:r w:rsidR="003D0514" w:rsidRPr="00D236C0">
        <w:rPr>
          <w:sz w:val="22"/>
          <w:szCs w:val="22"/>
          <w:lang w:val="uk-UA"/>
        </w:rPr>
        <w:t xml:space="preserve"> дамб</w:t>
      </w:r>
      <w:r w:rsidRPr="00D236C0">
        <w:rPr>
          <w:sz w:val="22"/>
          <w:szCs w:val="22"/>
          <w:lang w:val="uk-UA"/>
        </w:rPr>
        <w:t xml:space="preserve">. </w:t>
      </w:r>
    </w:p>
    <w:p w14:paraId="79C668E4" w14:textId="262EB9BB" w:rsidR="00D91AFD" w:rsidRPr="00D236C0" w:rsidRDefault="00D91AFD" w:rsidP="00D236C0">
      <w:pPr>
        <w:pStyle w:val="af"/>
        <w:widowControl w:val="0"/>
        <w:tabs>
          <w:tab w:val="left" w:pos="-2880"/>
          <w:tab w:val="left" w:pos="1985"/>
        </w:tabs>
        <w:spacing w:after="0" w:line="295" w:lineRule="auto"/>
        <w:ind w:left="0" w:firstLine="720"/>
        <w:jc w:val="both"/>
        <w:rPr>
          <w:rFonts w:cs="Arial"/>
          <w:b/>
          <w:sz w:val="22"/>
        </w:rPr>
      </w:pPr>
      <w:r w:rsidRPr="00746790">
        <w:rPr>
          <w:rFonts w:cs="Arial"/>
          <w:b/>
          <w:sz w:val="22"/>
        </w:rPr>
        <w:t xml:space="preserve">5.9.1.7 </w:t>
      </w:r>
      <w:r w:rsidRPr="00746790">
        <w:rPr>
          <w:rFonts w:cs="Arial"/>
          <w:sz w:val="22"/>
        </w:rPr>
        <w:t>Не допускається</w:t>
      </w:r>
      <w:r w:rsidRPr="00D236C0">
        <w:rPr>
          <w:rFonts w:cs="Arial"/>
          <w:sz w:val="22"/>
        </w:rPr>
        <w:t xml:space="preserve"> намивання в упорну призму хвостів</w:t>
      </w:r>
      <w:r w:rsidR="003D0514" w:rsidRPr="00D236C0">
        <w:rPr>
          <w:rFonts w:cs="Arial"/>
          <w:sz w:val="22"/>
        </w:rPr>
        <w:t xml:space="preserve"> (</w:t>
      </w:r>
      <w:r w:rsidRPr="00D236C0">
        <w:rPr>
          <w:rFonts w:cs="Arial"/>
          <w:sz w:val="22"/>
        </w:rPr>
        <w:t>шламів</w:t>
      </w:r>
      <w:r w:rsidR="003D0514" w:rsidRPr="00D236C0">
        <w:rPr>
          <w:rFonts w:cs="Arial"/>
          <w:sz w:val="22"/>
        </w:rPr>
        <w:t>)</w:t>
      </w:r>
      <w:r w:rsidRPr="00D236C0">
        <w:rPr>
          <w:rFonts w:cs="Arial"/>
          <w:sz w:val="22"/>
        </w:rPr>
        <w:t xml:space="preserve"> з меншою крупністю, ніж передбачен</w:t>
      </w:r>
      <w:r w:rsidR="00D0730A">
        <w:rPr>
          <w:rFonts w:cs="Arial"/>
          <w:sz w:val="22"/>
        </w:rPr>
        <w:t>о в</w:t>
      </w:r>
      <w:r w:rsidRPr="00D236C0">
        <w:rPr>
          <w:rFonts w:cs="Arial"/>
          <w:sz w:val="22"/>
        </w:rPr>
        <w:t xml:space="preserve"> проєктній документації.</w:t>
      </w:r>
    </w:p>
    <w:p w14:paraId="4BB2FC9F" w14:textId="29AE5D21" w:rsidR="00D91AFD" w:rsidRPr="00D236C0" w:rsidRDefault="00D91AFD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Якщо </w:t>
      </w:r>
      <w:r w:rsidR="00D0730A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  <w:lang w:val="uk-UA"/>
        </w:rPr>
        <w:t>дотриманн</w:t>
      </w:r>
      <w:r w:rsidR="00D0730A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проєктної технології намив</w:t>
      </w:r>
      <w:r w:rsidR="00D0730A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  <w:lang w:val="uk-UA"/>
        </w:rPr>
        <w:t xml:space="preserve"> геотехнічним контролем встановлен</w:t>
      </w:r>
      <w:r w:rsidR="00D0730A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  <w:lang w:val="uk-UA"/>
        </w:rPr>
        <w:t xml:space="preserve"> невідповідність фізико-механічних характеристик хвостів і шламів, в упорній призмі, рекомендується виконання перевірочних розрахунків стійкості дамби з урахуванням реальних характеристик намитих хвостів (шламі</w:t>
      </w:r>
      <w:r w:rsidR="00060731" w:rsidRPr="00D236C0">
        <w:rPr>
          <w:sz w:val="22"/>
          <w:szCs w:val="22"/>
          <w:lang w:val="uk-UA"/>
        </w:rPr>
        <w:t>в). На основі даних розрахунків коригують</w:t>
      </w:r>
      <w:r w:rsidRPr="00D236C0">
        <w:rPr>
          <w:sz w:val="22"/>
          <w:szCs w:val="22"/>
          <w:lang w:val="uk-UA"/>
        </w:rPr>
        <w:t xml:space="preserve"> техно</w:t>
      </w:r>
      <w:r w:rsidR="00060731" w:rsidRPr="00D236C0">
        <w:rPr>
          <w:sz w:val="22"/>
          <w:szCs w:val="22"/>
          <w:lang w:val="uk-UA"/>
        </w:rPr>
        <w:t>логію</w:t>
      </w:r>
      <w:r w:rsidRPr="00D236C0">
        <w:rPr>
          <w:sz w:val="22"/>
          <w:szCs w:val="22"/>
          <w:lang w:val="uk-UA"/>
        </w:rPr>
        <w:t xml:space="preserve"> нами</w:t>
      </w:r>
      <w:r w:rsidR="00060731" w:rsidRPr="00D236C0">
        <w:rPr>
          <w:sz w:val="22"/>
          <w:szCs w:val="22"/>
          <w:lang w:val="uk-UA"/>
        </w:rPr>
        <w:t>вання</w:t>
      </w:r>
      <w:r w:rsidRPr="00D236C0">
        <w:rPr>
          <w:sz w:val="22"/>
          <w:szCs w:val="22"/>
          <w:lang w:val="uk-UA"/>
        </w:rPr>
        <w:t>.</w:t>
      </w:r>
    </w:p>
    <w:p w14:paraId="00F21809" w14:textId="4DF473D5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5.9.1.8 </w:t>
      </w:r>
      <w:r w:rsidRPr="00D236C0">
        <w:rPr>
          <w:sz w:val="22"/>
          <w:szCs w:val="22"/>
        </w:rPr>
        <w:t xml:space="preserve">Фактична довжина пляжу намивних хвостів (шламів) повинна відповідати розрахунковій для кожного ярусу намивання. Розрахункова довжина пляжу повинна бути не менше ніж 30 м </w:t>
      </w:r>
      <w:r w:rsidR="00D0730A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</w:rPr>
        <w:t xml:space="preserve"> для хвостосховищ (шламонакопичувачів) глиноземних підприємств, а для інших підприємств </w:t>
      </w:r>
      <w:r w:rsidR="00D0730A">
        <w:rPr>
          <w:sz w:val="22"/>
          <w:szCs w:val="22"/>
          <w:lang w:val="uk-UA"/>
        </w:rPr>
        <w:t>–</w:t>
      </w:r>
      <w:r w:rsidRPr="00D236C0">
        <w:rPr>
          <w:sz w:val="22"/>
          <w:szCs w:val="22"/>
        </w:rPr>
        <w:t xml:space="preserve"> не менше ніж 50 м. </w:t>
      </w:r>
    </w:p>
    <w:p w14:paraId="6290BE99" w14:textId="2F86A21E" w:rsidR="00060731" w:rsidRPr="0074679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5.9.1.9 </w:t>
      </w:r>
      <w:r w:rsidRPr="00D236C0">
        <w:rPr>
          <w:sz w:val="22"/>
          <w:szCs w:val="22"/>
        </w:rPr>
        <w:t>За температури нижче мінус 5 ˚С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хвостів (шламів)</w:t>
      </w:r>
      <w:r w:rsidR="006E7A33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викону</w:t>
      </w:r>
      <w:r w:rsidR="006E7A33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під  </w:t>
      </w:r>
      <w:r w:rsidR="00C76682">
        <w:rPr>
          <w:sz w:val="22"/>
          <w:szCs w:val="22"/>
          <w:lang w:val="uk-UA"/>
        </w:rPr>
        <w:t>лід</w:t>
      </w:r>
      <w:r w:rsidR="00746790">
        <w:rPr>
          <w:sz w:val="22"/>
          <w:szCs w:val="22"/>
          <w:lang w:val="uk-UA"/>
        </w:rPr>
        <w:t xml:space="preserve"> води </w:t>
      </w:r>
      <w:r w:rsidRPr="00D236C0">
        <w:rPr>
          <w:sz w:val="22"/>
          <w:szCs w:val="22"/>
        </w:rPr>
        <w:t xml:space="preserve">ставка-відстійника. </w:t>
      </w:r>
      <w:r w:rsidR="003E2932" w:rsidRPr="00D236C0">
        <w:rPr>
          <w:sz w:val="22"/>
          <w:szCs w:val="22"/>
          <w:lang w:val="uk-UA"/>
        </w:rPr>
        <w:t xml:space="preserve">За </w:t>
      </w:r>
      <w:r w:rsidR="003E2932" w:rsidRPr="00D236C0">
        <w:rPr>
          <w:sz w:val="22"/>
          <w:szCs w:val="22"/>
        </w:rPr>
        <w:t>технічно</w:t>
      </w:r>
      <w:r w:rsidR="003E2932" w:rsidRPr="00D236C0">
        <w:rPr>
          <w:sz w:val="22"/>
          <w:szCs w:val="22"/>
          <w:lang w:val="uk-UA"/>
        </w:rPr>
        <w:t>го</w:t>
      </w:r>
      <w:r w:rsidR="003E2932" w:rsidRPr="00D236C0">
        <w:rPr>
          <w:sz w:val="22"/>
          <w:szCs w:val="22"/>
        </w:rPr>
        <w:t xml:space="preserve"> обґрунтуванн</w:t>
      </w:r>
      <w:r w:rsidR="003E293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допускається зосереджене скидання пульпи на пляж за межами проєктної ширини упорної призми та скидання пульпи подовженими випусками за межі намивних карт.</w:t>
      </w:r>
      <w:r w:rsidR="00746790">
        <w:rPr>
          <w:sz w:val="22"/>
          <w:szCs w:val="22"/>
          <w:lang w:val="uk-UA"/>
        </w:rPr>
        <w:t xml:space="preserve"> </w:t>
      </w:r>
    </w:p>
    <w:p w14:paraId="65ECEFAA" w14:textId="5B0638A8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Прийнята технологія зимового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не повинна призводити до зменшення стійкості дамб і погіршення фільтраційних властивостей.</w:t>
      </w:r>
    </w:p>
    <w:p w14:paraId="4DB32A45" w14:textId="18B8641E" w:rsidR="00D80A4B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Складування хвостів у теплий період року на ділянках зимового намив</w:t>
      </w:r>
      <w:r w:rsidRPr="00D236C0">
        <w:rPr>
          <w:sz w:val="22"/>
          <w:szCs w:val="22"/>
          <w:lang w:val="uk-UA"/>
        </w:rPr>
        <w:t>ання</w:t>
      </w:r>
      <w:r w:rsidRPr="00D236C0">
        <w:rPr>
          <w:sz w:val="22"/>
          <w:szCs w:val="22"/>
        </w:rPr>
        <w:t xml:space="preserve"> дозволяється після повного відтаювання шару намитих взимку хвостів (шламів).</w:t>
      </w:r>
    </w:p>
    <w:p w14:paraId="4BCCF3B1" w14:textId="74E599A1" w:rsidR="00707948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5.9.1.10 </w:t>
      </w:r>
      <w:r w:rsidRPr="00D236C0">
        <w:rPr>
          <w:sz w:val="22"/>
          <w:szCs w:val="22"/>
          <w:lang w:val="uk-UA"/>
        </w:rPr>
        <w:t>Після кожних 15 м нарощування огороджувальних дамб рекомендується перевіряти фізико-механічні характеристики намитих хвостів (шламів), а якщо огороджувальні споруди не нарощували</w:t>
      </w:r>
      <w:r w:rsidR="002B67EF">
        <w:rPr>
          <w:sz w:val="22"/>
          <w:szCs w:val="22"/>
          <w:lang w:val="uk-UA"/>
        </w:rPr>
        <w:t xml:space="preserve"> –</w:t>
      </w:r>
      <w:r w:rsidRPr="00D236C0">
        <w:rPr>
          <w:sz w:val="22"/>
          <w:szCs w:val="22"/>
          <w:lang w:val="uk-UA"/>
        </w:rPr>
        <w:t xml:space="preserve"> не більше ніж через 5 років</w:t>
      </w:r>
      <w:r w:rsidR="00707948">
        <w:rPr>
          <w:sz w:val="22"/>
          <w:szCs w:val="22"/>
          <w:lang w:val="uk-UA"/>
        </w:rPr>
        <w:br w:type="page"/>
      </w:r>
    </w:p>
    <w:p w14:paraId="6D6966EA" w14:textId="45AAFD87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lastRenderedPageBreak/>
        <w:t>.</w:t>
      </w:r>
    </w:p>
    <w:p w14:paraId="7F9E14A4" w14:textId="00633F76" w:rsidR="00060731" w:rsidRPr="00D236C0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5.9.1.11 </w:t>
      </w:r>
      <w:r w:rsidRPr="00D236C0">
        <w:rPr>
          <w:sz w:val="22"/>
          <w:szCs w:val="22"/>
          <w:lang w:val="uk-UA"/>
        </w:rPr>
        <w:t xml:space="preserve">Освітлену воду з карт у хвостосховище (шламонакопичувач) </w:t>
      </w:r>
      <w:r w:rsidR="002B67EF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>відводити за допомогою водовипусків, які мож</w:t>
      </w:r>
      <w:r w:rsidR="002B67EF">
        <w:rPr>
          <w:sz w:val="22"/>
          <w:szCs w:val="22"/>
          <w:lang w:val="uk-UA"/>
        </w:rPr>
        <w:t xml:space="preserve">на </w:t>
      </w:r>
      <w:r w:rsidRPr="00D236C0">
        <w:rPr>
          <w:sz w:val="22"/>
          <w:szCs w:val="22"/>
          <w:lang w:val="uk-UA"/>
        </w:rPr>
        <w:t>викона</w:t>
      </w:r>
      <w:r w:rsidR="002B67EF">
        <w:rPr>
          <w:sz w:val="22"/>
          <w:szCs w:val="22"/>
          <w:lang w:val="uk-UA"/>
        </w:rPr>
        <w:t>ти</w:t>
      </w:r>
      <w:r w:rsidRPr="00D236C0">
        <w:rPr>
          <w:sz w:val="22"/>
          <w:szCs w:val="22"/>
          <w:lang w:val="uk-UA"/>
        </w:rPr>
        <w:t xml:space="preserve"> як баштові колодязі, горизонтальні перепускні труби в тілі внутрішніх дамб, прорани тощо. Рекомендується застосовувати </w:t>
      </w:r>
      <w:r w:rsidRPr="00D236C0">
        <w:rPr>
          <w:sz w:val="22"/>
          <w:szCs w:val="22"/>
        </w:rPr>
        <w:t>конструкці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>, що дозволяють регулювати рівень води у ставку-відстійнику, для можливості керувати розмірами ставка.</w:t>
      </w:r>
    </w:p>
    <w:p w14:paraId="6E8ADEAC" w14:textId="3C13CB67" w:rsidR="00060731" w:rsidRPr="006F032B" w:rsidRDefault="00060731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5.9.1.12 </w:t>
      </w:r>
      <w:r w:rsidRPr="006F032B">
        <w:rPr>
          <w:sz w:val="22"/>
          <w:szCs w:val="22"/>
          <w:lang w:val="uk-UA"/>
        </w:rPr>
        <w:t>Для зменшення фільтрації з хвостосховища (шламонакопичквача) рекомендується екранува</w:t>
      </w:r>
      <w:r w:rsidR="002B67EF" w:rsidRPr="006F032B">
        <w:rPr>
          <w:sz w:val="22"/>
          <w:szCs w:val="22"/>
          <w:lang w:val="uk-UA"/>
        </w:rPr>
        <w:t xml:space="preserve">ти </w:t>
      </w:r>
      <w:r w:rsidRPr="006F032B">
        <w:rPr>
          <w:sz w:val="22"/>
          <w:szCs w:val="22"/>
          <w:lang w:val="uk-UA"/>
        </w:rPr>
        <w:t>чаші або викон</w:t>
      </w:r>
      <w:r w:rsidR="002B67EF" w:rsidRPr="006F032B">
        <w:rPr>
          <w:sz w:val="22"/>
          <w:szCs w:val="22"/>
          <w:lang w:val="uk-UA"/>
        </w:rPr>
        <w:t xml:space="preserve">увати </w:t>
      </w:r>
      <w:r w:rsidRPr="006F032B">
        <w:rPr>
          <w:sz w:val="22"/>
          <w:szCs w:val="22"/>
          <w:lang w:val="uk-UA"/>
        </w:rPr>
        <w:t>випереджува</w:t>
      </w:r>
      <w:r w:rsidR="002B67EF" w:rsidRPr="006F032B">
        <w:rPr>
          <w:sz w:val="22"/>
          <w:szCs w:val="22"/>
          <w:lang w:val="uk-UA"/>
        </w:rPr>
        <w:t xml:space="preserve">льне </w:t>
      </w:r>
      <w:r w:rsidRPr="006F032B">
        <w:rPr>
          <w:sz w:val="22"/>
          <w:szCs w:val="22"/>
          <w:lang w:val="uk-UA"/>
        </w:rPr>
        <w:t>намив</w:t>
      </w:r>
      <w:r w:rsidR="002B67EF" w:rsidRPr="006F032B">
        <w:rPr>
          <w:sz w:val="22"/>
          <w:szCs w:val="22"/>
          <w:lang w:val="uk-UA"/>
        </w:rPr>
        <w:t xml:space="preserve">ання </w:t>
      </w:r>
      <w:r w:rsidRPr="006F032B">
        <w:rPr>
          <w:sz w:val="22"/>
          <w:szCs w:val="22"/>
          <w:lang w:val="uk-UA"/>
        </w:rPr>
        <w:t xml:space="preserve"> екран</w:t>
      </w:r>
      <w:r w:rsidR="00D8001A" w:rsidRPr="006F032B">
        <w:rPr>
          <w:sz w:val="22"/>
          <w:szCs w:val="22"/>
          <w:lang w:val="uk-UA"/>
        </w:rPr>
        <w:t>а</w:t>
      </w:r>
      <w:r w:rsidRPr="006F032B">
        <w:rPr>
          <w:sz w:val="22"/>
          <w:szCs w:val="22"/>
          <w:lang w:val="uk-UA"/>
        </w:rPr>
        <w:t xml:space="preserve"> на береги збільшеною кількістю глинистих фракцій. </w:t>
      </w:r>
      <w:r w:rsidRPr="006F032B">
        <w:rPr>
          <w:sz w:val="22"/>
          <w:szCs w:val="22"/>
        </w:rPr>
        <w:t xml:space="preserve">Для замиву чаші допускається використовувати кінцевий випуск, якщо ця ділянка не знаходиться </w:t>
      </w:r>
      <w:proofErr w:type="gramStart"/>
      <w:r w:rsidRPr="006F032B">
        <w:rPr>
          <w:sz w:val="22"/>
          <w:szCs w:val="22"/>
        </w:rPr>
        <w:t>у</w:t>
      </w:r>
      <w:r w:rsidR="00A4285A" w:rsidRPr="006F032B">
        <w:rPr>
          <w:sz w:val="22"/>
          <w:szCs w:val="22"/>
          <w:lang w:val="uk-UA"/>
        </w:rPr>
        <w:t xml:space="preserve"> </w:t>
      </w:r>
      <w:r w:rsidRPr="006F032B">
        <w:rPr>
          <w:sz w:val="22"/>
          <w:szCs w:val="22"/>
        </w:rPr>
        <w:t>межах</w:t>
      </w:r>
      <w:proofErr w:type="gramEnd"/>
      <w:r w:rsidRPr="006F032B">
        <w:rPr>
          <w:sz w:val="22"/>
          <w:szCs w:val="22"/>
        </w:rPr>
        <w:t xml:space="preserve"> подальшого нарощування упорної призми.</w:t>
      </w:r>
    </w:p>
    <w:p w14:paraId="608D5981" w14:textId="5E6F0316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5.9.1.13 </w:t>
      </w:r>
      <w:r w:rsidRPr="00D236C0">
        <w:rPr>
          <w:sz w:val="22"/>
          <w:szCs w:val="22"/>
          <w:lang w:val="uk-UA"/>
        </w:rPr>
        <w:t>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</w:t>
      </w:r>
      <w:r w:rsidR="00335269" w:rsidRPr="00D236C0">
        <w:rPr>
          <w:sz w:val="22"/>
          <w:szCs w:val="22"/>
          <w:lang w:val="uk-UA"/>
        </w:rPr>
        <w:t xml:space="preserve">під час </w:t>
      </w:r>
      <w:r w:rsidRPr="00D236C0">
        <w:rPr>
          <w:sz w:val="22"/>
          <w:szCs w:val="22"/>
          <w:lang w:val="uk-UA"/>
        </w:rPr>
        <w:t>скла</w:t>
      </w:r>
      <w:r w:rsidR="00335269" w:rsidRPr="00D236C0">
        <w:rPr>
          <w:sz w:val="22"/>
          <w:szCs w:val="22"/>
          <w:lang w:val="uk-UA"/>
        </w:rPr>
        <w:t>дування</w:t>
      </w:r>
      <w:r w:rsidRPr="00D236C0">
        <w:rPr>
          <w:sz w:val="22"/>
          <w:szCs w:val="22"/>
          <w:lang w:val="uk-UA"/>
        </w:rPr>
        <w:t xml:space="preserve"> незгущеної пульпи наведено в додатку А.</w:t>
      </w:r>
    </w:p>
    <w:p w14:paraId="29AF8ECB" w14:textId="77777777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5.9.1.14</w:t>
      </w:r>
      <w:r w:rsidRPr="00D236C0">
        <w:rPr>
          <w:sz w:val="22"/>
          <w:szCs w:val="22"/>
          <w:lang w:val="uk-UA"/>
        </w:rPr>
        <w:t xml:space="preserve">  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</w:t>
      </w:r>
      <w:r w:rsidR="00335269" w:rsidRPr="00D236C0">
        <w:rPr>
          <w:sz w:val="22"/>
          <w:szCs w:val="22"/>
          <w:lang w:val="uk-UA"/>
        </w:rPr>
        <w:t xml:space="preserve">під час </w:t>
      </w:r>
      <w:r w:rsidRPr="00D236C0">
        <w:rPr>
          <w:sz w:val="22"/>
          <w:szCs w:val="22"/>
          <w:lang w:val="uk-UA"/>
        </w:rPr>
        <w:t xml:space="preserve"> скла</w:t>
      </w:r>
      <w:r w:rsidR="00335269" w:rsidRPr="00D236C0">
        <w:rPr>
          <w:sz w:val="22"/>
          <w:szCs w:val="22"/>
          <w:lang w:val="uk-UA"/>
        </w:rPr>
        <w:t>дування</w:t>
      </w:r>
      <w:r w:rsidRPr="00D236C0">
        <w:rPr>
          <w:sz w:val="22"/>
          <w:szCs w:val="22"/>
          <w:lang w:val="uk-UA"/>
        </w:rPr>
        <w:t xml:space="preserve"> згущеної пульпи наведено в додатку Б.</w:t>
      </w:r>
    </w:p>
    <w:p w14:paraId="4F05CEEC" w14:textId="77777777" w:rsidR="00060731" w:rsidRPr="00D236C0" w:rsidRDefault="00BA1BD9" w:rsidP="00874D22">
      <w:pPr>
        <w:pStyle w:val="3"/>
      </w:pPr>
      <w:bookmarkStart w:id="61" w:name="_Toc222750377"/>
      <w:r w:rsidRPr="0006762B">
        <w:rPr>
          <w:i w:val="0"/>
          <w:iCs/>
        </w:rPr>
        <w:t>5.9.2</w:t>
      </w:r>
      <w:r w:rsidRPr="00D236C0">
        <w:t xml:space="preserve"> Складування зневоднених хвостів (шламів)</w:t>
      </w:r>
      <w:bookmarkEnd w:id="61"/>
    </w:p>
    <w:p w14:paraId="2CE01106" w14:textId="6271C091" w:rsidR="00436416" w:rsidRPr="00D236C0" w:rsidRDefault="00436416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5.9.2.1 </w:t>
      </w:r>
      <w:r w:rsidRPr="00D236C0">
        <w:rPr>
          <w:sz w:val="22"/>
          <w:szCs w:val="22"/>
          <w:lang w:val="uk-UA"/>
        </w:rPr>
        <w:t xml:space="preserve">Складування зневоднених хвостів (шламів) рекомендується  здійснювати на побудованих та призначених для цього хвостосховищах (шламонакопичувачах). </w:t>
      </w:r>
    </w:p>
    <w:p w14:paraId="2AF9CC20" w14:textId="39E53D97" w:rsidR="00436416" w:rsidRPr="00D236C0" w:rsidRDefault="00436416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5.9.2.2 </w:t>
      </w:r>
      <w:r w:rsidRPr="00D236C0">
        <w:rPr>
          <w:sz w:val="22"/>
          <w:szCs w:val="22"/>
          <w:lang w:val="uk-UA"/>
        </w:rPr>
        <w:t>Вимоги щодо</w:t>
      </w:r>
      <w:r w:rsidRPr="00D236C0">
        <w:rPr>
          <w:b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підготовки територій хвостосховищ (шламонакопичувачів) наведено в 5.2, а щодо протифільтраційного захисту територій, прилеглих до них </w:t>
      </w:r>
      <w:r w:rsidR="002B67EF">
        <w:rPr>
          <w:sz w:val="22"/>
          <w:szCs w:val="22"/>
          <w:lang w:val="uk-UA"/>
        </w:rPr>
        <w:t>– у</w:t>
      </w:r>
      <w:r w:rsidRPr="00D236C0">
        <w:rPr>
          <w:sz w:val="22"/>
          <w:szCs w:val="22"/>
          <w:lang w:val="uk-UA"/>
        </w:rPr>
        <w:t xml:space="preserve"> 5.5. </w:t>
      </w:r>
    </w:p>
    <w:p w14:paraId="4C18C343" w14:textId="2E5E383D" w:rsidR="00436416" w:rsidRPr="00D236C0" w:rsidRDefault="00015F5A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5.9.2.3 </w:t>
      </w:r>
      <w:r w:rsidRPr="00D236C0">
        <w:rPr>
          <w:sz w:val="22"/>
          <w:szCs w:val="22"/>
          <w:lang w:val="uk-UA"/>
        </w:rPr>
        <w:t>Проєктування споруд для складування зневоднених хвостів (шламів) викону</w:t>
      </w:r>
      <w:r w:rsidR="00A4285A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  <w:lang w:val="uk-UA"/>
        </w:rPr>
        <w:t>[</w:t>
      </w:r>
      <w:r w:rsidR="000A56E5" w:rsidRPr="00D236C0">
        <w:rPr>
          <w:sz w:val="22"/>
          <w:szCs w:val="22"/>
          <w:lang w:val="uk-UA"/>
        </w:rPr>
        <w:t>2</w:t>
      </w:r>
      <w:r w:rsidR="00C33BEC" w:rsidRPr="00D236C0">
        <w:rPr>
          <w:sz w:val="22"/>
          <w:szCs w:val="22"/>
        </w:rPr>
        <w:t>6</w:t>
      </w:r>
      <w:r w:rsidRPr="00D236C0">
        <w:rPr>
          <w:sz w:val="22"/>
          <w:szCs w:val="22"/>
          <w:lang w:val="uk-UA"/>
        </w:rPr>
        <w:t>].</w:t>
      </w:r>
    </w:p>
    <w:p w14:paraId="6D07C0CC" w14:textId="75328E1E" w:rsidR="00757262" w:rsidRPr="00D236C0" w:rsidRDefault="00015F5A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5.9.2.4 </w:t>
      </w:r>
      <w:r w:rsidRPr="00D236C0">
        <w:rPr>
          <w:sz w:val="22"/>
          <w:szCs w:val="22"/>
          <w:lang w:val="uk-UA"/>
        </w:rPr>
        <w:t xml:space="preserve">Складування зневоднених хвостів (шламів) рекомендується здійснювати за допомогою автотранспорту, мобільних конвеєрних систем та штабелеукладальників. Спосіб складування зневоднених хвостів (шламів) визначають 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проєктній документації з  урахуванням</w:t>
      </w:r>
      <w:r w:rsidR="006213E7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їх</w:t>
      </w:r>
      <w:r w:rsidR="002B67EF">
        <w:rPr>
          <w:sz w:val="22"/>
          <w:szCs w:val="22"/>
          <w:lang w:val="uk-UA"/>
        </w:rPr>
        <w:t>ніх</w:t>
      </w:r>
      <w:r w:rsidRPr="00D236C0">
        <w:rPr>
          <w:sz w:val="22"/>
          <w:szCs w:val="22"/>
          <w:lang w:val="uk-UA"/>
        </w:rPr>
        <w:t xml:space="preserve"> фізико-механічни</w:t>
      </w:r>
      <w:r w:rsidR="00757262" w:rsidRPr="00D236C0">
        <w:rPr>
          <w:sz w:val="22"/>
          <w:szCs w:val="22"/>
          <w:lang w:val="uk-UA"/>
        </w:rPr>
        <w:t>х характеристик, продуктивності, капітальних і експлуатаційних затрат, місцевих умов.</w:t>
      </w:r>
    </w:p>
    <w:p w14:paraId="5D7C3BAF" w14:textId="51186BD9" w:rsidR="00757262" w:rsidRPr="00D236C0" w:rsidRDefault="00757262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5.9.2.5 </w:t>
      </w:r>
      <w:r w:rsidR="002B67EF" w:rsidRPr="00FA4CCF">
        <w:rPr>
          <w:bCs/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проєктній документації рекомендується передбачати заходи з пилопригнічення, протифільтраційні бар’єри, системи дренажу, зб</w:t>
      </w:r>
      <w:r w:rsidR="002B67EF">
        <w:rPr>
          <w:sz w:val="22"/>
          <w:szCs w:val="22"/>
          <w:lang w:val="uk-UA"/>
        </w:rPr>
        <w:t xml:space="preserve">ирання </w:t>
      </w:r>
      <w:r w:rsidRPr="00D236C0">
        <w:rPr>
          <w:sz w:val="22"/>
          <w:szCs w:val="22"/>
          <w:lang w:val="uk-UA"/>
        </w:rPr>
        <w:t xml:space="preserve">та очищення стічних вод. </w:t>
      </w:r>
    </w:p>
    <w:p w14:paraId="020A7FDF" w14:textId="30EE50C7" w:rsidR="007620A0" w:rsidRPr="00D236C0" w:rsidRDefault="007620A0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5.9.2.6 </w:t>
      </w:r>
      <w:r w:rsidRPr="00D236C0">
        <w:rPr>
          <w:sz w:val="22"/>
          <w:szCs w:val="22"/>
          <w:lang w:val="uk-UA"/>
        </w:rPr>
        <w:t>Заг</w:t>
      </w:r>
      <w:r w:rsidR="0073564B" w:rsidRPr="00D236C0">
        <w:rPr>
          <w:sz w:val="22"/>
          <w:szCs w:val="22"/>
          <w:lang w:val="uk-UA"/>
        </w:rPr>
        <w:t>альну схему</w:t>
      </w:r>
      <w:r w:rsidRPr="00D236C0">
        <w:rPr>
          <w:sz w:val="22"/>
          <w:szCs w:val="22"/>
          <w:lang w:val="uk-UA"/>
        </w:rPr>
        <w:t xml:space="preserve"> хвостового (шламового) господарства п</w:t>
      </w:r>
      <w:r w:rsidR="00335269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складуванн</w:t>
      </w:r>
      <w:r w:rsidR="00335269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зневоднених хвостів (шламів) наведено в додатку В.</w:t>
      </w:r>
    </w:p>
    <w:p w14:paraId="67D83293" w14:textId="77777777" w:rsidR="00757262" w:rsidRPr="00D236C0" w:rsidRDefault="00757262" w:rsidP="0006762B">
      <w:pPr>
        <w:pStyle w:val="2"/>
        <w:spacing w:before="120"/>
        <w:rPr>
          <w:lang w:val="uk-UA"/>
        </w:rPr>
      </w:pPr>
      <w:bookmarkStart w:id="62" w:name="_Toc222750378"/>
      <w:r w:rsidRPr="00D236C0">
        <w:rPr>
          <w:lang w:val="uk-UA"/>
        </w:rPr>
        <w:t>5.10 Оборотне водопостачання</w:t>
      </w:r>
      <w:bookmarkEnd w:id="62"/>
    </w:p>
    <w:p w14:paraId="6C1923D1" w14:textId="7977BAA6" w:rsidR="00C729D3" w:rsidRPr="00D236C0" w:rsidRDefault="00E76E03" w:rsidP="00874D22">
      <w:pPr>
        <w:pStyle w:val="3"/>
      </w:pPr>
      <w:bookmarkStart w:id="63" w:name="_Toc222750379"/>
      <w:r w:rsidRPr="0006762B">
        <w:rPr>
          <w:i w:val="0"/>
          <w:iCs/>
        </w:rPr>
        <w:t>5.10.1</w:t>
      </w:r>
      <w:r w:rsidRPr="00D236C0">
        <w:t xml:space="preserve"> Загальні вимоги</w:t>
      </w:r>
      <w:bookmarkEnd w:id="63"/>
    </w:p>
    <w:p w14:paraId="1B8007C8" w14:textId="18CAB3AB" w:rsidR="006F19E7" w:rsidRPr="00D236C0" w:rsidRDefault="006F19E7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5.10.1</w:t>
      </w:r>
      <w:r w:rsidR="00461C9C" w:rsidRPr="00D236C0">
        <w:rPr>
          <w:b/>
          <w:sz w:val="22"/>
          <w:szCs w:val="22"/>
          <w:lang w:val="uk-UA"/>
        </w:rPr>
        <w:t>.1</w:t>
      </w:r>
      <w:r w:rsidRPr="00D236C0">
        <w:rPr>
          <w:sz w:val="22"/>
          <w:szCs w:val="22"/>
          <w:lang w:val="uk-UA"/>
        </w:rPr>
        <w:t xml:space="preserve"> </w:t>
      </w:r>
      <w:r w:rsidR="00C35ABF" w:rsidRPr="00D236C0">
        <w:rPr>
          <w:sz w:val="22"/>
          <w:szCs w:val="22"/>
          <w:lang w:val="uk-UA"/>
        </w:rPr>
        <w:t>Система оборотного водопостачання є невід’ємною частиною хвостових (шламових) господарств промислових підприємств з перероб</w:t>
      </w:r>
      <w:r w:rsidR="002B67EF">
        <w:rPr>
          <w:sz w:val="22"/>
          <w:szCs w:val="22"/>
          <w:lang w:val="uk-UA"/>
        </w:rPr>
        <w:t xml:space="preserve">лення </w:t>
      </w:r>
      <w:r w:rsidR="00C35ABF" w:rsidRPr="00D236C0">
        <w:rPr>
          <w:sz w:val="22"/>
          <w:szCs w:val="22"/>
          <w:lang w:val="uk-UA"/>
        </w:rPr>
        <w:t>металічних корисних копалин п</w:t>
      </w:r>
      <w:r w:rsidR="002B67EF">
        <w:rPr>
          <w:sz w:val="22"/>
          <w:szCs w:val="22"/>
          <w:lang w:val="uk-UA"/>
        </w:rPr>
        <w:t xml:space="preserve">ід час </w:t>
      </w:r>
      <w:r w:rsidR="00C35ABF" w:rsidRPr="00D236C0">
        <w:rPr>
          <w:sz w:val="22"/>
          <w:szCs w:val="22"/>
          <w:lang w:val="uk-UA"/>
        </w:rPr>
        <w:t>гідротранспортуванн</w:t>
      </w:r>
      <w:r w:rsidR="002B67EF">
        <w:rPr>
          <w:sz w:val="22"/>
          <w:szCs w:val="22"/>
          <w:lang w:val="uk-UA"/>
        </w:rPr>
        <w:t>я</w:t>
      </w:r>
      <w:r w:rsidR="00C35ABF" w:rsidRPr="00D236C0">
        <w:rPr>
          <w:sz w:val="22"/>
          <w:szCs w:val="22"/>
          <w:lang w:val="uk-UA"/>
        </w:rPr>
        <w:t xml:space="preserve"> хвостів</w:t>
      </w:r>
      <w:r w:rsidR="006213E7">
        <w:rPr>
          <w:sz w:val="22"/>
          <w:szCs w:val="22"/>
          <w:lang w:val="uk-UA"/>
        </w:rPr>
        <w:t xml:space="preserve"> </w:t>
      </w:r>
      <w:r w:rsidR="00C35ABF" w:rsidRPr="00D236C0">
        <w:rPr>
          <w:sz w:val="22"/>
          <w:szCs w:val="22"/>
          <w:lang w:val="uk-UA"/>
        </w:rPr>
        <w:t>(шламів) у хвостосховища (шламонакопичувачі).</w:t>
      </w:r>
      <w:r w:rsidRPr="00D236C0">
        <w:rPr>
          <w:sz w:val="22"/>
          <w:szCs w:val="22"/>
          <w:lang w:val="uk-UA"/>
        </w:rPr>
        <w:t xml:space="preserve"> Складається з:</w:t>
      </w:r>
    </w:p>
    <w:p w14:paraId="19B74B11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ставка-відстійника;</w:t>
      </w:r>
    </w:p>
    <w:p w14:paraId="27C782A0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водозабірних споруд;</w:t>
      </w:r>
    </w:p>
    <w:p w14:paraId="2BEAF77D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>насосної станції оборотного водопостачання</w:t>
      </w:r>
      <w:r w:rsidR="003D0514" w:rsidRPr="00D236C0">
        <w:rPr>
          <w:sz w:val="22"/>
          <w:szCs w:val="22"/>
          <w:lang w:val="uk-UA"/>
        </w:rPr>
        <w:t xml:space="preserve"> (НСОВ)</w:t>
      </w:r>
      <w:r w:rsidRPr="00D236C0">
        <w:rPr>
          <w:sz w:val="22"/>
          <w:szCs w:val="22"/>
          <w:lang w:val="uk-UA"/>
        </w:rPr>
        <w:t>;</w:t>
      </w:r>
    </w:p>
    <w:p w14:paraId="70253533" w14:textId="77777777" w:rsidR="006F19E7" w:rsidRPr="00D236C0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4)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 xml:space="preserve">ділянок </w:t>
      </w:r>
      <w:r w:rsidRPr="00D236C0">
        <w:rPr>
          <w:sz w:val="22"/>
          <w:szCs w:val="22"/>
        </w:rPr>
        <w:t>водоводів освітленої оборотної води до насосної станції та після неї;</w:t>
      </w:r>
    </w:p>
    <w:p w14:paraId="5E76C79B" w14:textId="78C0F976" w:rsidR="00D80A4B" w:rsidRDefault="006F19E7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>інших технологічних інфраструктурних і допоміжних будівель та споруд.</w:t>
      </w:r>
      <w:r w:rsidR="00D80A4B">
        <w:rPr>
          <w:sz w:val="22"/>
          <w:szCs w:val="22"/>
        </w:rPr>
        <w:br w:type="page"/>
      </w:r>
    </w:p>
    <w:p w14:paraId="0DD47CAC" w14:textId="393A356E" w:rsidR="006F19E7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</w:t>
      </w:r>
      <w:r w:rsidR="00461C9C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>2</w:t>
      </w:r>
      <w:r w:rsidRPr="00D236C0">
        <w:rPr>
          <w:sz w:val="22"/>
          <w:szCs w:val="22"/>
          <w:lang w:val="uk-UA"/>
        </w:rPr>
        <w:t xml:space="preserve"> </w:t>
      </w:r>
      <w:r w:rsidR="006F19E7" w:rsidRPr="00D236C0">
        <w:rPr>
          <w:sz w:val="22"/>
          <w:szCs w:val="22"/>
          <w:lang w:val="uk-UA"/>
        </w:rPr>
        <w:t>П</w:t>
      </w:r>
      <w:r w:rsidR="002B67EF">
        <w:rPr>
          <w:sz w:val="22"/>
          <w:szCs w:val="22"/>
          <w:lang w:val="uk-UA"/>
        </w:rPr>
        <w:t xml:space="preserve">ід час </w:t>
      </w:r>
      <w:r w:rsidR="006F19E7" w:rsidRPr="00D236C0">
        <w:rPr>
          <w:sz w:val="22"/>
          <w:szCs w:val="22"/>
          <w:lang w:val="uk-UA"/>
        </w:rPr>
        <w:t>проєктуванн</w:t>
      </w:r>
      <w:r w:rsidR="002B67EF">
        <w:rPr>
          <w:sz w:val="22"/>
          <w:szCs w:val="22"/>
          <w:lang w:val="uk-UA"/>
        </w:rPr>
        <w:t>я</w:t>
      </w:r>
      <w:r w:rsidR="006F19E7" w:rsidRPr="00D236C0">
        <w:rPr>
          <w:sz w:val="22"/>
          <w:szCs w:val="22"/>
          <w:lang w:val="uk-UA"/>
        </w:rPr>
        <w:t xml:space="preserve"> об’єктів системи оборотного водопостачання </w:t>
      </w:r>
      <w:r w:rsidR="002B67EF">
        <w:rPr>
          <w:sz w:val="22"/>
          <w:szCs w:val="22"/>
          <w:lang w:val="uk-UA"/>
        </w:rPr>
        <w:t xml:space="preserve">потрібно </w:t>
      </w:r>
      <w:r w:rsidR="006F19E7" w:rsidRPr="00D236C0">
        <w:rPr>
          <w:sz w:val="22"/>
          <w:szCs w:val="22"/>
          <w:lang w:val="uk-UA"/>
        </w:rPr>
        <w:t xml:space="preserve"> керуватися </w:t>
      </w:r>
      <w:r w:rsidR="001150E2" w:rsidRPr="00D236C0">
        <w:rPr>
          <w:sz w:val="22"/>
          <w:szCs w:val="22"/>
          <w:lang w:val="uk-UA"/>
        </w:rPr>
        <w:t xml:space="preserve">вимогами </w:t>
      </w:r>
      <w:hyperlink r:id="rId120" w:history="1">
        <w:r w:rsidR="006F19E7"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="006F19E7" w:rsidRPr="00D236C0">
        <w:rPr>
          <w:sz w:val="22"/>
          <w:szCs w:val="22"/>
          <w:lang w:val="uk-UA"/>
        </w:rPr>
        <w:t xml:space="preserve">, </w:t>
      </w:r>
      <w:hyperlink r:id="rId121" w:history="1">
        <w:r w:rsidR="006F19E7"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 xml:space="preserve"> з урахуванням результатів підрахунку водного балансу підприємства.</w:t>
      </w:r>
    </w:p>
    <w:p w14:paraId="2BBF9386" w14:textId="77777777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  <w:lang w:val="uk-UA"/>
        </w:rPr>
        <w:t>підрахунку водного балансу підприємства рекомендується враховувати незворотні втрати води:</w:t>
      </w:r>
    </w:p>
    <w:p w14:paraId="6F8B48A1" w14:textId="413D940B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у хвостосховищі (</w:t>
      </w:r>
      <w:r w:rsidR="002B67EF">
        <w:rPr>
          <w:sz w:val="22"/>
          <w:szCs w:val="22"/>
          <w:lang w:val="uk-UA"/>
        </w:rPr>
        <w:t>ш</w:t>
      </w:r>
      <w:r w:rsidRPr="00D236C0">
        <w:rPr>
          <w:sz w:val="22"/>
          <w:szCs w:val="22"/>
        </w:rPr>
        <w:t xml:space="preserve">ламонакопичувачі) внаслідок заповнення нею міжпорового простору </w:t>
      </w:r>
      <w:r w:rsidR="002B67EF">
        <w:rPr>
          <w:sz w:val="22"/>
          <w:szCs w:val="22"/>
          <w:lang w:val="uk-UA"/>
        </w:rPr>
        <w:t>в</w:t>
      </w:r>
      <w:r w:rsidRPr="00D236C0">
        <w:rPr>
          <w:sz w:val="22"/>
          <w:szCs w:val="22"/>
        </w:rPr>
        <w:t xml:space="preserve"> заскладованих хвостах (шламах), випаровування та інфільтрації;</w:t>
      </w:r>
    </w:p>
    <w:p w14:paraId="4D6E373B" w14:textId="72653EE3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позамайданчикових напірних водоводах та пульповодах;</w:t>
      </w:r>
    </w:p>
    <w:p w14:paraId="1849BE42" w14:textId="46EE811D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технологічному процесі на підприємстві з перероб</w:t>
      </w:r>
      <w:r w:rsidR="002B67E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>корисних копалин.</w:t>
      </w:r>
    </w:p>
    <w:p w14:paraId="6014AC10" w14:textId="77777777" w:rsidR="00AE4184" w:rsidRPr="00D236C0" w:rsidRDefault="00AE4184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</w:t>
      </w:r>
      <w:r w:rsidR="00461C9C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 xml:space="preserve">3 </w:t>
      </w:r>
      <w:r w:rsidRPr="00D236C0">
        <w:rPr>
          <w:sz w:val="22"/>
          <w:szCs w:val="22"/>
        </w:rPr>
        <w:t>На спорудах оборотного водопостачання рекомендується  вимірювати:</w:t>
      </w:r>
    </w:p>
    <w:p w14:paraId="1419C399" w14:textId="6A03AA4B" w:rsidR="00AE4184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</w:t>
      </w:r>
      <w:r w:rsidR="00AE4184" w:rsidRPr="00D236C0">
        <w:rPr>
          <w:sz w:val="22"/>
          <w:szCs w:val="22"/>
        </w:rPr>
        <w:t xml:space="preserve">) тиск та витрати оборотної води після НСОВ, а також </w:t>
      </w:r>
      <w:r w:rsidR="0070115E">
        <w:rPr>
          <w:sz w:val="22"/>
          <w:szCs w:val="22"/>
          <w:lang w:val="uk-UA"/>
        </w:rPr>
        <w:t>напри</w:t>
      </w:r>
      <w:r w:rsidR="00AE4184" w:rsidRPr="00D236C0">
        <w:rPr>
          <w:sz w:val="22"/>
          <w:szCs w:val="22"/>
        </w:rPr>
        <w:t>кінці позамайданчикових водоводів і</w:t>
      </w:r>
      <w:r w:rsidR="002B67EF">
        <w:rPr>
          <w:sz w:val="22"/>
          <w:szCs w:val="22"/>
          <w:lang w:val="uk-UA"/>
        </w:rPr>
        <w:t>,</w:t>
      </w:r>
      <w:r w:rsidR="00AE4184" w:rsidRPr="00D236C0">
        <w:rPr>
          <w:sz w:val="22"/>
          <w:szCs w:val="22"/>
        </w:rPr>
        <w:t xml:space="preserve"> за </w:t>
      </w:r>
      <w:r w:rsidR="002B67EF">
        <w:rPr>
          <w:sz w:val="22"/>
          <w:szCs w:val="22"/>
          <w:lang w:val="uk-UA"/>
        </w:rPr>
        <w:t>потреби,</w:t>
      </w:r>
      <w:r w:rsidR="00AE4184" w:rsidRPr="00D236C0">
        <w:rPr>
          <w:sz w:val="22"/>
          <w:szCs w:val="22"/>
        </w:rPr>
        <w:t xml:space="preserve"> в контрольних точках;</w:t>
      </w:r>
    </w:p>
    <w:p w14:paraId="3B7179A2" w14:textId="5BDECCCA" w:rsidR="00AE4184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2</w:t>
      </w:r>
      <w:r w:rsidR="00AE4184" w:rsidRPr="00D236C0">
        <w:rPr>
          <w:sz w:val="22"/>
          <w:szCs w:val="22"/>
        </w:rPr>
        <w:t>) </w:t>
      </w:r>
      <w:r w:rsidR="002B67EF">
        <w:rPr>
          <w:sz w:val="22"/>
          <w:szCs w:val="22"/>
          <w:lang w:val="uk-UA"/>
        </w:rPr>
        <w:t>у</w:t>
      </w:r>
      <w:r w:rsidR="00AE4184" w:rsidRPr="00D236C0">
        <w:rPr>
          <w:sz w:val="22"/>
          <w:szCs w:val="22"/>
        </w:rPr>
        <w:t xml:space="preserve"> НСОВ витрати та тиск води </w:t>
      </w:r>
      <w:r w:rsidR="003D0514" w:rsidRPr="00D236C0">
        <w:rPr>
          <w:sz w:val="22"/>
          <w:szCs w:val="22"/>
        </w:rPr>
        <w:t xml:space="preserve">в системі гідроущільнення (за </w:t>
      </w:r>
      <w:r w:rsidR="00AE4184" w:rsidRPr="00D236C0">
        <w:rPr>
          <w:sz w:val="22"/>
          <w:szCs w:val="22"/>
        </w:rPr>
        <w:t>наявності);</w:t>
      </w:r>
    </w:p>
    <w:p w14:paraId="0B540669" w14:textId="77777777" w:rsidR="00AE4184" w:rsidRPr="00D236C0" w:rsidRDefault="00AE4184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рівні води у ставку-відстійнику та дренажних приямках НСОВ;</w:t>
      </w:r>
    </w:p>
    <w:p w14:paraId="3186935B" w14:textId="77777777" w:rsidR="000A6CDD" w:rsidRPr="00D236C0" w:rsidRDefault="002F092D" w:rsidP="00FA4CCF">
      <w:pPr>
        <w:tabs>
          <w:tab w:val="left" w:pos="-2880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4</w:t>
      </w:r>
      <w:r w:rsidR="00AE4184" w:rsidRPr="00D236C0">
        <w:rPr>
          <w:sz w:val="22"/>
          <w:szCs w:val="22"/>
        </w:rPr>
        <w:t>) концентрацію речовин в оборотній воді</w:t>
      </w:r>
      <w:r w:rsidR="000A6CDD" w:rsidRPr="00D236C0">
        <w:rPr>
          <w:sz w:val="22"/>
          <w:szCs w:val="22"/>
          <w:lang w:val="uk-UA"/>
        </w:rPr>
        <w:t>, які можуть впливати на якість технологічного процесу.</w:t>
      </w:r>
    </w:p>
    <w:p w14:paraId="12CFE027" w14:textId="77777777" w:rsidR="000A6CDD" w:rsidRPr="00D236C0" w:rsidRDefault="000A6CDD" w:rsidP="00874D22">
      <w:pPr>
        <w:pStyle w:val="3"/>
      </w:pPr>
      <w:bookmarkStart w:id="64" w:name="_Toc222750380"/>
      <w:r w:rsidRPr="0006762B">
        <w:rPr>
          <w:i w:val="0"/>
          <w:iCs/>
        </w:rPr>
        <w:t>5.10.2</w:t>
      </w:r>
      <w:r w:rsidRPr="00D236C0">
        <w:t xml:space="preserve"> Ставки-відстійники</w:t>
      </w:r>
      <w:bookmarkEnd w:id="64"/>
    </w:p>
    <w:p w14:paraId="4BD706B1" w14:textId="0D634D35" w:rsidR="000A6CDD" w:rsidRPr="00D236C0" w:rsidRDefault="000A6CD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5.10.2.1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визначе</w:t>
      </w:r>
      <w:r w:rsidRPr="00D236C0">
        <w:rPr>
          <w:sz w:val="22"/>
          <w:szCs w:val="22"/>
          <w:lang w:val="uk-UA"/>
        </w:rPr>
        <w:t>н</w:t>
      </w:r>
      <w:r w:rsidR="001150E2" w:rsidRPr="00D236C0">
        <w:rPr>
          <w:sz w:val="22"/>
          <w:szCs w:val="22"/>
        </w:rPr>
        <w:t>н</w:t>
      </w:r>
      <w:r w:rsidR="001150E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місця розміщення ставка-відстійника </w:t>
      </w:r>
      <w:r w:rsidR="002B67EF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</w:rPr>
        <w:t xml:space="preserve"> враховувати: </w:t>
      </w:r>
    </w:p>
    <w:p w14:paraId="13289BEE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зміни його конфігурації в процесі експлуатації хвостосховища (шламонакопичувача), витрати пульпи, концентрації в ній твердих речовин, а також залишкові концентрації завислих речовин в освітленій воді, зокрема, внаслідок хвильових процесів;</w:t>
      </w:r>
    </w:p>
    <w:p w14:paraId="17F2B4F5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потрапляння у ставок-відстійник атмосферних опадів і поверхневих вод з прилеглих до хвостосховища (шламонакопичувача) територій;</w:t>
      </w:r>
    </w:p>
    <w:p w14:paraId="5514D705" w14:textId="3595AC57" w:rsidR="000A6CDD" w:rsidRPr="00D236C0" w:rsidRDefault="000A6CD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доцільність зберігання у хвостосховищі (шламонакопичувачі) додаткових обсягів води як аварійного запасу для системи гідротранспорту та покриття дефіциту в маловодні роки або для сезонного регулювання. </w:t>
      </w:r>
    </w:p>
    <w:p w14:paraId="1B89C79D" w14:textId="0D957FCC" w:rsidR="000A6CDD" w:rsidRPr="00D236C0" w:rsidRDefault="000A6CD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5.10.2.2</w:t>
      </w:r>
      <w:r w:rsidRPr="00D236C0">
        <w:rPr>
          <w:rFonts w:cs="Arial"/>
          <w:sz w:val="22"/>
        </w:rPr>
        <w:t xml:space="preserve"> Для доосвітлення </w:t>
      </w:r>
      <w:r w:rsidR="003D0514" w:rsidRPr="00D236C0">
        <w:rPr>
          <w:rFonts w:cs="Arial"/>
          <w:sz w:val="22"/>
        </w:rPr>
        <w:t>технічної</w:t>
      </w:r>
      <w:r w:rsidRPr="00D236C0">
        <w:rPr>
          <w:rFonts w:cs="Arial"/>
          <w:sz w:val="22"/>
        </w:rPr>
        <w:t xml:space="preserve"> води у ставку-відстійнику допускається використання хімічних реагентів. Типи реагентів, їх</w:t>
      </w:r>
      <w:r w:rsidR="002B67EF">
        <w:rPr>
          <w:rFonts w:cs="Arial"/>
          <w:sz w:val="22"/>
        </w:rPr>
        <w:t>ні</w:t>
      </w:r>
      <w:r w:rsidRPr="00D236C0">
        <w:rPr>
          <w:rFonts w:cs="Arial"/>
          <w:sz w:val="22"/>
        </w:rPr>
        <w:t xml:space="preserve"> дози та місця введення, періодичність та тривалість використання визнача</w:t>
      </w:r>
      <w:r w:rsidR="002B67EF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>на підставі натурних науково-технічних досліджень. Додаткові ставки-відстійники можна розміщувати поза межами хвостосховищ (шламонакопичувачів).</w:t>
      </w:r>
    </w:p>
    <w:p w14:paraId="0FBBA1FD" w14:textId="77777777" w:rsidR="000A6CDD" w:rsidRPr="00D236C0" w:rsidRDefault="000A6CDD" w:rsidP="00874D22">
      <w:pPr>
        <w:pStyle w:val="3"/>
      </w:pPr>
      <w:bookmarkStart w:id="65" w:name="_Toc222750381"/>
      <w:r w:rsidRPr="0006762B">
        <w:rPr>
          <w:i w:val="0"/>
          <w:iCs/>
        </w:rPr>
        <w:t>5.10.3</w:t>
      </w:r>
      <w:r w:rsidRPr="00D236C0">
        <w:t xml:space="preserve"> Водозабірні споруди</w:t>
      </w:r>
      <w:bookmarkEnd w:id="65"/>
    </w:p>
    <w:p w14:paraId="2C42131F" w14:textId="67FEC99B" w:rsidR="001F2B8E" w:rsidRPr="00D236C0" w:rsidRDefault="000A6CDD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5.10.3 1</w:t>
      </w:r>
      <w:r w:rsidRPr="00D236C0">
        <w:rPr>
          <w:sz w:val="22"/>
          <w:szCs w:val="22"/>
          <w:lang w:val="uk-UA"/>
        </w:rPr>
        <w:t xml:space="preserve"> Для забору освітленої води зі ставка-відстійника, який  розташований </w:t>
      </w:r>
      <w:r w:rsidR="002B67EF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межах хвостосховища (шламонакопичувача),  можна застосовувати споруди баштового, шахтного, сифонного або інших типів. Типи споруд та їх</w:t>
      </w:r>
      <w:r w:rsidR="0070115E">
        <w:rPr>
          <w:sz w:val="22"/>
          <w:szCs w:val="22"/>
          <w:lang w:val="uk-UA"/>
        </w:rPr>
        <w:t>ні</w:t>
      </w:r>
      <w:r w:rsidRPr="00D236C0">
        <w:rPr>
          <w:sz w:val="22"/>
          <w:szCs w:val="22"/>
          <w:lang w:val="uk-UA"/>
        </w:rPr>
        <w:t xml:space="preserve"> конструктивні рішення </w:t>
      </w:r>
      <w:r w:rsidR="001F2B8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приймати за результатами техніко-економічного порівняння кількох можливих варіантів та за умов: урахуванням конкретних, інженерно-геологічних і місцевих умов будівництва, забору води з різних рівнів, можливості реконструкції </w:t>
      </w:r>
      <w:r w:rsidR="002B67EF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  <w:lang w:val="uk-UA"/>
        </w:rPr>
        <w:t>зведенн</w:t>
      </w:r>
      <w:r w:rsidR="002B67EF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  <w:lang w:val="uk-UA"/>
        </w:rPr>
        <w:t xml:space="preserve"> наступних ярусів для подальшої експлуатації хвосто</w:t>
      </w:r>
      <w:r w:rsidR="003D0514" w:rsidRPr="00D236C0">
        <w:rPr>
          <w:sz w:val="22"/>
          <w:szCs w:val="22"/>
          <w:lang w:val="uk-UA"/>
        </w:rPr>
        <w:t>сховища (шламонакопичувача)</w:t>
      </w:r>
      <w:r w:rsidRPr="00D236C0">
        <w:rPr>
          <w:sz w:val="22"/>
          <w:szCs w:val="22"/>
          <w:lang w:val="uk-UA"/>
        </w:rPr>
        <w:t>.</w:t>
      </w:r>
    </w:p>
    <w:p w14:paraId="7DE4462E" w14:textId="77777777" w:rsidR="000A6CDD" w:rsidRPr="00D236C0" w:rsidRDefault="001F2B8E" w:rsidP="00FA4CCF">
      <w:pPr>
        <w:tabs>
          <w:tab w:val="left" w:pos="-2880"/>
          <w:tab w:val="left" w:pos="1843"/>
          <w:tab w:val="left" w:pos="1985"/>
        </w:tabs>
        <w:spacing w:line="288" w:lineRule="auto"/>
        <w:ind w:firstLine="720"/>
        <w:jc w:val="both"/>
        <w:rPr>
          <w:b/>
          <w:i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5.10.3.2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 xml:space="preserve">Водозабірні споруди систем </w:t>
      </w:r>
      <w:r w:rsidRPr="00D236C0">
        <w:rPr>
          <w:sz w:val="22"/>
          <w:szCs w:val="22"/>
          <w:lang w:val="uk-UA"/>
        </w:rPr>
        <w:t xml:space="preserve">оборотного водопостачання </w:t>
      </w:r>
      <w:r w:rsidR="000A6CDD" w:rsidRPr="00D236C0">
        <w:rPr>
          <w:sz w:val="22"/>
          <w:szCs w:val="22"/>
        </w:rPr>
        <w:t xml:space="preserve"> повинні: </w:t>
      </w:r>
    </w:p>
    <w:p w14:paraId="39653C36" w14:textId="77777777" w:rsidR="000A6CDD" w:rsidRPr="00D236C0" w:rsidRDefault="000A6CDD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бути безпечними, зручними в експлуатації і мати цілодобовий доступ для технічного обслуговування; </w:t>
      </w:r>
    </w:p>
    <w:p w14:paraId="7BC3B3DD" w14:textId="17ED32DE" w:rsidR="0006762B" w:rsidRDefault="002B67EF" w:rsidP="00683FD8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2</w:t>
      </w:r>
      <w:r w:rsidR="000A6CDD" w:rsidRPr="00D236C0">
        <w:rPr>
          <w:sz w:val="22"/>
          <w:szCs w:val="22"/>
        </w:rPr>
        <w:t>) залежно</w:t>
      </w:r>
      <w:r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>від типу споруд бути оснащені запірними пристроями (затворами або шандорами), сміттєзатримуючими решітками, сітками, бонами та вантажопід</w:t>
      </w:r>
      <w:r>
        <w:rPr>
          <w:sz w:val="22"/>
          <w:szCs w:val="22"/>
          <w:lang w:val="uk-UA"/>
        </w:rPr>
        <w:t xml:space="preserve">іймальними </w:t>
      </w:r>
      <w:r w:rsidR="000A6CDD" w:rsidRPr="00D236C0">
        <w:rPr>
          <w:sz w:val="22"/>
          <w:szCs w:val="22"/>
        </w:rPr>
        <w:t xml:space="preserve">засобами. </w:t>
      </w:r>
      <w:r w:rsidR="0006762B">
        <w:rPr>
          <w:sz w:val="22"/>
          <w:szCs w:val="22"/>
        </w:rPr>
        <w:br w:type="page"/>
      </w:r>
    </w:p>
    <w:p w14:paraId="1DD813BB" w14:textId="77777777" w:rsidR="000A6CDD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5.10.3.3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Кількість водозабірних споруд та кількість водовідвідних трубопроводів, а також відстань між ними </w:t>
      </w:r>
      <w:r w:rsidRPr="00D236C0">
        <w:rPr>
          <w:sz w:val="22"/>
          <w:szCs w:val="22"/>
          <w:lang w:val="uk-UA"/>
        </w:rPr>
        <w:t>рекомендується</w:t>
      </w:r>
      <w:r w:rsidR="000A6CDD" w:rsidRPr="00D236C0">
        <w:rPr>
          <w:sz w:val="22"/>
          <w:szCs w:val="22"/>
          <w:lang w:val="uk-UA"/>
        </w:rPr>
        <w:t xml:space="preserve"> приймати з урахуванням:</w:t>
      </w:r>
    </w:p>
    <w:p w14:paraId="0579BCE3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конструктивних рішень хвостосховища (шламонакопичувача) та самих споруд;</w:t>
      </w:r>
    </w:p>
    <w:p w14:paraId="2A4FFCAD" w14:textId="72CE2074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продуктивності споруд, їх</w:t>
      </w:r>
      <w:r w:rsidR="002B67EF">
        <w:rPr>
          <w:sz w:val="22"/>
          <w:szCs w:val="22"/>
          <w:lang w:val="uk-UA"/>
        </w:rPr>
        <w:t xml:space="preserve">нього </w:t>
      </w:r>
      <w:r w:rsidRPr="00D236C0">
        <w:rPr>
          <w:sz w:val="22"/>
          <w:szCs w:val="22"/>
        </w:rPr>
        <w:t>типу, місця розташування ставка-відстійника та НСОВ;</w:t>
      </w:r>
    </w:p>
    <w:p w14:paraId="599D32C4" w14:textId="68C008C9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забезпечення вимог щодо водопостачання підприємства з перероб</w:t>
      </w:r>
      <w:r w:rsidR="002B67E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>корисних копалин;</w:t>
      </w:r>
    </w:p>
    <w:p w14:paraId="7EB172B3" w14:textId="77777777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4) можливості виконання ремонтних та регламентних робіт незалежно від періоду року.</w:t>
      </w:r>
    </w:p>
    <w:p w14:paraId="788A33A3" w14:textId="77777777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5.10.3.4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>Місце розташування водозабірних споруд у ставку-відстійнику повинно забезпечувати забір освітленої води з найменшою концентрацією завислих речовин незалежно від рівня води у хвостосховищі (шламонакопичувачі).</w:t>
      </w:r>
    </w:p>
    <w:p w14:paraId="68EBE2BB" w14:textId="77777777" w:rsidR="000A6CDD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5.10.3.5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проєктуванн</w:t>
      </w:r>
      <w:r w:rsidR="001150E2" w:rsidRPr="00D236C0">
        <w:rPr>
          <w:sz w:val="22"/>
          <w:szCs w:val="22"/>
          <w:lang w:val="uk-UA"/>
        </w:rPr>
        <w:t>я</w:t>
      </w:r>
      <w:r w:rsidR="000A6CDD" w:rsidRPr="00D236C0">
        <w:rPr>
          <w:sz w:val="22"/>
          <w:szCs w:val="22"/>
        </w:rPr>
        <w:t xml:space="preserve"> водозабірної споруди баштового типу </w:t>
      </w:r>
      <w:r w:rsidR="003D0514" w:rsidRPr="00D236C0">
        <w:rPr>
          <w:sz w:val="22"/>
          <w:szCs w:val="22"/>
          <w:lang w:val="uk-UA"/>
        </w:rPr>
        <w:t>рекомендується</w:t>
      </w:r>
      <w:r w:rsidR="000A6CDD" w:rsidRPr="00D236C0">
        <w:rPr>
          <w:sz w:val="22"/>
          <w:szCs w:val="22"/>
        </w:rPr>
        <w:t xml:space="preserve"> передбачати:</w:t>
      </w:r>
    </w:p>
    <w:p w14:paraId="3C661D24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можливість реконструкції з нарощуванням порогу водозливу з дотриманням вимог охорони праці та техніки безпеки;</w:t>
      </w:r>
    </w:p>
    <w:p w14:paraId="3478B590" w14:textId="77777777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обладнання всмоктувальних водовідвідних трубопроводів з обох сторін запірними пристроями; </w:t>
      </w:r>
    </w:p>
    <w:p w14:paraId="15DA13BB" w14:textId="2A1DF098" w:rsidR="000A6CDD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обладнання споруд вантажопід</w:t>
      </w:r>
      <w:r w:rsidR="005C1672">
        <w:rPr>
          <w:sz w:val="22"/>
          <w:szCs w:val="22"/>
          <w:lang w:val="uk-UA"/>
        </w:rPr>
        <w:t xml:space="preserve">іймальними </w:t>
      </w:r>
      <w:r w:rsidRPr="00D236C0">
        <w:rPr>
          <w:sz w:val="22"/>
          <w:szCs w:val="22"/>
        </w:rPr>
        <w:t xml:space="preserve">пристроями для виконання регламентних робіт; </w:t>
      </w:r>
    </w:p>
    <w:p w14:paraId="6A33AC2C" w14:textId="77777777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4)  недопущення утворення всередині споруд водоповітряних воронок і потрапляння повітря у всмоктувальні трубопроводи.</w:t>
      </w:r>
    </w:p>
    <w:p w14:paraId="5B60F983" w14:textId="7C3362A5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5.10.3.6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Вузол під’єднання водовідвідних трубопроводів до баштового водозабору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0A6CDD" w:rsidRPr="00D236C0">
        <w:rPr>
          <w:sz w:val="22"/>
          <w:szCs w:val="22"/>
          <w:lang w:val="uk-UA"/>
        </w:rPr>
        <w:t>проєктувати з урахуванням взаємних зміщень внаслідок деформації основи.</w:t>
      </w:r>
    </w:p>
    <w:p w14:paraId="3250F527" w14:textId="619752C5" w:rsidR="001F2B8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водозабірних споруд баштового типу</w:t>
      </w:r>
      <w:r w:rsidR="005C1672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викону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>розрахунки на</w:t>
      </w:r>
      <w:r w:rsidR="005C1672">
        <w:rPr>
          <w:sz w:val="22"/>
          <w:szCs w:val="22"/>
          <w:lang w:val="uk-UA"/>
        </w:rPr>
        <w:t xml:space="preserve"> їхню</w:t>
      </w:r>
      <w:r w:rsidRPr="00D236C0">
        <w:rPr>
          <w:sz w:val="22"/>
          <w:szCs w:val="22"/>
          <w:lang w:val="uk-UA"/>
        </w:rPr>
        <w:t xml:space="preserve"> міцність, стійкість та вспливання згідно</w:t>
      </w:r>
      <w:r w:rsidR="00461C9C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>з [44]</w:t>
      </w:r>
      <w:r w:rsidRPr="00D236C0">
        <w:rPr>
          <w:sz w:val="22"/>
          <w:szCs w:val="22"/>
          <w:lang w:val="uk-UA"/>
        </w:rPr>
        <w:t xml:space="preserve">. </w:t>
      </w:r>
    </w:p>
    <w:p w14:paraId="66D9957C" w14:textId="7A80FF10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5.10.3.7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застосування</w:t>
      </w:r>
      <w:r w:rsidR="000A6CDD" w:rsidRPr="00D236C0">
        <w:rPr>
          <w:sz w:val="22"/>
          <w:szCs w:val="22"/>
          <w:lang w:val="uk-UA"/>
        </w:rPr>
        <w:t xml:space="preserve"> водозабірних споруд сифонного типу кількість трубопроводів (робочих та резервних) прийма</w:t>
      </w:r>
      <w:r w:rsidR="005C1672">
        <w:rPr>
          <w:sz w:val="22"/>
          <w:szCs w:val="22"/>
          <w:lang w:val="uk-UA"/>
        </w:rPr>
        <w:t xml:space="preserve">ють </w:t>
      </w:r>
      <w:r w:rsidR="000A6CDD" w:rsidRPr="00D236C0">
        <w:rPr>
          <w:sz w:val="22"/>
          <w:szCs w:val="22"/>
          <w:lang w:val="uk-UA"/>
        </w:rPr>
        <w:t>залежно від категорії надійності</w:t>
      </w:r>
      <w:r w:rsidR="005C1672">
        <w:rPr>
          <w:sz w:val="22"/>
          <w:szCs w:val="22"/>
          <w:lang w:val="uk-UA"/>
        </w:rPr>
        <w:t>,</w:t>
      </w:r>
      <w:r w:rsidR="000A6CDD" w:rsidRPr="00D236C0">
        <w:rPr>
          <w:sz w:val="22"/>
          <w:szCs w:val="22"/>
          <w:lang w:val="uk-UA"/>
        </w:rPr>
        <w:t xml:space="preserve"> але не менше двох. </w:t>
      </w:r>
    </w:p>
    <w:p w14:paraId="4448985A" w14:textId="643DDCD1" w:rsidR="00AD5B7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Для заряджання сифонних водоводів </w:t>
      </w:r>
      <w:r w:rsidR="00AD5B7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</w:rPr>
        <w:t xml:space="preserve"> застосовувати вакуум-установки. </w:t>
      </w:r>
      <w:r w:rsidR="00AD5B7E" w:rsidRPr="00D236C0">
        <w:rPr>
          <w:sz w:val="22"/>
          <w:szCs w:val="22"/>
        </w:rPr>
        <w:t xml:space="preserve">На ділянках прокладання сифонних </w:t>
      </w:r>
      <w:r w:rsidR="00AD5B7E" w:rsidRPr="00D236C0">
        <w:rPr>
          <w:sz w:val="22"/>
          <w:szCs w:val="22"/>
          <w:lang w:val="uk-UA"/>
        </w:rPr>
        <w:t>водоводів</w:t>
      </w:r>
      <w:r w:rsidR="00AD5B7E" w:rsidRPr="00D236C0">
        <w:rPr>
          <w:sz w:val="22"/>
          <w:szCs w:val="22"/>
        </w:rPr>
        <w:t xml:space="preserve"> по поверхні дамб </w:t>
      </w:r>
      <w:proofErr w:type="gramStart"/>
      <w:r w:rsidR="00AD5B7E" w:rsidRPr="00D236C0">
        <w:rPr>
          <w:sz w:val="22"/>
          <w:szCs w:val="22"/>
        </w:rPr>
        <w:t>передбача</w:t>
      </w:r>
      <w:r w:rsidR="005C1672">
        <w:rPr>
          <w:sz w:val="22"/>
          <w:szCs w:val="22"/>
          <w:lang w:val="uk-UA"/>
        </w:rPr>
        <w:t xml:space="preserve">ють </w:t>
      </w:r>
      <w:r w:rsidR="00AD5B7E" w:rsidRPr="00D236C0">
        <w:rPr>
          <w:sz w:val="22"/>
          <w:szCs w:val="22"/>
        </w:rPr>
        <w:t xml:space="preserve"> заходи</w:t>
      </w:r>
      <w:proofErr w:type="gramEnd"/>
      <w:r w:rsidR="00AD5B7E" w:rsidRPr="00D236C0">
        <w:rPr>
          <w:sz w:val="22"/>
          <w:szCs w:val="22"/>
        </w:rPr>
        <w:t xml:space="preserve"> із запобігання утворення в них льодових корків або замерзання води в трубопровідній арматурі.</w:t>
      </w:r>
    </w:p>
    <w:p w14:paraId="30099A86" w14:textId="77777777" w:rsidR="00AD5B7E" w:rsidRPr="00D236C0" w:rsidRDefault="000A6CD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Вакуум-насоси сифонних водоводів </w:t>
      </w:r>
      <w:r w:rsidR="00AD5B7E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встановлювати в опалювальних приміщеннях з позитивною температурою повітря. </w:t>
      </w:r>
    </w:p>
    <w:p w14:paraId="7B79DABF" w14:textId="77777777" w:rsidR="00AD5B7E" w:rsidRPr="00D236C0" w:rsidRDefault="00AD5B7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5.10.3.8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</w:rPr>
        <w:t xml:space="preserve">Для безпосереднього відбирання освітленої води зі ставка-відстійника допускається застосування пересувних і плавучих НСОВ. </w:t>
      </w:r>
    </w:p>
    <w:p w14:paraId="0CC9C9F3" w14:textId="1104F8CB" w:rsidR="00AD5B7E" w:rsidRPr="00D236C0" w:rsidRDefault="00AD5B7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5.10.3.9</w:t>
      </w:r>
      <w:r w:rsidRPr="00D236C0">
        <w:rPr>
          <w:sz w:val="22"/>
          <w:szCs w:val="22"/>
          <w:lang w:val="uk-UA"/>
        </w:rPr>
        <w:t xml:space="preserve"> </w:t>
      </w:r>
      <w:r w:rsidR="000A6CDD" w:rsidRPr="00D236C0">
        <w:rPr>
          <w:sz w:val="22"/>
          <w:szCs w:val="22"/>
          <w:lang w:val="uk-UA"/>
        </w:rPr>
        <w:t xml:space="preserve">Для виконання днопоглиблювальних робіт </w:t>
      </w:r>
      <w:r w:rsidR="005C1672">
        <w:rPr>
          <w:sz w:val="22"/>
          <w:szCs w:val="22"/>
          <w:lang w:val="uk-UA"/>
        </w:rPr>
        <w:t>у</w:t>
      </w:r>
      <w:r w:rsidR="000A6CDD" w:rsidRPr="00D236C0">
        <w:rPr>
          <w:sz w:val="22"/>
          <w:szCs w:val="22"/>
          <w:lang w:val="uk-UA"/>
        </w:rPr>
        <w:t xml:space="preserve"> місцях водозабірних споруд рекомендується заст</w:t>
      </w:r>
      <w:r w:rsidR="003D0514" w:rsidRPr="00D236C0">
        <w:rPr>
          <w:sz w:val="22"/>
          <w:szCs w:val="22"/>
          <w:lang w:val="uk-UA"/>
        </w:rPr>
        <w:t>осовувати земснаряди або плавучі</w:t>
      </w:r>
      <w:r w:rsidR="000A6CDD" w:rsidRPr="00D236C0">
        <w:rPr>
          <w:sz w:val="22"/>
          <w:szCs w:val="22"/>
          <w:lang w:val="uk-UA"/>
        </w:rPr>
        <w:t xml:space="preserve"> екскавато</w:t>
      </w:r>
      <w:r w:rsidRPr="00D236C0">
        <w:rPr>
          <w:sz w:val="22"/>
          <w:szCs w:val="22"/>
          <w:lang w:val="uk-UA"/>
        </w:rPr>
        <w:t>ри з</w:t>
      </w:r>
      <w:r w:rsidR="000A6CDD" w:rsidRPr="00D236C0">
        <w:rPr>
          <w:sz w:val="22"/>
          <w:szCs w:val="22"/>
          <w:lang w:val="uk-UA"/>
        </w:rPr>
        <w:t xml:space="preserve"> переміщенням хвостів (шламів) </w:t>
      </w:r>
      <w:r w:rsidR="005C1672">
        <w:rPr>
          <w:sz w:val="22"/>
          <w:szCs w:val="22"/>
          <w:lang w:val="uk-UA"/>
        </w:rPr>
        <w:t>у</w:t>
      </w:r>
      <w:r w:rsidR="000A6CDD" w:rsidRPr="00D236C0">
        <w:rPr>
          <w:sz w:val="22"/>
          <w:szCs w:val="22"/>
          <w:lang w:val="uk-UA"/>
        </w:rPr>
        <w:t xml:space="preserve"> межах чаші хвостосховища (шламонакопичувача). </w:t>
      </w:r>
    </w:p>
    <w:p w14:paraId="34552CCB" w14:textId="77777777" w:rsidR="001F2B8E" w:rsidRPr="00D236C0" w:rsidRDefault="001F2B8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5.10.3.</w:t>
      </w:r>
      <w:r w:rsidR="00AD5B7E" w:rsidRPr="00D236C0">
        <w:rPr>
          <w:b/>
          <w:sz w:val="22"/>
          <w:szCs w:val="22"/>
          <w:lang w:val="uk-UA"/>
        </w:rPr>
        <w:t>10</w:t>
      </w:r>
      <w:r w:rsidRPr="00D236C0">
        <w:rPr>
          <w:sz w:val="22"/>
          <w:szCs w:val="22"/>
          <w:lang w:val="uk-UA"/>
        </w:rPr>
        <w:t xml:space="preserve"> 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водозабірних споруд </w:t>
      </w:r>
      <w:r w:rsidR="00AD5B7E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враховувати можливу корозійну агресивність </w:t>
      </w:r>
      <w:r w:rsidR="003D0514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  <w:lang w:val="uk-UA"/>
        </w:rPr>
        <w:t xml:space="preserve"> води до залізобетонних та металевих конструкцій.</w:t>
      </w:r>
    </w:p>
    <w:p w14:paraId="42A44675" w14:textId="77777777" w:rsidR="00C90C58" w:rsidRPr="00D236C0" w:rsidRDefault="00AD5B7E" w:rsidP="00874D22">
      <w:pPr>
        <w:pStyle w:val="3"/>
      </w:pPr>
      <w:bookmarkStart w:id="66" w:name="_Toc222750382"/>
      <w:r w:rsidRPr="0006762B">
        <w:rPr>
          <w:i w:val="0"/>
          <w:iCs/>
        </w:rPr>
        <w:t>5.10.4</w:t>
      </w:r>
      <w:r w:rsidRPr="00D236C0">
        <w:t xml:space="preserve"> Водоводи</w:t>
      </w:r>
      <w:bookmarkEnd w:id="66"/>
    </w:p>
    <w:p w14:paraId="332FC0C2" w14:textId="738B9285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5.10.4.1</w:t>
      </w:r>
      <w:r w:rsidRPr="00D236C0">
        <w:rPr>
          <w:sz w:val="22"/>
          <w:szCs w:val="22"/>
          <w:lang w:val="uk-UA"/>
        </w:rPr>
        <w:t xml:space="preserve"> Позамайданчикові ділянки лінійних трубопроводів системи оборотного водопостачання потрібно проєктувати відповідно </w:t>
      </w:r>
      <w:r w:rsidR="001150E2" w:rsidRPr="00D236C0">
        <w:rPr>
          <w:sz w:val="22"/>
          <w:szCs w:val="22"/>
          <w:lang w:val="uk-UA"/>
        </w:rPr>
        <w:t xml:space="preserve">до </w:t>
      </w:r>
      <w:hyperlink r:id="rId122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23" w:history="1">
        <w:r w:rsidRPr="00FA5589">
          <w:rPr>
            <w:rStyle w:val="ad"/>
            <w:sz w:val="22"/>
            <w:szCs w:val="22"/>
            <w:lang w:val="uk-UA"/>
          </w:rPr>
          <w:t>ДБН В.2.5-75</w:t>
        </w:r>
      </w:hyperlink>
      <w:r w:rsidRPr="00D236C0">
        <w:rPr>
          <w:sz w:val="22"/>
          <w:szCs w:val="22"/>
          <w:lang w:val="uk-UA"/>
        </w:rPr>
        <w:t>, ширину смуги земель для їх розміщення, а також розміри ділянок для розміщення колодязів та камер прийма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24" w:history="1">
        <w:r w:rsidRPr="002B1F94">
          <w:rPr>
            <w:rStyle w:val="ad"/>
            <w:sz w:val="22"/>
            <w:szCs w:val="22"/>
            <w:lang w:val="uk-UA"/>
          </w:rPr>
          <w:t>ДСТУ-Н Б В.2.5-72</w:t>
        </w:r>
      </w:hyperlink>
      <w:r w:rsidRPr="00D236C0">
        <w:rPr>
          <w:sz w:val="22"/>
          <w:szCs w:val="22"/>
          <w:lang w:val="uk-UA"/>
        </w:rPr>
        <w:t>.</w:t>
      </w:r>
    </w:p>
    <w:p w14:paraId="4A02AC8A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5.10.4.2 </w:t>
      </w:r>
      <w:r w:rsidRPr="00D236C0">
        <w:rPr>
          <w:sz w:val="22"/>
          <w:szCs w:val="22"/>
          <w:lang w:val="uk-UA"/>
        </w:rPr>
        <w:t>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водов</w:t>
      </w:r>
      <w:r w:rsidR="003D0514" w:rsidRPr="00D236C0">
        <w:rPr>
          <w:sz w:val="22"/>
          <w:szCs w:val="22"/>
          <w:lang w:val="uk-UA"/>
        </w:rPr>
        <w:t>одів на ділянці від водозабірної</w:t>
      </w:r>
      <w:r w:rsidRPr="00D236C0">
        <w:rPr>
          <w:sz w:val="22"/>
          <w:szCs w:val="22"/>
          <w:lang w:val="uk-UA"/>
        </w:rPr>
        <w:t xml:space="preserve"> споруд</w:t>
      </w:r>
      <w:r w:rsidR="003D0514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  <w:lang w:val="uk-UA"/>
        </w:rPr>
        <w:t xml:space="preserve"> до насосної станції </w:t>
      </w:r>
      <w:r w:rsidR="00AC0337" w:rsidRPr="00D236C0">
        <w:rPr>
          <w:sz w:val="22"/>
          <w:szCs w:val="22"/>
          <w:lang w:val="uk-UA"/>
        </w:rPr>
        <w:t>рекомендується</w:t>
      </w:r>
      <w:r w:rsidRPr="00D236C0">
        <w:rPr>
          <w:sz w:val="22"/>
          <w:szCs w:val="22"/>
          <w:lang w:val="uk-UA"/>
        </w:rPr>
        <w:t xml:space="preserve"> враховувати: </w:t>
      </w:r>
    </w:p>
    <w:p w14:paraId="63A210B5" w14:textId="4C80E0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прийняті технічні рішення щодо забору води та конструкції водозабірних споруд; </w:t>
      </w:r>
    </w:p>
    <w:p w14:paraId="5B67E324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місця прокладання водоводів;</w:t>
      </w:r>
    </w:p>
    <w:p w14:paraId="3B81D1CB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строки експлуатації;</w:t>
      </w:r>
    </w:p>
    <w:p w14:paraId="7E5A19EE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умови забору води;</w:t>
      </w:r>
    </w:p>
    <w:p w14:paraId="61A1C0B6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5) можливість виконання регламентних робіт</w:t>
      </w:r>
      <w:r w:rsidR="00AC0337" w:rsidRPr="00D236C0">
        <w:rPr>
          <w:sz w:val="22"/>
          <w:szCs w:val="22"/>
          <w:lang w:val="uk-UA"/>
        </w:rPr>
        <w:t>.</w:t>
      </w:r>
    </w:p>
    <w:p w14:paraId="156AECB2" w14:textId="5C87D723" w:rsidR="00C90C58" w:rsidRPr="00D236C0" w:rsidRDefault="00AC0337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</w:t>
      </w:r>
      <w:r w:rsidR="00201F6C" w:rsidRPr="00D236C0">
        <w:rPr>
          <w:b/>
          <w:sz w:val="22"/>
          <w:szCs w:val="22"/>
          <w:lang w:val="uk-UA"/>
        </w:rPr>
        <w:t>.</w:t>
      </w:r>
      <w:r w:rsidRPr="00D236C0">
        <w:rPr>
          <w:b/>
          <w:sz w:val="22"/>
          <w:szCs w:val="22"/>
          <w:lang w:val="uk-UA"/>
        </w:rPr>
        <w:t>4.3</w:t>
      </w:r>
      <w:r w:rsidRPr="00D236C0">
        <w:rPr>
          <w:sz w:val="22"/>
          <w:szCs w:val="22"/>
          <w:lang w:val="uk-UA"/>
        </w:rPr>
        <w:t xml:space="preserve"> </w:t>
      </w:r>
      <w:r w:rsidR="00C90C58"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прокладанн</w:t>
      </w:r>
      <w:r w:rsidR="001150E2" w:rsidRPr="00D236C0">
        <w:rPr>
          <w:sz w:val="22"/>
          <w:szCs w:val="22"/>
          <w:lang w:val="uk-UA"/>
        </w:rPr>
        <w:t>я</w:t>
      </w:r>
      <w:r w:rsidR="00C90C58" w:rsidRPr="00D236C0">
        <w:rPr>
          <w:sz w:val="22"/>
          <w:szCs w:val="22"/>
        </w:rPr>
        <w:t xml:space="preserve"> трубопроводів </w:t>
      </w:r>
      <w:r w:rsidR="005C1672">
        <w:rPr>
          <w:sz w:val="22"/>
          <w:szCs w:val="22"/>
          <w:lang w:val="uk-UA"/>
        </w:rPr>
        <w:t>у</w:t>
      </w:r>
      <w:r w:rsidR="00C90C58" w:rsidRPr="00D236C0">
        <w:rPr>
          <w:sz w:val="22"/>
          <w:szCs w:val="22"/>
        </w:rPr>
        <w:t xml:space="preserve"> тілі дамб або під ними </w:t>
      </w:r>
      <w:r w:rsidRPr="00D236C0">
        <w:rPr>
          <w:sz w:val="22"/>
          <w:szCs w:val="22"/>
          <w:lang w:val="uk-UA"/>
        </w:rPr>
        <w:t xml:space="preserve">додатково </w:t>
      </w:r>
      <w:r w:rsidR="005C1672">
        <w:rPr>
          <w:sz w:val="22"/>
          <w:szCs w:val="22"/>
          <w:lang w:val="uk-UA"/>
        </w:rPr>
        <w:t xml:space="preserve">потрібно </w:t>
      </w:r>
      <w:r w:rsidR="00C90C58" w:rsidRPr="00D236C0">
        <w:rPr>
          <w:sz w:val="22"/>
          <w:szCs w:val="22"/>
        </w:rPr>
        <w:t>враховувати:</w:t>
      </w:r>
    </w:p>
    <w:p w14:paraId="420735B1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прогнозовані деформації основи та тіла дамби; </w:t>
      </w:r>
    </w:p>
    <w:p w14:paraId="29A396A7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 xml:space="preserve">фільтраційні потоки в ґрунтах основи дамби; </w:t>
      </w:r>
    </w:p>
    <w:p w14:paraId="03D745DC" w14:textId="77777777" w:rsidR="00C90C58" w:rsidRPr="00D236C0" w:rsidRDefault="00C90C58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</w:rPr>
        <w:t>деформації дамби в пер</w:t>
      </w:r>
      <w:r w:rsidR="003D0514" w:rsidRPr="00D236C0">
        <w:rPr>
          <w:sz w:val="22"/>
          <w:szCs w:val="22"/>
        </w:rPr>
        <w:t>іод будівництва та експлуатації</w:t>
      </w:r>
      <w:r w:rsidR="003D0514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</w:rPr>
        <w:t xml:space="preserve"> </w:t>
      </w:r>
    </w:p>
    <w:p w14:paraId="749FBD72" w14:textId="543A272E" w:rsidR="00AC0337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5.10.4.4</w:t>
      </w:r>
      <w:r w:rsidRPr="00D236C0">
        <w:rPr>
          <w:sz w:val="22"/>
          <w:szCs w:val="22"/>
          <w:lang w:val="uk-UA"/>
        </w:rPr>
        <w:t xml:space="preserve"> </w:t>
      </w:r>
      <w:r w:rsidR="00C90C58" w:rsidRPr="00D236C0">
        <w:rPr>
          <w:sz w:val="22"/>
          <w:szCs w:val="22"/>
        </w:rPr>
        <w:t>Для зворотної засипки/обси</w:t>
      </w:r>
      <w:r w:rsidR="003D0514" w:rsidRPr="00D236C0">
        <w:rPr>
          <w:sz w:val="22"/>
          <w:szCs w:val="22"/>
        </w:rPr>
        <w:t>пки трубопроводів застосовують</w:t>
      </w:r>
      <w:r w:rsidR="00C90C58" w:rsidRPr="00D236C0">
        <w:rPr>
          <w:sz w:val="22"/>
          <w:szCs w:val="22"/>
        </w:rPr>
        <w:t xml:space="preserve"> ґрунти, які використовують для спорудження дамби. Об’ємна вага скелету ґрунту не повинна бути менш</w:t>
      </w:r>
      <w:r w:rsidR="005C1672">
        <w:rPr>
          <w:sz w:val="22"/>
          <w:szCs w:val="22"/>
          <w:lang w:val="uk-UA"/>
        </w:rPr>
        <w:t>е,</w:t>
      </w:r>
      <w:r w:rsidR="00C90C58" w:rsidRPr="00D236C0">
        <w:rPr>
          <w:sz w:val="22"/>
          <w:szCs w:val="22"/>
        </w:rPr>
        <w:t xml:space="preserve"> ніж об’ємна вага скелета ґрунту в тілі дамби. Проведення земляних робіт, улаштування основ та зворотні обсипки трубопроводів </w:t>
      </w:r>
      <w:r w:rsidR="00AC0337" w:rsidRPr="00D236C0">
        <w:rPr>
          <w:sz w:val="22"/>
          <w:szCs w:val="22"/>
          <w:lang w:val="uk-UA"/>
        </w:rPr>
        <w:t>викону</w:t>
      </w:r>
      <w:r w:rsidR="005C1672">
        <w:rPr>
          <w:sz w:val="22"/>
          <w:szCs w:val="22"/>
          <w:lang w:val="uk-UA"/>
        </w:rPr>
        <w:t xml:space="preserve">ють </w:t>
      </w:r>
      <w:r w:rsidR="00C90C58" w:rsidRPr="00D236C0">
        <w:rPr>
          <w:sz w:val="22"/>
          <w:szCs w:val="22"/>
        </w:rPr>
        <w:t>згідно</w:t>
      </w:r>
      <w:r w:rsidR="00AC0337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25" w:history="1">
        <w:r w:rsidR="00C90C58" w:rsidRPr="002B1F94">
          <w:rPr>
            <w:rStyle w:val="ad"/>
            <w:sz w:val="22"/>
            <w:szCs w:val="22"/>
          </w:rPr>
          <w:t>ДСТУ-Н Б В.2.1-28</w:t>
        </w:r>
      </w:hyperlink>
      <w:r w:rsidR="00C90C58" w:rsidRPr="00D236C0">
        <w:rPr>
          <w:sz w:val="22"/>
          <w:szCs w:val="22"/>
        </w:rPr>
        <w:t xml:space="preserve">. </w:t>
      </w:r>
    </w:p>
    <w:p w14:paraId="2F33A4EB" w14:textId="02550A7D" w:rsidR="00AC0337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5.10.4.5</w:t>
      </w:r>
      <w:r w:rsidRPr="00D236C0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  <w:lang w:val="uk-UA"/>
        </w:rPr>
        <w:t>Для запобігання виникненн</w:t>
      </w:r>
      <w:r w:rsidR="005C1672">
        <w:rPr>
          <w:sz w:val="22"/>
          <w:szCs w:val="22"/>
          <w:lang w:val="uk-UA"/>
        </w:rPr>
        <w:t>ю</w:t>
      </w:r>
      <w:r w:rsidR="00AC0337" w:rsidRPr="00D236C0">
        <w:rPr>
          <w:sz w:val="22"/>
          <w:szCs w:val="22"/>
          <w:lang w:val="uk-UA"/>
        </w:rPr>
        <w:t xml:space="preserve"> контактної фільтрації вздовж трубопроводів, прокладених у тілі огороджувальних дамб</w:t>
      </w:r>
      <w:r w:rsidR="00AC0337" w:rsidRPr="00443332">
        <w:rPr>
          <w:sz w:val="22"/>
          <w:szCs w:val="22"/>
          <w:lang w:val="uk-UA"/>
        </w:rPr>
        <w:t xml:space="preserve">, </w:t>
      </w:r>
      <w:r w:rsidR="00A65B8A" w:rsidRPr="00443332">
        <w:rPr>
          <w:sz w:val="22"/>
          <w:szCs w:val="22"/>
          <w:lang w:val="uk-UA"/>
        </w:rPr>
        <w:t>потрібно</w:t>
      </w:r>
      <w:r w:rsidR="00AC0337" w:rsidRPr="00443332">
        <w:rPr>
          <w:sz w:val="22"/>
          <w:szCs w:val="22"/>
          <w:lang w:val="uk-UA"/>
        </w:rPr>
        <w:t xml:space="preserve"> о</w:t>
      </w:r>
      <w:r w:rsidR="005C1672" w:rsidRPr="00443332">
        <w:rPr>
          <w:sz w:val="22"/>
          <w:szCs w:val="22"/>
          <w:lang w:val="uk-UA"/>
        </w:rPr>
        <w:t>снащ</w:t>
      </w:r>
      <w:r w:rsidR="00A65B8A" w:rsidRPr="00443332">
        <w:rPr>
          <w:sz w:val="22"/>
          <w:szCs w:val="22"/>
          <w:lang w:val="uk-UA"/>
        </w:rPr>
        <w:t>увати їх</w:t>
      </w:r>
      <w:r w:rsidR="005C1672" w:rsidRPr="00443332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  <w:lang w:val="uk-UA"/>
        </w:rPr>
        <w:t xml:space="preserve"> протифільтраційними діафрагмами.</w:t>
      </w:r>
    </w:p>
    <w:p w14:paraId="6B4A916D" w14:textId="06A5646D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5.10.4.6</w:t>
      </w:r>
      <w:r w:rsidRPr="00D236C0">
        <w:rPr>
          <w:sz w:val="22"/>
          <w:szCs w:val="22"/>
          <w:lang w:val="uk-UA"/>
        </w:rPr>
        <w:t xml:space="preserve"> </w:t>
      </w:r>
      <w:r w:rsidR="00AC0337" w:rsidRPr="00D236C0">
        <w:rPr>
          <w:sz w:val="22"/>
          <w:szCs w:val="22"/>
        </w:rPr>
        <w:t xml:space="preserve">Улаштування пальових основ під баштовими колодязями і трубопроводами у тілі огороджувальних </w:t>
      </w:r>
      <w:r w:rsidRPr="00D236C0">
        <w:rPr>
          <w:sz w:val="22"/>
          <w:szCs w:val="22"/>
          <w:lang w:val="uk-UA"/>
        </w:rPr>
        <w:t>дамб</w:t>
      </w:r>
      <w:r w:rsidR="00AC0337" w:rsidRPr="00D236C0">
        <w:rPr>
          <w:sz w:val="22"/>
          <w:szCs w:val="22"/>
        </w:rPr>
        <w:t xml:space="preserve"> не допускається.</w:t>
      </w:r>
    </w:p>
    <w:p w14:paraId="26B9FC6F" w14:textId="35258E58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5.10.4.7</w:t>
      </w:r>
      <w:r w:rsidRPr="00D236C0">
        <w:rPr>
          <w:sz w:val="22"/>
          <w:szCs w:val="22"/>
          <w:lang w:val="uk-UA"/>
        </w:rPr>
        <w:t xml:space="preserve"> П</w:t>
      </w:r>
      <w:r w:rsidR="001150E2" w:rsidRPr="00D236C0">
        <w:rPr>
          <w:sz w:val="22"/>
          <w:szCs w:val="22"/>
          <w:lang w:val="uk-UA"/>
        </w:rPr>
        <w:t>ід час проєктування</w:t>
      </w:r>
      <w:r w:rsidRPr="00D236C0">
        <w:rPr>
          <w:sz w:val="22"/>
          <w:szCs w:val="22"/>
          <w:lang w:val="uk-UA"/>
        </w:rPr>
        <w:t xml:space="preserve"> трубопроводів 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тілі дамб рекомендується передбачати технічні рішення для можливості виконання тампонажу.</w:t>
      </w:r>
    </w:p>
    <w:p w14:paraId="4815EF49" w14:textId="0E5A735D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5.10.4.8 </w:t>
      </w:r>
      <w:r w:rsidRPr="00D236C0">
        <w:rPr>
          <w:sz w:val="22"/>
          <w:szCs w:val="22"/>
        </w:rPr>
        <w:t>Запірн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арматур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на трубопроводах прийма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</w:rPr>
        <w:t xml:space="preserve">з урахуванням статичного тиску води в них </w:t>
      </w:r>
      <w:r w:rsidR="005C1672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кінцев</w:t>
      </w:r>
      <w:r w:rsidR="005C1672">
        <w:rPr>
          <w:sz w:val="22"/>
          <w:szCs w:val="22"/>
          <w:lang w:val="uk-UA"/>
        </w:rPr>
        <w:t xml:space="preserve">ої </w:t>
      </w:r>
      <w:r w:rsidRPr="00D236C0">
        <w:rPr>
          <w:sz w:val="22"/>
          <w:szCs w:val="22"/>
        </w:rPr>
        <w:t>відмітці експлуатації хвостосховища (шламонакопичувача).</w:t>
      </w:r>
    </w:p>
    <w:p w14:paraId="0C89AFDF" w14:textId="3F085CC6" w:rsidR="00201F6C" w:rsidRPr="00D236C0" w:rsidRDefault="00201F6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5.10.4.9</w:t>
      </w:r>
      <w:r w:rsidRPr="00D236C0">
        <w:rPr>
          <w:sz w:val="22"/>
          <w:szCs w:val="22"/>
          <w:lang w:val="uk-UA"/>
        </w:rPr>
        <w:t xml:space="preserve"> Для системи оборотного водопостачання, в якій можливе біозаростання або кристалізація солей на внутрішній поверхні трубопроводів, </w:t>
      </w:r>
      <w:r w:rsidR="005C1672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проєкт</w:t>
      </w:r>
      <w:r w:rsidR="003D0514" w:rsidRPr="00D236C0">
        <w:rPr>
          <w:sz w:val="22"/>
          <w:szCs w:val="22"/>
          <w:lang w:val="uk-UA"/>
        </w:rPr>
        <w:t>ній документації</w:t>
      </w:r>
      <w:r w:rsidRPr="00D236C0">
        <w:rPr>
          <w:sz w:val="22"/>
          <w:szCs w:val="22"/>
          <w:lang w:val="uk-UA"/>
        </w:rPr>
        <w:t xml:space="preserve"> рекомендується передбачити технічні рішення щодо їх періодичного очищення. </w:t>
      </w:r>
    </w:p>
    <w:p w14:paraId="192CA427" w14:textId="77777777" w:rsidR="00201F6C" w:rsidRPr="00D236C0" w:rsidRDefault="00201F6C" w:rsidP="00874D22">
      <w:pPr>
        <w:pStyle w:val="3"/>
      </w:pPr>
      <w:bookmarkStart w:id="67" w:name="_Toc222750383"/>
      <w:r w:rsidRPr="0006762B">
        <w:rPr>
          <w:i w:val="0"/>
          <w:iCs/>
        </w:rPr>
        <w:t>5.10.5</w:t>
      </w:r>
      <w:r w:rsidRPr="00D236C0">
        <w:t xml:space="preserve"> Насосні станції</w:t>
      </w:r>
      <w:bookmarkEnd w:id="67"/>
    </w:p>
    <w:p w14:paraId="60A2311A" w14:textId="0BEC426A" w:rsidR="00201F6C" w:rsidRPr="00D236C0" w:rsidRDefault="00201F6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5.10.5.1 </w:t>
      </w:r>
      <w:r w:rsidR="00C217DC" w:rsidRPr="00D236C0">
        <w:rPr>
          <w:sz w:val="22"/>
          <w:szCs w:val="22"/>
          <w:lang w:val="uk-UA"/>
        </w:rPr>
        <w:t xml:space="preserve">Насосні станції оборотного водопостачання </w:t>
      </w:r>
      <w:r w:rsidRPr="00D236C0">
        <w:rPr>
          <w:sz w:val="22"/>
          <w:szCs w:val="22"/>
          <w:lang w:val="uk-UA"/>
        </w:rPr>
        <w:t>та напірні трубопроводи в межах станції проєкту</w:t>
      </w:r>
      <w:r w:rsidR="005C1672">
        <w:rPr>
          <w:sz w:val="22"/>
          <w:szCs w:val="22"/>
          <w:lang w:val="uk-UA"/>
        </w:rPr>
        <w:t xml:space="preserve">ють </w:t>
      </w:r>
      <w:r w:rsidRPr="00D236C0">
        <w:rPr>
          <w:sz w:val="22"/>
          <w:szCs w:val="22"/>
          <w:lang w:val="uk-UA"/>
        </w:rPr>
        <w:t>згідно</w:t>
      </w:r>
      <w:r w:rsidR="008654E8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з </w:t>
      </w:r>
      <w:hyperlink r:id="rId126" w:history="1">
        <w:r w:rsidRPr="00FA5589">
          <w:rPr>
            <w:rStyle w:val="ad"/>
            <w:sz w:val="22"/>
            <w:szCs w:val="22"/>
            <w:lang w:val="uk-UA"/>
          </w:rPr>
          <w:t>ДБН В.2.5-74</w:t>
        </w:r>
      </w:hyperlink>
      <w:r w:rsidRPr="00D236C0">
        <w:rPr>
          <w:sz w:val="22"/>
          <w:szCs w:val="22"/>
          <w:lang w:val="uk-UA"/>
        </w:rPr>
        <w:t xml:space="preserve">. </w:t>
      </w:r>
    </w:p>
    <w:p w14:paraId="4942907B" w14:textId="3AD27DE0" w:rsidR="00C217DC" w:rsidRPr="00D236C0" w:rsidRDefault="00C217DC" w:rsidP="00E276A5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 xml:space="preserve">5.10.5.2 </w:t>
      </w:r>
      <w:r w:rsidRPr="00D236C0">
        <w:rPr>
          <w:sz w:val="22"/>
          <w:szCs w:val="22"/>
        </w:rPr>
        <w:t>Насосні станції оборотного водопостачання залежно від призначення та розташування поділяють на головні та проміжні.</w:t>
      </w:r>
    </w:p>
    <w:p w14:paraId="19AD96F4" w14:textId="33E612BF" w:rsidR="00C217DC" w:rsidRPr="00D236C0" w:rsidRDefault="005C1672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C217DC" w:rsidRPr="00D236C0">
        <w:rPr>
          <w:sz w:val="22"/>
          <w:szCs w:val="22"/>
          <w:lang w:val="uk-UA"/>
        </w:rPr>
        <w:t>алежно від категорії надійності, місцевих умов будівництва та прийнятих технічних рішень головні НСОВ можна проєктувати:</w:t>
      </w:r>
    </w:p>
    <w:p w14:paraId="3384C112" w14:textId="1C6A0540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стаціонарними, з розміщенням за межами дамби обвалування, тобто в нижньому б'єфі хвостосховища (шламонакопичувача); </w:t>
      </w:r>
    </w:p>
    <w:p w14:paraId="06EF8C62" w14:textId="2A583641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плавучими чи пересувними з розміщенням в акваторії ставка-відстійника.</w:t>
      </w:r>
    </w:p>
    <w:p w14:paraId="2EE951F6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Проміжні насосні станції</w:t>
      </w:r>
      <w:r w:rsidRPr="00D236C0">
        <w:rPr>
          <w:sz w:val="22"/>
          <w:szCs w:val="22"/>
          <w:lang w:val="uk-UA"/>
        </w:rPr>
        <w:t xml:space="preserve"> рекомендується</w:t>
      </w:r>
      <w:r w:rsidRPr="00D236C0">
        <w:rPr>
          <w:sz w:val="22"/>
          <w:szCs w:val="22"/>
        </w:rPr>
        <w:t xml:space="preserve"> розміщу</w:t>
      </w:r>
      <w:r w:rsidRPr="00D236C0">
        <w:rPr>
          <w:sz w:val="22"/>
          <w:szCs w:val="22"/>
          <w:lang w:val="uk-UA"/>
        </w:rPr>
        <w:t>вати</w:t>
      </w:r>
      <w:r w:rsidRPr="00D236C0">
        <w:rPr>
          <w:sz w:val="22"/>
          <w:szCs w:val="22"/>
        </w:rPr>
        <w:t xml:space="preserve"> по трасі позамайданчикових водоводів оборотного водопостачання без розриву струменю води.</w:t>
      </w:r>
    </w:p>
    <w:p w14:paraId="47FA1359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5.10.5.3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Машинний зал головних стаціонарних НСОВ проєкту</w:t>
      </w:r>
      <w:r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заглибленим або напівзаглибленим, проміжних – без заглиблення. </w:t>
      </w:r>
    </w:p>
    <w:p w14:paraId="5FC51406" w14:textId="15261277" w:rsidR="00D80A4B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Стаціонарні НСОВ із заглибленим або напівзаглибленим машинним залом </w:t>
      </w:r>
      <w:proofErr w:type="gramStart"/>
      <w:r w:rsidRPr="0092070B">
        <w:rPr>
          <w:sz w:val="22"/>
          <w:szCs w:val="22"/>
          <w:lang w:val="uk-UA"/>
        </w:rPr>
        <w:t xml:space="preserve">рекомендується </w:t>
      </w:r>
      <w:r w:rsidR="00A65B8A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перевіряти</w:t>
      </w:r>
      <w:proofErr w:type="gramEnd"/>
      <w:r w:rsidRPr="00D236C0">
        <w:rPr>
          <w:sz w:val="22"/>
          <w:szCs w:val="22"/>
        </w:rPr>
        <w:t xml:space="preserve"> на можливе «спливання».</w:t>
      </w:r>
      <w:r w:rsidR="00D80A4B">
        <w:rPr>
          <w:sz w:val="22"/>
          <w:szCs w:val="22"/>
        </w:rPr>
        <w:br w:type="page"/>
      </w:r>
    </w:p>
    <w:p w14:paraId="269E0A17" w14:textId="13D567DF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5.10.5.4</w:t>
      </w:r>
      <w:r w:rsidRPr="00D236C0">
        <w:rPr>
          <w:sz w:val="22"/>
          <w:szCs w:val="22"/>
          <w:lang w:val="uk-UA"/>
        </w:rPr>
        <w:t xml:space="preserve"> </w:t>
      </w:r>
      <w:r w:rsidR="005C1672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раціонального використання електроенергії насосні агрегати системи оборотного водопостачання рекомендується о</w:t>
      </w:r>
      <w:r w:rsidR="00CB0754">
        <w:rPr>
          <w:sz w:val="22"/>
          <w:szCs w:val="22"/>
          <w:lang w:val="uk-UA"/>
        </w:rPr>
        <w:t xml:space="preserve">снащувати </w:t>
      </w:r>
      <w:r w:rsidRPr="00D236C0">
        <w:rPr>
          <w:sz w:val="22"/>
          <w:szCs w:val="22"/>
        </w:rPr>
        <w:t>приладами частотного регулювання</w:t>
      </w:r>
      <w:r w:rsidRPr="00D236C0">
        <w:rPr>
          <w:sz w:val="22"/>
          <w:szCs w:val="22"/>
          <w:lang w:val="uk-UA"/>
        </w:rPr>
        <w:t xml:space="preserve">, </w:t>
      </w:r>
      <w:r w:rsidR="00CB0754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рівномірн</w:t>
      </w:r>
      <w:r w:rsidR="00CB0754">
        <w:rPr>
          <w:sz w:val="22"/>
          <w:szCs w:val="22"/>
          <w:lang w:val="uk-UA"/>
        </w:rPr>
        <w:t xml:space="preserve">ого </w:t>
      </w:r>
      <w:r w:rsidRPr="00D236C0">
        <w:rPr>
          <w:sz w:val="22"/>
          <w:szCs w:val="22"/>
        </w:rPr>
        <w:t>пода</w:t>
      </w:r>
      <w:r w:rsidR="00CB0754">
        <w:rPr>
          <w:sz w:val="22"/>
          <w:szCs w:val="22"/>
          <w:lang w:val="uk-UA"/>
        </w:rPr>
        <w:t xml:space="preserve">вання </w:t>
      </w:r>
      <w:r w:rsidRPr="00D236C0">
        <w:rPr>
          <w:sz w:val="22"/>
          <w:szCs w:val="22"/>
          <w:lang w:val="uk-UA"/>
        </w:rPr>
        <w:t xml:space="preserve">води </w:t>
      </w:r>
      <w:r w:rsidRPr="00D236C0">
        <w:rPr>
          <w:sz w:val="22"/>
          <w:szCs w:val="22"/>
        </w:rPr>
        <w:t xml:space="preserve">впродовж </w:t>
      </w:r>
      <w:r w:rsidRPr="00D236C0">
        <w:rPr>
          <w:sz w:val="22"/>
          <w:szCs w:val="22"/>
          <w:lang w:val="uk-UA"/>
        </w:rPr>
        <w:t>всього часу роботи можна</w:t>
      </w:r>
      <w:r w:rsidRPr="00D236C0">
        <w:rPr>
          <w:sz w:val="22"/>
          <w:szCs w:val="22"/>
        </w:rPr>
        <w:t xml:space="preserve"> застосовувати насосні агрегати з обточеними робочими колесами.</w:t>
      </w:r>
    </w:p>
    <w:p w14:paraId="17F5DB04" w14:textId="5383CEF9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5.10.5.5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Для запобігання аварійного затоплення підземної частини стаціонарних головних та проміжних НСОВ, додатково до вимог </w:t>
      </w:r>
      <w:hyperlink r:id="rId127" w:history="1">
        <w:r w:rsidRPr="00FA5589">
          <w:rPr>
            <w:rStyle w:val="ad"/>
            <w:sz w:val="22"/>
            <w:szCs w:val="22"/>
          </w:rPr>
          <w:t>ДБН В.2.5-74</w:t>
        </w:r>
      </w:hyperlink>
      <w:r w:rsidRPr="00D236C0">
        <w:rPr>
          <w:sz w:val="22"/>
          <w:szCs w:val="22"/>
        </w:rPr>
        <w:t>, потрібно:</w:t>
      </w:r>
    </w:p>
    <w:p w14:paraId="4DDFE6F1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на всмоктувальному трубопроводі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передбач</w:t>
      </w:r>
      <w:r w:rsidRPr="00D236C0">
        <w:rPr>
          <w:sz w:val="22"/>
          <w:szCs w:val="22"/>
          <w:lang w:val="uk-UA"/>
        </w:rPr>
        <w:t>ати</w:t>
      </w:r>
      <w:r w:rsidRPr="00D236C0">
        <w:rPr>
          <w:sz w:val="22"/>
          <w:szCs w:val="22"/>
        </w:rPr>
        <w:t xml:space="preserve"> припинення надходження в насосну станцію оборотної води;</w:t>
      </w:r>
    </w:p>
    <w:p w14:paraId="21AB9820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2) електричні щити встановлювати в ізольованих від затоплення приміщеннях або на незатоплювальних відмітках.</w:t>
      </w:r>
    </w:p>
    <w:p w14:paraId="4EF7BEAB" w14:textId="721B008D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5.10.5.6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П</w:t>
      </w:r>
      <w:r w:rsidR="001150E2" w:rsidRPr="00D236C0">
        <w:rPr>
          <w:sz w:val="22"/>
          <w:szCs w:val="22"/>
          <w:lang w:val="uk-UA"/>
        </w:rPr>
        <w:t xml:space="preserve">ід час </w:t>
      </w:r>
      <w:r w:rsidR="001150E2" w:rsidRPr="00D236C0">
        <w:rPr>
          <w:sz w:val="22"/>
          <w:szCs w:val="22"/>
        </w:rPr>
        <w:t>застосуванн</w:t>
      </w:r>
      <w:r w:rsidR="001150E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плавучих НСОВ </w:t>
      </w:r>
      <w:r w:rsidR="000F1DAA" w:rsidRPr="00D236C0">
        <w:rPr>
          <w:sz w:val="22"/>
          <w:szCs w:val="22"/>
          <w:lang w:val="uk-UA"/>
        </w:rPr>
        <w:t>потрібно</w:t>
      </w:r>
      <w:r w:rsidRPr="00D236C0">
        <w:rPr>
          <w:sz w:val="22"/>
          <w:szCs w:val="22"/>
        </w:rPr>
        <w:t xml:space="preserve"> забезпечувати їх</w:t>
      </w:r>
      <w:r w:rsidR="00CB0754">
        <w:rPr>
          <w:sz w:val="22"/>
          <w:szCs w:val="22"/>
          <w:lang w:val="uk-UA"/>
        </w:rPr>
        <w:t>ню</w:t>
      </w:r>
      <w:r w:rsidRPr="00D236C0">
        <w:rPr>
          <w:sz w:val="22"/>
          <w:szCs w:val="22"/>
        </w:rPr>
        <w:t xml:space="preserve"> стійкість до вітрових та хвильових навантажень, а також враховувати: </w:t>
      </w:r>
    </w:p>
    <w:p w14:paraId="115A850F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діапазони коливання рівня води у ставку-відстійнику;</w:t>
      </w:r>
    </w:p>
    <w:p w14:paraId="58AF493E" w14:textId="77777777" w:rsidR="00C217DC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умови експлуатації в холодний період року;</w:t>
      </w:r>
    </w:p>
    <w:p w14:paraId="5799C396" w14:textId="77777777" w:rsidR="000F1DAA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умови виконання періодичного технічного обслуговування.</w:t>
      </w:r>
    </w:p>
    <w:p w14:paraId="40F13931" w14:textId="7CFE98EB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5.10.5.7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НСОВ фунікулерного типу мож</w:t>
      </w:r>
      <w:r w:rsidRPr="00D236C0">
        <w:rPr>
          <w:sz w:val="22"/>
          <w:szCs w:val="22"/>
          <w:lang w:val="uk-UA"/>
        </w:rPr>
        <w:t>на</w:t>
      </w:r>
      <w:r w:rsidR="00C217DC" w:rsidRPr="00D236C0">
        <w:rPr>
          <w:sz w:val="22"/>
          <w:szCs w:val="22"/>
        </w:rPr>
        <w:t xml:space="preserve"> встановлюва</w:t>
      </w:r>
      <w:r w:rsidRPr="00D236C0">
        <w:rPr>
          <w:sz w:val="22"/>
          <w:szCs w:val="22"/>
        </w:rPr>
        <w:t>ти</w:t>
      </w:r>
      <w:r w:rsidR="00C217DC" w:rsidRPr="00D236C0">
        <w:rPr>
          <w:sz w:val="22"/>
          <w:szCs w:val="22"/>
        </w:rPr>
        <w:t xml:space="preserve"> на платформі. Переміщення НСОВ фунікулерного типу рекомендується виконувати за допомогою лебідок, кранів або інших вантажопід</w:t>
      </w:r>
      <w:r w:rsidR="00CB0754">
        <w:rPr>
          <w:sz w:val="22"/>
          <w:szCs w:val="22"/>
          <w:lang w:val="uk-UA"/>
        </w:rPr>
        <w:t xml:space="preserve">іймальних </w:t>
      </w:r>
      <w:r w:rsidR="00C217DC" w:rsidRPr="00D236C0">
        <w:rPr>
          <w:sz w:val="22"/>
          <w:szCs w:val="22"/>
        </w:rPr>
        <w:t xml:space="preserve">механізмів. </w:t>
      </w:r>
    </w:p>
    <w:p w14:paraId="012BF5A1" w14:textId="271BFE7F" w:rsidR="00C217DC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5.10.5.8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</w:rPr>
        <w:t xml:space="preserve">Робочі та резервні насосні агрегати в НСОВ плавучого та фунікулерного типу </w:t>
      </w:r>
      <w:r w:rsidR="00CB0754">
        <w:rPr>
          <w:sz w:val="22"/>
          <w:szCs w:val="22"/>
          <w:lang w:val="uk-UA"/>
        </w:rPr>
        <w:t xml:space="preserve">потрібно </w:t>
      </w:r>
      <w:r w:rsidR="00C217DC" w:rsidRPr="00D236C0">
        <w:rPr>
          <w:sz w:val="22"/>
          <w:szCs w:val="22"/>
        </w:rPr>
        <w:t>розміщувати на окремих понтонах (платформах).</w:t>
      </w:r>
    </w:p>
    <w:p w14:paraId="0E7AD963" w14:textId="77FF1CCF" w:rsidR="000F1DAA" w:rsidRPr="00D236C0" w:rsidRDefault="00C217DC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Для зарядж</w:t>
      </w:r>
      <w:r w:rsidR="00CB0754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>ння всмоктувальних водоводів рекомендується, щоб кожна НСОВ плавучого або фунікулерного типу мала свій окремий вакуум-насос.</w:t>
      </w:r>
    </w:p>
    <w:p w14:paraId="19F271C7" w14:textId="450A8524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5.10.5.9 </w:t>
      </w:r>
      <w:r w:rsidR="00C217DC" w:rsidRPr="00D236C0">
        <w:rPr>
          <w:sz w:val="22"/>
          <w:szCs w:val="22"/>
          <w:lang w:val="uk-UA"/>
        </w:rPr>
        <w:t>Для запобігання затоплення плавучої НСОВ понтон по</w:t>
      </w:r>
      <w:r w:rsidR="00176D94">
        <w:rPr>
          <w:sz w:val="22"/>
          <w:szCs w:val="22"/>
          <w:lang w:val="uk-UA"/>
        </w:rPr>
        <w:t xml:space="preserve">трібно </w:t>
      </w:r>
      <w:r w:rsidR="00C217DC" w:rsidRPr="00D236C0">
        <w:rPr>
          <w:sz w:val="22"/>
          <w:szCs w:val="22"/>
          <w:lang w:val="uk-UA"/>
        </w:rPr>
        <w:t>розділ</w:t>
      </w:r>
      <w:r w:rsidR="00176D94">
        <w:rPr>
          <w:sz w:val="22"/>
          <w:szCs w:val="22"/>
          <w:lang w:val="uk-UA"/>
        </w:rPr>
        <w:t xml:space="preserve">ити </w:t>
      </w:r>
      <w:r w:rsidR="00C217DC" w:rsidRPr="00D236C0">
        <w:rPr>
          <w:sz w:val="22"/>
          <w:szCs w:val="22"/>
          <w:lang w:val="uk-UA"/>
        </w:rPr>
        <w:t>на окремі секції водонепроникними перебірками та о</w:t>
      </w:r>
      <w:r w:rsidR="00176D94">
        <w:rPr>
          <w:sz w:val="22"/>
          <w:szCs w:val="22"/>
          <w:lang w:val="uk-UA"/>
        </w:rPr>
        <w:t xml:space="preserve">снастити </w:t>
      </w:r>
      <w:r w:rsidR="00C217DC" w:rsidRPr="00D236C0">
        <w:rPr>
          <w:sz w:val="22"/>
          <w:szCs w:val="22"/>
          <w:lang w:val="uk-UA"/>
        </w:rPr>
        <w:t xml:space="preserve">датчиками рівня рідини у </w:t>
      </w:r>
      <w:r w:rsidR="002048EE" w:rsidRPr="00D236C0">
        <w:rPr>
          <w:sz w:val="22"/>
          <w:szCs w:val="22"/>
          <w:lang w:val="uk-UA"/>
        </w:rPr>
        <w:t>трюмі</w:t>
      </w:r>
      <w:r w:rsidR="00C217DC" w:rsidRPr="00D236C0">
        <w:rPr>
          <w:sz w:val="22"/>
          <w:szCs w:val="22"/>
          <w:lang w:val="uk-UA"/>
        </w:rPr>
        <w:t>, системами аварійної сигналізації та автоматичного його осушування.</w:t>
      </w:r>
    </w:p>
    <w:p w14:paraId="050390DD" w14:textId="5BA2EE97" w:rsidR="000F1DAA" w:rsidRPr="00D236C0" w:rsidRDefault="000F1DAA" w:rsidP="00E276A5">
      <w:pPr>
        <w:tabs>
          <w:tab w:val="left" w:pos="-2880"/>
          <w:tab w:val="left" w:pos="1843"/>
          <w:tab w:val="left" w:pos="2127"/>
        </w:tabs>
        <w:suppressAutoHyphens/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5.10.5.10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  <w:lang w:val="uk-UA"/>
        </w:rPr>
        <w:t xml:space="preserve">Для обслуговування плавучих НСОВ рекомендується в акваторії ставків-відстійників </w:t>
      </w:r>
      <w:r w:rsidR="00176D94">
        <w:rPr>
          <w:sz w:val="22"/>
          <w:szCs w:val="22"/>
          <w:lang w:val="uk-UA"/>
        </w:rPr>
        <w:t>у</w:t>
      </w:r>
      <w:r w:rsidR="00C217DC" w:rsidRPr="00D236C0">
        <w:rPr>
          <w:sz w:val="22"/>
          <w:szCs w:val="22"/>
          <w:lang w:val="uk-UA"/>
        </w:rPr>
        <w:t>лаштувати механізовані причали та площадки під мобільні крани з відповідною вантажопід</w:t>
      </w:r>
      <w:r w:rsidR="00176D94">
        <w:rPr>
          <w:sz w:val="22"/>
          <w:szCs w:val="22"/>
          <w:lang w:val="uk-UA"/>
        </w:rPr>
        <w:t xml:space="preserve">іймальністю </w:t>
      </w:r>
      <w:r w:rsidR="00C217DC" w:rsidRPr="00D236C0">
        <w:rPr>
          <w:sz w:val="22"/>
          <w:szCs w:val="22"/>
          <w:lang w:val="uk-UA"/>
        </w:rPr>
        <w:t>та інші допоміжні машини і механізми.</w:t>
      </w:r>
    </w:p>
    <w:p w14:paraId="74D91488" w14:textId="282AD8EE" w:rsidR="00C217DC" w:rsidRPr="00D236C0" w:rsidRDefault="000F1DAA" w:rsidP="003213B8">
      <w:pPr>
        <w:tabs>
          <w:tab w:val="left" w:pos="-2880"/>
          <w:tab w:val="left" w:pos="1843"/>
          <w:tab w:val="left" w:pos="2127"/>
        </w:tabs>
        <w:suppressAutoHyphens/>
        <w:spacing w:before="60" w:after="40"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5.10.5.11</w:t>
      </w:r>
      <w:r w:rsidRPr="00D236C0">
        <w:rPr>
          <w:sz w:val="22"/>
          <w:szCs w:val="22"/>
          <w:lang w:val="uk-UA"/>
        </w:rPr>
        <w:t xml:space="preserve"> </w:t>
      </w:r>
      <w:r w:rsidR="00C217DC" w:rsidRPr="00D236C0">
        <w:rPr>
          <w:sz w:val="22"/>
          <w:szCs w:val="22"/>
          <w:lang w:val="uk-UA"/>
        </w:rPr>
        <w:t xml:space="preserve">Управління технологічним обладнанням та запірною трубопровідною арматурою на території НСОВ </w:t>
      </w:r>
      <w:r w:rsidRPr="00D236C0">
        <w:rPr>
          <w:sz w:val="22"/>
          <w:szCs w:val="22"/>
          <w:lang w:val="uk-UA"/>
        </w:rPr>
        <w:t>рекомендується</w:t>
      </w:r>
      <w:r w:rsidR="00C217DC" w:rsidRPr="00D236C0">
        <w:rPr>
          <w:sz w:val="22"/>
          <w:szCs w:val="22"/>
          <w:lang w:val="uk-UA"/>
        </w:rPr>
        <w:t xml:space="preserve"> </w:t>
      </w:r>
      <w:r w:rsidR="00176D94">
        <w:rPr>
          <w:sz w:val="22"/>
          <w:szCs w:val="22"/>
          <w:lang w:val="uk-UA"/>
        </w:rPr>
        <w:t xml:space="preserve">виконувати </w:t>
      </w:r>
      <w:r w:rsidR="00C217DC" w:rsidRPr="00D236C0">
        <w:rPr>
          <w:sz w:val="22"/>
          <w:szCs w:val="22"/>
          <w:lang w:val="uk-UA"/>
        </w:rPr>
        <w:t xml:space="preserve">як </w:t>
      </w:r>
      <w:r w:rsidR="00176D94">
        <w:rPr>
          <w:sz w:val="22"/>
          <w:szCs w:val="22"/>
          <w:lang w:val="uk-UA"/>
        </w:rPr>
        <w:t xml:space="preserve">на </w:t>
      </w:r>
      <w:r w:rsidR="00C217DC" w:rsidRPr="00D236C0">
        <w:rPr>
          <w:sz w:val="22"/>
          <w:szCs w:val="22"/>
          <w:lang w:val="uk-UA"/>
        </w:rPr>
        <w:t>місц</w:t>
      </w:r>
      <w:r w:rsidR="00176D94">
        <w:rPr>
          <w:sz w:val="22"/>
          <w:szCs w:val="22"/>
          <w:lang w:val="uk-UA"/>
        </w:rPr>
        <w:t>і</w:t>
      </w:r>
      <w:r w:rsidR="00C217DC" w:rsidRPr="00D236C0">
        <w:rPr>
          <w:sz w:val="22"/>
          <w:szCs w:val="22"/>
          <w:lang w:val="uk-UA"/>
        </w:rPr>
        <w:t xml:space="preserve"> їх встановлення</w:t>
      </w:r>
      <w:r w:rsidR="00176D94">
        <w:rPr>
          <w:sz w:val="22"/>
          <w:szCs w:val="22"/>
          <w:lang w:val="uk-UA"/>
        </w:rPr>
        <w:t>,</w:t>
      </w:r>
      <w:r w:rsidR="00C217DC" w:rsidRPr="00D236C0">
        <w:rPr>
          <w:sz w:val="22"/>
          <w:szCs w:val="22"/>
          <w:lang w:val="uk-UA"/>
        </w:rPr>
        <w:t xml:space="preserve"> так і </w:t>
      </w:r>
      <w:r w:rsidR="00C217DC" w:rsidRPr="00DE32AD">
        <w:rPr>
          <w:sz w:val="22"/>
          <w:szCs w:val="22"/>
          <w:lang w:val="uk-UA"/>
        </w:rPr>
        <w:t>дистанційно – з операторської або</w:t>
      </w:r>
      <w:r w:rsidR="00C217DC" w:rsidRPr="00D236C0">
        <w:rPr>
          <w:sz w:val="22"/>
          <w:szCs w:val="22"/>
          <w:lang w:val="uk-UA"/>
        </w:rPr>
        <w:t xml:space="preserve"> зі щита управління. </w:t>
      </w:r>
    </w:p>
    <w:p w14:paraId="46F5AE56" w14:textId="77777777" w:rsidR="00201F6C" w:rsidRPr="00D236C0" w:rsidRDefault="006D263D" w:rsidP="00874D22">
      <w:pPr>
        <w:pStyle w:val="2"/>
        <w:rPr>
          <w:lang w:val="uk-UA"/>
        </w:rPr>
      </w:pPr>
      <w:bookmarkStart w:id="68" w:name="_Toc222750384"/>
      <w:r w:rsidRPr="00D236C0">
        <w:rPr>
          <w:lang w:val="uk-UA"/>
        </w:rPr>
        <w:t>5.11 Вимоги до систем електропостачання, диспетчеризації, управління та зв’язку</w:t>
      </w:r>
      <w:bookmarkEnd w:id="68"/>
    </w:p>
    <w:p w14:paraId="5A2E0450" w14:textId="77777777" w:rsidR="00201F6C" w:rsidRPr="00D236C0" w:rsidRDefault="00810B0B" w:rsidP="00874D22">
      <w:pPr>
        <w:pStyle w:val="3"/>
      </w:pPr>
      <w:bookmarkStart w:id="69" w:name="_Toc222750385"/>
      <w:r w:rsidRPr="003213B8">
        <w:rPr>
          <w:i w:val="0"/>
          <w:iCs/>
        </w:rPr>
        <w:t>5.11</w:t>
      </w:r>
      <w:r w:rsidR="00B34D41" w:rsidRPr="003213B8">
        <w:rPr>
          <w:i w:val="0"/>
          <w:iCs/>
        </w:rPr>
        <w:t>.</w:t>
      </w:r>
      <w:r w:rsidRPr="003213B8">
        <w:rPr>
          <w:i w:val="0"/>
          <w:iCs/>
        </w:rPr>
        <w:t>1</w:t>
      </w:r>
      <w:r w:rsidRPr="00D236C0">
        <w:t xml:space="preserve"> Електропостачання</w:t>
      </w:r>
      <w:bookmarkEnd w:id="69"/>
    </w:p>
    <w:p w14:paraId="3268608F" w14:textId="3E3CB4DE" w:rsidR="00723509" w:rsidRPr="00D236C0" w:rsidRDefault="00810B0B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5.11.1.1</w:t>
      </w:r>
      <w:r w:rsidR="00723509" w:rsidRPr="00D236C0">
        <w:rPr>
          <w:b/>
          <w:sz w:val="22"/>
          <w:szCs w:val="22"/>
          <w:lang w:val="uk-UA"/>
        </w:rPr>
        <w:t xml:space="preserve"> </w:t>
      </w:r>
      <w:r w:rsidR="00723509" w:rsidRPr="00D236C0">
        <w:rPr>
          <w:sz w:val="22"/>
          <w:szCs w:val="22"/>
        </w:rPr>
        <w:t xml:space="preserve">Проєктування систем електропостачання </w:t>
      </w:r>
      <w:r w:rsidR="000C49A0" w:rsidRPr="00D236C0">
        <w:rPr>
          <w:sz w:val="22"/>
          <w:szCs w:val="22"/>
          <w:lang w:val="uk-UA"/>
        </w:rPr>
        <w:t>рекомендується</w:t>
      </w:r>
      <w:r w:rsidR="00723509" w:rsidRPr="00D236C0">
        <w:rPr>
          <w:sz w:val="22"/>
          <w:szCs w:val="22"/>
          <w:lang w:val="uk-UA"/>
        </w:rPr>
        <w:t xml:space="preserve"> </w:t>
      </w:r>
      <w:r w:rsidR="00723509" w:rsidRPr="00D236C0">
        <w:rPr>
          <w:sz w:val="22"/>
          <w:szCs w:val="22"/>
        </w:rPr>
        <w:t>виконувати згідно</w:t>
      </w:r>
      <w:r w:rsidR="001150E2" w:rsidRPr="00D236C0">
        <w:rPr>
          <w:sz w:val="22"/>
          <w:szCs w:val="22"/>
          <w:lang w:val="uk-UA"/>
        </w:rPr>
        <w:t xml:space="preserve"> з</w:t>
      </w:r>
      <w:r w:rsidR="00723509" w:rsidRPr="00D236C0">
        <w:rPr>
          <w:sz w:val="22"/>
          <w:szCs w:val="22"/>
        </w:rPr>
        <w:t xml:space="preserve"> [</w:t>
      </w:r>
      <w:r w:rsidR="00C33BEC" w:rsidRPr="00D236C0">
        <w:rPr>
          <w:sz w:val="22"/>
          <w:szCs w:val="22"/>
        </w:rPr>
        <w:t>30</w:t>
      </w:r>
      <w:r w:rsidR="00723509" w:rsidRPr="00D236C0">
        <w:rPr>
          <w:sz w:val="22"/>
          <w:szCs w:val="22"/>
        </w:rPr>
        <w:t>]</w:t>
      </w:r>
      <w:r w:rsidR="0057266E" w:rsidRPr="00D236C0">
        <w:rPr>
          <w:sz w:val="22"/>
          <w:szCs w:val="22"/>
          <w:lang w:val="uk-UA"/>
        </w:rPr>
        <w:t xml:space="preserve">, </w:t>
      </w:r>
      <w:r w:rsidR="00723509" w:rsidRPr="00D236C0">
        <w:rPr>
          <w:sz w:val="22"/>
          <w:szCs w:val="22"/>
        </w:rPr>
        <w:t xml:space="preserve"> </w:t>
      </w:r>
      <w:hyperlink r:id="rId128" w:history="1">
        <w:r w:rsidR="00723509" w:rsidRPr="00A17341">
          <w:rPr>
            <w:rStyle w:val="ad"/>
            <w:sz w:val="22"/>
            <w:szCs w:val="22"/>
          </w:rPr>
          <w:t>ДСТУ-Н Б В.2.5-80</w:t>
        </w:r>
      </w:hyperlink>
      <w:r w:rsidR="00723509" w:rsidRPr="00D236C0">
        <w:rPr>
          <w:sz w:val="22"/>
          <w:szCs w:val="22"/>
        </w:rPr>
        <w:t>.</w:t>
      </w:r>
    </w:p>
    <w:p w14:paraId="694D0C36" w14:textId="3A52ED5B" w:rsidR="008B0AEE" w:rsidRPr="00D236C0" w:rsidRDefault="00723509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  <w:lang w:val="ru-RU"/>
        </w:rPr>
        <w:t>5</w:t>
      </w:r>
      <w:r w:rsidRPr="00D236C0">
        <w:rPr>
          <w:rFonts w:cs="Arial"/>
          <w:b/>
          <w:sz w:val="22"/>
        </w:rPr>
        <w:t>.</w:t>
      </w:r>
      <w:r w:rsidRPr="00D236C0">
        <w:rPr>
          <w:rFonts w:cs="Arial"/>
          <w:b/>
          <w:sz w:val="22"/>
          <w:lang w:val="ru-RU"/>
        </w:rPr>
        <w:t>11</w:t>
      </w:r>
      <w:r w:rsidRPr="00D236C0">
        <w:rPr>
          <w:rFonts w:cs="Arial"/>
          <w:b/>
          <w:sz w:val="22"/>
        </w:rPr>
        <w:t>.</w:t>
      </w:r>
      <w:r w:rsidRPr="00D236C0">
        <w:rPr>
          <w:rFonts w:cs="Arial"/>
          <w:b/>
          <w:sz w:val="22"/>
          <w:lang w:val="ru-RU"/>
        </w:rPr>
        <w:t>1</w:t>
      </w:r>
      <w:r w:rsidRPr="00D236C0">
        <w:rPr>
          <w:rFonts w:cs="Arial"/>
          <w:b/>
          <w:sz w:val="22"/>
        </w:rPr>
        <w:t xml:space="preserve">.2 </w:t>
      </w:r>
      <w:r w:rsidRPr="00D236C0">
        <w:rPr>
          <w:rFonts w:cs="Arial"/>
          <w:sz w:val="22"/>
        </w:rPr>
        <w:t>Категорія надійності електропостачання об’</w:t>
      </w:r>
      <w:r w:rsidR="008B0AEE" w:rsidRPr="00D236C0">
        <w:rPr>
          <w:rFonts w:cs="Arial"/>
          <w:sz w:val="22"/>
        </w:rPr>
        <w:t xml:space="preserve">єктів хвостових (шламових) господарств </w:t>
      </w:r>
      <w:r w:rsidRPr="00D236C0">
        <w:rPr>
          <w:rFonts w:cs="Arial"/>
          <w:sz w:val="22"/>
        </w:rPr>
        <w:t>має відповідати категорії технологічних споруд.</w:t>
      </w:r>
    </w:p>
    <w:p w14:paraId="4BDA71A5" w14:textId="538DC0AF" w:rsidR="000C49A0" w:rsidRPr="00D236C0" w:rsidRDefault="00723509" w:rsidP="00D236C0">
      <w:pPr>
        <w:tabs>
          <w:tab w:val="left" w:pos="-2880"/>
          <w:tab w:val="left" w:pos="1843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Електроживлення </w:t>
      </w:r>
      <w:r w:rsidR="008B0AEE" w:rsidRPr="00D236C0">
        <w:rPr>
          <w:sz w:val="22"/>
          <w:szCs w:val="22"/>
        </w:rPr>
        <w:t xml:space="preserve">даних </w:t>
      </w:r>
      <w:proofErr w:type="gramStart"/>
      <w:r w:rsidR="008B0AEE" w:rsidRPr="00D236C0">
        <w:rPr>
          <w:sz w:val="22"/>
          <w:szCs w:val="22"/>
        </w:rPr>
        <w:t>об’єктів,</w:t>
      </w:r>
      <w:r w:rsidR="00176D94">
        <w:rPr>
          <w:sz w:val="22"/>
          <w:szCs w:val="22"/>
          <w:lang w:val="uk-UA"/>
        </w:rPr>
        <w:t xml:space="preserve"> </w:t>
      </w:r>
      <w:r w:rsidR="008B0AEE" w:rsidRPr="00D236C0">
        <w:rPr>
          <w:sz w:val="22"/>
          <w:szCs w:val="22"/>
        </w:rPr>
        <w:t xml:space="preserve"> як</w:t>
      </w:r>
      <w:proofErr w:type="gramEnd"/>
      <w:r w:rsidR="008B0AEE" w:rsidRPr="00D236C0">
        <w:rPr>
          <w:sz w:val="22"/>
          <w:szCs w:val="22"/>
        </w:rPr>
        <w:t xml:space="preserve"> правило, </w:t>
      </w:r>
      <w:r w:rsidR="00176D94">
        <w:rPr>
          <w:sz w:val="22"/>
          <w:szCs w:val="22"/>
          <w:lang w:val="uk-UA"/>
        </w:rPr>
        <w:t xml:space="preserve">виконують </w:t>
      </w:r>
      <w:r w:rsidRPr="00D236C0">
        <w:rPr>
          <w:sz w:val="22"/>
          <w:szCs w:val="22"/>
        </w:rPr>
        <w:t>від підстанцій (ПС) напругою 35/6 (10) кВ</w:t>
      </w:r>
      <w:r w:rsidRPr="00DE32AD">
        <w:rPr>
          <w:sz w:val="22"/>
          <w:szCs w:val="22"/>
        </w:rPr>
        <w:t>, розподіль</w:t>
      </w:r>
      <w:r w:rsidR="00FF51DF" w:rsidRPr="00FA4CCF">
        <w:rPr>
          <w:sz w:val="22"/>
          <w:szCs w:val="22"/>
          <w:lang w:val="uk-UA"/>
        </w:rPr>
        <w:t>н</w:t>
      </w:r>
      <w:r w:rsidRPr="00DE32AD">
        <w:rPr>
          <w:sz w:val="22"/>
          <w:szCs w:val="22"/>
        </w:rPr>
        <w:t xml:space="preserve">их пунктів (РП) напругою 6 (10) кВ, трансформаторних підстанцій (ТП) напругою 6 (10) / 0,4 кВ. </w:t>
      </w:r>
      <w:r w:rsidR="000C49A0" w:rsidRPr="00DE32AD">
        <w:rPr>
          <w:sz w:val="22"/>
          <w:szCs w:val="22"/>
          <w:lang w:val="uk-UA"/>
        </w:rPr>
        <w:t xml:space="preserve"> Первинною напругою розподіль</w:t>
      </w:r>
      <w:r w:rsidR="00FF51DF" w:rsidRPr="00FA4CCF">
        <w:rPr>
          <w:sz w:val="22"/>
          <w:szCs w:val="22"/>
          <w:lang w:val="uk-UA"/>
        </w:rPr>
        <w:t>н</w:t>
      </w:r>
      <w:r w:rsidR="000C49A0" w:rsidRPr="00DE32AD">
        <w:rPr>
          <w:sz w:val="22"/>
          <w:szCs w:val="22"/>
          <w:lang w:val="uk-UA"/>
        </w:rPr>
        <w:t>их мереж рекомендується застосовувати</w:t>
      </w:r>
      <w:r w:rsidR="000C49A0" w:rsidRPr="00D236C0">
        <w:rPr>
          <w:sz w:val="22"/>
          <w:szCs w:val="22"/>
          <w:lang w:val="uk-UA"/>
        </w:rPr>
        <w:t xml:space="preserve"> напругу 6 (10) кВ.</w:t>
      </w:r>
    </w:p>
    <w:p w14:paraId="1646B4B7" w14:textId="6349249A" w:rsidR="00D80A4B" w:rsidRDefault="008B0AEE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5.11.1.3</w:t>
      </w:r>
      <w:r w:rsidRPr="00D236C0">
        <w:rPr>
          <w:rFonts w:cs="Arial"/>
          <w:sz w:val="22"/>
        </w:rPr>
        <w:t xml:space="preserve"> </w:t>
      </w:r>
      <w:r w:rsidR="00176D94">
        <w:rPr>
          <w:rFonts w:cs="Arial"/>
          <w:sz w:val="22"/>
        </w:rPr>
        <w:t>У</w:t>
      </w:r>
      <w:r w:rsidR="00723509" w:rsidRPr="00D236C0">
        <w:rPr>
          <w:rFonts w:cs="Arial"/>
          <w:sz w:val="22"/>
        </w:rPr>
        <w:t xml:space="preserve"> таблиці 3, згідно </w:t>
      </w:r>
      <w:r w:rsidR="001150E2" w:rsidRPr="00D236C0">
        <w:rPr>
          <w:rFonts w:cs="Arial"/>
          <w:sz w:val="22"/>
        </w:rPr>
        <w:t xml:space="preserve">з </w:t>
      </w:r>
      <w:hyperlink r:id="rId129" w:history="1">
        <w:r w:rsidR="00723509" w:rsidRPr="00A17341">
          <w:rPr>
            <w:rStyle w:val="ad"/>
            <w:rFonts w:cs="Arial"/>
            <w:sz w:val="22"/>
          </w:rPr>
          <w:t>ДСТУ Н Б В.2.5-80</w:t>
        </w:r>
      </w:hyperlink>
      <w:r w:rsidR="00723509" w:rsidRPr="00D236C0">
        <w:rPr>
          <w:rFonts w:cs="Arial"/>
          <w:sz w:val="22"/>
        </w:rPr>
        <w:t>, наведен</w:t>
      </w:r>
      <w:r w:rsidR="00176D94">
        <w:rPr>
          <w:rFonts w:cs="Arial"/>
          <w:sz w:val="22"/>
        </w:rPr>
        <w:t>о</w:t>
      </w:r>
      <w:r w:rsidR="00723509" w:rsidRPr="00D236C0">
        <w:rPr>
          <w:rFonts w:cs="Arial"/>
          <w:sz w:val="22"/>
        </w:rPr>
        <w:t xml:space="preserve"> допустимі обмеження в споживанні електроенергії під час ліквідації аварійних ситуацій, які </w:t>
      </w:r>
      <w:r w:rsidR="00176D94">
        <w:rPr>
          <w:rFonts w:cs="Arial"/>
          <w:sz w:val="22"/>
        </w:rPr>
        <w:t xml:space="preserve">потрібно </w:t>
      </w:r>
      <w:r w:rsidR="00723509" w:rsidRPr="00D236C0">
        <w:rPr>
          <w:rFonts w:cs="Arial"/>
          <w:sz w:val="22"/>
        </w:rPr>
        <w:t>враховувати п</w:t>
      </w:r>
      <w:r w:rsidR="00176D94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>проє</w:t>
      </w:r>
      <w:r w:rsidR="00723509" w:rsidRPr="00D236C0">
        <w:rPr>
          <w:rFonts w:cs="Arial"/>
          <w:sz w:val="22"/>
        </w:rPr>
        <w:t>ктуванн</w:t>
      </w:r>
      <w:r w:rsidR="00176D94">
        <w:rPr>
          <w:rFonts w:cs="Arial"/>
          <w:sz w:val="22"/>
        </w:rPr>
        <w:t>я</w:t>
      </w:r>
      <w:r w:rsidR="00723509"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споруд хвостових</w:t>
      </w:r>
      <w:r w:rsidR="00723509" w:rsidRPr="00D236C0">
        <w:rPr>
          <w:rFonts w:cs="Arial"/>
          <w:sz w:val="22"/>
        </w:rPr>
        <w:t xml:space="preserve"> (шламов</w:t>
      </w:r>
      <w:r w:rsidRPr="00D236C0">
        <w:rPr>
          <w:rFonts w:cs="Arial"/>
          <w:sz w:val="22"/>
        </w:rPr>
        <w:t>их</w:t>
      </w:r>
      <w:r w:rsidR="00723509" w:rsidRPr="00D236C0">
        <w:rPr>
          <w:rFonts w:cs="Arial"/>
          <w:sz w:val="22"/>
        </w:rPr>
        <w:t>) господарст</w:t>
      </w:r>
      <w:r w:rsidRPr="00D236C0">
        <w:rPr>
          <w:rFonts w:cs="Arial"/>
          <w:sz w:val="22"/>
        </w:rPr>
        <w:t>в</w:t>
      </w:r>
      <w:r w:rsidR="00723509" w:rsidRPr="00D236C0">
        <w:rPr>
          <w:rFonts w:cs="Arial"/>
          <w:sz w:val="22"/>
        </w:rPr>
        <w:t>.</w:t>
      </w:r>
      <w:r w:rsidR="00D80A4B">
        <w:rPr>
          <w:rFonts w:cs="Arial"/>
          <w:sz w:val="22"/>
        </w:rPr>
        <w:br w:type="page"/>
      </w:r>
    </w:p>
    <w:p w14:paraId="318F87EE" w14:textId="77777777" w:rsidR="008B0AEE" w:rsidRPr="00D236C0" w:rsidRDefault="0072350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</w:rPr>
        <w:lastRenderedPageBreak/>
        <w:t>Таблиця 3 – </w:t>
      </w:r>
      <w:r w:rsidRPr="00D236C0">
        <w:rPr>
          <w:rFonts w:eastAsia="Calibri"/>
          <w:sz w:val="22"/>
          <w:szCs w:val="22"/>
        </w:rPr>
        <w:t xml:space="preserve">Допустимі </w:t>
      </w:r>
      <w:r w:rsidRPr="00D236C0">
        <w:rPr>
          <w:sz w:val="22"/>
          <w:szCs w:val="22"/>
        </w:rPr>
        <w:t>обмеження в елект</w:t>
      </w:r>
      <w:r w:rsidR="008B0AEE" w:rsidRPr="00D236C0">
        <w:rPr>
          <w:sz w:val="22"/>
          <w:szCs w:val="22"/>
        </w:rPr>
        <w:t>ропостачанні під час ліквідації</w:t>
      </w:r>
    </w:p>
    <w:p w14:paraId="6A5E78D2" w14:textId="77777777" w:rsidR="00723509" w:rsidRPr="00D236C0" w:rsidRDefault="00723509" w:rsidP="00D236C0">
      <w:pPr>
        <w:tabs>
          <w:tab w:val="left" w:pos="-2880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аварійних ситуацій</w:t>
      </w:r>
    </w:p>
    <w:tbl>
      <w:tblPr>
        <w:tblStyle w:val="af5"/>
        <w:tblW w:w="9781" w:type="dxa"/>
        <w:tblInd w:w="-147" w:type="dxa"/>
        <w:tblLook w:val="04A0" w:firstRow="1" w:lastRow="0" w:firstColumn="1" w:lastColumn="0" w:noHBand="0" w:noVBand="1"/>
      </w:tblPr>
      <w:tblGrid>
        <w:gridCol w:w="3544"/>
        <w:gridCol w:w="2977"/>
        <w:gridCol w:w="3260"/>
      </w:tblGrid>
      <w:tr w:rsidR="00723509" w:rsidRPr="00D236C0" w14:paraId="06D2E4DE" w14:textId="77777777" w:rsidTr="00374AD8">
        <w:tc>
          <w:tcPr>
            <w:tcW w:w="3544" w:type="dxa"/>
            <w:vMerge w:val="restart"/>
          </w:tcPr>
          <w:p w14:paraId="5ACDD221" w14:textId="694F3B64" w:rsidR="00723509" w:rsidRPr="00D236C0" w:rsidRDefault="00723509" w:rsidP="00E276A5">
            <w:pPr>
              <w:tabs>
                <w:tab w:val="left" w:pos="2127"/>
              </w:tabs>
              <w:spacing w:line="295" w:lineRule="auto"/>
              <w:ind w:firstLine="172"/>
              <w:jc w:val="center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Категорія надійності</w:t>
            </w:r>
            <w:r w:rsidR="00E276A5">
              <w:rPr>
                <w:sz w:val="22"/>
                <w:szCs w:val="22"/>
                <w:lang w:val="uk-UA"/>
              </w:rPr>
              <w:t xml:space="preserve"> </w:t>
            </w:r>
            <w:r w:rsidRPr="00D236C0">
              <w:rPr>
                <w:sz w:val="22"/>
                <w:szCs w:val="22"/>
              </w:rPr>
              <w:t>електроприймачів</w:t>
            </w:r>
          </w:p>
        </w:tc>
        <w:tc>
          <w:tcPr>
            <w:tcW w:w="6237" w:type="dxa"/>
            <w:gridSpan w:val="2"/>
          </w:tcPr>
          <w:p w14:paraId="25033347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Допустимі обмеження в електропостачанні</w:t>
            </w:r>
          </w:p>
        </w:tc>
      </w:tr>
      <w:tr w:rsidR="00723509" w:rsidRPr="00D236C0" w14:paraId="34539081" w14:textId="77777777" w:rsidTr="00374AD8">
        <w:tc>
          <w:tcPr>
            <w:tcW w:w="3544" w:type="dxa"/>
            <w:vMerge/>
          </w:tcPr>
          <w:p w14:paraId="63A2C35B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2D686D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%</w:t>
            </w:r>
          </w:p>
        </w:tc>
        <w:tc>
          <w:tcPr>
            <w:tcW w:w="3260" w:type="dxa"/>
          </w:tcPr>
          <w:p w14:paraId="470C0CCB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за часом</w:t>
            </w:r>
          </w:p>
        </w:tc>
      </w:tr>
      <w:tr w:rsidR="00723509" w:rsidRPr="00D236C0" w14:paraId="251EC408" w14:textId="77777777" w:rsidTr="00374AD8">
        <w:tc>
          <w:tcPr>
            <w:tcW w:w="3544" w:type="dxa"/>
          </w:tcPr>
          <w:p w14:paraId="04DB66A7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перша</w:t>
            </w:r>
          </w:p>
        </w:tc>
        <w:tc>
          <w:tcPr>
            <w:tcW w:w="2977" w:type="dxa"/>
          </w:tcPr>
          <w:p w14:paraId="6FFDDA93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8B7254C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</w:p>
        </w:tc>
      </w:tr>
      <w:tr w:rsidR="00723509" w:rsidRPr="00D236C0" w14:paraId="0EAF9A10" w14:textId="77777777" w:rsidTr="00374AD8">
        <w:tc>
          <w:tcPr>
            <w:tcW w:w="3544" w:type="dxa"/>
          </w:tcPr>
          <w:p w14:paraId="28531E48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друга</w:t>
            </w:r>
          </w:p>
        </w:tc>
        <w:tc>
          <w:tcPr>
            <w:tcW w:w="2977" w:type="dxa"/>
          </w:tcPr>
          <w:p w14:paraId="17BD6C8D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30</w:t>
            </w:r>
          </w:p>
        </w:tc>
        <w:tc>
          <w:tcPr>
            <w:tcW w:w="3260" w:type="dxa"/>
          </w:tcPr>
          <w:p w14:paraId="58FA2022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6 год</w:t>
            </w:r>
          </w:p>
        </w:tc>
      </w:tr>
      <w:tr w:rsidR="00723509" w:rsidRPr="00D236C0" w14:paraId="7014CC72" w14:textId="77777777" w:rsidTr="00374AD8">
        <w:tc>
          <w:tcPr>
            <w:tcW w:w="3544" w:type="dxa"/>
          </w:tcPr>
          <w:p w14:paraId="01B605E6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третя</w:t>
            </w:r>
            <w:r w:rsidRPr="00D236C0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977" w:type="dxa"/>
          </w:tcPr>
          <w:p w14:paraId="3F0CF0DE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30</w:t>
            </w:r>
          </w:p>
        </w:tc>
        <w:tc>
          <w:tcPr>
            <w:tcW w:w="3260" w:type="dxa"/>
          </w:tcPr>
          <w:p w14:paraId="6E8143D9" w14:textId="77777777" w:rsidR="00723509" w:rsidRPr="00D236C0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</w:rPr>
            </w:pPr>
            <w:r w:rsidRPr="00D236C0">
              <w:rPr>
                <w:sz w:val="22"/>
                <w:szCs w:val="22"/>
              </w:rPr>
              <w:t>≤ 24 год</w:t>
            </w:r>
          </w:p>
        </w:tc>
      </w:tr>
      <w:tr w:rsidR="00723509" w:rsidRPr="00D236C0" w14:paraId="5A2FAF5C" w14:textId="77777777" w:rsidTr="00374AD8">
        <w:tc>
          <w:tcPr>
            <w:tcW w:w="9781" w:type="dxa"/>
            <w:gridSpan w:val="3"/>
          </w:tcPr>
          <w:p w14:paraId="68F431EA" w14:textId="77777777" w:rsidR="000C49A0" w:rsidRPr="00E276A5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lang w:val="uk-UA"/>
              </w:rPr>
            </w:pPr>
            <w:r w:rsidRPr="00E276A5">
              <w:rPr>
                <w:b/>
                <w:bCs/>
              </w:rPr>
              <w:t xml:space="preserve">Примітка </w:t>
            </w:r>
            <w:r w:rsidRPr="00E276A5">
              <w:rPr>
                <w:b/>
                <w:bCs/>
                <w:vertAlign w:val="superscript"/>
              </w:rPr>
              <w:t>1</w:t>
            </w:r>
            <w:r w:rsidRPr="00E276A5">
              <w:rPr>
                <w:b/>
                <w:bCs/>
              </w:rPr>
              <w:t>)</w:t>
            </w:r>
            <w:r w:rsidR="008B0AEE" w:rsidRPr="00E276A5">
              <w:rPr>
                <w:b/>
                <w:bCs/>
                <w:lang w:val="uk-UA"/>
              </w:rPr>
              <w:t xml:space="preserve">. </w:t>
            </w:r>
            <w:r w:rsidRPr="00E276A5">
              <w:t>Загальна тривалість повного відключення – 72 год/рік</w:t>
            </w:r>
            <w:r w:rsidR="000C49A0" w:rsidRPr="00E276A5">
              <w:rPr>
                <w:lang w:val="uk-UA"/>
              </w:rPr>
              <w:t>,</w:t>
            </w:r>
            <w:r w:rsidRPr="00E276A5">
              <w:t xml:space="preserve"> але не більш ніж </w:t>
            </w:r>
          </w:p>
          <w:p w14:paraId="7B2BCBA0" w14:textId="080E1C2A" w:rsidR="00723509" w:rsidRPr="00FA4CCF" w:rsidRDefault="00723509" w:rsidP="00D236C0">
            <w:pPr>
              <w:tabs>
                <w:tab w:val="left" w:pos="2127"/>
              </w:tabs>
              <w:spacing w:line="295" w:lineRule="auto"/>
              <w:ind w:firstLine="720"/>
              <w:jc w:val="both"/>
              <w:rPr>
                <w:sz w:val="22"/>
                <w:szCs w:val="22"/>
                <w:lang w:val="uk-UA"/>
              </w:rPr>
            </w:pPr>
            <w:r w:rsidRPr="00E276A5">
              <w:t>24 год підряд</w:t>
            </w:r>
            <w:r w:rsidR="00176D94">
              <w:rPr>
                <w:lang w:val="uk-UA"/>
              </w:rPr>
              <w:t>.</w:t>
            </w:r>
          </w:p>
        </w:tc>
      </w:tr>
    </w:tbl>
    <w:p w14:paraId="43D9B088" w14:textId="77777777" w:rsidR="00A65B8A" w:rsidRDefault="00A65B8A" w:rsidP="00D80A4B">
      <w:pPr>
        <w:pStyle w:val="af"/>
        <w:widowControl w:val="0"/>
        <w:tabs>
          <w:tab w:val="left" w:pos="-2880"/>
          <w:tab w:val="left" w:pos="2127"/>
        </w:tabs>
        <w:spacing w:before="100" w:beforeAutospacing="1" w:after="0" w:line="295" w:lineRule="auto"/>
        <w:ind w:left="0" w:firstLine="720"/>
        <w:jc w:val="both"/>
        <w:rPr>
          <w:rFonts w:cs="Arial"/>
          <w:b/>
          <w:sz w:val="22"/>
        </w:rPr>
      </w:pPr>
    </w:p>
    <w:p w14:paraId="72674E89" w14:textId="6943C4AE" w:rsidR="000C49A0" w:rsidRPr="0092070B" w:rsidRDefault="000C49A0" w:rsidP="00D80A4B">
      <w:pPr>
        <w:pStyle w:val="af"/>
        <w:widowControl w:val="0"/>
        <w:tabs>
          <w:tab w:val="left" w:pos="-2880"/>
          <w:tab w:val="left" w:pos="2127"/>
        </w:tabs>
        <w:spacing w:before="100" w:beforeAutospacing="1"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5.11.1.4</w:t>
      </w:r>
      <w:r w:rsidRPr="00D236C0">
        <w:rPr>
          <w:rFonts w:cs="Arial"/>
          <w:sz w:val="22"/>
        </w:rPr>
        <w:t xml:space="preserve"> </w:t>
      </w:r>
      <w:r w:rsidR="00723509" w:rsidRPr="00D236C0">
        <w:rPr>
          <w:rFonts w:cs="Arial"/>
          <w:sz w:val="22"/>
        </w:rPr>
        <w:t xml:space="preserve">Вимоги до побудови електроустановок відповідного класу напруги та </w:t>
      </w:r>
      <w:r w:rsidRPr="0092070B">
        <w:rPr>
          <w:rFonts w:cs="Arial"/>
          <w:sz w:val="22"/>
        </w:rPr>
        <w:t>електр</w:t>
      </w:r>
      <w:r w:rsidR="00D159E1" w:rsidRPr="0092070B">
        <w:rPr>
          <w:rFonts w:cs="Arial"/>
          <w:sz w:val="22"/>
        </w:rPr>
        <w:t>ообладнання</w:t>
      </w:r>
      <w:r w:rsidRPr="0092070B">
        <w:rPr>
          <w:rFonts w:cs="Arial"/>
          <w:sz w:val="22"/>
        </w:rPr>
        <w:t xml:space="preserve"> визначають</w:t>
      </w:r>
      <w:r w:rsidR="00723509" w:rsidRPr="0092070B">
        <w:rPr>
          <w:rFonts w:cs="Arial"/>
          <w:sz w:val="22"/>
        </w:rPr>
        <w:t xml:space="preserve"> технічними умовами.</w:t>
      </w:r>
    </w:p>
    <w:p w14:paraId="003CD01D" w14:textId="2C99BB3F" w:rsidR="00723509" w:rsidRPr="0092070B" w:rsidRDefault="000C49A0" w:rsidP="00D236C0">
      <w:pPr>
        <w:tabs>
          <w:tab w:val="left" w:pos="-2880"/>
          <w:tab w:val="left" w:pos="1843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92070B">
        <w:rPr>
          <w:b/>
          <w:sz w:val="22"/>
          <w:szCs w:val="22"/>
          <w:lang w:val="uk-UA"/>
        </w:rPr>
        <w:t>5.11.1.5</w:t>
      </w:r>
      <w:r w:rsidRPr="0092070B">
        <w:rPr>
          <w:sz w:val="22"/>
          <w:szCs w:val="22"/>
          <w:lang w:val="uk-UA"/>
        </w:rPr>
        <w:t xml:space="preserve"> </w:t>
      </w:r>
      <w:r w:rsidR="00723509" w:rsidRPr="0092070B">
        <w:rPr>
          <w:sz w:val="22"/>
          <w:szCs w:val="22"/>
        </w:rPr>
        <w:t xml:space="preserve">ПС </w:t>
      </w:r>
      <w:r w:rsidRPr="0092070B">
        <w:rPr>
          <w:sz w:val="22"/>
          <w:szCs w:val="22"/>
        </w:rPr>
        <w:t xml:space="preserve">рекомендується </w:t>
      </w:r>
      <w:r w:rsidR="00723509" w:rsidRPr="0092070B">
        <w:rPr>
          <w:sz w:val="22"/>
          <w:szCs w:val="22"/>
        </w:rPr>
        <w:t xml:space="preserve">розташовувати </w:t>
      </w:r>
      <w:r w:rsidRPr="0092070B">
        <w:rPr>
          <w:sz w:val="22"/>
          <w:szCs w:val="22"/>
        </w:rPr>
        <w:t>біля</w:t>
      </w:r>
      <w:r w:rsidR="00723509" w:rsidRPr="0092070B">
        <w:rPr>
          <w:sz w:val="22"/>
          <w:szCs w:val="22"/>
        </w:rPr>
        <w:t xml:space="preserve"> центру навантажень. РП та ТП рекомендується виконувати закритого типу, вбудованими або прибудованими до будівель виробничого призначення.</w:t>
      </w:r>
      <w:r w:rsidR="001F376D" w:rsidRPr="0092070B">
        <w:rPr>
          <w:sz w:val="22"/>
          <w:szCs w:val="22"/>
          <w:lang w:val="uk-UA"/>
        </w:rPr>
        <w:t xml:space="preserve"> </w:t>
      </w:r>
      <w:r w:rsidR="00723509" w:rsidRPr="0092070B">
        <w:rPr>
          <w:sz w:val="22"/>
          <w:szCs w:val="22"/>
        </w:rPr>
        <w:t>ПС та РП по</w:t>
      </w:r>
      <w:r w:rsidR="00176D94" w:rsidRPr="0092070B">
        <w:rPr>
          <w:sz w:val="22"/>
          <w:szCs w:val="22"/>
          <w:lang w:val="uk-UA"/>
        </w:rPr>
        <w:t xml:space="preserve">трібно </w:t>
      </w:r>
      <w:r w:rsidR="00723509" w:rsidRPr="0092070B">
        <w:rPr>
          <w:sz w:val="22"/>
          <w:szCs w:val="22"/>
        </w:rPr>
        <w:t>о</w:t>
      </w:r>
      <w:r w:rsidR="00176D94" w:rsidRPr="0092070B">
        <w:rPr>
          <w:sz w:val="22"/>
          <w:szCs w:val="22"/>
          <w:lang w:val="uk-UA"/>
        </w:rPr>
        <w:t xml:space="preserve">снащувати </w:t>
      </w:r>
      <w:r w:rsidR="00723509" w:rsidRPr="0092070B">
        <w:rPr>
          <w:sz w:val="22"/>
          <w:szCs w:val="22"/>
        </w:rPr>
        <w:t xml:space="preserve">автоматичними системами обліку електричної енергії згідно </w:t>
      </w:r>
      <w:r w:rsidR="001150E2" w:rsidRPr="0092070B">
        <w:rPr>
          <w:sz w:val="22"/>
          <w:szCs w:val="22"/>
          <w:lang w:val="uk-UA"/>
        </w:rPr>
        <w:t xml:space="preserve">з </w:t>
      </w:r>
      <w:hyperlink r:id="rId130" w:history="1">
        <w:r w:rsidR="001F376D" w:rsidRPr="0092070B">
          <w:rPr>
            <w:rStyle w:val="ad"/>
            <w:sz w:val="22"/>
            <w:szCs w:val="22"/>
          </w:rPr>
          <w:t>ДСТУ 5003.1</w:t>
        </w:r>
      </w:hyperlink>
      <w:r w:rsidR="00723509" w:rsidRPr="0092070B">
        <w:rPr>
          <w:sz w:val="22"/>
          <w:szCs w:val="22"/>
        </w:rPr>
        <w:t xml:space="preserve">. </w:t>
      </w:r>
    </w:p>
    <w:p w14:paraId="3808A334" w14:textId="77777777" w:rsidR="000A6CDD" w:rsidRPr="00D236C0" w:rsidRDefault="001F376D" w:rsidP="00874D22">
      <w:pPr>
        <w:pStyle w:val="3"/>
      </w:pPr>
      <w:bookmarkStart w:id="70" w:name="_Toc222750386"/>
      <w:r w:rsidRPr="003213B8">
        <w:rPr>
          <w:i w:val="0"/>
          <w:iCs/>
        </w:rPr>
        <w:t>5.11.2</w:t>
      </w:r>
      <w:r w:rsidRPr="0092070B">
        <w:t xml:space="preserve"> Силове електрообладнання</w:t>
      </w:r>
      <w:bookmarkEnd w:id="70"/>
    </w:p>
    <w:p w14:paraId="3E69E459" w14:textId="20B11ED4" w:rsidR="00C123E3" w:rsidRPr="00D236C0" w:rsidRDefault="001F376D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5.11.2.1</w:t>
      </w:r>
      <w:r w:rsidRPr="00D236C0">
        <w:rPr>
          <w:rFonts w:cs="Arial"/>
          <w:sz w:val="22"/>
        </w:rPr>
        <w:t xml:space="preserve"> На </w:t>
      </w:r>
      <w:r w:rsidRPr="00D236C0">
        <w:rPr>
          <w:rFonts w:cs="Arial"/>
          <w:sz w:val="22"/>
          <w:lang w:val="ru-RU"/>
        </w:rPr>
        <w:t xml:space="preserve">об’єктах хвостових (щламових) господарств </w:t>
      </w:r>
      <w:r w:rsidRPr="00D236C0">
        <w:rPr>
          <w:rFonts w:cs="Arial"/>
          <w:sz w:val="22"/>
        </w:rPr>
        <w:t>основним технологічним устатк</w:t>
      </w:r>
      <w:r w:rsidR="00176D94">
        <w:rPr>
          <w:rFonts w:cs="Arial"/>
          <w:sz w:val="22"/>
        </w:rPr>
        <w:t>о</w:t>
      </w:r>
      <w:r w:rsidRPr="00D236C0">
        <w:rPr>
          <w:rFonts w:cs="Arial"/>
          <w:sz w:val="22"/>
        </w:rPr>
        <w:t>ванням є насосні агрегати, укомплектовані електродвигунами необхідної потужності та напруги. Вибір електродвигунів, пристроїв для їх</w:t>
      </w:r>
      <w:r w:rsidR="00176D94">
        <w:rPr>
          <w:rFonts w:cs="Arial"/>
          <w:sz w:val="22"/>
        </w:rPr>
        <w:t>нього</w:t>
      </w:r>
      <w:r w:rsidRPr="00D236C0">
        <w:rPr>
          <w:rFonts w:cs="Arial"/>
          <w:sz w:val="22"/>
        </w:rPr>
        <w:t xml:space="preserve"> керування та захисту </w:t>
      </w:r>
      <w:r w:rsidR="00C123E3" w:rsidRPr="00D236C0">
        <w:rPr>
          <w:rFonts w:cs="Arial"/>
          <w:sz w:val="22"/>
        </w:rPr>
        <w:t xml:space="preserve">рекомендується </w:t>
      </w:r>
      <w:r w:rsidRPr="00D236C0">
        <w:rPr>
          <w:rFonts w:cs="Arial"/>
          <w:sz w:val="22"/>
        </w:rPr>
        <w:t xml:space="preserve">виконувати </w:t>
      </w:r>
      <w:r w:rsidR="00C123E3" w:rsidRPr="00D236C0">
        <w:rPr>
          <w:rFonts w:cs="Arial"/>
          <w:sz w:val="22"/>
        </w:rPr>
        <w:t>згідно</w:t>
      </w:r>
      <w:r w:rsidR="001150E2" w:rsidRPr="00D236C0">
        <w:rPr>
          <w:rFonts w:cs="Arial"/>
          <w:sz w:val="22"/>
        </w:rPr>
        <w:t xml:space="preserve"> з </w:t>
      </w:r>
      <w:r w:rsidR="00C123E3" w:rsidRPr="00D236C0">
        <w:rPr>
          <w:rFonts w:cs="Arial"/>
          <w:sz w:val="22"/>
        </w:rPr>
        <w:t>[</w:t>
      </w:r>
      <w:r w:rsidR="00CE3C67" w:rsidRPr="00D236C0">
        <w:rPr>
          <w:rFonts w:cs="Arial"/>
          <w:sz w:val="22"/>
        </w:rPr>
        <w:t>30</w:t>
      </w:r>
      <w:r w:rsidR="00C123E3" w:rsidRPr="00D236C0">
        <w:rPr>
          <w:rFonts w:cs="Arial"/>
          <w:sz w:val="22"/>
        </w:rPr>
        <w:t xml:space="preserve"> ]</w:t>
      </w:r>
      <w:r w:rsidRPr="00D236C0">
        <w:rPr>
          <w:rFonts w:cs="Arial"/>
          <w:sz w:val="22"/>
        </w:rPr>
        <w:t xml:space="preserve"> та технічних </w:t>
      </w:r>
      <w:r w:rsidR="00C123E3" w:rsidRPr="00D236C0">
        <w:rPr>
          <w:rFonts w:cs="Arial"/>
          <w:sz w:val="22"/>
        </w:rPr>
        <w:t>умов</w:t>
      </w:r>
      <w:r w:rsidRPr="00D236C0">
        <w:rPr>
          <w:rFonts w:cs="Arial"/>
          <w:sz w:val="22"/>
        </w:rPr>
        <w:t>.</w:t>
      </w:r>
    </w:p>
    <w:p w14:paraId="7F6A061E" w14:textId="45F874AC" w:rsidR="001F376D" w:rsidRPr="00D236C0" w:rsidRDefault="00C123E3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5.11.2.2</w:t>
      </w:r>
      <w:r w:rsidRPr="00D236C0">
        <w:rPr>
          <w:rFonts w:cs="Arial"/>
          <w:sz w:val="22"/>
        </w:rPr>
        <w:t xml:space="preserve"> </w:t>
      </w:r>
      <w:r w:rsidR="001F376D" w:rsidRPr="00D236C0">
        <w:rPr>
          <w:rFonts w:cs="Arial"/>
          <w:sz w:val="22"/>
        </w:rPr>
        <w:t xml:space="preserve">Рекомендується застосовувати асинхронні електродвигуни з короткозамкнутим ротором, що відповідають </w:t>
      </w:r>
      <w:r w:rsidR="00176D94">
        <w:rPr>
          <w:rFonts w:cs="Arial"/>
          <w:sz w:val="22"/>
        </w:rPr>
        <w:t>таким</w:t>
      </w:r>
      <w:r w:rsidR="001F376D" w:rsidRPr="00D236C0">
        <w:rPr>
          <w:rFonts w:cs="Arial"/>
          <w:sz w:val="22"/>
        </w:rPr>
        <w:t xml:space="preserve"> стандартам:</w:t>
      </w:r>
    </w:p>
    <w:p w14:paraId="21799A4C" w14:textId="67A0B32A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номінальні та робочі характеристики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1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51211094" w14:textId="60C2C0A9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класом захисту не нижче IP55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2" w:history="1">
        <w:r w:rsidRPr="00F64E89">
          <w:rPr>
            <w:rStyle w:val="ad"/>
            <w:sz w:val="22"/>
            <w:szCs w:val="22"/>
          </w:rPr>
          <w:t>ДСТУ EN 60034-5</w:t>
        </w:r>
      </w:hyperlink>
      <w:r w:rsidRPr="00D236C0">
        <w:rPr>
          <w:b/>
          <w:bCs/>
          <w:sz w:val="22"/>
          <w:szCs w:val="22"/>
          <w:bdr w:val="none" w:sz="0" w:space="0" w:color="auto" w:frame="1"/>
          <w:shd w:val="clear" w:color="auto" w:fill="FFFFFF"/>
        </w:rPr>
        <w:t>;</w:t>
      </w:r>
    </w:p>
    <w:p w14:paraId="7C85D5BA" w14:textId="00108735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метод охолодження IC 411, IC416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3" w:history="1">
        <w:r w:rsidRPr="00F64E89">
          <w:rPr>
            <w:rStyle w:val="ad"/>
            <w:sz w:val="22"/>
            <w:szCs w:val="22"/>
          </w:rPr>
          <w:t>ДСТУ EN 60034-6</w:t>
        </w:r>
      </w:hyperlink>
      <w:r w:rsidRPr="00D236C0">
        <w:rPr>
          <w:sz w:val="22"/>
          <w:szCs w:val="22"/>
        </w:rPr>
        <w:t>;</w:t>
      </w:r>
    </w:p>
    <w:p w14:paraId="35654A37" w14:textId="1B063371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4) клас ізоляції обмотки статора – F, (155°С),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4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09DCED63" w14:textId="2C785865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клас енергоефективності не нижче IE3 (для електродвигунів напругою до 1000 В) – згідно</w:t>
      </w:r>
      <w:r w:rsidR="00C123E3"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5" w:history="1">
        <w:r w:rsidRPr="00F64E89">
          <w:rPr>
            <w:rStyle w:val="ad"/>
            <w:sz w:val="22"/>
            <w:szCs w:val="22"/>
          </w:rPr>
          <w:t>ДСТУ EN 60034-1</w:t>
        </w:r>
      </w:hyperlink>
      <w:r w:rsidRPr="00D236C0">
        <w:rPr>
          <w:sz w:val="22"/>
          <w:szCs w:val="22"/>
        </w:rPr>
        <w:t>;</w:t>
      </w:r>
    </w:p>
    <w:p w14:paraId="7B8B946D" w14:textId="7A5AB82B" w:rsidR="001F376D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</w:t>
      </w:r>
      <w:r w:rsidR="00176D9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тип конструкції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6" w:history="1">
        <w:r w:rsidRPr="00F64E89">
          <w:rPr>
            <w:rStyle w:val="ad"/>
            <w:sz w:val="22"/>
            <w:szCs w:val="22"/>
          </w:rPr>
          <w:t>ДСТУ EN 60034-7</w:t>
        </w:r>
      </w:hyperlink>
      <w:r w:rsidRPr="00D236C0">
        <w:rPr>
          <w:sz w:val="22"/>
          <w:szCs w:val="22"/>
        </w:rPr>
        <w:t>;</w:t>
      </w:r>
    </w:p>
    <w:p w14:paraId="34CA12E8" w14:textId="36D72ACA" w:rsidR="005E6B5C" w:rsidRPr="00D236C0" w:rsidRDefault="001F376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7) вимоги п</w:t>
      </w:r>
      <w:r w:rsidR="00176D94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живленн</w:t>
      </w:r>
      <w:r w:rsidR="00176D94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від перетворювача частоти – 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7" w:history="1">
        <w:r w:rsidR="005E6B5C" w:rsidRPr="00F64E89">
          <w:rPr>
            <w:rStyle w:val="ad"/>
            <w:sz w:val="22"/>
            <w:szCs w:val="22"/>
          </w:rPr>
          <w:t>ДСТУ EN 60034-1</w:t>
        </w:r>
      </w:hyperlink>
      <w:r w:rsidR="005E6B5C" w:rsidRPr="00D236C0">
        <w:rPr>
          <w:sz w:val="22"/>
          <w:szCs w:val="22"/>
          <w:lang w:val="uk-UA"/>
        </w:rPr>
        <w:t>.</w:t>
      </w:r>
    </w:p>
    <w:p w14:paraId="47442B1E" w14:textId="1D4ED046" w:rsidR="00C123E3" w:rsidRPr="00D236C0" w:rsidRDefault="00C123E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5.11.2.3</w:t>
      </w:r>
      <w:r w:rsidRPr="00D236C0">
        <w:rPr>
          <w:sz w:val="22"/>
          <w:szCs w:val="22"/>
          <w:lang w:val="uk-UA"/>
        </w:rPr>
        <w:t xml:space="preserve"> </w:t>
      </w:r>
      <w:r w:rsidR="001150E2" w:rsidRPr="00D236C0">
        <w:rPr>
          <w:sz w:val="22"/>
          <w:szCs w:val="22"/>
          <w:lang w:val="uk-UA"/>
        </w:rPr>
        <w:t xml:space="preserve">За </w:t>
      </w:r>
      <w:r w:rsidR="001F376D" w:rsidRPr="00D236C0">
        <w:rPr>
          <w:sz w:val="22"/>
          <w:szCs w:val="22"/>
        </w:rPr>
        <w:t xml:space="preserve">потужності </w:t>
      </w:r>
      <w:r w:rsidRPr="00D236C0">
        <w:rPr>
          <w:sz w:val="22"/>
          <w:szCs w:val="22"/>
        </w:rPr>
        <w:t xml:space="preserve">включно </w:t>
      </w:r>
      <w:r w:rsidR="001F376D" w:rsidRPr="00D236C0">
        <w:rPr>
          <w:sz w:val="22"/>
          <w:szCs w:val="22"/>
        </w:rPr>
        <w:t>до 315 кВт напруга двигуна</w:t>
      </w:r>
      <w:r w:rsidRPr="00D236C0">
        <w:rPr>
          <w:sz w:val="22"/>
          <w:szCs w:val="22"/>
          <w:lang w:val="uk-UA"/>
        </w:rPr>
        <w:t xml:space="preserve">, як правило, </w:t>
      </w:r>
      <w:r w:rsidR="001F376D" w:rsidRPr="00D236C0">
        <w:rPr>
          <w:sz w:val="22"/>
          <w:szCs w:val="22"/>
        </w:rPr>
        <w:t xml:space="preserve">повинна бути </w:t>
      </w:r>
      <w:r w:rsidR="00176D94">
        <w:rPr>
          <w:sz w:val="22"/>
          <w:szCs w:val="22"/>
        </w:rPr>
        <w:br/>
      </w:r>
      <w:r w:rsidR="001F376D" w:rsidRPr="00D236C0">
        <w:rPr>
          <w:sz w:val="22"/>
          <w:szCs w:val="22"/>
        </w:rPr>
        <w:t xml:space="preserve">400 В. </w:t>
      </w:r>
      <w:r w:rsidR="001150E2" w:rsidRPr="00D236C0">
        <w:rPr>
          <w:sz w:val="22"/>
          <w:szCs w:val="22"/>
          <w:lang w:val="uk-UA"/>
        </w:rPr>
        <w:t xml:space="preserve">За </w:t>
      </w:r>
      <w:r w:rsidR="001F376D" w:rsidRPr="00D236C0">
        <w:rPr>
          <w:sz w:val="22"/>
          <w:szCs w:val="22"/>
        </w:rPr>
        <w:t xml:space="preserve">потужності </w:t>
      </w:r>
      <w:r w:rsidR="00176D94">
        <w:rPr>
          <w:sz w:val="22"/>
          <w:szCs w:val="22"/>
          <w:lang w:val="uk-UA"/>
        </w:rPr>
        <w:t xml:space="preserve">понад </w:t>
      </w:r>
      <w:r w:rsidR="001F376D" w:rsidRPr="00D236C0">
        <w:rPr>
          <w:sz w:val="22"/>
          <w:szCs w:val="22"/>
        </w:rPr>
        <w:t xml:space="preserve">315 кВт напруга двигуна </w:t>
      </w:r>
      <w:r w:rsidRPr="00D236C0">
        <w:rPr>
          <w:sz w:val="22"/>
          <w:szCs w:val="22"/>
          <w:lang w:val="uk-UA"/>
        </w:rPr>
        <w:t xml:space="preserve">має </w:t>
      </w:r>
      <w:r w:rsidR="001F376D" w:rsidRPr="00D236C0">
        <w:rPr>
          <w:sz w:val="22"/>
          <w:szCs w:val="22"/>
        </w:rPr>
        <w:t>бути 660 В або 1000 В та вище</w:t>
      </w:r>
      <w:r w:rsidRPr="00D236C0">
        <w:rPr>
          <w:sz w:val="22"/>
          <w:szCs w:val="22"/>
          <w:lang w:val="uk-UA"/>
        </w:rPr>
        <w:t xml:space="preserve">. </w:t>
      </w:r>
    </w:p>
    <w:p w14:paraId="1D36F9C3" w14:textId="463315B2" w:rsidR="005A425E" w:rsidRPr="00D236C0" w:rsidRDefault="00C123E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5.11.2.4</w:t>
      </w:r>
      <w:r w:rsidRPr="00D236C0">
        <w:rPr>
          <w:sz w:val="22"/>
          <w:szCs w:val="22"/>
          <w:lang w:val="uk-UA"/>
        </w:rPr>
        <w:t xml:space="preserve"> </w:t>
      </w:r>
      <w:r w:rsidR="001F376D" w:rsidRPr="00D236C0">
        <w:rPr>
          <w:sz w:val="22"/>
          <w:szCs w:val="22"/>
        </w:rPr>
        <w:t>Р</w:t>
      </w:r>
      <w:r w:rsidRPr="00D236C0">
        <w:rPr>
          <w:sz w:val="22"/>
          <w:szCs w:val="22"/>
        </w:rPr>
        <w:t>екоменд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</w:rPr>
        <w:t xml:space="preserve"> передбачати частотне регулювання швидкості обертання електродвигунів. Виб</w:t>
      </w:r>
      <w:r w:rsidR="00176D94">
        <w:rPr>
          <w:sz w:val="22"/>
          <w:szCs w:val="22"/>
          <w:lang w:val="uk-UA"/>
        </w:rPr>
        <w:t xml:space="preserve">ирають </w:t>
      </w:r>
      <w:r w:rsidR="001F376D" w:rsidRPr="00D236C0">
        <w:rPr>
          <w:sz w:val="22"/>
          <w:szCs w:val="22"/>
        </w:rPr>
        <w:t xml:space="preserve">застосування регульованого електроприводу </w:t>
      </w:r>
      <w:r w:rsidR="005A425E" w:rsidRPr="00D236C0">
        <w:rPr>
          <w:sz w:val="22"/>
          <w:szCs w:val="22"/>
          <w:lang w:val="uk-UA"/>
        </w:rPr>
        <w:t xml:space="preserve">з урахуванням </w:t>
      </w:r>
      <w:r w:rsidR="005A425E" w:rsidRPr="00D236C0">
        <w:rPr>
          <w:sz w:val="22"/>
          <w:szCs w:val="22"/>
        </w:rPr>
        <w:t>потреб</w:t>
      </w:r>
      <w:r w:rsidR="001F376D" w:rsidRPr="00D236C0">
        <w:rPr>
          <w:sz w:val="22"/>
          <w:szCs w:val="22"/>
        </w:rPr>
        <w:t xml:space="preserve"> технологічного процесу, а та</w:t>
      </w:r>
      <w:r w:rsidR="005A425E" w:rsidRPr="00D236C0">
        <w:rPr>
          <w:sz w:val="22"/>
          <w:szCs w:val="22"/>
        </w:rPr>
        <w:t>кож</w:t>
      </w:r>
      <w:r w:rsidR="001F376D" w:rsidRPr="00D236C0">
        <w:rPr>
          <w:sz w:val="22"/>
          <w:szCs w:val="22"/>
        </w:rPr>
        <w:t xml:space="preserve"> економії електроенергії з обґрунтуванням техніко-економічними розрахункками та енергоефективності рішень. </w:t>
      </w:r>
    </w:p>
    <w:p w14:paraId="61187BD7" w14:textId="30D41ED0" w:rsidR="005A425E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5.11.2.5</w:t>
      </w:r>
      <w:r w:rsidRPr="00D236C0">
        <w:rPr>
          <w:sz w:val="22"/>
          <w:szCs w:val="22"/>
          <w:lang w:val="uk-UA"/>
        </w:rPr>
        <w:t xml:space="preserve"> </w:t>
      </w:r>
      <w:r w:rsidR="00176D94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  <w:lang w:val="uk-UA"/>
        </w:rPr>
        <w:t xml:space="preserve"> безпосередній близькості біля кожного електродвигуна рекоменд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  <w:lang w:val="uk-UA"/>
        </w:rPr>
        <w:t xml:space="preserve"> встановлювати пульт місцевого керування з функцією вибору режиму керування та апаратом аварійного вимкнення, а для електродвигунів з напругою до 1000</w:t>
      </w:r>
      <w:r w:rsidR="001F376D" w:rsidRPr="00D236C0">
        <w:rPr>
          <w:sz w:val="22"/>
          <w:szCs w:val="22"/>
        </w:rPr>
        <w:t> </w:t>
      </w:r>
      <w:r w:rsidR="001F376D" w:rsidRPr="00D236C0">
        <w:rPr>
          <w:sz w:val="22"/>
          <w:szCs w:val="22"/>
          <w:lang w:val="uk-UA"/>
        </w:rPr>
        <w:t xml:space="preserve">В і вимикачем безпеки </w:t>
      </w:r>
      <w:r w:rsidRPr="00D236C0">
        <w:rPr>
          <w:sz w:val="22"/>
          <w:szCs w:val="22"/>
          <w:lang w:val="uk-UA"/>
        </w:rPr>
        <w:t xml:space="preserve">– </w:t>
      </w:r>
      <w:r w:rsidR="001F376D" w:rsidRPr="00D236C0">
        <w:rPr>
          <w:sz w:val="22"/>
          <w:szCs w:val="22"/>
          <w:lang w:val="uk-UA"/>
        </w:rPr>
        <w:t xml:space="preserve">згідно </w:t>
      </w:r>
      <w:r w:rsidR="001150E2" w:rsidRPr="00D236C0">
        <w:rPr>
          <w:sz w:val="22"/>
          <w:szCs w:val="22"/>
          <w:lang w:val="uk-UA"/>
        </w:rPr>
        <w:t xml:space="preserve">з </w:t>
      </w:r>
      <w:hyperlink r:id="rId138" w:history="1">
        <w:r w:rsidR="001F376D" w:rsidRPr="00F64E89">
          <w:rPr>
            <w:rStyle w:val="ad"/>
            <w:sz w:val="22"/>
            <w:szCs w:val="22"/>
            <w:lang w:val="uk-UA"/>
          </w:rPr>
          <w:t>ДСТУ</w:t>
        </w:r>
        <w:r w:rsidR="001F376D" w:rsidRPr="00F64E89">
          <w:rPr>
            <w:rStyle w:val="ad"/>
            <w:sz w:val="22"/>
            <w:szCs w:val="22"/>
          </w:rPr>
          <w:t> EN</w:t>
        </w:r>
        <w:r w:rsidR="001F376D" w:rsidRPr="00F64E89">
          <w:rPr>
            <w:rStyle w:val="ad"/>
            <w:sz w:val="22"/>
            <w:szCs w:val="22"/>
            <w:lang w:val="uk-UA"/>
          </w:rPr>
          <w:t xml:space="preserve"> 62626-1</w:t>
        </w:r>
      </w:hyperlink>
      <w:r w:rsidR="001F376D" w:rsidRPr="00D236C0">
        <w:rPr>
          <w:sz w:val="22"/>
          <w:szCs w:val="22"/>
          <w:lang w:val="uk-UA"/>
        </w:rPr>
        <w:t>.</w:t>
      </w:r>
    </w:p>
    <w:p w14:paraId="0353C452" w14:textId="77777777" w:rsidR="005A425E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5.11.2.6</w:t>
      </w:r>
      <w:r w:rsidRPr="00D236C0">
        <w:rPr>
          <w:sz w:val="22"/>
          <w:szCs w:val="22"/>
          <w:lang w:val="uk-UA"/>
        </w:rPr>
        <w:t xml:space="preserve"> </w:t>
      </w:r>
      <w:r w:rsidR="00A10E74" w:rsidRPr="00D236C0">
        <w:rPr>
          <w:sz w:val="22"/>
          <w:szCs w:val="22"/>
          <w:lang w:val="uk-UA"/>
        </w:rPr>
        <w:t>З</w:t>
      </w:r>
      <w:r w:rsidR="00A10E74" w:rsidRPr="00D236C0">
        <w:rPr>
          <w:sz w:val="22"/>
          <w:szCs w:val="22"/>
        </w:rPr>
        <w:t>апірн</w:t>
      </w:r>
      <w:r w:rsidR="00A10E74" w:rsidRPr="00D236C0">
        <w:rPr>
          <w:sz w:val="22"/>
          <w:szCs w:val="22"/>
          <w:lang w:val="uk-UA"/>
        </w:rPr>
        <w:t>у</w:t>
      </w:r>
      <w:r w:rsidR="00A10E74" w:rsidRPr="00D236C0">
        <w:rPr>
          <w:sz w:val="22"/>
          <w:szCs w:val="22"/>
        </w:rPr>
        <w:t xml:space="preserve"> трубопровідн</w:t>
      </w:r>
      <w:r w:rsidR="00A10E74" w:rsidRPr="00D236C0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</w:rPr>
        <w:t xml:space="preserve"> армату</w:t>
      </w:r>
      <w:r w:rsidR="00A10E74" w:rsidRPr="00D236C0">
        <w:rPr>
          <w:sz w:val="22"/>
          <w:szCs w:val="22"/>
        </w:rPr>
        <w:t>р</w:t>
      </w:r>
      <w:r w:rsidR="00A10E74" w:rsidRPr="00D236C0">
        <w:rPr>
          <w:sz w:val="22"/>
          <w:szCs w:val="22"/>
          <w:lang w:val="uk-UA"/>
        </w:rPr>
        <w:t>у</w:t>
      </w:r>
      <w:r w:rsidR="001F376D" w:rsidRPr="00D236C0">
        <w:rPr>
          <w:sz w:val="22"/>
          <w:szCs w:val="22"/>
        </w:rPr>
        <w:t xml:space="preserve"> ре</w:t>
      </w:r>
      <w:r w:rsidRPr="00D236C0">
        <w:rPr>
          <w:sz w:val="22"/>
          <w:szCs w:val="22"/>
        </w:rPr>
        <w:t>коменд</w:t>
      </w:r>
      <w:r w:rsidRPr="00D236C0">
        <w:rPr>
          <w:sz w:val="22"/>
          <w:szCs w:val="22"/>
          <w:lang w:val="uk-UA"/>
        </w:rPr>
        <w:t>ується</w:t>
      </w:r>
      <w:r w:rsidR="001F376D" w:rsidRPr="00D236C0">
        <w:rPr>
          <w:sz w:val="22"/>
          <w:szCs w:val="22"/>
        </w:rPr>
        <w:t xml:space="preserve"> укомплектовувати електроприводом та блоком керу</w:t>
      </w:r>
      <w:r w:rsidRPr="00D236C0">
        <w:rPr>
          <w:sz w:val="22"/>
          <w:szCs w:val="22"/>
        </w:rPr>
        <w:t>вання</w:t>
      </w:r>
      <w:r w:rsidR="001F376D" w:rsidRPr="00D236C0">
        <w:rPr>
          <w:sz w:val="22"/>
          <w:szCs w:val="22"/>
        </w:rPr>
        <w:t>.</w:t>
      </w:r>
    </w:p>
    <w:p w14:paraId="3F9F2FC4" w14:textId="54AEE089" w:rsidR="001F376D" w:rsidRPr="00D236C0" w:rsidRDefault="005A425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5.11.2.7</w:t>
      </w:r>
      <w:r w:rsidRPr="00D236C0">
        <w:rPr>
          <w:sz w:val="22"/>
          <w:szCs w:val="22"/>
          <w:lang w:val="uk-UA"/>
        </w:rPr>
        <w:t xml:space="preserve"> </w:t>
      </w:r>
      <w:r w:rsidR="001F376D" w:rsidRPr="00D236C0">
        <w:rPr>
          <w:sz w:val="22"/>
          <w:szCs w:val="22"/>
          <w:lang w:val="uk-UA"/>
        </w:rPr>
        <w:t xml:space="preserve">Технічні засоби </w:t>
      </w:r>
      <w:r w:rsidRPr="00D236C0">
        <w:rPr>
          <w:sz w:val="22"/>
          <w:szCs w:val="22"/>
          <w:lang w:val="uk-UA"/>
        </w:rPr>
        <w:t>встановлюють</w:t>
      </w:r>
      <w:r w:rsidR="001F376D" w:rsidRPr="00D236C0">
        <w:rPr>
          <w:sz w:val="22"/>
          <w:szCs w:val="22"/>
          <w:lang w:val="uk-UA"/>
        </w:rPr>
        <w:t xml:space="preserve"> так, щоб забезпечити їх</w:t>
      </w:r>
      <w:r w:rsidR="004626BB">
        <w:rPr>
          <w:sz w:val="22"/>
          <w:szCs w:val="22"/>
          <w:lang w:val="uk-UA"/>
        </w:rPr>
        <w:t>ню</w:t>
      </w:r>
      <w:r w:rsidR="001F376D" w:rsidRPr="00D236C0">
        <w:rPr>
          <w:sz w:val="22"/>
          <w:szCs w:val="22"/>
          <w:lang w:val="uk-UA"/>
        </w:rPr>
        <w:t xml:space="preserve"> безпечну експлуатацію та технічне обслуговування. Вимоги щодо безпеки електротехнічних виробів повинні відповідати </w:t>
      </w:r>
      <w:hyperlink r:id="rId139" w:history="1">
        <w:r w:rsidR="001F376D" w:rsidRPr="00F64E89">
          <w:rPr>
            <w:rStyle w:val="ad"/>
            <w:sz w:val="22"/>
            <w:szCs w:val="22"/>
            <w:lang w:val="uk-UA"/>
          </w:rPr>
          <w:t xml:space="preserve">ДСТУ </w:t>
        </w:r>
        <w:r w:rsidR="001F376D" w:rsidRPr="00F64E89">
          <w:rPr>
            <w:rStyle w:val="ad"/>
            <w:sz w:val="22"/>
            <w:szCs w:val="22"/>
          </w:rPr>
          <w:t>ISO</w:t>
        </w:r>
        <w:r w:rsidR="001F376D" w:rsidRPr="00F64E89">
          <w:rPr>
            <w:rStyle w:val="ad"/>
            <w:sz w:val="22"/>
            <w:szCs w:val="22"/>
            <w:lang w:val="uk-UA"/>
          </w:rPr>
          <w:t xml:space="preserve"> 13849-1</w:t>
        </w:r>
      </w:hyperlink>
      <w:r w:rsidRPr="00D236C0">
        <w:rPr>
          <w:sz w:val="22"/>
          <w:szCs w:val="22"/>
          <w:lang w:val="uk-UA"/>
        </w:rPr>
        <w:t>.</w:t>
      </w:r>
    </w:p>
    <w:p w14:paraId="58F851F6" w14:textId="77777777" w:rsidR="005A425E" w:rsidRPr="00D236C0" w:rsidRDefault="005A425E" w:rsidP="00874D22">
      <w:pPr>
        <w:pStyle w:val="3"/>
      </w:pPr>
      <w:bookmarkStart w:id="71" w:name="_Toc222750387"/>
      <w:r w:rsidRPr="003213B8">
        <w:rPr>
          <w:i w:val="0"/>
          <w:iCs/>
        </w:rPr>
        <w:lastRenderedPageBreak/>
        <w:t>5.11.3</w:t>
      </w:r>
      <w:r w:rsidRPr="00D236C0">
        <w:t xml:space="preserve"> Зовнішнє електроосвітлення</w:t>
      </w:r>
      <w:bookmarkEnd w:id="71"/>
    </w:p>
    <w:p w14:paraId="496D4074" w14:textId="62A702F7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5.11.3.1 </w:t>
      </w:r>
      <w:r w:rsidRPr="00D236C0">
        <w:rPr>
          <w:sz w:val="22"/>
          <w:szCs w:val="22"/>
          <w:lang w:val="uk-UA"/>
        </w:rPr>
        <w:t>Усі о</w:t>
      </w:r>
      <w:r w:rsidRPr="00D236C0">
        <w:rPr>
          <w:bCs/>
          <w:sz w:val="22"/>
          <w:szCs w:val="22"/>
          <w:lang w:val="uk-UA"/>
        </w:rPr>
        <w:t>б’єкти хвостових (шламових) господарств</w:t>
      </w:r>
      <w:r w:rsidRPr="00D236C0">
        <w:rPr>
          <w:sz w:val="22"/>
          <w:szCs w:val="22"/>
          <w:lang w:val="uk-UA"/>
        </w:rPr>
        <w:t>, які потребують цілодобового обслуговування, повинні мати зовнішнє та внутрішнє електричне освітлення</w:t>
      </w:r>
      <w:r w:rsidRPr="0092070B">
        <w:rPr>
          <w:sz w:val="22"/>
          <w:szCs w:val="22"/>
          <w:lang w:val="uk-UA"/>
        </w:rPr>
        <w:t xml:space="preserve">. </w:t>
      </w:r>
      <w:r w:rsidR="00A65B8A" w:rsidRPr="0092070B">
        <w:rPr>
          <w:sz w:val="22"/>
          <w:szCs w:val="22"/>
          <w:lang w:val="uk-UA"/>
        </w:rPr>
        <w:t>Проєктування</w:t>
      </w:r>
      <w:r w:rsidR="004626BB" w:rsidRPr="0092070B">
        <w:rPr>
          <w:sz w:val="22"/>
          <w:szCs w:val="22"/>
          <w:lang w:val="uk-UA"/>
        </w:rPr>
        <w:t xml:space="preserve"> </w:t>
      </w:r>
      <w:r w:rsidRPr="0092070B">
        <w:rPr>
          <w:sz w:val="22"/>
          <w:szCs w:val="22"/>
          <w:lang w:val="uk-UA"/>
        </w:rPr>
        <w:t xml:space="preserve"> систем освітлення </w:t>
      </w:r>
      <w:r w:rsidR="005C6FB5" w:rsidRPr="0092070B">
        <w:rPr>
          <w:sz w:val="22"/>
          <w:szCs w:val="22"/>
          <w:lang w:val="uk-UA"/>
        </w:rPr>
        <w:t xml:space="preserve">потрібно </w:t>
      </w:r>
      <w:r w:rsidRPr="0092070B">
        <w:rPr>
          <w:sz w:val="22"/>
          <w:szCs w:val="22"/>
          <w:lang w:val="uk-UA"/>
        </w:rPr>
        <w:t xml:space="preserve">виконувати згідно </w:t>
      </w:r>
      <w:bookmarkStart w:id="72" w:name="_Hlk107319822"/>
      <w:r w:rsidR="00AB7887" w:rsidRPr="0092070B">
        <w:rPr>
          <w:sz w:val="22"/>
          <w:szCs w:val="22"/>
          <w:lang w:val="uk-UA"/>
        </w:rPr>
        <w:t xml:space="preserve">з </w:t>
      </w:r>
      <w:hyperlink r:id="rId140" w:history="1">
        <w:r w:rsidR="00A10E74" w:rsidRPr="0092070B">
          <w:rPr>
            <w:rStyle w:val="ad"/>
            <w:sz w:val="22"/>
            <w:szCs w:val="22"/>
            <w:lang w:val="uk-UA"/>
          </w:rPr>
          <w:t>ДБН В.2.5-28</w:t>
        </w:r>
      </w:hyperlink>
      <w:r w:rsidR="00A10E74" w:rsidRPr="0092070B">
        <w:rPr>
          <w:sz w:val="22"/>
          <w:szCs w:val="22"/>
          <w:lang w:val="uk-UA"/>
        </w:rPr>
        <w:t xml:space="preserve"> з урахуванням вим</w:t>
      </w:r>
      <w:r w:rsidR="00A10E74" w:rsidRPr="00D236C0">
        <w:rPr>
          <w:sz w:val="22"/>
          <w:szCs w:val="22"/>
          <w:lang w:val="uk-UA"/>
        </w:rPr>
        <w:t xml:space="preserve">ог </w:t>
      </w:r>
      <w:r w:rsidRPr="00D236C0">
        <w:rPr>
          <w:sz w:val="22"/>
          <w:szCs w:val="22"/>
          <w:lang w:val="uk-UA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="005E6B5C" w:rsidRPr="00D236C0">
        <w:rPr>
          <w:sz w:val="22"/>
          <w:szCs w:val="22"/>
          <w:lang w:val="uk-UA"/>
        </w:rPr>
        <w:t>]</w:t>
      </w:r>
      <w:r w:rsidR="00A10E74" w:rsidRPr="00D236C0">
        <w:rPr>
          <w:sz w:val="22"/>
          <w:szCs w:val="22"/>
          <w:lang w:val="uk-UA"/>
        </w:rPr>
        <w:t>.</w:t>
      </w:r>
      <w:r w:rsidRPr="00D236C0">
        <w:rPr>
          <w:sz w:val="22"/>
          <w:szCs w:val="22"/>
          <w:lang w:val="uk-UA"/>
        </w:rPr>
        <w:t xml:space="preserve"> </w:t>
      </w:r>
      <w:bookmarkEnd w:id="72"/>
    </w:p>
    <w:p w14:paraId="7F4E862B" w14:textId="3F89C730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5.11.3.2</w:t>
      </w:r>
      <w:r w:rsidRPr="00D236C0">
        <w:rPr>
          <w:sz w:val="22"/>
          <w:szCs w:val="22"/>
          <w:lang w:val="uk-UA"/>
        </w:rPr>
        <w:t xml:space="preserve"> Категорія надійності електропостачання установок зовнішнього освітлення, як правило, повинна відповідати третій категорії та може бути уточнена відповідними технічними умовами.</w:t>
      </w:r>
    </w:p>
    <w:p w14:paraId="027E0C45" w14:textId="25ED719A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Живлення установок зовнішнього освітлення можна виконувати безпосередньо від трансформаторних підстанцій</w:t>
      </w:r>
      <w:r w:rsidRPr="00DE32AD">
        <w:rPr>
          <w:sz w:val="22"/>
          <w:szCs w:val="22"/>
          <w:lang w:val="uk-UA"/>
        </w:rPr>
        <w:t>, розподільних пунктів та ввідно-розподільних пристроїв або спеціальних трансформаторів, якщо</w:t>
      </w:r>
      <w:r w:rsidRPr="00D236C0">
        <w:rPr>
          <w:sz w:val="22"/>
          <w:szCs w:val="22"/>
          <w:lang w:val="uk-UA"/>
        </w:rPr>
        <w:t xml:space="preserve"> це обґрунтован</w:t>
      </w:r>
      <w:r w:rsidR="004626BB">
        <w:rPr>
          <w:sz w:val="22"/>
          <w:szCs w:val="22"/>
          <w:lang w:val="uk-UA"/>
        </w:rPr>
        <w:t>о</w:t>
      </w:r>
      <w:r w:rsidRPr="00D236C0">
        <w:rPr>
          <w:sz w:val="22"/>
          <w:szCs w:val="22"/>
          <w:lang w:val="uk-UA"/>
        </w:rPr>
        <w:t xml:space="preserve"> техніко-економічними розрахунками та відповідними технічними умовами. </w:t>
      </w:r>
    </w:p>
    <w:p w14:paraId="38A9753B" w14:textId="5BFCC3B1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4</w:t>
      </w:r>
      <w:r w:rsidRPr="00D236C0">
        <w:rPr>
          <w:sz w:val="22"/>
          <w:szCs w:val="22"/>
          <w:lang w:val="uk-UA"/>
        </w:rPr>
        <w:t xml:space="preserve"> Освітлювальні мережі, як правило, виконують із системою заземлення Т</w:t>
      </w:r>
      <w:r w:rsidRPr="00D236C0">
        <w:rPr>
          <w:sz w:val="22"/>
          <w:szCs w:val="22"/>
        </w:rPr>
        <w:t>N</w:t>
      </w:r>
      <w:r w:rsidRPr="00D236C0">
        <w:rPr>
          <w:sz w:val="22"/>
          <w:szCs w:val="22"/>
          <w:lang w:val="uk-UA"/>
        </w:rPr>
        <w:t xml:space="preserve">-С згідно </w:t>
      </w:r>
      <w:r w:rsidR="00AB7887" w:rsidRPr="00D236C0">
        <w:rPr>
          <w:sz w:val="22"/>
          <w:szCs w:val="22"/>
          <w:lang w:val="uk-UA"/>
        </w:rPr>
        <w:t xml:space="preserve">з </w:t>
      </w:r>
      <w:r w:rsidR="005E6B5C" w:rsidRPr="00D236C0">
        <w:rPr>
          <w:sz w:val="22"/>
          <w:szCs w:val="22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Pr="00D236C0">
        <w:rPr>
          <w:sz w:val="22"/>
          <w:szCs w:val="22"/>
        </w:rPr>
        <w:t>]</w:t>
      </w:r>
      <w:r w:rsidRPr="00D236C0">
        <w:rPr>
          <w:sz w:val="22"/>
          <w:szCs w:val="22"/>
          <w:lang w:val="uk-UA"/>
        </w:rPr>
        <w:t>. Для живлення установок зовнішнього освітлення рекомендується прокладати самостійні лінії. Мережі зовнішнього освітлення можна виконувати кабельними або повітряними лініями з використанням</w:t>
      </w:r>
      <w:r w:rsidRPr="00FA4CCF">
        <w:rPr>
          <w:color w:val="EE0000"/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само</w:t>
      </w:r>
      <w:r w:rsidR="00901AAF" w:rsidRPr="00F53120">
        <w:rPr>
          <w:sz w:val="22"/>
          <w:szCs w:val="22"/>
          <w:lang w:val="uk-UA"/>
        </w:rPr>
        <w:t>утримних</w:t>
      </w:r>
      <w:r w:rsidRPr="00901AAF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ізольованих дротів.</w:t>
      </w:r>
    </w:p>
    <w:p w14:paraId="58031AD2" w14:textId="39EDDEE9" w:rsidR="007C454E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5</w:t>
      </w:r>
      <w:r w:rsidRPr="00D236C0">
        <w:rPr>
          <w:sz w:val="22"/>
          <w:szCs w:val="22"/>
          <w:lang w:val="uk-UA"/>
        </w:rPr>
        <w:t xml:space="preserve"> Освітлювальні прилади зовнішнього освітлення (світильники, про</w:t>
      </w:r>
      <w:r w:rsidR="00A10E74" w:rsidRPr="00D236C0">
        <w:rPr>
          <w:sz w:val="22"/>
          <w:szCs w:val="22"/>
          <w:lang w:val="uk-UA"/>
        </w:rPr>
        <w:t>жектори) можна встановлювати на</w:t>
      </w:r>
      <w:r w:rsidRPr="00D236C0">
        <w:rPr>
          <w:sz w:val="22"/>
          <w:szCs w:val="22"/>
          <w:lang w:val="uk-UA"/>
        </w:rPr>
        <w:t xml:space="preserve"> спеціально призначених для цього щоглах, опорах, а також на опорах повітряних ліній напругою не більше ніж 1 кВ, стінах і перекриттях будівель та споруд, технологічних естакадах тощо. </w:t>
      </w:r>
      <w:r w:rsidR="004626BB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>к прилад</w:t>
      </w:r>
      <w:r w:rsidR="004626BB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зовнішнього штучного освітлення рекомендується використовувати енерго</w:t>
      </w:r>
      <w:r w:rsidR="004626BB">
        <w:rPr>
          <w:sz w:val="22"/>
          <w:szCs w:val="22"/>
          <w:lang w:val="uk-UA"/>
        </w:rPr>
        <w:t xml:space="preserve">ощадні </w:t>
      </w:r>
      <w:r w:rsidRPr="00D236C0">
        <w:rPr>
          <w:sz w:val="22"/>
          <w:szCs w:val="22"/>
        </w:rPr>
        <w:t>лампи.</w:t>
      </w:r>
    </w:p>
    <w:p w14:paraId="0A28D896" w14:textId="758D5401" w:rsidR="00121084" w:rsidRPr="00D236C0" w:rsidRDefault="007C454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правління приладами зовнішнього освітлення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</w:rPr>
        <w:t xml:space="preserve">передбачати у двох режимах: ручному та автоматичному (від фотодатчика). У </w:t>
      </w:r>
      <w:r w:rsidR="004626BB">
        <w:rPr>
          <w:sz w:val="22"/>
          <w:szCs w:val="22"/>
          <w:lang w:val="uk-UA"/>
        </w:rPr>
        <w:t xml:space="preserve">разі </w:t>
      </w:r>
      <w:r w:rsidRPr="00D236C0">
        <w:rPr>
          <w:sz w:val="22"/>
          <w:szCs w:val="22"/>
        </w:rPr>
        <w:t xml:space="preserve">розгалуженої системи зовнішнього освітлення або якщо система охоплює значні території, </w:t>
      </w:r>
      <w:r w:rsidR="00121084" w:rsidRPr="00D236C0">
        <w:rPr>
          <w:sz w:val="22"/>
          <w:szCs w:val="22"/>
          <w:lang w:val="uk-UA"/>
        </w:rPr>
        <w:t xml:space="preserve">можна </w:t>
      </w:r>
      <w:r w:rsidRPr="00D236C0">
        <w:rPr>
          <w:sz w:val="22"/>
          <w:szCs w:val="22"/>
        </w:rPr>
        <w:t xml:space="preserve">передбачати автоматизоване диспетчерське управління. </w:t>
      </w:r>
      <w:r w:rsidR="00121084" w:rsidRPr="00D236C0">
        <w:rPr>
          <w:sz w:val="22"/>
          <w:szCs w:val="22"/>
        </w:rPr>
        <w:t>Структур</w:t>
      </w:r>
      <w:r w:rsidR="00121084"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побудови керування автоматизованої системи диспетчерського </w:t>
      </w:r>
      <w:r w:rsidR="00121084" w:rsidRPr="00D236C0">
        <w:rPr>
          <w:sz w:val="22"/>
          <w:szCs w:val="22"/>
          <w:lang w:val="uk-UA"/>
        </w:rPr>
        <w:t xml:space="preserve">управління </w:t>
      </w:r>
      <w:r w:rsidRPr="00D236C0">
        <w:rPr>
          <w:sz w:val="22"/>
          <w:szCs w:val="22"/>
        </w:rPr>
        <w:t xml:space="preserve">зовнішнім електроосвітленням </w:t>
      </w:r>
      <w:r w:rsidR="00121084" w:rsidRPr="00D236C0">
        <w:rPr>
          <w:sz w:val="22"/>
          <w:szCs w:val="22"/>
        </w:rPr>
        <w:t>визнача</w:t>
      </w:r>
      <w:r w:rsidR="00121084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технічними </w:t>
      </w:r>
      <w:r w:rsidR="00121084" w:rsidRPr="00D236C0">
        <w:rPr>
          <w:sz w:val="22"/>
          <w:szCs w:val="22"/>
          <w:lang w:val="uk-UA"/>
        </w:rPr>
        <w:t>умовами</w:t>
      </w:r>
      <w:r w:rsidRPr="00D236C0">
        <w:rPr>
          <w:sz w:val="22"/>
          <w:szCs w:val="22"/>
        </w:rPr>
        <w:t xml:space="preserve">. </w:t>
      </w:r>
    </w:p>
    <w:p w14:paraId="5C09B45A" w14:textId="53ECF2EF" w:rsidR="00121084" w:rsidRPr="00D236C0" w:rsidRDefault="0012108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6</w:t>
      </w:r>
      <w:r w:rsidRPr="00D236C0">
        <w:rPr>
          <w:sz w:val="22"/>
          <w:szCs w:val="22"/>
          <w:lang w:val="uk-UA"/>
        </w:rPr>
        <w:t xml:space="preserve"> </w:t>
      </w:r>
      <w:r w:rsidR="007C454E" w:rsidRPr="00D236C0">
        <w:rPr>
          <w:sz w:val="22"/>
          <w:szCs w:val="22"/>
          <w:lang w:val="uk-UA"/>
        </w:rPr>
        <w:t>Зовнішнє електроосвітлення потрібно передбачати на дамбах хвостосховищ (шламонакопичувачів), на яких розташован</w:t>
      </w:r>
      <w:r w:rsidR="004626BB">
        <w:rPr>
          <w:sz w:val="22"/>
          <w:szCs w:val="22"/>
          <w:lang w:val="uk-UA"/>
        </w:rPr>
        <w:t>о</w:t>
      </w:r>
      <w:r w:rsidR="007C454E" w:rsidRPr="00D236C0">
        <w:rPr>
          <w:sz w:val="22"/>
          <w:szCs w:val="22"/>
          <w:lang w:val="uk-UA"/>
        </w:rPr>
        <w:t xml:space="preserve"> напірні пульповоди та площадках з технологічним устатк</w:t>
      </w:r>
      <w:r w:rsidR="004626BB">
        <w:rPr>
          <w:sz w:val="22"/>
          <w:szCs w:val="22"/>
          <w:lang w:val="uk-UA"/>
        </w:rPr>
        <w:t>о</w:t>
      </w:r>
      <w:r w:rsidR="007C454E" w:rsidRPr="00D236C0">
        <w:rPr>
          <w:sz w:val="22"/>
          <w:szCs w:val="22"/>
          <w:lang w:val="uk-UA"/>
        </w:rPr>
        <w:t xml:space="preserve">ванням. </w:t>
      </w:r>
      <w:r w:rsidR="007C454E" w:rsidRPr="00D236C0">
        <w:rPr>
          <w:sz w:val="22"/>
          <w:szCs w:val="22"/>
        </w:rPr>
        <w:t xml:space="preserve">Дані щодо освітлюваності території, доріг, робочих місць на відкритих майданчиках </w:t>
      </w:r>
      <w:r w:rsidR="004626BB">
        <w:rPr>
          <w:sz w:val="22"/>
          <w:szCs w:val="22"/>
          <w:lang w:val="uk-UA"/>
        </w:rPr>
        <w:t>у</w:t>
      </w:r>
      <w:r w:rsidR="007C454E" w:rsidRPr="00D236C0">
        <w:rPr>
          <w:sz w:val="22"/>
          <w:szCs w:val="22"/>
        </w:rPr>
        <w:t xml:space="preserve"> темн</w:t>
      </w:r>
      <w:r w:rsidR="00A10E74" w:rsidRPr="00D236C0">
        <w:rPr>
          <w:sz w:val="22"/>
          <w:szCs w:val="22"/>
        </w:rPr>
        <w:t xml:space="preserve">ий час доби наведено у додатку </w:t>
      </w:r>
      <w:r w:rsidR="00A10E74" w:rsidRPr="00D236C0">
        <w:rPr>
          <w:sz w:val="22"/>
          <w:szCs w:val="22"/>
          <w:lang w:val="uk-UA"/>
        </w:rPr>
        <w:t>Г</w:t>
      </w:r>
      <w:r w:rsidR="007C454E" w:rsidRPr="00D236C0">
        <w:rPr>
          <w:sz w:val="22"/>
          <w:szCs w:val="22"/>
        </w:rPr>
        <w:t xml:space="preserve">. </w:t>
      </w:r>
    </w:p>
    <w:p w14:paraId="7B58D3EF" w14:textId="4C636072" w:rsidR="007C454E" w:rsidRPr="00D236C0" w:rsidRDefault="00121084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5.11.3.</w:t>
      </w:r>
      <w:r w:rsidR="00443E2F">
        <w:rPr>
          <w:b/>
          <w:sz w:val="22"/>
          <w:szCs w:val="22"/>
          <w:lang w:val="uk-UA"/>
        </w:rPr>
        <w:t>7</w:t>
      </w:r>
      <w:r w:rsidRPr="00D236C0">
        <w:rPr>
          <w:sz w:val="22"/>
          <w:szCs w:val="22"/>
          <w:lang w:val="uk-UA"/>
        </w:rPr>
        <w:t xml:space="preserve"> </w:t>
      </w:r>
      <w:r w:rsidR="007C454E" w:rsidRPr="00D236C0">
        <w:rPr>
          <w:sz w:val="22"/>
          <w:szCs w:val="22"/>
        </w:rPr>
        <w:t xml:space="preserve">Для контролю за роботою пульповодів на хвостосховищах </w:t>
      </w:r>
      <w:r w:rsidRPr="00D236C0">
        <w:rPr>
          <w:sz w:val="22"/>
          <w:szCs w:val="22"/>
          <w:lang w:val="uk-UA"/>
        </w:rPr>
        <w:t xml:space="preserve">(шламонакопичувачах) </w:t>
      </w:r>
      <w:r w:rsidR="007C454E" w:rsidRPr="00D236C0">
        <w:rPr>
          <w:sz w:val="22"/>
          <w:szCs w:val="22"/>
        </w:rPr>
        <w:t xml:space="preserve">допускається використання як стаціонарного, так і локального освітлення ділянок. Черговий персонал, який працює уночі, на випадок відключення електропостачання, </w:t>
      </w:r>
      <w:r w:rsidRPr="00D236C0">
        <w:rPr>
          <w:sz w:val="22"/>
          <w:szCs w:val="22"/>
          <w:lang w:val="uk-UA"/>
        </w:rPr>
        <w:t>рекомендується</w:t>
      </w:r>
      <w:r w:rsidR="007C454E" w:rsidRPr="00D236C0">
        <w:rPr>
          <w:sz w:val="22"/>
          <w:szCs w:val="22"/>
        </w:rPr>
        <w:t xml:space="preserve"> забезпечувати акумуляторними освітлювачами. </w:t>
      </w:r>
    </w:p>
    <w:p w14:paraId="19C75F9A" w14:textId="77777777" w:rsidR="00AE4184" w:rsidRPr="00D236C0" w:rsidRDefault="00121084" w:rsidP="00874D22">
      <w:pPr>
        <w:pStyle w:val="3"/>
      </w:pPr>
      <w:bookmarkStart w:id="73" w:name="_Toc222750388"/>
      <w:r w:rsidRPr="003213B8">
        <w:rPr>
          <w:i w:val="0"/>
          <w:iCs/>
        </w:rPr>
        <w:t>5.11.4</w:t>
      </w:r>
      <w:r w:rsidRPr="00D236C0">
        <w:t xml:space="preserve"> Системи диспетчеризації та управління</w:t>
      </w:r>
      <w:bookmarkEnd w:id="73"/>
    </w:p>
    <w:p w14:paraId="10AB6074" w14:textId="44309304" w:rsidR="00685330" w:rsidRPr="00D236C0" w:rsidRDefault="005E6B5C" w:rsidP="00D236C0">
      <w:pPr>
        <w:tabs>
          <w:tab w:val="left" w:pos="-2880"/>
          <w:tab w:val="left" w:pos="110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</w:t>
      </w:r>
      <w:r w:rsidR="00685330" w:rsidRPr="00D236C0">
        <w:rPr>
          <w:b/>
          <w:sz w:val="22"/>
          <w:szCs w:val="22"/>
          <w:lang w:val="uk-UA"/>
        </w:rPr>
        <w:t xml:space="preserve"> </w:t>
      </w:r>
      <w:r w:rsidR="00685330" w:rsidRPr="00D236C0">
        <w:rPr>
          <w:sz w:val="22"/>
          <w:szCs w:val="22"/>
          <w:lang w:val="uk-UA"/>
        </w:rPr>
        <w:t xml:space="preserve">Запроєктована </w:t>
      </w:r>
      <w:r w:rsidRPr="00D236C0">
        <w:rPr>
          <w:sz w:val="22"/>
          <w:szCs w:val="22"/>
          <w:lang w:val="uk-UA"/>
        </w:rPr>
        <w:t>система диспетчеризації та управління (</w:t>
      </w:r>
      <w:r w:rsidR="00685330" w:rsidRPr="00D236C0">
        <w:rPr>
          <w:sz w:val="22"/>
          <w:szCs w:val="22"/>
          <w:lang w:val="uk-UA"/>
        </w:rPr>
        <w:t>АСУ</w:t>
      </w:r>
      <w:r w:rsidR="00685330" w:rsidRPr="00D236C0">
        <w:rPr>
          <w:sz w:val="22"/>
          <w:szCs w:val="22"/>
        </w:rPr>
        <w:t> </w:t>
      </w:r>
      <w:r w:rsidR="00685330" w:rsidRPr="00D236C0">
        <w:rPr>
          <w:sz w:val="22"/>
          <w:szCs w:val="22"/>
          <w:lang w:val="uk-UA"/>
        </w:rPr>
        <w:t>ТП</w:t>
      </w:r>
      <w:r w:rsidRPr="00D236C0">
        <w:rPr>
          <w:sz w:val="22"/>
          <w:szCs w:val="22"/>
          <w:lang w:val="uk-UA"/>
        </w:rPr>
        <w:t>)</w:t>
      </w:r>
      <w:r w:rsidR="00685330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об’єктів хвостових (шламових) господарств </w:t>
      </w:r>
      <w:r w:rsidR="00685330" w:rsidRPr="00D236C0">
        <w:rPr>
          <w:sz w:val="22"/>
          <w:szCs w:val="22"/>
          <w:lang w:val="uk-UA"/>
        </w:rPr>
        <w:t>має виконувати інформаційні, керівні допоміжні функції та забезпечувати можливість роботи в</w:t>
      </w:r>
      <w:r w:rsidR="004626BB">
        <w:rPr>
          <w:sz w:val="22"/>
          <w:szCs w:val="22"/>
          <w:lang w:val="uk-UA"/>
        </w:rPr>
        <w:t xml:space="preserve"> таких </w:t>
      </w:r>
      <w:r w:rsidR="00685330" w:rsidRPr="00D236C0">
        <w:rPr>
          <w:sz w:val="22"/>
          <w:szCs w:val="22"/>
          <w:lang w:val="uk-UA"/>
        </w:rPr>
        <w:t>режимах:</w:t>
      </w:r>
    </w:p>
    <w:p w14:paraId="199FFCE3" w14:textId="1684D247" w:rsidR="00685330" w:rsidRPr="00D236C0" w:rsidRDefault="00685330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автоматичний (</w:t>
      </w:r>
      <w:r w:rsidRPr="00D236C0">
        <w:rPr>
          <w:bCs/>
          <w:sz w:val="22"/>
          <w:szCs w:val="22"/>
        </w:rPr>
        <w:t>основний)</w:t>
      </w:r>
      <w:r w:rsidRPr="00D236C0">
        <w:rPr>
          <w:sz w:val="22"/>
          <w:szCs w:val="22"/>
        </w:rPr>
        <w:t xml:space="preserve"> – під час якого управління процесами та режимами викону</w:t>
      </w:r>
      <w:r w:rsidRPr="00D236C0">
        <w:rPr>
          <w:sz w:val="22"/>
          <w:szCs w:val="22"/>
          <w:lang w:val="uk-UA"/>
        </w:rPr>
        <w:t>ється</w:t>
      </w:r>
      <w:r w:rsidRPr="00D236C0">
        <w:rPr>
          <w:sz w:val="22"/>
          <w:szCs w:val="22"/>
        </w:rPr>
        <w:t xml:space="preserve"> автоматично </w:t>
      </w:r>
      <w:r w:rsidR="004626BB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програмам</w:t>
      </w:r>
      <w:r w:rsidR="004626BB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 xml:space="preserve"> роботи </w:t>
      </w:r>
      <w:r w:rsidRPr="00D236C0">
        <w:rPr>
          <w:sz w:val="22"/>
          <w:szCs w:val="22"/>
          <w:lang w:val="uk-UA"/>
        </w:rPr>
        <w:t>програмованих логічних контролерів (</w:t>
      </w:r>
      <w:r w:rsidRPr="00D236C0">
        <w:rPr>
          <w:sz w:val="22"/>
          <w:szCs w:val="22"/>
        </w:rPr>
        <w:t>PLC</w:t>
      </w:r>
      <w:r w:rsidRPr="00D236C0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 xml:space="preserve"> та SCADA, а черговий оператор з приміщення диспетчерського пункту по монітору </w:t>
      </w:r>
      <w:r w:rsidR="00A10E74" w:rsidRPr="00D236C0">
        <w:rPr>
          <w:sz w:val="22"/>
          <w:szCs w:val="22"/>
          <w:lang w:val="uk-UA"/>
        </w:rPr>
        <w:t xml:space="preserve">автоматичного робочого місця (АРМ) </w:t>
      </w:r>
      <w:r w:rsidRPr="00D236C0">
        <w:rPr>
          <w:sz w:val="22"/>
          <w:szCs w:val="22"/>
        </w:rPr>
        <w:t>здійснює контроль;</w:t>
      </w:r>
    </w:p>
    <w:p w14:paraId="29B55387" w14:textId="73894250" w:rsidR="001646BC" w:rsidRDefault="00685330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2) дистанційний – моніторинг та управління </w:t>
      </w:r>
      <w:r w:rsidR="004626BB">
        <w:rPr>
          <w:sz w:val="22"/>
          <w:szCs w:val="22"/>
          <w:lang w:val="uk-UA"/>
        </w:rPr>
        <w:t xml:space="preserve">виконує </w:t>
      </w:r>
      <w:r w:rsidRPr="00D236C0">
        <w:rPr>
          <w:sz w:val="22"/>
          <w:szCs w:val="22"/>
        </w:rPr>
        <w:t>чергови</w:t>
      </w:r>
      <w:r w:rsidR="004626BB">
        <w:rPr>
          <w:sz w:val="22"/>
          <w:szCs w:val="22"/>
          <w:lang w:val="uk-UA"/>
        </w:rPr>
        <w:t>й</w:t>
      </w:r>
      <w:r w:rsidRPr="00D236C0">
        <w:rPr>
          <w:sz w:val="22"/>
          <w:szCs w:val="22"/>
        </w:rPr>
        <w:t xml:space="preserve"> оператор</w:t>
      </w:r>
      <w:r w:rsidR="004626BB">
        <w:rPr>
          <w:sz w:val="22"/>
          <w:szCs w:val="22"/>
          <w:lang w:val="uk-UA"/>
        </w:rPr>
        <w:t xml:space="preserve"> у </w:t>
      </w:r>
      <w:r w:rsidR="001646BC" w:rsidRPr="00D236C0">
        <w:rPr>
          <w:sz w:val="22"/>
          <w:szCs w:val="22"/>
          <w:lang w:val="uk-UA"/>
        </w:rPr>
        <w:t xml:space="preserve">приміщенні диспетчерської </w:t>
      </w:r>
      <w:r w:rsidRPr="00D236C0">
        <w:rPr>
          <w:sz w:val="22"/>
          <w:szCs w:val="22"/>
        </w:rPr>
        <w:t xml:space="preserve">з використанням АРМ SCADA та мережі PLC </w:t>
      </w:r>
      <w:r w:rsidR="001646BC" w:rsidRPr="00D236C0">
        <w:rPr>
          <w:sz w:val="22"/>
          <w:szCs w:val="22"/>
          <w:lang w:val="uk-UA"/>
        </w:rPr>
        <w:t xml:space="preserve">з </w:t>
      </w:r>
      <w:r w:rsidR="001646BC" w:rsidRPr="00D236C0">
        <w:rPr>
          <w:sz w:val="22"/>
          <w:szCs w:val="22"/>
        </w:rPr>
        <w:t>можливіст</w:t>
      </w:r>
      <w:r w:rsidR="001646BC" w:rsidRPr="00D236C0">
        <w:rPr>
          <w:sz w:val="22"/>
          <w:szCs w:val="22"/>
          <w:lang w:val="uk-UA"/>
        </w:rPr>
        <w:t>ю</w:t>
      </w:r>
      <w:r w:rsidR="001646BC" w:rsidRPr="00D236C0">
        <w:rPr>
          <w:sz w:val="22"/>
          <w:szCs w:val="22"/>
        </w:rPr>
        <w:t xml:space="preserve"> вибірково керувати всіма одиницями технологічного обладнання, виконавчими механізмами та регуляторами.</w:t>
      </w:r>
    </w:p>
    <w:p w14:paraId="2DA55809" w14:textId="77777777" w:rsidR="003D186E" w:rsidRPr="003D186E" w:rsidRDefault="003D186E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C522B53" w14:textId="7029E0A0" w:rsidR="00485215" w:rsidRPr="00D236C0" w:rsidRDefault="00AB7887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Cs/>
          <w:sz w:val="22"/>
          <w:szCs w:val="22"/>
          <w:lang w:val="uk-UA"/>
        </w:rPr>
        <w:lastRenderedPageBreak/>
        <w:t xml:space="preserve">За </w:t>
      </w:r>
      <w:r w:rsidR="00485215" w:rsidRPr="00D236C0">
        <w:rPr>
          <w:sz w:val="22"/>
          <w:szCs w:val="22"/>
          <w:lang w:val="uk-UA"/>
        </w:rPr>
        <w:t>д</w:t>
      </w:r>
      <w:r w:rsidR="00485215" w:rsidRPr="00D236C0">
        <w:rPr>
          <w:sz w:val="22"/>
          <w:szCs w:val="22"/>
        </w:rPr>
        <w:t>истанційн</w:t>
      </w:r>
      <w:r w:rsidRPr="00D236C0">
        <w:rPr>
          <w:sz w:val="22"/>
          <w:szCs w:val="22"/>
          <w:lang w:val="uk-UA"/>
        </w:rPr>
        <w:t>ого</w:t>
      </w:r>
      <w:r w:rsidR="00485215" w:rsidRPr="00D236C0">
        <w:rPr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</w:rPr>
        <w:t>режим</w:t>
      </w:r>
      <w:r w:rsidRPr="00D236C0">
        <w:rPr>
          <w:sz w:val="22"/>
          <w:szCs w:val="22"/>
          <w:lang w:val="uk-UA"/>
        </w:rPr>
        <w:t>у</w:t>
      </w:r>
      <w:r w:rsidR="00485215" w:rsidRPr="00D236C0">
        <w:rPr>
          <w:sz w:val="22"/>
          <w:szCs w:val="22"/>
        </w:rPr>
        <w:t xml:space="preserve"> </w:t>
      </w:r>
      <w:r w:rsidR="004626BB">
        <w:rPr>
          <w:sz w:val="22"/>
          <w:szCs w:val="22"/>
          <w:lang w:val="uk-UA"/>
        </w:rPr>
        <w:t>виконують</w:t>
      </w:r>
      <w:r w:rsidR="00485215" w:rsidRPr="00D236C0">
        <w:rPr>
          <w:sz w:val="22"/>
          <w:szCs w:val="22"/>
        </w:rPr>
        <w:t>:</w:t>
      </w:r>
    </w:p>
    <w:p w14:paraId="6754DB5A" w14:textId="0C64429E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перевірк</w:t>
      </w: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стану технологічних блокувань та захистів п</w:t>
      </w:r>
      <w:r w:rsidR="004626BB">
        <w:rPr>
          <w:sz w:val="22"/>
          <w:szCs w:val="22"/>
          <w:lang w:val="uk-UA"/>
        </w:rPr>
        <w:t xml:space="preserve">ід час </w:t>
      </w:r>
      <w:r w:rsidRPr="00D236C0">
        <w:rPr>
          <w:sz w:val="22"/>
          <w:szCs w:val="22"/>
        </w:rPr>
        <w:t>підготов</w:t>
      </w:r>
      <w:r w:rsidR="004626BB">
        <w:rPr>
          <w:sz w:val="22"/>
          <w:szCs w:val="22"/>
          <w:lang w:val="uk-UA"/>
        </w:rPr>
        <w:t>ки</w:t>
      </w:r>
      <w:r w:rsidRPr="00D236C0">
        <w:rPr>
          <w:sz w:val="22"/>
          <w:szCs w:val="22"/>
        </w:rPr>
        <w:t xml:space="preserve"> обладнання до роботи; </w:t>
      </w:r>
    </w:p>
    <w:p w14:paraId="3D70017C" w14:textId="77777777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передпусков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та пусков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операці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>;</w:t>
      </w:r>
    </w:p>
    <w:p w14:paraId="0CF5BA35" w14:textId="7D5C4ECF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4626BB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>становлення значень пара</w:t>
      </w:r>
      <w:r w:rsidR="00A10E74" w:rsidRPr="00D236C0">
        <w:rPr>
          <w:sz w:val="22"/>
          <w:szCs w:val="22"/>
        </w:rPr>
        <w:t>метрів автоматичним регуляторам</w:t>
      </w:r>
      <w:r w:rsidRPr="00D236C0">
        <w:rPr>
          <w:sz w:val="22"/>
          <w:szCs w:val="22"/>
        </w:rPr>
        <w:t xml:space="preserve">; </w:t>
      </w:r>
    </w:p>
    <w:p w14:paraId="49F533A8" w14:textId="77777777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г) виб</w:t>
      </w:r>
      <w:r w:rsidRPr="00D236C0">
        <w:rPr>
          <w:sz w:val="22"/>
          <w:szCs w:val="22"/>
          <w:lang w:val="uk-UA"/>
        </w:rPr>
        <w:t>ір</w:t>
      </w:r>
      <w:r w:rsidRPr="00D236C0">
        <w:rPr>
          <w:sz w:val="22"/>
          <w:szCs w:val="22"/>
        </w:rPr>
        <w:t xml:space="preserve"> режиму роботи технологічного обладнання; </w:t>
      </w:r>
    </w:p>
    <w:p w14:paraId="5ECB9AE8" w14:textId="594849DE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д) запуск/зупин</w:t>
      </w:r>
      <w:r w:rsidR="004626BB">
        <w:rPr>
          <w:sz w:val="22"/>
          <w:szCs w:val="22"/>
          <w:lang w:val="uk-UA"/>
        </w:rPr>
        <w:t>к</w:t>
      </w:r>
      <w:r w:rsidRPr="00D236C0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технологічного обладнання; </w:t>
      </w:r>
    </w:p>
    <w:p w14:paraId="44029F2E" w14:textId="4546AE6D" w:rsidR="00485215" w:rsidRPr="00D236C0" w:rsidRDefault="0048521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е) завершальн</w:t>
      </w:r>
      <w:r w:rsidRPr="00D236C0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операці</w:t>
      </w:r>
      <w:r w:rsidRPr="00D236C0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</w:rPr>
        <w:t xml:space="preserve"> після зупин</w:t>
      </w:r>
      <w:r w:rsidR="004626BB">
        <w:rPr>
          <w:sz w:val="22"/>
          <w:szCs w:val="22"/>
          <w:lang w:val="uk-UA"/>
        </w:rPr>
        <w:t xml:space="preserve">ення </w:t>
      </w:r>
      <w:r w:rsidRPr="00D236C0">
        <w:rPr>
          <w:sz w:val="22"/>
          <w:szCs w:val="22"/>
        </w:rPr>
        <w:t xml:space="preserve">обладнання. </w:t>
      </w:r>
    </w:p>
    <w:p w14:paraId="33A18CF1" w14:textId="3E35A50F" w:rsidR="00485215" w:rsidRPr="00D236C0" w:rsidRDefault="005E6B5C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5.11.4.2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AB7887" w:rsidRPr="00D236C0">
        <w:rPr>
          <w:sz w:val="22"/>
          <w:szCs w:val="22"/>
          <w:lang w:val="uk-UA"/>
        </w:rPr>
        <w:t>У разі</w:t>
      </w:r>
      <w:r w:rsidR="00AB7887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  <w:lang w:val="uk-UA"/>
        </w:rPr>
        <w:t xml:space="preserve">дистанційного </w:t>
      </w:r>
      <w:r w:rsidR="00D30E13">
        <w:rPr>
          <w:sz w:val="22"/>
          <w:szCs w:val="22"/>
          <w:lang w:val="uk-UA"/>
        </w:rPr>
        <w:t xml:space="preserve">керування </w:t>
      </w:r>
      <w:r w:rsidR="00485215" w:rsidRPr="00D236C0">
        <w:rPr>
          <w:sz w:val="22"/>
          <w:szCs w:val="22"/>
          <w:lang w:val="uk-UA"/>
        </w:rPr>
        <w:t xml:space="preserve">одним виконавчим механізмом </w:t>
      </w:r>
      <w:r w:rsidR="00D30E13">
        <w:rPr>
          <w:sz w:val="22"/>
          <w:szCs w:val="22"/>
          <w:lang w:val="uk-UA"/>
        </w:rPr>
        <w:t>і</w:t>
      </w:r>
      <w:r w:rsidR="00485215" w:rsidRPr="00D236C0">
        <w:rPr>
          <w:sz w:val="22"/>
          <w:szCs w:val="22"/>
          <w:lang w:val="uk-UA"/>
        </w:rPr>
        <w:t xml:space="preserve">з двох </w:t>
      </w:r>
      <w:r w:rsidR="00D30E13">
        <w:rPr>
          <w:sz w:val="22"/>
          <w:szCs w:val="22"/>
          <w:lang w:val="uk-UA"/>
        </w:rPr>
        <w:t>чи</w:t>
      </w:r>
      <w:r w:rsidR="00485215" w:rsidRPr="00D236C0">
        <w:rPr>
          <w:sz w:val="22"/>
          <w:szCs w:val="22"/>
          <w:lang w:val="uk-UA"/>
        </w:rPr>
        <w:t xml:space="preserve"> більш</w:t>
      </w:r>
      <w:r w:rsidR="00985A9B">
        <w:rPr>
          <w:sz w:val="22"/>
          <w:szCs w:val="22"/>
          <w:lang w:val="uk-UA"/>
        </w:rPr>
        <w:t>е</w:t>
      </w:r>
      <w:r w:rsidR="00485215" w:rsidRPr="00D236C0">
        <w:rPr>
          <w:sz w:val="22"/>
          <w:szCs w:val="22"/>
          <w:lang w:val="uk-UA"/>
        </w:rPr>
        <w:t xml:space="preserve"> робочих місць по</w:t>
      </w:r>
      <w:r w:rsidR="00985A9B">
        <w:rPr>
          <w:sz w:val="22"/>
          <w:szCs w:val="22"/>
          <w:lang w:val="uk-UA"/>
        </w:rPr>
        <w:t xml:space="preserve">трібно </w:t>
      </w:r>
      <w:r w:rsidR="00485215" w:rsidRPr="00D236C0">
        <w:rPr>
          <w:sz w:val="22"/>
          <w:szCs w:val="22"/>
          <w:lang w:val="uk-UA"/>
        </w:rPr>
        <w:t>передбач</w:t>
      </w:r>
      <w:r w:rsidR="00985A9B">
        <w:rPr>
          <w:sz w:val="22"/>
          <w:szCs w:val="22"/>
          <w:lang w:val="uk-UA"/>
        </w:rPr>
        <w:t xml:space="preserve">ати </w:t>
      </w:r>
      <w:r w:rsidR="00485215" w:rsidRPr="00D236C0">
        <w:rPr>
          <w:sz w:val="22"/>
          <w:szCs w:val="22"/>
          <w:lang w:val="uk-UA"/>
        </w:rPr>
        <w:t>блокування, що дозволя</w:t>
      </w:r>
      <w:r w:rsidR="00D30E13">
        <w:rPr>
          <w:sz w:val="22"/>
          <w:szCs w:val="22"/>
          <w:lang w:val="uk-UA"/>
        </w:rPr>
        <w:t xml:space="preserve">є </w:t>
      </w:r>
      <w:r w:rsidR="00985A9B">
        <w:rPr>
          <w:sz w:val="22"/>
          <w:szCs w:val="22"/>
          <w:lang w:val="uk-UA"/>
        </w:rPr>
        <w:t xml:space="preserve">керувати </w:t>
      </w:r>
      <w:r w:rsidR="00485215" w:rsidRPr="00D236C0">
        <w:rPr>
          <w:sz w:val="22"/>
          <w:szCs w:val="22"/>
          <w:lang w:val="uk-UA"/>
        </w:rPr>
        <w:t xml:space="preserve">тільки з одного </w:t>
      </w:r>
      <w:r w:rsidR="00D30E13">
        <w:rPr>
          <w:sz w:val="22"/>
          <w:szCs w:val="22"/>
          <w:lang w:val="uk-UA"/>
        </w:rPr>
        <w:t>поста одночасно</w:t>
      </w:r>
      <w:r w:rsidR="00485215" w:rsidRPr="00D236C0">
        <w:rPr>
          <w:sz w:val="22"/>
          <w:szCs w:val="22"/>
          <w:lang w:val="uk-UA"/>
        </w:rPr>
        <w:t xml:space="preserve">. </w:t>
      </w:r>
      <w:r w:rsidR="00AB7887" w:rsidRPr="00D236C0">
        <w:rPr>
          <w:sz w:val="22"/>
          <w:szCs w:val="22"/>
          <w:lang w:val="uk-UA"/>
        </w:rPr>
        <w:t xml:space="preserve">Під час </w:t>
      </w:r>
      <w:r w:rsidR="00D30E13">
        <w:rPr>
          <w:sz w:val="22"/>
          <w:szCs w:val="22"/>
          <w:lang w:val="uk-UA"/>
        </w:rPr>
        <w:t xml:space="preserve">роботи </w:t>
      </w:r>
      <w:r w:rsidR="00485215" w:rsidRPr="00D236C0">
        <w:rPr>
          <w:sz w:val="22"/>
          <w:szCs w:val="22"/>
          <w:lang w:val="uk-UA"/>
        </w:rPr>
        <w:t>з резервних постів інформація про місце видачі команди повинна відображатися на моніторах АРМ основного пост</w:t>
      </w:r>
      <w:r w:rsidR="00D30E13">
        <w:rPr>
          <w:sz w:val="22"/>
          <w:szCs w:val="22"/>
          <w:lang w:val="uk-UA"/>
        </w:rPr>
        <w:t xml:space="preserve">а </w:t>
      </w:r>
      <w:r w:rsidR="00485215" w:rsidRPr="00D236C0">
        <w:rPr>
          <w:sz w:val="22"/>
          <w:szCs w:val="22"/>
          <w:lang w:val="uk-UA"/>
        </w:rPr>
        <w:t xml:space="preserve">та фіксуватися </w:t>
      </w:r>
      <w:r w:rsidR="00D30E13">
        <w:rPr>
          <w:sz w:val="22"/>
          <w:szCs w:val="22"/>
          <w:lang w:val="uk-UA"/>
        </w:rPr>
        <w:t>в</w:t>
      </w:r>
      <w:r w:rsidR="00485215" w:rsidRPr="00D236C0">
        <w:rPr>
          <w:sz w:val="22"/>
          <w:szCs w:val="22"/>
          <w:lang w:val="uk-UA"/>
        </w:rPr>
        <w:t xml:space="preserve"> журналі подій. </w:t>
      </w:r>
    </w:p>
    <w:p w14:paraId="57A8BC3C" w14:textId="4088760A" w:rsidR="00485215" w:rsidRPr="00FA4CCF" w:rsidRDefault="009324F4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5.11.4.3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  <w:lang w:val="uk-UA"/>
        </w:rPr>
        <w:t xml:space="preserve">Дистанційне </w:t>
      </w:r>
      <w:r w:rsidR="00985A9B">
        <w:rPr>
          <w:sz w:val="22"/>
          <w:szCs w:val="22"/>
          <w:lang w:val="uk-UA"/>
        </w:rPr>
        <w:t xml:space="preserve">керування </w:t>
      </w:r>
      <w:r w:rsidR="00485215" w:rsidRPr="00D236C0">
        <w:rPr>
          <w:sz w:val="22"/>
          <w:szCs w:val="22"/>
          <w:lang w:val="uk-UA"/>
        </w:rPr>
        <w:t>ви</w:t>
      </w:r>
      <w:r w:rsidR="00485215" w:rsidRPr="00FA4CCF">
        <w:rPr>
          <w:sz w:val="22"/>
          <w:szCs w:val="22"/>
          <w:lang w:val="uk-UA"/>
        </w:rPr>
        <w:t>користову</w:t>
      </w:r>
      <w:r w:rsidR="00485215" w:rsidRPr="00D236C0">
        <w:rPr>
          <w:sz w:val="22"/>
          <w:szCs w:val="22"/>
          <w:lang w:val="uk-UA"/>
        </w:rPr>
        <w:t>ють</w:t>
      </w:r>
      <w:r w:rsidR="00485215" w:rsidRPr="00FA4CCF">
        <w:rPr>
          <w:sz w:val="22"/>
          <w:szCs w:val="22"/>
          <w:lang w:val="uk-UA"/>
        </w:rPr>
        <w:t xml:space="preserve"> для моніторингу та управління як резервн</w:t>
      </w:r>
      <w:r w:rsidR="00D30E13">
        <w:rPr>
          <w:sz w:val="22"/>
          <w:szCs w:val="22"/>
          <w:lang w:val="uk-UA"/>
        </w:rPr>
        <w:t xml:space="preserve">ий метод, а також </w:t>
      </w:r>
      <w:r w:rsidR="00485215" w:rsidRPr="00FA4CCF">
        <w:rPr>
          <w:sz w:val="22"/>
          <w:szCs w:val="22"/>
          <w:lang w:val="uk-UA"/>
        </w:rPr>
        <w:t>п</w:t>
      </w:r>
      <w:r w:rsidR="00985A9B">
        <w:rPr>
          <w:sz w:val="22"/>
          <w:szCs w:val="22"/>
          <w:lang w:val="uk-UA"/>
        </w:rPr>
        <w:t xml:space="preserve">ід час </w:t>
      </w:r>
      <w:r w:rsidR="00485215" w:rsidRPr="00FA4CCF">
        <w:rPr>
          <w:sz w:val="22"/>
          <w:szCs w:val="22"/>
          <w:lang w:val="uk-UA"/>
        </w:rPr>
        <w:t>регламентних і ремонтних робіт</w:t>
      </w:r>
      <w:r w:rsidR="00D30E13">
        <w:rPr>
          <w:sz w:val="22"/>
          <w:szCs w:val="22"/>
          <w:lang w:val="uk-UA"/>
        </w:rPr>
        <w:t xml:space="preserve">, </w:t>
      </w:r>
      <w:r w:rsidR="00485215" w:rsidRPr="00FA4CCF">
        <w:rPr>
          <w:sz w:val="22"/>
          <w:szCs w:val="22"/>
          <w:lang w:val="uk-UA"/>
        </w:rPr>
        <w:t>тривал</w:t>
      </w:r>
      <w:r w:rsidR="00D30E13">
        <w:rPr>
          <w:sz w:val="22"/>
          <w:szCs w:val="22"/>
          <w:lang w:val="uk-UA"/>
        </w:rPr>
        <w:t xml:space="preserve">их </w:t>
      </w:r>
      <w:r w:rsidR="00485215" w:rsidRPr="00FA4CCF">
        <w:rPr>
          <w:sz w:val="22"/>
          <w:szCs w:val="22"/>
          <w:lang w:val="uk-UA"/>
        </w:rPr>
        <w:t>аварійн</w:t>
      </w:r>
      <w:r w:rsidR="00D30E13">
        <w:rPr>
          <w:sz w:val="22"/>
          <w:szCs w:val="22"/>
          <w:lang w:val="uk-UA"/>
        </w:rPr>
        <w:t xml:space="preserve">их </w:t>
      </w:r>
      <w:r w:rsidR="00485215" w:rsidRPr="00FA4CCF">
        <w:rPr>
          <w:sz w:val="22"/>
          <w:szCs w:val="22"/>
          <w:lang w:val="uk-UA"/>
        </w:rPr>
        <w:t xml:space="preserve"> відключен</w:t>
      </w:r>
      <w:r w:rsidR="00D30E13">
        <w:rPr>
          <w:sz w:val="22"/>
          <w:szCs w:val="22"/>
          <w:lang w:val="uk-UA"/>
        </w:rPr>
        <w:t xml:space="preserve">ь або </w:t>
      </w:r>
      <w:r w:rsidR="00485215" w:rsidRPr="00FA4CCF">
        <w:rPr>
          <w:sz w:val="22"/>
          <w:szCs w:val="22"/>
          <w:lang w:val="uk-UA"/>
        </w:rPr>
        <w:t xml:space="preserve">збоїв </w:t>
      </w:r>
      <w:r w:rsidR="00D30E13">
        <w:rPr>
          <w:sz w:val="22"/>
          <w:szCs w:val="22"/>
          <w:lang w:val="uk-UA"/>
        </w:rPr>
        <w:t xml:space="preserve">у </w:t>
      </w:r>
      <w:r w:rsidR="00485215" w:rsidRPr="00FA4CCF">
        <w:rPr>
          <w:sz w:val="22"/>
          <w:szCs w:val="22"/>
          <w:lang w:val="uk-UA"/>
        </w:rPr>
        <w:t>робот</w:t>
      </w:r>
      <w:r w:rsidR="00D30E13">
        <w:rPr>
          <w:sz w:val="22"/>
          <w:szCs w:val="22"/>
          <w:lang w:val="uk-UA"/>
        </w:rPr>
        <w:t xml:space="preserve">і </w:t>
      </w:r>
      <w:r w:rsidR="00485215" w:rsidRPr="00FA4CCF">
        <w:rPr>
          <w:sz w:val="22"/>
          <w:szCs w:val="22"/>
          <w:lang w:val="uk-UA"/>
        </w:rPr>
        <w:t>АСУ</w:t>
      </w:r>
      <w:r w:rsidR="00485215" w:rsidRPr="00D236C0">
        <w:rPr>
          <w:sz w:val="22"/>
          <w:szCs w:val="22"/>
        </w:rPr>
        <w:t> </w:t>
      </w:r>
      <w:r w:rsidR="00485215" w:rsidRPr="00FA4CCF">
        <w:rPr>
          <w:sz w:val="22"/>
          <w:szCs w:val="22"/>
          <w:lang w:val="uk-UA"/>
        </w:rPr>
        <w:t xml:space="preserve">ТП. </w:t>
      </w:r>
    </w:p>
    <w:p w14:paraId="7F4A3CF5" w14:textId="15D9E5DF" w:rsidR="00485215" w:rsidRPr="00D236C0" w:rsidRDefault="009324F4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5.11.4.4</w:t>
      </w:r>
      <w:r w:rsidR="00485215" w:rsidRPr="00D236C0">
        <w:rPr>
          <w:b/>
          <w:sz w:val="22"/>
          <w:szCs w:val="22"/>
          <w:lang w:val="uk-UA"/>
        </w:rPr>
        <w:t xml:space="preserve"> </w:t>
      </w:r>
      <w:r w:rsidR="00485215" w:rsidRPr="00D236C0">
        <w:rPr>
          <w:sz w:val="22"/>
          <w:szCs w:val="22"/>
        </w:rPr>
        <w:t>Незалежно від архітектури побудови АСУ ТП оперативний доступ до контрою та управлінн</w:t>
      </w:r>
      <w:r w:rsidR="00D30E13">
        <w:rPr>
          <w:sz w:val="22"/>
          <w:szCs w:val="22"/>
          <w:lang w:val="uk-UA"/>
        </w:rPr>
        <w:t>я</w:t>
      </w:r>
      <w:r w:rsidR="00485215" w:rsidRPr="00D236C0">
        <w:rPr>
          <w:sz w:val="22"/>
          <w:szCs w:val="22"/>
        </w:rPr>
        <w:t xml:space="preserve"> роботою системи в автоматичному та дистанційному режимах рекомендується передбачати з </w:t>
      </w:r>
      <w:r w:rsidR="00D30E13">
        <w:rPr>
          <w:sz w:val="22"/>
          <w:szCs w:val="22"/>
          <w:lang w:val="uk-UA"/>
        </w:rPr>
        <w:t xml:space="preserve">таких </w:t>
      </w:r>
      <w:r w:rsidR="00485215" w:rsidRPr="00D236C0">
        <w:rPr>
          <w:sz w:val="22"/>
          <w:szCs w:val="22"/>
        </w:rPr>
        <w:t>диспетчерських пунктів:</w:t>
      </w:r>
    </w:p>
    <w:p w14:paraId="5E118A2C" w14:textId="77777777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місцевого (локального, об'єктового, </w:t>
      </w:r>
      <w:proofErr w:type="gramStart"/>
      <w:r w:rsidRPr="00D236C0">
        <w:rPr>
          <w:sz w:val="22"/>
          <w:szCs w:val="22"/>
        </w:rPr>
        <w:t>цехового</w:t>
      </w:r>
      <w:r w:rsidR="00A10E74" w:rsidRPr="00D236C0">
        <w:rPr>
          <w:sz w:val="22"/>
          <w:szCs w:val="22"/>
          <w:lang w:val="uk-UA"/>
        </w:rPr>
        <w:t xml:space="preserve">) </w:t>
      </w:r>
      <w:r w:rsidRPr="00D236C0">
        <w:rPr>
          <w:sz w:val="22"/>
          <w:szCs w:val="22"/>
        </w:rPr>
        <w:t xml:space="preserve"> </w:t>
      </w:r>
      <w:r w:rsidR="00A10E74" w:rsidRPr="00D236C0">
        <w:rPr>
          <w:sz w:val="22"/>
          <w:szCs w:val="22"/>
        </w:rPr>
        <w:t>–</w:t>
      </w:r>
      <w:proofErr w:type="gramEnd"/>
      <w:r w:rsidR="00A10E74" w:rsidRPr="00D236C0">
        <w:rPr>
          <w:sz w:val="22"/>
          <w:szCs w:val="22"/>
        </w:rPr>
        <w:t xml:space="preserve"> МДП</w:t>
      </w:r>
      <w:r w:rsidRPr="00D236C0">
        <w:rPr>
          <w:sz w:val="22"/>
          <w:szCs w:val="22"/>
        </w:rPr>
        <w:t>;</w:t>
      </w:r>
    </w:p>
    <w:p w14:paraId="61EEADE6" w14:textId="77777777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головного </w:t>
      </w:r>
      <w:r w:rsidR="0007777E" w:rsidRPr="00D236C0">
        <w:rPr>
          <w:sz w:val="22"/>
          <w:szCs w:val="22"/>
          <w:lang w:val="uk-UA"/>
        </w:rPr>
        <w:t xml:space="preserve">для </w:t>
      </w:r>
      <w:r w:rsidRPr="00D236C0">
        <w:rPr>
          <w:sz w:val="22"/>
          <w:szCs w:val="22"/>
        </w:rPr>
        <w:t>споруд хвостового (шламового) господарства – ГДП;</w:t>
      </w:r>
    </w:p>
    <w:p w14:paraId="1C922A52" w14:textId="63545D7F" w:rsidR="00485215" w:rsidRPr="00D236C0" w:rsidRDefault="00485215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 центрального (</w:t>
      </w:r>
      <w:r w:rsidR="00D30E13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сього підприємства) – ЦДП. </w:t>
      </w:r>
    </w:p>
    <w:p w14:paraId="2E6E567E" w14:textId="3693C7E6" w:rsidR="006D19FF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5.11.4.5</w:t>
      </w:r>
      <w:r w:rsidR="006D19FF" w:rsidRPr="00D236C0">
        <w:rPr>
          <w:b/>
          <w:sz w:val="22"/>
          <w:szCs w:val="22"/>
          <w:lang w:val="uk-UA"/>
        </w:rPr>
        <w:t xml:space="preserve"> </w:t>
      </w:r>
      <w:r w:rsidR="00D30E13" w:rsidRPr="00FA4CCF">
        <w:rPr>
          <w:bCs/>
          <w:sz w:val="22"/>
          <w:szCs w:val="22"/>
          <w:lang w:val="uk-UA"/>
        </w:rPr>
        <w:t>Проєкт</w:t>
      </w:r>
      <w:r w:rsidR="00D30E13">
        <w:rPr>
          <w:b/>
          <w:sz w:val="22"/>
          <w:szCs w:val="22"/>
          <w:lang w:val="uk-UA"/>
        </w:rPr>
        <w:t xml:space="preserve"> </w:t>
      </w:r>
      <w:r w:rsidR="006D19FF" w:rsidRPr="00D236C0">
        <w:rPr>
          <w:sz w:val="22"/>
          <w:szCs w:val="22"/>
        </w:rPr>
        <w:t xml:space="preserve">АСУ ТП </w:t>
      </w:r>
      <w:r w:rsidR="00D30E13">
        <w:rPr>
          <w:sz w:val="22"/>
          <w:szCs w:val="22"/>
          <w:lang w:val="uk-UA"/>
        </w:rPr>
        <w:t xml:space="preserve">для </w:t>
      </w:r>
      <w:r w:rsidR="00577F6E" w:rsidRPr="00D236C0">
        <w:rPr>
          <w:sz w:val="22"/>
          <w:szCs w:val="22"/>
          <w:lang w:val="uk-UA"/>
        </w:rPr>
        <w:t>об’</w:t>
      </w:r>
      <w:r w:rsidR="00577F6E" w:rsidRPr="00D236C0">
        <w:rPr>
          <w:sz w:val="22"/>
          <w:szCs w:val="22"/>
        </w:rPr>
        <w:t>єктів</w:t>
      </w:r>
      <w:r w:rsidR="006D19FF" w:rsidRPr="00D236C0">
        <w:rPr>
          <w:sz w:val="22"/>
          <w:szCs w:val="22"/>
        </w:rPr>
        <w:t xml:space="preserve"> хвостового (шламового) господарства може </w:t>
      </w:r>
      <w:r w:rsidR="00D30E13">
        <w:rPr>
          <w:sz w:val="22"/>
          <w:szCs w:val="22"/>
          <w:lang w:val="uk-UA"/>
        </w:rPr>
        <w:t xml:space="preserve">передбачати один із </w:t>
      </w:r>
      <w:r w:rsidR="006D19FF" w:rsidRPr="00D236C0">
        <w:rPr>
          <w:sz w:val="22"/>
          <w:szCs w:val="22"/>
        </w:rPr>
        <w:t>трьох типів</w:t>
      </w:r>
      <w:r w:rsidR="00D30E13">
        <w:rPr>
          <w:sz w:val="22"/>
          <w:szCs w:val="22"/>
          <w:lang w:val="uk-UA"/>
        </w:rPr>
        <w:t xml:space="preserve"> систем</w:t>
      </w:r>
      <w:r w:rsidR="006D19FF" w:rsidRPr="00D236C0">
        <w:rPr>
          <w:sz w:val="22"/>
          <w:szCs w:val="22"/>
        </w:rPr>
        <w:t>:</w:t>
      </w:r>
    </w:p>
    <w:p w14:paraId="59F8FD48" w14:textId="764AE456" w:rsidR="006D19FF" w:rsidRPr="00DE32AD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перший – для </w:t>
      </w:r>
      <w:r w:rsidR="00577F6E" w:rsidRPr="00D236C0">
        <w:rPr>
          <w:sz w:val="22"/>
          <w:szCs w:val="22"/>
          <w:lang w:val="uk-UA"/>
        </w:rPr>
        <w:t>об’єктів</w:t>
      </w:r>
      <w:r w:rsidRPr="00D236C0">
        <w:rPr>
          <w:sz w:val="22"/>
          <w:szCs w:val="22"/>
          <w:lang w:val="uk-UA"/>
        </w:rPr>
        <w:t xml:space="preserve"> з класом наслідків (</w:t>
      </w:r>
      <w:r w:rsidRPr="00DE32AD">
        <w:rPr>
          <w:sz w:val="22"/>
          <w:szCs w:val="22"/>
          <w:lang w:val="uk-UA"/>
        </w:rPr>
        <w:t>відповідності) СС3, з високим ступенем надійності</w:t>
      </w:r>
      <w:r w:rsidR="00577F6E" w:rsidRPr="00DE32AD">
        <w:rPr>
          <w:sz w:val="22"/>
          <w:szCs w:val="22"/>
          <w:lang w:val="uk-UA"/>
        </w:rPr>
        <w:t>,</w:t>
      </w:r>
      <w:r w:rsidRPr="00DE32AD">
        <w:rPr>
          <w:sz w:val="22"/>
          <w:szCs w:val="22"/>
          <w:lang w:val="uk-UA"/>
        </w:rPr>
        <w:t xml:space="preserve"> цілодобовим моніторингом та управління (час відновлення роботи АСУ</w:t>
      </w:r>
      <w:r w:rsidRPr="00DE32AD">
        <w:rPr>
          <w:sz w:val="22"/>
          <w:szCs w:val="22"/>
        </w:rPr>
        <w:t> </w:t>
      </w:r>
      <w:r w:rsidRPr="00DE32AD">
        <w:rPr>
          <w:sz w:val="22"/>
          <w:szCs w:val="22"/>
          <w:lang w:val="uk-UA"/>
        </w:rPr>
        <w:t xml:space="preserve">ТП до 2 год) та декількома МДП і ГДП обладнаних АРМ </w:t>
      </w:r>
      <w:r w:rsidRPr="00DE32AD">
        <w:rPr>
          <w:sz w:val="22"/>
          <w:szCs w:val="22"/>
        </w:rPr>
        <w:t>SCADA</w:t>
      </w:r>
      <w:r w:rsidRPr="00DE32AD">
        <w:rPr>
          <w:sz w:val="22"/>
          <w:szCs w:val="22"/>
          <w:lang w:val="uk-UA"/>
        </w:rPr>
        <w:t xml:space="preserve">; </w:t>
      </w:r>
    </w:p>
    <w:p w14:paraId="4019A75F" w14:textId="6DB206F5" w:rsidR="006D19FF" w:rsidRPr="00D236C0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E32AD">
        <w:rPr>
          <w:sz w:val="22"/>
          <w:szCs w:val="22"/>
          <w:lang w:val="uk-UA"/>
        </w:rPr>
        <w:t>2)</w:t>
      </w:r>
      <w:r w:rsidRPr="00DE32AD">
        <w:rPr>
          <w:sz w:val="22"/>
          <w:szCs w:val="22"/>
        </w:rPr>
        <w:t> </w:t>
      </w:r>
      <w:r w:rsidRPr="00DE32AD">
        <w:rPr>
          <w:sz w:val="22"/>
          <w:szCs w:val="22"/>
          <w:lang w:val="uk-UA"/>
        </w:rPr>
        <w:t xml:space="preserve">другий – для </w:t>
      </w:r>
      <w:r w:rsidR="00577F6E" w:rsidRPr="00DE32AD">
        <w:rPr>
          <w:sz w:val="22"/>
          <w:szCs w:val="22"/>
          <w:lang w:val="uk-UA"/>
        </w:rPr>
        <w:t xml:space="preserve">об'єктів </w:t>
      </w:r>
      <w:r w:rsidRPr="00DE32AD">
        <w:rPr>
          <w:sz w:val="22"/>
          <w:szCs w:val="22"/>
          <w:lang w:val="uk-UA"/>
        </w:rPr>
        <w:t>з класом наслідків (відповідності) СС3 та СС2, з декількома МДП і ГДП та окремими процесами</w:t>
      </w:r>
      <w:r w:rsidRPr="00D236C0">
        <w:rPr>
          <w:sz w:val="22"/>
          <w:szCs w:val="22"/>
          <w:lang w:val="uk-UA"/>
        </w:rPr>
        <w:t>, вузлами, насо</w:t>
      </w:r>
      <w:r w:rsidR="00577F6E" w:rsidRPr="00D236C0">
        <w:rPr>
          <w:sz w:val="22"/>
          <w:szCs w:val="22"/>
          <w:lang w:val="uk-UA"/>
        </w:rPr>
        <w:t>сними</w:t>
      </w:r>
      <w:r w:rsidRPr="00D236C0">
        <w:rPr>
          <w:sz w:val="22"/>
          <w:szCs w:val="22"/>
          <w:lang w:val="uk-UA"/>
        </w:rPr>
        <w:t xml:space="preserve"> агрегатами та ряду іншого обладнання, яке автоматично монітори</w:t>
      </w:r>
      <w:r w:rsidR="005C2C67">
        <w:rPr>
          <w:sz w:val="22"/>
          <w:szCs w:val="22"/>
          <w:lang w:val="uk-UA"/>
        </w:rPr>
        <w:t>ть</w:t>
      </w:r>
      <w:r w:rsidRPr="00D236C0">
        <w:rPr>
          <w:sz w:val="22"/>
          <w:szCs w:val="22"/>
          <w:lang w:val="uk-UA"/>
        </w:rPr>
        <w:t>ся та управ</w:t>
      </w:r>
      <w:r w:rsidR="00577F6E" w:rsidRPr="00D236C0">
        <w:rPr>
          <w:sz w:val="22"/>
          <w:szCs w:val="22"/>
          <w:lang w:val="uk-UA"/>
        </w:rPr>
        <w:t>ляється</w:t>
      </w:r>
      <w:r w:rsidRPr="00D236C0">
        <w:rPr>
          <w:sz w:val="22"/>
          <w:szCs w:val="22"/>
          <w:lang w:val="uk-UA"/>
        </w:rPr>
        <w:t xml:space="preserve"> по мережі </w:t>
      </w:r>
      <w:r w:rsidRPr="00D236C0">
        <w:rPr>
          <w:sz w:val="22"/>
          <w:szCs w:val="22"/>
        </w:rPr>
        <w:t>PLC</w:t>
      </w:r>
      <w:r w:rsidRPr="00D236C0">
        <w:rPr>
          <w:sz w:val="22"/>
          <w:szCs w:val="22"/>
          <w:lang w:val="uk-UA"/>
        </w:rPr>
        <w:t xml:space="preserve"> контролю, але які не мають ча</w:t>
      </w:r>
      <w:r w:rsidR="00577F6E" w:rsidRPr="00D236C0">
        <w:rPr>
          <w:sz w:val="22"/>
          <w:szCs w:val="22"/>
          <w:lang w:val="uk-UA"/>
        </w:rPr>
        <w:t>сових</w:t>
      </w:r>
      <w:r w:rsidRPr="00D236C0">
        <w:rPr>
          <w:sz w:val="22"/>
          <w:szCs w:val="22"/>
          <w:lang w:val="uk-UA"/>
        </w:rPr>
        <w:t xml:space="preserve"> термінів відновлення роботи, автоматичного контролю та управління, як об'єкти першого типу;</w:t>
      </w:r>
    </w:p>
    <w:p w14:paraId="7808AAC5" w14:textId="77777777" w:rsidR="005C2C67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3) третій – до об'єктів третього типу належать усі автономні споруди та точки контролю </w:t>
      </w:r>
      <w:r w:rsidR="00577F6E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класом насл</w:t>
      </w:r>
      <w:r w:rsidR="00A10E74" w:rsidRPr="00D236C0">
        <w:rPr>
          <w:sz w:val="22"/>
          <w:szCs w:val="22"/>
        </w:rPr>
        <w:t>ідків (відповідності) СС</w:t>
      </w:r>
      <w:r w:rsidR="00A10E74" w:rsidRPr="00D236C0">
        <w:rPr>
          <w:sz w:val="22"/>
          <w:szCs w:val="22"/>
          <w:lang w:val="uk-UA"/>
        </w:rPr>
        <w:t>2</w:t>
      </w:r>
      <w:r w:rsidRPr="00D236C0">
        <w:rPr>
          <w:sz w:val="22"/>
          <w:szCs w:val="22"/>
        </w:rPr>
        <w:t xml:space="preserve"> </w:t>
      </w:r>
      <w:r w:rsidR="00A10E74" w:rsidRPr="00D236C0">
        <w:rPr>
          <w:sz w:val="22"/>
          <w:szCs w:val="22"/>
          <w:lang w:val="uk-UA"/>
        </w:rPr>
        <w:t xml:space="preserve">та </w:t>
      </w:r>
      <w:r w:rsidR="00A10E74" w:rsidRPr="00D236C0">
        <w:rPr>
          <w:sz w:val="22"/>
          <w:szCs w:val="22"/>
        </w:rPr>
        <w:t>СС</w:t>
      </w:r>
      <w:r w:rsidR="00A10E74" w:rsidRPr="00D236C0">
        <w:rPr>
          <w:sz w:val="22"/>
          <w:szCs w:val="22"/>
          <w:lang w:val="uk-UA"/>
        </w:rPr>
        <w:t>1</w:t>
      </w:r>
      <w:r w:rsidRPr="00D236C0">
        <w:rPr>
          <w:sz w:val="22"/>
          <w:szCs w:val="22"/>
        </w:rPr>
        <w:t xml:space="preserve">, які працюють без чергового персоналу, а управління, </w:t>
      </w:r>
      <w:r w:rsidR="00577F6E" w:rsidRPr="00D236C0">
        <w:rPr>
          <w:sz w:val="22"/>
          <w:szCs w:val="22"/>
          <w:lang w:val="uk-UA"/>
        </w:rPr>
        <w:t>як правило</w:t>
      </w:r>
      <w:r w:rsidRPr="00D236C0">
        <w:rPr>
          <w:sz w:val="22"/>
          <w:szCs w:val="22"/>
        </w:rPr>
        <w:t>, виконується у ручному режимі</w:t>
      </w:r>
    </w:p>
    <w:p w14:paraId="550F1D9A" w14:textId="62321611" w:rsidR="00577F6E" w:rsidRPr="00D236C0" w:rsidRDefault="006D19FF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.</w:t>
      </w:r>
      <w:r w:rsidR="009324F4" w:rsidRPr="00D236C0">
        <w:rPr>
          <w:b/>
          <w:sz w:val="22"/>
          <w:szCs w:val="22"/>
          <w:lang w:val="uk-UA"/>
        </w:rPr>
        <w:t>5.11.4.6</w:t>
      </w:r>
      <w:r w:rsidR="00577F6E" w:rsidRPr="00D236C0">
        <w:rPr>
          <w:b/>
          <w:sz w:val="22"/>
          <w:szCs w:val="22"/>
          <w:lang w:val="uk-UA"/>
        </w:rPr>
        <w:t xml:space="preserve"> </w:t>
      </w:r>
      <w:r w:rsidR="00FF4D3D" w:rsidRPr="00FA4CCF">
        <w:rPr>
          <w:bCs/>
          <w:sz w:val="22"/>
          <w:szCs w:val="22"/>
          <w:lang w:val="uk-UA"/>
        </w:rPr>
        <w:t>Проєкт</w:t>
      </w:r>
      <w:r w:rsidR="00FF4D3D">
        <w:rPr>
          <w:b/>
          <w:sz w:val="22"/>
          <w:szCs w:val="22"/>
          <w:lang w:val="uk-UA"/>
        </w:rPr>
        <w:t xml:space="preserve"> </w:t>
      </w:r>
      <w:r w:rsidR="00FF4D3D" w:rsidRPr="00FA4CCF">
        <w:rPr>
          <w:bCs/>
          <w:sz w:val="22"/>
          <w:szCs w:val="22"/>
          <w:lang w:val="uk-UA"/>
        </w:rPr>
        <w:t xml:space="preserve">має </w:t>
      </w:r>
      <w:r w:rsidR="00577F6E" w:rsidRPr="00D236C0">
        <w:rPr>
          <w:sz w:val="22"/>
          <w:szCs w:val="22"/>
          <w:lang w:val="uk-UA"/>
        </w:rPr>
        <w:t>передбачати резервування критично важливих елементів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ТП, </w:t>
      </w:r>
      <w:r w:rsidR="00FF4D3D">
        <w:rPr>
          <w:sz w:val="22"/>
          <w:szCs w:val="22"/>
          <w:lang w:val="uk-UA"/>
        </w:rPr>
        <w:t xml:space="preserve">що </w:t>
      </w:r>
      <w:r w:rsidR="00577F6E" w:rsidRPr="00D236C0">
        <w:rPr>
          <w:sz w:val="22"/>
          <w:szCs w:val="22"/>
          <w:lang w:val="uk-UA"/>
        </w:rPr>
        <w:t>забезпечують загальні функції керування об’єктом.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>ТП найбільш важливих технологічних об’єктів не повинні мати єдиної точки відмови – елемент</w:t>
      </w:r>
      <w:r w:rsidR="00FF4D3D">
        <w:rPr>
          <w:sz w:val="22"/>
          <w:szCs w:val="22"/>
          <w:lang w:val="uk-UA"/>
        </w:rPr>
        <w:t>а</w:t>
      </w:r>
      <w:r w:rsidR="00577F6E" w:rsidRPr="00D236C0">
        <w:rPr>
          <w:sz w:val="22"/>
          <w:szCs w:val="22"/>
          <w:lang w:val="uk-UA"/>
        </w:rPr>
        <w:t xml:space="preserve"> системи, вихід з ладу якого призведе до </w:t>
      </w:r>
      <w:r w:rsidR="00C912DC">
        <w:rPr>
          <w:sz w:val="22"/>
          <w:szCs w:val="22"/>
          <w:lang w:val="uk-UA"/>
        </w:rPr>
        <w:t xml:space="preserve">повної </w:t>
      </w:r>
      <w:r w:rsidR="00577F6E" w:rsidRPr="00D236C0">
        <w:rPr>
          <w:sz w:val="22"/>
          <w:szCs w:val="22"/>
          <w:lang w:val="uk-UA"/>
        </w:rPr>
        <w:t>втрати керування або зупин</w:t>
      </w:r>
      <w:r w:rsidR="00C912DC">
        <w:rPr>
          <w:sz w:val="22"/>
          <w:szCs w:val="22"/>
          <w:lang w:val="uk-UA"/>
        </w:rPr>
        <w:t xml:space="preserve">ення </w:t>
      </w:r>
      <w:r w:rsidR="00577F6E" w:rsidRPr="00D236C0">
        <w:rPr>
          <w:sz w:val="22"/>
          <w:szCs w:val="22"/>
          <w:lang w:val="uk-UA"/>
        </w:rPr>
        <w:t>всього об’єкт</w:t>
      </w:r>
      <w:r w:rsidR="00C912DC">
        <w:rPr>
          <w:sz w:val="22"/>
          <w:szCs w:val="22"/>
          <w:lang w:val="uk-UA"/>
        </w:rPr>
        <w:t>а</w:t>
      </w:r>
      <w:r w:rsidR="00577F6E" w:rsidRPr="00D236C0">
        <w:rPr>
          <w:sz w:val="22"/>
          <w:szCs w:val="22"/>
          <w:lang w:val="uk-UA"/>
        </w:rPr>
        <w:t>.</w:t>
      </w:r>
    </w:p>
    <w:p w14:paraId="3FEF7BF4" w14:textId="49A2A420" w:rsidR="00577F6E" w:rsidRPr="00FA4CCF" w:rsidRDefault="00577F6E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Системи протиаварійн</w:t>
      </w:r>
      <w:r w:rsidR="00EF4EC0">
        <w:rPr>
          <w:sz w:val="22"/>
          <w:szCs w:val="22"/>
          <w:lang w:val="uk-UA"/>
        </w:rPr>
        <w:t>ого</w:t>
      </w:r>
      <w:r w:rsidRPr="00D236C0">
        <w:rPr>
          <w:sz w:val="22"/>
          <w:szCs w:val="22"/>
          <w:lang w:val="uk-UA"/>
        </w:rPr>
        <w:t xml:space="preserve"> </w:t>
      </w:r>
      <w:r w:rsidR="00C912DC">
        <w:rPr>
          <w:sz w:val="22"/>
          <w:szCs w:val="22"/>
          <w:lang w:val="uk-UA"/>
        </w:rPr>
        <w:t xml:space="preserve">захисту </w:t>
      </w:r>
      <w:r w:rsidRPr="00D236C0">
        <w:rPr>
          <w:sz w:val="22"/>
          <w:szCs w:val="22"/>
          <w:lang w:val="uk-UA"/>
        </w:rPr>
        <w:t xml:space="preserve">в своєму складі повинні мати елементи підвищеної надійності, </w:t>
      </w:r>
      <w:r w:rsidR="00C912DC">
        <w:rPr>
          <w:sz w:val="22"/>
          <w:szCs w:val="22"/>
          <w:lang w:val="uk-UA"/>
        </w:rPr>
        <w:t xml:space="preserve">мають </w:t>
      </w:r>
      <w:r w:rsidRPr="00D236C0">
        <w:rPr>
          <w:sz w:val="22"/>
          <w:szCs w:val="22"/>
          <w:lang w:val="uk-UA"/>
        </w:rPr>
        <w:t>запобіга</w:t>
      </w:r>
      <w:r w:rsidR="00C912DC">
        <w:rPr>
          <w:sz w:val="22"/>
          <w:szCs w:val="22"/>
          <w:lang w:val="uk-UA"/>
        </w:rPr>
        <w:t xml:space="preserve">ти </w:t>
      </w:r>
      <w:r w:rsidRPr="00FA4CCF">
        <w:rPr>
          <w:sz w:val="22"/>
          <w:szCs w:val="22"/>
          <w:lang w:val="uk-UA"/>
        </w:rPr>
        <w:t xml:space="preserve">аварійним ситуаціям та </w:t>
      </w:r>
      <w:r w:rsidR="00C912DC">
        <w:rPr>
          <w:sz w:val="22"/>
          <w:szCs w:val="22"/>
          <w:lang w:val="uk-UA"/>
        </w:rPr>
        <w:t xml:space="preserve">забезпечувати </w:t>
      </w:r>
      <w:r w:rsidRPr="00FA4CCF">
        <w:rPr>
          <w:sz w:val="22"/>
          <w:szCs w:val="22"/>
          <w:lang w:val="uk-UA"/>
        </w:rPr>
        <w:t>перехід технологічного устатк</w:t>
      </w:r>
      <w:r w:rsidR="00C912DC">
        <w:rPr>
          <w:sz w:val="22"/>
          <w:szCs w:val="22"/>
          <w:lang w:val="uk-UA"/>
        </w:rPr>
        <w:t>о</w:t>
      </w:r>
      <w:r w:rsidRPr="00FA4CCF">
        <w:rPr>
          <w:sz w:val="22"/>
          <w:szCs w:val="22"/>
          <w:lang w:val="uk-UA"/>
        </w:rPr>
        <w:t xml:space="preserve">вання (процесу) </w:t>
      </w:r>
      <w:r w:rsidR="00C912DC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 xml:space="preserve"> безпечний стан </w:t>
      </w:r>
      <w:r w:rsidR="00C912DC">
        <w:rPr>
          <w:sz w:val="22"/>
          <w:szCs w:val="22"/>
          <w:lang w:val="uk-UA"/>
        </w:rPr>
        <w:t xml:space="preserve">у разі </w:t>
      </w:r>
      <w:r w:rsidRPr="00FA4CCF">
        <w:rPr>
          <w:sz w:val="22"/>
          <w:szCs w:val="22"/>
          <w:lang w:val="uk-UA"/>
        </w:rPr>
        <w:t>виникненн</w:t>
      </w:r>
      <w:r w:rsidR="00C912DC">
        <w:rPr>
          <w:sz w:val="22"/>
          <w:szCs w:val="22"/>
          <w:lang w:val="uk-UA"/>
        </w:rPr>
        <w:t>я</w:t>
      </w:r>
      <w:r w:rsidRPr="00FA4CCF">
        <w:rPr>
          <w:sz w:val="22"/>
          <w:szCs w:val="22"/>
          <w:lang w:val="uk-UA"/>
        </w:rPr>
        <w:t xml:space="preserve"> передаварійних </w:t>
      </w:r>
      <w:r w:rsidR="00C912DC">
        <w:rPr>
          <w:sz w:val="22"/>
          <w:szCs w:val="22"/>
          <w:lang w:val="uk-UA"/>
        </w:rPr>
        <w:t>умов</w:t>
      </w:r>
      <w:r w:rsidRPr="00FA4CCF">
        <w:rPr>
          <w:sz w:val="22"/>
          <w:szCs w:val="22"/>
          <w:lang w:val="uk-UA"/>
        </w:rPr>
        <w:t>.</w:t>
      </w:r>
    </w:p>
    <w:p w14:paraId="617325C4" w14:textId="7F7F4992" w:rsidR="00577F6E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5.11.4.7</w:t>
      </w:r>
      <w:r w:rsidR="00577F6E" w:rsidRPr="00D236C0">
        <w:rPr>
          <w:b/>
          <w:sz w:val="22"/>
          <w:szCs w:val="22"/>
          <w:lang w:val="uk-UA"/>
        </w:rPr>
        <w:t xml:space="preserve"> </w:t>
      </w:r>
      <w:r w:rsidR="00577F6E" w:rsidRPr="00D236C0">
        <w:rPr>
          <w:sz w:val="22"/>
          <w:szCs w:val="22"/>
          <w:lang w:val="uk-UA"/>
        </w:rPr>
        <w:t>Архітектура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 на об’єкті має бути розподіленою та використовувати найменшу кількість </w:t>
      </w:r>
      <w:r w:rsidR="00577F6E" w:rsidRPr="00D236C0">
        <w:rPr>
          <w:sz w:val="22"/>
          <w:szCs w:val="22"/>
        </w:rPr>
        <w:t>PLC</w:t>
      </w:r>
      <w:r w:rsidR="00577F6E" w:rsidRPr="00D236C0">
        <w:rPr>
          <w:sz w:val="22"/>
          <w:szCs w:val="22"/>
          <w:lang w:val="uk-UA"/>
        </w:rPr>
        <w:t xml:space="preserve"> у своєму складі. Найбільш надійною є архітектура АСУ</w:t>
      </w:r>
      <w:r w:rsidR="00577F6E" w:rsidRPr="00D236C0">
        <w:rPr>
          <w:sz w:val="22"/>
          <w:szCs w:val="22"/>
        </w:rPr>
        <w:t> </w:t>
      </w:r>
      <w:r w:rsidR="00577F6E" w:rsidRPr="00D236C0">
        <w:rPr>
          <w:sz w:val="22"/>
          <w:szCs w:val="22"/>
          <w:lang w:val="uk-UA"/>
        </w:rPr>
        <w:t xml:space="preserve">ТП, </w:t>
      </w:r>
      <w:r w:rsidR="00C912DC">
        <w:rPr>
          <w:sz w:val="22"/>
          <w:szCs w:val="22"/>
          <w:lang w:val="uk-UA"/>
        </w:rPr>
        <w:t xml:space="preserve">якщо </w:t>
      </w:r>
      <w:r w:rsidR="00577F6E" w:rsidRPr="00D236C0">
        <w:rPr>
          <w:sz w:val="22"/>
          <w:szCs w:val="22"/>
          <w:lang w:val="uk-UA"/>
        </w:rPr>
        <w:t xml:space="preserve"> технологічним об’єктом керує один </w:t>
      </w:r>
      <w:r w:rsidR="00577F6E" w:rsidRPr="00D236C0">
        <w:rPr>
          <w:sz w:val="22"/>
          <w:szCs w:val="22"/>
        </w:rPr>
        <w:t>PLC</w:t>
      </w:r>
      <w:r w:rsidR="00577F6E" w:rsidRPr="00D236C0">
        <w:rPr>
          <w:sz w:val="22"/>
          <w:szCs w:val="22"/>
          <w:lang w:val="uk-UA"/>
        </w:rPr>
        <w:t>.</w:t>
      </w:r>
    </w:p>
    <w:p w14:paraId="5DE7A5F4" w14:textId="77777777" w:rsidR="003213B8" w:rsidRPr="00D236C0" w:rsidRDefault="003213B8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97CC026" w14:textId="1D756461" w:rsidR="00A773CA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5.11.4.8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 xml:space="preserve">Електроживлення </w:t>
      </w:r>
      <w:r w:rsidR="00A773CA" w:rsidRPr="00D236C0">
        <w:rPr>
          <w:sz w:val="22"/>
          <w:szCs w:val="22"/>
        </w:rPr>
        <w:t>PLC</w:t>
      </w:r>
      <w:r w:rsidR="00A773CA" w:rsidRPr="00D236C0">
        <w:rPr>
          <w:sz w:val="22"/>
          <w:szCs w:val="22"/>
          <w:lang w:val="uk-UA"/>
        </w:rPr>
        <w:t>, шаф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 xml:space="preserve"> телеуправління, прилад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>, засоби контролю та управління, сервер</w:t>
      </w:r>
      <w:r w:rsidR="00C912DC">
        <w:rPr>
          <w:sz w:val="22"/>
          <w:szCs w:val="22"/>
          <w:lang w:val="uk-UA"/>
        </w:rPr>
        <w:t>и</w:t>
      </w:r>
      <w:r w:rsidR="00A773CA" w:rsidRPr="00D236C0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SCADA</w:t>
      </w:r>
      <w:r w:rsidR="00A773CA" w:rsidRPr="00D236C0">
        <w:rPr>
          <w:sz w:val="22"/>
          <w:szCs w:val="22"/>
          <w:lang w:val="uk-UA"/>
        </w:rPr>
        <w:t xml:space="preserve"> та їх АРМ по</w:t>
      </w:r>
      <w:r w:rsidR="00C912DC">
        <w:rPr>
          <w:sz w:val="22"/>
          <w:szCs w:val="22"/>
          <w:lang w:val="uk-UA"/>
        </w:rPr>
        <w:t xml:space="preserve">трібно </w:t>
      </w:r>
      <w:r w:rsidR="00A773CA" w:rsidRPr="00D236C0">
        <w:rPr>
          <w:sz w:val="22"/>
          <w:szCs w:val="22"/>
          <w:lang w:val="uk-UA"/>
        </w:rPr>
        <w:t>передбач</w:t>
      </w:r>
      <w:r w:rsidR="00C912DC">
        <w:rPr>
          <w:sz w:val="22"/>
          <w:szCs w:val="22"/>
          <w:lang w:val="uk-UA"/>
        </w:rPr>
        <w:t xml:space="preserve">ати </w:t>
      </w:r>
      <w:r w:rsidR="00A773CA" w:rsidRPr="00D236C0">
        <w:rPr>
          <w:sz w:val="22"/>
          <w:szCs w:val="22"/>
          <w:lang w:val="uk-UA"/>
        </w:rPr>
        <w:t xml:space="preserve">за першою категорією енергопостачання </w:t>
      </w:r>
      <w:r w:rsidRPr="00D236C0">
        <w:rPr>
          <w:sz w:val="22"/>
          <w:szCs w:val="22"/>
          <w:lang w:val="uk-UA"/>
        </w:rPr>
        <w:t>згідно</w:t>
      </w:r>
      <w:r w:rsidR="00C912DC">
        <w:rPr>
          <w:sz w:val="22"/>
          <w:szCs w:val="22"/>
          <w:lang w:val="uk-UA"/>
        </w:rPr>
        <w:t xml:space="preserve"> з</w:t>
      </w:r>
      <w:r w:rsidR="00A773CA" w:rsidRPr="00D236C0">
        <w:rPr>
          <w:sz w:val="22"/>
          <w:szCs w:val="22"/>
          <w:lang w:val="uk-UA"/>
        </w:rPr>
        <w:t xml:space="preserve"> [</w:t>
      </w:r>
      <w:r w:rsidR="00E35327" w:rsidRPr="00D236C0">
        <w:rPr>
          <w:sz w:val="22"/>
          <w:szCs w:val="22"/>
          <w:lang w:val="uk-UA"/>
        </w:rPr>
        <w:t>30</w:t>
      </w:r>
      <w:r w:rsidR="00A773CA" w:rsidRPr="00D236C0">
        <w:rPr>
          <w:sz w:val="22"/>
          <w:szCs w:val="22"/>
          <w:lang w:val="uk-UA"/>
        </w:rPr>
        <w:t>] та оснащ</w:t>
      </w:r>
      <w:r w:rsidR="00C912DC">
        <w:rPr>
          <w:sz w:val="22"/>
          <w:szCs w:val="22"/>
          <w:lang w:val="uk-UA"/>
        </w:rPr>
        <w:t xml:space="preserve">увати </w:t>
      </w:r>
      <w:r w:rsidR="00A773CA" w:rsidRPr="00D236C0">
        <w:rPr>
          <w:sz w:val="22"/>
          <w:szCs w:val="22"/>
          <w:lang w:val="uk-UA"/>
        </w:rPr>
        <w:t xml:space="preserve">джерелами живлення </w:t>
      </w:r>
      <w:r w:rsidR="00A773CA" w:rsidRPr="00D236C0">
        <w:rPr>
          <w:sz w:val="22"/>
          <w:szCs w:val="22"/>
        </w:rPr>
        <w:t>on</w:t>
      </w:r>
      <w:r w:rsidR="00A773CA" w:rsidRPr="00D236C0">
        <w:rPr>
          <w:sz w:val="22"/>
          <w:szCs w:val="22"/>
          <w:lang w:val="uk-UA"/>
        </w:rPr>
        <w:t>-</w:t>
      </w:r>
      <w:r w:rsidR="00A773CA" w:rsidRPr="00D236C0">
        <w:rPr>
          <w:sz w:val="22"/>
          <w:szCs w:val="22"/>
        </w:rPr>
        <w:t>line</w:t>
      </w:r>
      <w:r w:rsidR="00A773CA" w:rsidRPr="00D236C0">
        <w:rPr>
          <w:sz w:val="22"/>
          <w:szCs w:val="22"/>
          <w:lang w:val="uk-UA"/>
        </w:rPr>
        <w:t xml:space="preserve"> типу. </w:t>
      </w:r>
      <w:r w:rsidR="00A773CA" w:rsidRPr="00D236C0">
        <w:rPr>
          <w:sz w:val="22"/>
          <w:szCs w:val="22"/>
        </w:rPr>
        <w:t>Усі системи заземлення систем автоматизації повинні відповід</w:t>
      </w:r>
      <w:r w:rsidR="00A773CA" w:rsidRPr="00D236C0">
        <w:rPr>
          <w:sz w:val="22"/>
          <w:szCs w:val="22"/>
          <w:lang w:val="uk-UA"/>
        </w:rPr>
        <w:t>ати</w:t>
      </w:r>
      <w:r w:rsidR="00C912DC">
        <w:rPr>
          <w:sz w:val="22"/>
          <w:szCs w:val="22"/>
          <w:lang w:val="uk-UA"/>
        </w:rPr>
        <w:t xml:space="preserve"> вимогам </w:t>
      </w:r>
      <w:hyperlink r:id="rId141" w:history="1">
        <w:r w:rsidR="00A773CA" w:rsidRPr="00F64E89">
          <w:rPr>
            <w:rStyle w:val="ad"/>
            <w:sz w:val="22"/>
            <w:szCs w:val="22"/>
          </w:rPr>
          <w:t>ДСТУ EN 60950</w:t>
        </w:r>
      </w:hyperlink>
      <w:r w:rsidR="00A773CA" w:rsidRPr="00D236C0">
        <w:rPr>
          <w:sz w:val="22"/>
          <w:szCs w:val="22"/>
        </w:rPr>
        <w:t>.</w:t>
      </w:r>
    </w:p>
    <w:p w14:paraId="61E43384" w14:textId="5F8DF795" w:rsidR="00A773CA" w:rsidRPr="00D236C0" w:rsidRDefault="009324F4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5.11.4.9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 xml:space="preserve">Шафи автоматики, контролери, </w:t>
      </w:r>
      <w:r w:rsidR="00C912DC">
        <w:rPr>
          <w:sz w:val="22"/>
          <w:szCs w:val="22"/>
          <w:lang w:val="uk-UA"/>
        </w:rPr>
        <w:t xml:space="preserve">а також </w:t>
      </w:r>
      <w:r w:rsidR="00A773CA" w:rsidRPr="00D236C0">
        <w:rPr>
          <w:sz w:val="22"/>
          <w:szCs w:val="22"/>
        </w:rPr>
        <w:t xml:space="preserve">засоби контролю </w:t>
      </w:r>
      <w:r w:rsidR="00FD189F">
        <w:rPr>
          <w:sz w:val="22"/>
          <w:szCs w:val="22"/>
          <w:lang w:val="uk-UA"/>
        </w:rPr>
        <w:t>та</w:t>
      </w:r>
      <w:r w:rsidR="00C912DC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управління по</w:t>
      </w:r>
      <w:r w:rsidR="00C912DC">
        <w:rPr>
          <w:sz w:val="22"/>
          <w:szCs w:val="22"/>
          <w:lang w:val="uk-UA"/>
        </w:rPr>
        <w:t xml:space="preserve">трібно обирати </w:t>
      </w:r>
      <w:r w:rsidR="00A773CA" w:rsidRPr="00D236C0">
        <w:rPr>
          <w:sz w:val="22"/>
          <w:szCs w:val="22"/>
        </w:rPr>
        <w:t>в захищеному виконанні</w:t>
      </w:r>
      <w:r w:rsidR="00C912DC">
        <w:rPr>
          <w:sz w:val="22"/>
          <w:szCs w:val="22"/>
          <w:lang w:val="uk-UA"/>
        </w:rPr>
        <w:t xml:space="preserve"> зі </w:t>
      </w:r>
      <w:r w:rsidR="00A773CA" w:rsidRPr="00D236C0">
        <w:rPr>
          <w:sz w:val="22"/>
          <w:szCs w:val="22"/>
        </w:rPr>
        <w:t>ступ</w:t>
      </w:r>
      <w:r w:rsidR="00C912DC">
        <w:rPr>
          <w:sz w:val="22"/>
          <w:szCs w:val="22"/>
          <w:lang w:val="uk-UA"/>
        </w:rPr>
        <w:t xml:space="preserve">енем </w:t>
      </w:r>
      <w:r w:rsidR="00A773CA" w:rsidRPr="00D236C0">
        <w:rPr>
          <w:sz w:val="22"/>
          <w:szCs w:val="22"/>
        </w:rPr>
        <w:t xml:space="preserve">захисту не нижче ІР-55. </w:t>
      </w:r>
      <w:r w:rsidR="00C912DC">
        <w:rPr>
          <w:sz w:val="22"/>
          <w:szCs w:val="22"/>
          <w:lang w:val="uk-UA"/>
        </w:rPr>
        <w:t xml:space="preserve">Для </w:t>
      </w:r>
      <w:r w:rsidR="00A773CA" w:rsidRPr="00D236C0">
        <w:rPr>
          <w:sz w:val="22"/>
          <w:szCs w:val="22"/>
        </w:rPr>
        <w:t>зон можливого затоплення – у герметичному виконанні.</w:t>
      </w:r>
    </w:p>
    <w:p w14:paraId="0A993442" w14:textId="6B1C2C08" w:rsidR="00A773CA" w:rsidRPr="00D236C0" w:rsidRDefault="00C912DC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стабільної роботи автоматики забезпечують </w:t>
      </w:r>
      <w:r w:rsidR="00A773CA" w:rsidRPr="00D236C0">
        <w:rPr>
          <w:sz w:val="22"/>
          <w:szCs w:val="22"/>
        </w:rPr>
        <w:t>температурни</w:t>
      </w:r>
      <w:r>
        <w:rPr>
          <w:sz w:val="22"/>
          <w:szCs w:val="22"/>
          <w:lang w:val="uk-UA"/>
        </w:rPr>
        <w:t>й</w:t>
      </w:r>
      <w:r w:rsidR="00A773CA" w:rsidRPr="00D236C0">
        <w:rPr>
          <w:sz w:val="22"/>
          <w:szCs w:val="22"/>
        </w:rPr>
        <w:t xml:space="preserve"> та волог</w:t>
      </w:r>
      <w:r>
        <w:rPr>
          <w:sz w:val="22"/>
          <w:szCs w:val="22"/>
          <w:lang w:val="uk-UA"/>
        </w:rPr>
        <w:t xml:space="preserve">існий </w:t>
      </w:r>
      <w:r w:rsidR="00A773CA" w:rsidRPr="00D236C0">
        <w:rPr>
          <w:sz w:val="22"/>
          <w:szCs w:val="22"/>
        </w:rPr>
        <w:t>режим</w:t>
      </w:r>
      <w:r>
        <w:rPr>
          <w:sz w:val="22"/>
          <w:szCs w:val="22"/>
          <w:lang w:val="uk-UA"/>
        </w:rPr>
        <w:t xml:space="preserve">и </w:t>
      </w:r>
      <w:r w:rsidR="00A773CA" w:rsidRPr="00D236C0">
        <w:rPr>
          <w:sz w:val="22"/>
          <w:szCs w:val="22"/>
        </w:rPr>
        <w:t>(кондиціювання/опалення та вентиляці</w:t>
      </w:r>
      <w:r>
        <w:rPr>
          <w:sz w:val="22"/>
          <w:szCs w:val="22"/>
          <w:lang w:val="uk-UA"/>
        </w:rPr>
        <w:t>ю</w:t>
      </w:r>
      <w:r w:rsidR="00A773CA" w:rsidRPr="00D236C0">
        <w:rPr>
          <w:sz w:val="22"/>
          <w:szCs w:val="22"/>
        </w:rPr>
        <w:t xml:space="preserve">) </w:t>
      </w:r>
      <w:r>
        <w:rPr>
          <w:sz w:val="22"/>
          <w:szCs w:val="22"/>
          <w:lang w:val="uk-UA"/>
        </w:rPr>
        <w:t xml:space="preserve">відповідно до </w:t>
      </w:r>
      <w:r w:rsidR="00A773CA" w:rsidRPr="00D236C0">
        <w:rPr>
          <w:sz w:val="22"/>
          <w:szCs w:val="22"/>
        </w:rPr>
        <w:t>паспортних вимог</w:t>
      </w:r>
      <w:r>
        <w:rPr>
          <w:sz w:val="22"/>
          <w:szCs w:val="22"/>
          <w:lang w:val="uk-UA"/>
        </w:rPr>
        <w:t xml:space="preserve"> виробника </w:t>
      </w:r>
      <w:r w:rsidR="00A773CA" w:rsidRPr="00D236C0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</w:rPr>
        <w:t>обладнання.</w:t>
      </w:r>
    </w:p>
    <w:p w14:paraId="327691A2" w14:textId="5AE16ABD" w:rsidR="00E9236A" w:rsidRDefault="009324F4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5.11.4.10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C912DC" w:rsidRPr="00FA4CCF">
        <w:rPr>
          <w:bCs/>
          <w:sz w:val="22"/>
          <w:szCs w:val="22"/>
          <w:lang w:val="uk-UA"/>
        </w:rPr>
        <w:t>У</w:t>
      </w:r>
      <w:r w:rsidR="00A773CA" w:rsidRPr="00D236C0">
        <w:rPr>
          <w:sz w:val="22"/>
          <w:szCs w:val="22"/>
          <w:lang w:val="uk-UA"/>
        </w:rPr>
        <w:t>сі прилади та засоби вимірювання</w:t>
      </w:r>
      <w:r w:rsidR="00D311C2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>в проєктах автоматизації</w:t>
      </w:r>
      <w:r w:rsidR="00D311C2">
        <w:rPr>
          <w:sz w:val="22"/>
          <w:szCs w:val="22"/>
          <w:lang w:val="uk-UA"/>
        </w:rPr>
        <w:t xml:space="preserve"> </w:t>
      </w:r>
      <w:r w:rsidR="00A773CA" w:rsidRPr="00D236C0">
        <w:rPr>
          <w:sz w:val="22"/>
          <w:szCs w:val="22"/>
          <w:lang w:val="uk-UA"/>
        </w:rPr>
        <w:t>рекомендується оснащувати аналоговим виходом від 4 до 20 мА</w:t>
      </w:r>
      <w:r w:rsidR="00E9236A" w:rsidRPr="00D236C0">
        <w:rPr>
          <w:sz w:val="22"/>
          <w:szCs w:val="22"/>
          <w:lang w:val="uk-UA"/>
        </w:rPr>
        <w:t xml:space="preserve"> та цифровим виходом.</w:t>
      </w:r>
    </w:p>
    <w:p w14:paraId="09BDBC89" w14:textId="1170DD04" w:rsidR="00E9236A" w:rsidRDefault="009324F4" w:rsidP="00D236C0">
      <w:pPr>
        <w:tabs>
          <w:tab w:val="left" w:pos="1985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5.11.4.11</w:t>
      </w:r>
      <w:r w:rsidR="00A773CA" w:rsidRPr="00D236C0">
        <w:rPr>
          <w:b/>
          <w:sz w:val="22"/>
          <w:szCs w:val="22"/>
          <w:lang w:val="uk-UA"/>
        </w:rPr>
        <w:t xml:space="preserve"> </w:t>
      </w:r>
      <w:r w:rsidR="00D311C2" w:rsidRPr="00FA4CCF">
        <w:rPr>
          <w:bCs/>
          <w:sz w:val="22"/>
          <w:szCs w:val="22"/>
          <w:lang w:val="uk-UA"/>
        </w:rPr>
        <w:t>У</w:t>
      </w:r>
      <w:r w:rsidR="00D311C2">
        <w:rPr>
          <w:b/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>приміщеннях операторських/диспетчерських рекомендується передбачити звукову та світлову сигналізацію для</w:t>
      </w:r>
      <w:r w:rsidR="00D311C2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>інформ</w:t>
      </w:r>
      <w:r w:rsidR="00D311C2">
        <w:rPr>
          <w:sz w:val="22"/>
          <w:szCs w:val="22"/>
          <w:lang w:val="uk-UA"/>
        </w:rPr>
        <w:t xml:space="preserve">ування про </w:t>
      </w:r>
      <w:r w:rsidR="00E9236A" w:rsidRPr="00D236C0">
        <w:rPr>
          <w:sz w:val="22"/>
          <w:szCs w:val="22"/>
          <w:lang w:val="uk-UA"/>
        </w:rPr>
        <w:t>позаштатн</w:t>
      </w:r>
      <w:r w:rsidR="00D311C2">
        <w:rPr>
          <w:sz w:val="22"/>
          <w:szCs w:val="22"/>
          <w:lang w:val="uk-UA"/>
        </w:rPr>
        <w:t xml:space="preserve">і </w:t>
      </w:r>
      <w:r w:rsidR="00E9236A" w:rsidRPr="00D236C0">
        <w:rPr>
          <w:sz w:val="22"/>
          <w:szCs w:val="22"/>
          <w:lang w:val="uk-UA"/>
        </w:rPr>
        <w:t>ситуаці</w:t>
      </w:r>
      <w:r w:rsidR="00D311C2">
        <w:rPr>
          <w:sz w:val="22"/>
          <w:szCs w:val="22"/>
          <w:lang w:val="uk-UA"/>
        </w:rPr>
        <w:t xml:space="preserve">ї </w:t>
      </w:r>
      <w:r w:rsidR="00E9236A" w:rsidRPr="00D236C0">
        <w:rPr>
          <w:sz w:val="22"/>
          <w:szCs w:val="22"/>
          <w:lang w:val="uk-UA"/>
        </w:rPr>
        <w:t xml:space="preserve">та </w:t>
      </w:r>
      <w:r w:rsidR="00D311C2">
        <w:rPr>
          <w:sz w:val="22"/>
          <w:szCs w:val="22"/>
          <w:lang w:val="uk-UA"/>
        </w:rPr>
        <w:t xml:space="preserve">порушення </w:t>
      </w:r>
      <w:r w:rsidR="00E9236A" w:rsidRPr="00D236C0">
        <w:rPr>
          <w:sz w:val="22"/>
          <w:szCs w:val="22"/>
          <w:lang w:val="uk-UA"/>
        </w:rPr>
        <w:t>промислової безпеки</w:t>
      </w:r>
      <w:r w:rsidR="00D311C2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  <w:lang w:val="uk-UA"/>
        </w:rPr>
        <w:t xml:space="preserve"> (непередбачуваної зупинки обладнання, пориву трубопроводів, затоплення машинного залу станції, пожежі, несанкціонованого відкриття дверей і люків, контролю загазованості, аварійних ситуацій або аварій) для можливості оперативного реагування</w:t>
      </w:r>
      <w:r w:rsidR="00A10E74" w:rsidRPr="00D236C0">
        <w:rPr>
          <w:sz w:val="22"/>
          <w:szCs w:val="22"/>
          <w:lang w:val="uk-UA"/>
        </w:rPr>
        <w:t>,</w:t>
      </w:r>
      <w:r w:rsidR="00E9236A" w:rsidRPr="00D236C0">
        <w:rPr>
          <w:sz w:val="22"/>
          <w:szCs w:val="22"/>
          <w:lang w:val="uk-UA"/>
        </w:rPr>
        <w:t xml:space="preserve"> їх локалізації та ліквідації.</w:t>
      </w:r>
    </w:p>
    <w:p w14:paraId="4EF68E96" w14:textId="77777777" w:rsidR="00E9236A" w:rsidRPr="00D236C0" w:rsidRDefault="00E9236A" w:rsidP="00874D22">
      <w:pPr>
        <w:pStyle w:val="3"/>
      </w:pPr>
      <w:bookmarkStart w:id="74" w:name="_Toc222750389"/>
      <w:r w:rsidRPr="003213B8">
        <w:rPr>
          <w:i w:val="0"/>
          <w:iCs/>
        </w:rPr>
        <w:t>5.11.5</w:t>
      </w:r>
      <w:r w:rsidRPr="00D236C0">
        <w:t xml:space="preserve"> Системи зв’язку та сигналізації</w:t>
      </w:r>
      <w:bookmarkEnd w:id="74"/>
    </w:p>
    <w:p w14:paraId="63C900E2" w14:textId="31DBAD62" w:rsidR="00E9236A" w:rsidRPr="00D236C0" w:rsidRDefault="00E9236A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5.11.5.1 </w:t>
      </w:r>
      <w:r w:rsidRPr="00D236C0">
        <w:rPr>
          <w:sz w:val="22"/>
          <w:szCs w:val="22"/>
          <w:lang w:val="uk-UA"/>
        </w:rPr>
        <w:t xml:space="preserve">Системи зв’язку та сигналізації на </w:t>
      </w:r>
      <w:r w:rsidRPr="00D236C0">
        <w:rPr>
          <w:bCs/>
          <w:sz w:val="22"/>
          <w:szCs w:val="22"/>
          <w:lang w:val="uk-UA"/>
        </w:rPr>
        <w:t xml:space="preserve">об’єктах хвостових (шламових) господарств проєктують </w:t>
      </w:r>
      <w:r w:rsidR="008654E8" w:rsidRPr="00D236C0">
        <w:rPr>
          <w:bCs/>
          <w:sz w:val="22"/>
          <w:szCs w:val="22"/>
          <w:lang w:val="uk-UA"/>
        </w:rPr>
        <w:t xml:space="preserve">відповідно до </w:t>
      </w:r>
      <w:hyperlink r:id="rId142" w:history="1">
        <w:r w:rsidRPr="00993D06">
          <w:rPr>
            <w:rStyle w:val="ad"/>
            <w:sz w:val="22"/>
            <w:szCs w:val="22"/>
            <w:lang w:val="uk-UA"/>
          </w:rPr>
          <w:t>ДБН В.2.2-27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43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44" w:history="1">
        <w:r w:rsidRPr="002B1F94">
          <w:rPr>
            <w:rStyle w:val="ad"/>
            <w:sz w:val="22"/>
            <w:szCs w:val="22"/>
            <w:lang w:val="uk-UA"/>
          </w:rPr>
          <w:t>ДБН В.2.5-76</w:t>
        </w:r>
      </w:hyperlink>
      <w:r w:rsidRPr="00D236C0">
        <w:rPr>
          <w:sz w:val="22"/>
          <w:szCs w:val="22"/>
          <w:lang w:val="uk-UA"/>
        </w:rPr>
        <w:t xml:space="preserve"> з урахуванням вимог</w:t>
      </w:r>
      <w:r w:rsidR="00D311C2">
        <w:rPr>
          <w:sz w:val="22"/>
          <w:szCs w:val="22"/>
          <w:lang w:val="uk-UA"/>
        </w:rPr>
        <w:t>:</w:t>
      </w:r>
    </w:p>
    <w:p w14:paraId="3133C9A0" w14:textId="77777777" w:rsidR="00E9236A" w:rsidRPr="00D236C0" w:rsidRDefault="00A10E74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1)  </w:t>
      </w:r>
      <w:r w:rsidR="00E9236A" w:rsidRPr="00D236C0">
        <w:rPr>
          <w:rFonts w:cs="Arial"/>
          <w:sz w:val="22"/>
        </w:rPr>
        <w:t xml:space="preserve">завдання на проєктування; </w:t>
      </w:r>
    </w:p>
    <w:p w14:paraId="2ACACBB4" w14:textId="539754A7" w:rsidR="00E9236A" w:rsidRPr="00D236C0" w:rsidRDefault="00E9236A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2) містобудівних умов та обмежень; </w:t>
      </w:r>
    </w:p>
    <w:p w14:paraId="40F5844B" w14:textId="4D53CA93" w:rsidR="00E9236A" w:rsidRPr="00D236C0" w:rsidRDefault="00E9236A" w:rsidP="00443E2F">
      <w:pPr>
        <w:pStyle w:val="af"/>
        <w:widowControl w:val="0"/>
        <w:tabs>
          <w:tab w:val="left" w:pos="-2880"/>
        </w:tabs>
        <w:spacing w:after="0" w:line="295" w:lineRule="auto"/>
        <w:ind w:left="709" w:firstLine="11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технічни</w:t>
      </w:r>
      <w:r w:rsidR="00A10E74" w:rsidRPr="00D236C0">
        <w:rPr>
          <w:rFonts w:cs="Arial"/>
          <w:sz w:val="22"/>
        </w:rPr>
        <w:t>х умов</w:t>
      </w:r>
      <w:r w:rsidRPr="00D236C0">
        <w:rPr>
          <w:rFonts w:cs="Arial"/>
          <w:sz w:val="22"/>
        </w:rPr>
        <w:t xml:space="preserve"> на підключення об’єктів до відповідних інженерних мереж</w:t>
      </w:r>
      <w:r w:rsidR="0091434F" w:rsidRPr="00D236C0">
        <w:rPr>
          <w:rFonts w:cs="Arial"/>
          <w:sz w:val="22"/>
        </w:rPr>
        <w:t>.</w:t>
      </w:r>
      <w:r w:rsidRPr="00D236C0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br/>
      </w:r>
      <w:r w:rsidR="0091434F" w:rsidRPr="00D236C0">
        <w:rPr>
          <w:rFonts w:cs="Arial"/>
          <w:b/>
          <w:sz w:val="22"/>
        </w:rPr>
        <w:t>5.11.5.2</w:t>
      </w:r>
      <w:r w:rsidR="0091434F" w:rsidRPr="00D236C0">
        <w:rPr>
          <w:rFonts w:cs="Arial"/>
          <w:sz w:val="22"/>
        </w:rPr>
        <w:t xml:space="preserve"> О</w:t>
      </w:r>
      <w:r w:rsidR="0091434F" w:rsidRPr="00D236C0">
        <w:rPr>
          <w:rFonts w:cs="Arial"/>
          <w:bCs/>
          <w:sz w:val="22"/>
        </w:rPr>
        <w:t>б’єкти хвостов</w:t>
      </w:r>
      <w:r w:rsidR="00D311C2">
        <w:rPr>
          <w:rFonts w:cs="Arial"/>
          <w:bCs/>
          <w:sz w:val="22"/>
        </w:rPr>
        <w:t xml:space="preserve">ого </w:t>
      </w:r>
      <w:r w:rsidR="0091434F" w:rsidRPr="00D236C0">
        <w:rPr>
          <w:rFonts w:cs="Arial"/>
          <w:bCs/>
          <w:sz w:val="22"/>
        </w:rPr>
        <w:t>(шламов</w:t>
      </w:r>
      <w:r w:rsidR="00D311C2">
        <w:rPr>
          <w:rFonts w:cs="Arial"/>
          <w:bCs/>
          <w:sz w:val="22"/>
        </w:rPr>
        <w:t>ого</w:t>
      </w:r>
      <w:r w:rsidR="0091434F" w:rsidRPr="00D236C0">
        <w:rPr>
          <w:rFonts w:cs="Arial"/>
          <w:bCs/>
          <w:sz w:val="22"/>
        </w:rPr>
        <w:t>) господарств</w:t>
      </w:r>
      <w:r w:rsidR="00D311C2">
        <w:rPr>
          <w:rFonts w:cs="Arial"/>
          <w:bCs/>
          <w:sz w:val="22"/>
        </w:rPr>
        <w:t>а</w:t>
      </w:r>
      <w:r w:rsidR="0091434F" w:rsidRPr="00D236C0">
        <w:rPr>
          <w:rFonts w:cs="Arial"/>
          <w:bCs/>
          <w:sz w:val="22"/>
        </w:rPr>
        <w:t xml:space="preserve"> </w:t>
      </w:r>
      <w:r w:rsidRPr="00D236C0">
        <w:rPr>
          <w:rFonts w:cs="Arial"/>
          <w:sz w:val="22"/>
        </w:rPr>
        <w:t>рекомендується о</w:t>
      </w:r>
      <w:r w:rsidR="00D311C2">
        <w:rPr>
          <w:rFonts w:cs="Arial"/>
          <w:sz w:val="22"/>
        </w:rPr>
        <w:t xml:space="preserve">снащувати такими </w:t>
      </w:r>
      <w:r w:rsidRPr="00D236C0">
        <w:rPr>
          <w:rFonts w:cs="Arial"/>
          <w:sz w:val="22"/>
        </w:rPr>
        <w:t xml:space="preserve">системами зв’язку та сигналізації: </w:t>
      </w:r>
    </w:p>
    <w:p w14:paraId="25E10B29" w14:textId="12AEA911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дуплексн</w:t>
      </w:r>
      <w:r w:rsidR="00D311C2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галузев</w:t>
      </w:r>
      <w:r w:rsidR="00D311C2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зв’язк</w:t>
      </w:r>
      <w:r w:rsidR="00D311C2">
        <w:rPr>
          <w:sz w:val="22"/>
          <w:szCs w:val="22"/>
          <w:lang w:val="uk-UA"/>
        </w:rPr>
        <w:t>ом</w:t>
      </w:r>
      <w:r w:rsidRPr="00D236C0">
        <w:rPr>
          <w:sz w:val="22"/>
          <w:szCs w:val="22"/>
          <w:lang w:val="uk-UA"/>
        </w:rPr>
        <w:t xml:space="preserve">; </w:t>
      </w:r>
    </w:p>
    <w:p w14:paraId="4575FC89" w14:textId="3BDB663D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</w:t>
      </w:r>
      <w:r w:rsidR="00D311C2">
        <w:rPr>
          <w:sz w:val="22"/>
          <w:szCs w:val="22"/>
          <w:lang w:val="uk-UA"/>
        </w:rPr>
        <w:t>асобами з</w:t>
      </w:r>
      <w:r w:rsidRPr="00D236C0">
        <w:rPr>
          <w:sz w:val="22"/>
          <w:szCs w:val="22"/>
          <w:lang w:val="uk-UA"/>
        </w:rPr>
        <w:t>вуко</w:t>
      </w:r>
      <w:r w:rsidR="00D311C2">
        <w:rPr>
          <w:sz w:val="22"/>
          <w:szCs w:val="22"/>
          <w:lang w:val="uk-UA"/>
        </w:rPr>
        <w:t xml:space="preserve">вої </w:t>
      </w:r>
      <w:r w:rsidRPr="00D236C0">
        <w:rPr>
          <w:sz w:val="22"/>
          <w:szCs w:val="22"/>
          <w:lang w:val="uk-UA"/>
        </w:rPr>
        <w:t>фік</w:t>
      </w:r>
      <w:r w:rsidR="00D311C2">
        <w:rPr>
          <w:sz w:val="22"/>
          <w:szCs w:val="22"/>
          <w:lang w:val="uk-UA"/>
        </w:rPr>
        <w:t>с</w:t>
      </w:r>
      <w:r w:rsidRPr="00D236C0">
        <w:rPr>
          <w:sz w:val="22"/>
          <w:szCs w:val="22"/>
          <w:lang w:val="uk-UA"/>
        </w:rPr>
        <w:t xml:space="preserve">ації; </w:t>
      </w:r>
    </w:p>
    <w:p w14:paraId="5A65E909" w14:textId="693EDD56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сигналізаці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  <w:lang w:val="uk-UA"/>
        </w:rPr>
        <w:t>та регламентаці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  <w:lang w:val="uk-UA"/>
        </w:rPr>
        <w:t xml:space="preserve">часу; </w:t>
      </w:r>
    </w:p>
    <w:p w14:paraId="12A9F33C" w14:textId="0DACDE79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</w:t>
      </w:r>
      <w:r w:rsidR="00201A81" w:rsidRPr="00D236C0">
        <w:rPr>
          <w:sz w:val="22"/>
          <w:szCs w:val="22"/>
          <w:lang w:val="uk-UA"/>
        </w:rPr>
        <w:t xml:space="preserve">автоматизованими системами раннього виявлення </w:t>
      </w:r>
      <w:r w:rsidR="0091434F" w:rsidRPr="00D236C0">
        <w:rPr>
          <w:sz w:val="22"/>
          <w:szCs w:val="22"/>
        </w:rPr>
        <w:t>надзвичайних ситуацій</w:t>
      </w:r>
      <w:r w:rsidR="00E66500" w:rsidRPr="00D236C0">
        <w:rPr>
          <w:sz w:val="22"/>
          <w:szCs w:val="22"/>
          <w:lang w:val="uk-UA"/>
        </w:rPr>
        <w:t xml:space="preserve"> </w:t>
      </w:r>
      <w:r w:rsidR="00201A81" w:rsidRPr="00D236C0">
        <w:rPr>
          <w:sz w:val="22"/>
          <w:szCs w:val="22"/>
          <w:lang w:val="uk-UA"/>
        </w:rPr>
        <w:t xml:space="preserve">та оповіщення населення </w:t>
      </w:r>
      <w:r w:rsidR="00E66500" w:rsidRPr="00D236C0">
        <w:rPr>
          <w:sz w:val="22"/>
          <w:szCs w:val="22"/>
          <w:lang w:val="uk-UA"/>
        </w:rPr>
        <w:t>(АСРВНСО)</w:t>
      </w:r>
      <w:r w:rsidRPr="00D236C0">
        <w:rPr>
          <w:sz w:val="22"/>
          <w:szCs w:val="22"/>
        </w:rPr>
        <w:t xml:space="preserve">; </w:t>
      </w:r>
    </w:p>
    <w:p w14:paraId="1CE50D08" w14:textId="77777777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</w:t>
      </w:r>
      <w:r w:rsidR="00201A81" w:rsidRPr="00D236C0">
        <w:rPr>
          <w:sz w:val="22"/>
          <w:szCs w:val="22"/>
          <w:lang w:val="uk-UA"/>
        </w:rPr>
        <w:t>системами протипожежного захисту</w:t>
      </w:r>
      <w:r w:rsidRPr="00D236C0">
        <w:rPr>
          <w:sz w:val="22"/>
          <w:szCs w:val="22"/>
        </w:rPr>
        <w:t xml:space="preserve">; </w:t>
      </w:r>
    </w:p>
    <w:p w14:paraId="1A31A348" w14:textId="0B1E5A01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охоронно</w:t>
      </w:r>
      <w:r w:rsidR="00D311C2">
        <w:rPr>
          <w:sz w:val="22"/>
          <w:szCs w:val="22"/>
          <w:lang w:val="uk-UA"/>
        </w:rPr>
        <w:t>ю</w:t>
      </w:r>
      <w:r w:rsidRPr="00D236C0">
        <w:rPr>
          <w:sz w:val="22"/>
          <w:szCs w:val="22"/>
        </w:rPr>
        <w:t xml:space="preserve"> сигналізаці</w:t>
      </w:r>
      <w:r w:rsidR="00D311C2">
        <w:rPr>
          <w:sz w:val="22"/>
          <w:szCs w:val="22"/>
          <w:lang w:val="uk-UA"/>
        </w:rPr>
        <w:t>єю</w:t>
      </w:r>
      <w:r w:rsidRPr="00D236C0">
        <w:rPr>
          <w:sz w:val="22"/>
          <w:szCs w:val="22"/>
        </w:rPr>
        <w:t xml:space="preserve">; </w:t>
      </w:r>
    </w:p>
    <w:p w14:paraId="7D51BD8C" w14:textId="266F895E" w:rsidR="00E9236A" w:rsidRPr="00D236C0" w:rsidRDefault="00E923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7) сигналізаці</w:t>
      </w:r>
      <w:r w:rsidR="00D311C2">
        <w:rPr>
          <w:sz w:val="22"/>
          <w:szCs w:val="22"/>
          <w:lang w:val="uk-UA"/>
        </w:rPr>
        <w:t xml:space="preserve">єю </w:t>
      </w:r>
      <w:r w:rsidRPr="00D236C0">
        <w:rPr>
          <w:sz w:val="22"/>
          <w:szCs w:val="22"/>
        </w:rPr>
        <w:t xml:space="preserve">загазованості, задимлення та затоплення; </w:t>
      </w:r>
    </w:p>
    <w:p w14:paraId="43E18D22" w14:textId="2EFC6D4B" w:rsidR="00E9236A" w:rsidRPr="00D236C0" w:rsidRDefault="00201A81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8</w:t>
      </w:r>
      <w:r w:rsidR="00E9236A" w:rsidRPr="00D236C0">
        <w:rPr>
          <w:sz w:val="22"/>
          <w:szCs w:val="22"/>
        </w:rPr>
        <w:t>) спеціальними пристро</w:t>
      </w:r>
      <w:r w:rsidR="00D311C2">
        <w:rPr>
          <w:sz w:val="22"/>
          <w:szCs w:val="22"/>
          <w:lang w:val="uk-UA"/>
        </w:rPr>
        <w:t xml:space="preserve">ями </w:t>
      </w:r>
      <w:r w:rsidR="00E9236A" w:rsidRPr="00D236C0">
        <w:rPr>
          <w:sz w:val="22"/>
          <w:szCs w:val="22"/>
        </w:rPr>
        <w:t>зв’язку та сигналізації;</w:t>
      </w:r>
    </w:p>
    <w:p w14:paraId="3EF03322" w14:textId="77777777" w:rsidR="00E9236A" w:rsidRPr="00D236C0" w:rsidRDefault="00201A81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9</w:t>
      </w:r>
      <w:r w:rsidR="00E9236A" w:rsidRPr="00D236C0">
        <w:rPr>
          <w:sz w:val="22"/>
          <w:szCs w:val="22"/>
        </w:rPr>
        <w:t xml:space="preserve">) комп’ютерною мережею. </w:t>
      </w:r>
    </w:p>
    <w:p w14:paraId="1FE67AC4" w14:textId="2D2A41D2" w:rsidR="0091434F" w:rsidRPr="00D236C0" w:rsidRDefault="00F0235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 о</w:t>
      </w:r>
      <w:r w:rsidR="00E9236A" w:rsidRPr="00D236C0">
        <w:rPr>
          <w:sz w:val="22"/>
          <w:szCs w:val="22"/>
        </w:rPr>
        <w:t>крем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службов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та побутов</w:t>
      </w:r>
      <w:r>
        <w:rPr>
          <w:sz w:val="22"/>
          <w:szCs w:val="22"/>
          <w:lang w:val="uk-UA"/>
        </w:rPr>
        <w:t xml:space="preserve">их </w:t>
      </w:r>
      <w:r w:rsidR="00E9236A" w:rsidRPr="00D236C0">
        <w:rPr>
          <w:sz w:val="22"/>
          <w:szCs w:val="22"/>
        </w:rPr>
        <w:t>приміщення</w:t>
      </w:r>
      <w:r>
        <w:rPr>
          <w:sz w:val="22"/>
          <w:szCs w:val="22"/>
          <w:lang w:val="uk-UA"/>
        </w:rPr>
        <w:t>х</w:t>
      </w:r>
      <w:r w:rsidR="00E9236A" w:rsidRPr="00D236C0">
        <w:rPr>
          <w:sz w:val="22"/>
          <w:szCs w:val="22"/>
        </w:rPr>
        <w:t xml:space="preserve"> </w:t>
      </w:r>
      <w:r w:rsidR="0091434F" w:rsidRPr="00D236C0">
        <w:rPr>
          <w:sz w:val="22"/>
          <w:szCs w:val="22"/>
        </w:rPr>
        <w:t>мож</w:t>
      </w:r>
      <w:r w:rsidR="0091434F" w:rsidRPr="00D236C0">
        <w:rPr>
          <w:sz w:val="22"/>
          <w:szCs w:val="22"/>
          <w:lang w:val="uk-UA"/>
        </w:rPr>
        <w:t>на</w:t>
      </w:r>
      <w:r w:rsidR="00E9236A" w:rsidRPr="00D236C0"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встановлювати </w:t>
      </w:r>
      <w:r w:rsidR="00E9236A" w:rsidRPr="00D236C0">
        <w:rPr>
          <w:sz w:val="22"/>
          <w:szCs w:val="22"/>
        </w:rPr>
        <w:t>дублююч</w:t>
      </w:r>
      <w:r>
        <w:rPr>
          <w:sz w:val="22"/>
          <w:szCs w:val="22"/>
          <w:lang w:val="uk-UA"/>
        </w:rPr>
        <w:t>і</w:t>
      </w:r>
      <w:r w:rsidR="00E9236A" w:rsidRPr="00D236C0">
        <w:rPr>
          <w:sz w:val="22"/>
          <w:szCs w:val="22"/>
        </w:rPr>
        <w:t xml:space="preserve"> сигнал</w:t>
      </w:r>
      <w:r>
        <w:rPr>
          <w:sz w:val="22"/>
          <w:szCs w:val="22"/>
          <w:lang w:val="uk-UA"/>
        </w:rPr>
        <w:t xml:space="preserve">и </w:t>
      </w:r>
      <w:r w:rsidR="00E9236A" w:rsidRPr="00D236C0">
        <w:rPr>
          <w:sz w:val="22"/>
          <w:szCs w:val="22"/>
        </w:rPr>
        <w:t>сповіщення.</w:t>
      </w:r>
    </w:p>
    <w:p w14:paraId="68007BC1" w14:textId="10D4A48F" w:rsidR="00D80A4B" w:rsidRDefault="0091434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5.11.5.3</w:t>
      </w:r>
      <w:r w:rsidRPr="00D236C0">
        <w:rPr>
          <w:sz w:val="22"/>
          <w:szCs w:val="22"/>
          <w:lang w:val="uk-UA"/>
        </w:rPr>
        <w:t xml:space="preserve"> </w:t>
      </w:r>
      <w:r w:rsidR="00E9236A" w:rsidRPr="00D236C0">
        <w:rPr>
          <w:sz w:val="22"/>
          <w:szCs w:val="22"/>
        </w:rPr>
        <w:t xml:space="preserve">Системами охоронної сигналізації </w:t>
      </w:r>
      <w:r w:rsidRPr="00D236C0">
        <w:rPr>
          <w:sz w:val="22"/>
          <w:szCs w:val="22"/>
          <w:lang w:val="uk-UA"/>
        </w:rPr>
        <w:t>рекомендується о</w:t>
      </w:r>
      <w:r w:rsidR="00F0235A">
        <w:rPr>
          <w:sz w:val="22"/>
          <w:szCs w:val="22"/>
          <w:lang w:val="uk-UA"/>
        </w:rPr>
        <w:t xml:space="preserve">снащувати </w:t>
      </w:r>
      <w:r w:rsidR="00E9236A" w:rsidRPr="00D236C0">
        <w:rPr>
          <w:sz w:val="22"/>
          <w:szCs w:val="22"/>
        </w:rPr>
        <w:t>приміщення пожежних постів</w:t>
      </w:r>
      <w:r w:rsidR="00F0235A">
        <w:rPr>
          <w:sz w:val="22"/>
          <w:szCs w:val="22"/>
          <w:lang w:val="uk-UA"/>
        </w:rPr>
        <w:t xml:space="preserve">, </w:t>
      </w:r>
      <w:r w:rsidR="00201A81" w:rsidRPr="00D236C0">
        <w:rPr>
          <w:sz w:val="22"/>
          <w:szCs w:val="22"/>
          <w:lang w:val="uk-UA"/>
        </w:rPr>
        <w:t>центральн</w:t>
      </w:r>
      <w:r w:rsidR="00F0235A">
        <w:rPr>
          <w:sz w:val="22"/>
          <w:szCs w:val="22"/>
          <w:lang w:val="uk-UA"/>
        </w:rPr>
        <w:t xml:space="preserve">і </w:t>
      </w:r>
      <w:r w:rsidR="00201A81" w:rsidRPr="00D236C0">
        <w:rPr>
          <w:sz w:val="22"/>
          <w:szCs w:val="22"/>
          <w:lang w:val="uk-UA"/>
        </w:rPr>
        <w:t>пункт</w:t>
      </w:r>
      <w:r w:rsidR="00F0235A">
        <w:rPr>
          <w:sz w:val="22"/>
          <w:szCs w:val="22"/>
          <w:lang w:val="uk-UA"/>
        </w:rPr>
        <w:t xml:space="preserve">и </w:t>
      </w:r>
      <w:r w:rsidR="00E9236A" w:rsidRPr="00D236C0">
        <w:rPr>
          <w:sz w:val="22"/>
          <w:szCs w:val="22"/>
        </w:rPr>
        <w:t>управління протипожежн</w:t>
      </w:r>
      <w:r w:rsidR="00F0235A">
        <w:rPr>
          <w:sz w:val="22"/>
          <w:szCs w:val="22"/>
          <w:lang w:val="uk-UA"/>
        </w:rPr>
        <w:t xml:space="preserve">им </w:t>
      </w:r>
      <w:r w:rsidR="00E9236A" w:rsidRPr="00D236C0">
        <w:rPr>
          <w:sz w:val="22"/>
          <w:szCs w:val="22"/>
        </w:rPr>
        <w:t>захист</w:t>
      </w:r>
      <w:r w:rsidR="00F0235A">
        <w:rPr>
          <w:sz w:val="22"/>
          <w:szCs w:val="22"/>
          <w:lang w:val="uk-UA"/>
        </w:rPr>
        <w:t>ом</w:t>
      </w:r>
      <w:r w:rsidR="00E9236A" w:rsidRPr="00D236C0">
        <w:rPr>
          <w:sz w:val="22"/>
          <w:szCs w:val="22"/>
        </w:rPr>
        <w:t>, електрощитові, венткамери протидимн</w:t>
      </w:r>
      <w:r w:rsidR="00F0235A">
        <w:rPr>
          <w:sz w:val="22"/>
          <w:szCs w:val="22"/>
          <w:lang w:val="uk-UA"/>
        </w:rPr>
        <w:t>их систем</w:t>
      </w:r>
      <w:r w:rsidR="00E9236A" w:rsidRPr="00D236C0">
        <w:rPr>
          <w:sz w:val="22"/>
          <w:szCs w:val="22"/>
        </w:rPr>
        <w:t>,</w:t>
      </w:r>
      <w:r w:rsidR="00F0235A">
        <w:rPr>
          <w:sz w:val="22"/>
          <w:szCs w:val="22"/>
          <w:lang w:val="uk-UA"/>
        </w:rPr>
        <w:t xml:space="preserve"> а також</w:t>
      </w:r>
      <w:r w:rsidR="00E9236A" w:rsidRPr="00D236C0">
        <w:rPr>
          <w:sz w:val="22"/>
          <w:szCs w:val="22"/>
        </w:rPr>
        <w:t xml:space="preserve"> входи до технічних поверхів і виходи на покрівлю</w:t>
      </w:r>
      <w:r w:rsidR="00F0235A">
        <w:rPr>
          <w:sz w:val="22"/>
          <w:szCs w:val="22"/>
          <w:lang w:val="uk-UA"/>
        </w:rPr>
        <w:t>.</w:t>
      </w:r>
      <w:r w:rsidR="00E9236A" w:rsidRPr="00D236C0">
        <w:rPr>
          <w:sz w:val="22"/>
          <w:szCs w:val="22"/>
        </w:rPr>
        <w:t xml:space="preserve"> </w:t>
      </w:r>
      <w:r w:rsidR="00F0235A">
        <w:rPr>
          <w:sz w:val="22"/>
          <w:szCs w:val="22"/>
          <w:lang w:val="uk-UA"/>
        </w:rPr>
        <w:t xml:space="preserve">Ці системи потрібно </w:t>
      </w:r>
      <w:r w:rsidR="00E9236A" w:rsidRPr="00D236C0">
        <w:rPr>
          <w:sz w:val="22"/>
          <w:szCs w:val="22"/>
        </w:rPr>
        <w:t>підключ</w:t>
      </w:r>
      <w:r w:rsidR="00F0235A">
        <w:rPr>
          <w:sz w:val="22"/>
          <w:szCs w:val="22"/>
          <w:lang w:val="uk-UA"/>
        </w:rPr>
        <w:t xml:space="preserve">ати до </w:t>
      </w:r>
      <w:r w:rsidR="00E9236A" w:rsidRPr="00D236C0">
        <w:rPr>
          <w:sz w:val="22"/>
          <w:szCs w:val="22"/>
        </w:rPr>
        <w:t>пункт</w:t>
      </w:r>
      <w:r w:rsidR="00F0235A">
        <w:rPr>
          <w:sz w:val="22"/>
          <w:szCs w:val="22"/>
          <w:lang w:val="uk-UA"/>
        </w:rPr>
        <w:t>у</w:t>
      </w:r>
      <w:r w:rsidR="00E9236A" w:rsidRPr="00D236C0">
        <w:rPr>
          <w:sz w:val="22"/>
          <w:szCs w:val="22"/>
        </w:rPr>
        <w:t xml:space="preserve"> спостереження та приймання тривожних сповіщень.</w:t>
      </w:r>
      <w:r w:rsidR="00D80A4B">
        <w:rPr>
          <w:sz w:val="22"/>
          <w:szCs w:val="22"/>
        </w:rPr>
        <w:br w:type="page"/>
      </w:r>
    </w:p>
    <w:p w14:paraId="7598910C" w14:textId="77777777" w:rsidR="00E9236A" w:rsidRPr="00467FBA" w:rsidRDefault="0091434F" w:rsidP="004F13C1">
      <w:pPr>
        <w:pStyle w:val="2"/>
        <w:rPr>
          <w:lang w:val="uk-UA"/>
        </w:rPr>
      </w:pPr>
      <w:bookmarkStart w:id="75" w:name="_Toc222750390"/>
      <w:r w:rsidRPr="00467FBA">
        <w:rPr>
          <w:lang w:val="uk-UA"/>
        </w:rPr>
        <w:lastRenderedPageBreak/>
        <w:t xml:space="preserve">5.12 Надійність </w:t>
      </w:r>
      <w:r w:rsidR="00AE7F7C" w:rsidRPr="00467FBA">
        <w:rPr>
          <w:lang w:val="uk-UA"/>
        </w:rPr>
        <w:t xml:space="preserve">будівель, </w:t>
      </w:r>
      <w:r w:rsidRPr="00467FBA">
        <w:rPr>
          <w:lang w:val="uk-UA"/>
        </w:rPr>
        <w:t xml:space="preserve">споруд та </w:t>
      </w:r>
      <w:r w:rsidR="00DE58CC" w:rsidRPr="00467FBA">
        <w:rPr>
          <w:lang w:val="uk-UA"/>
        </w:rPr>
        <w:t>систем</w:t>
      </w:r>
      <w:bookmarkEnd w:id="75"/>
    </w:p>
    <w:p w14:paraId="790175D0" w14:textId="77777777" w:rsidR="00B00FBE" w:rsidRPr="00467FBA" w:rsidRDefault="00DE58CC" w:rsidP="004F13C1">
      <w:pPr>
        <w:pStyle w:val="3"/>
      </w:pPr>
      <w:bookmarkStart w:id="76" w:name="_Toc222750391"/>
      <w:r w:rsidRPr="003213B8">
        <w:rPr>
          <w:i w:val="0"/>
          <w:iCs/>
        </w:rPr>
        <w:t>5.12.1</w:t>
      </w:r>
      <w:r w:rsidRPr="00467FBA">
        <w:t xml:space="preserve"> </w:t>
      </w:r>
      <w:r w:rsidR="00B00FBE" w:rsidRPr="00467FBA">
        <w:t>Загальні вимоги</w:t>
      </w:r>
      <w:bookmarkEnd w:id="76"/>
    </w:p>
    <w:p w14:paraId="4811A187" w14:textId="0F0EA58A" w:rsidR="003B0DAE" w:rsidRPr="00467FBA" w:rsidRDefault="00B00FBE" w:rsidP="00D236C0">
      <w:pPr>
        <w:tabs>
          <w:tab w:val="left" w:pos="1985"/>
          <w:tab w:val="left" w:pos="2268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467FBA">
        <w:rPr>
          <w:b/>
          <w:sz w:val="22"/>
          <w:szCs w:val="22"/>
          <w:lang w:val="uk-UA"/>
        </w:rPr>
        <w:t>5.12.1.1</w:t>
      </w:r>
      <w:r w:rsidRPr="00467FBA">
        <w:rPr>
          <w:sz w:val="22"/>
          <w:szCs w:val="22"/>
          <w:lang w:val="uk-UA"/>
        </w:rPr>
        <w:t xml:space="preserve"> </w:t>
      </w:r>
      <w:r w:rsidR="00E66500" w:rsidRPr="00467FBA">
        <w:rPr>
          <w:sz w:val="22"/>
          <w:szCs w:val="22"/>
          <w:lang w:val="uk-UA"/>
        </w:rPr>
        <w:t>Н</w:t>
      </w:r>
      <w:r w:rsidR="00DE58CC" w:rsidRPr="00467FBA">
        <w:rPr>
          <w:bCs/>
          <w:sz w:val="22"/>
          <w:szCs w:val="22"/>
          <w:lang w:val="uk-UA"/>
        </w:rPr>
        <w:t xml:space="preserve">а всіх етапах життєвого циклу </w:t>
      </w:r>
      <w:r w:rsidR="00E66500" w:rsidRPr="00467FBA">
        <w:rPr>
          <w:bCs/>
          <w:sz w:val="22"/>
          <w:szCs w:val="22"/>
          <w:lang w:val="uk-UA"/>
        </w:rPr>
        <w:t xml:space="preserve">об’єкти хвостових (шламових) господарств </w:t>
      </w:r>
      <w:r w:rsidR="00DE58CC" w:rsidRPr="00467FBA">
        <w:rPr>
          <w:bCs/>
          <w:sz w:val="22"/>
          <w:szCs w:val="22"/>
          <w:lang w:val="uk-UA"/>
        </w:rPr>
        <w:t xml:space="preserve">повинні бути надійними, конструктивно стійкими та </w:t>
      </w:r>
      <w:r w:rsidR="00DE58CC" w:rsidRPr="00467FBA">
        <w:rPr>
          <w:sz w:val="22"/>
          <w:szCs w:val="22"/>
          <w:lang w:val="uk-UA"/>
        </w:rPr>
        <w:t>контрольованими,</w:t>
      </w:r>
      <w:r w:rsidR="00DE58CC" w:rsidRPr="00467FBA">
        <w:rPr>
          <w:bCs/>
          <w:sz w:val="22"/>
          <w:szCs w:val="22"/>
          <w:lang w:val="uk-UA"/>
        </w:rPr>
        <w:t xml:space="preserve"> забезпечувати необхідні умови експлуатації,</w:t>
      </w:r>
      <w:r w:rsidR="00DE58CC" w:rsidRPr="00467FBA">
        <w:rPr>
          <w:sz w:val="22"/>
          <w:szCs w:val="22"/>
          <w:lang w:val="uk-UA"/>
        </w:rPr>
        <w:t xml:space="preserve"> консерва</w:t>
      </w:r>
      <w:r w:rsidR="00E66500" w:rsidRPr="00467FBA">
        <w:rPr>
          <w:sz w:val="22"/>
          <w:szCs w:val="22"/>
          <w:lang w:val="uk-UA"/>
        </w:rPr>
        <w:t>ції/розконсервації згідно</w:t>
      </w:r>
      <w:r w:rsidR="00E66500" w:rsidRPr="00467FBA">
        <w:rPr>
          <w:bCs/>
          <w:sz w:val="22"/>
          <w:szCs w:val="22"/>
          <w:lang w:val="uk-UA"/>
        </w:rPr>
        <w:t xml:space="preserve"> </w:t>
      </w:r>
      <w:r w:rsidR="00807167" w:rsidRPr="00467FBA">
        <w:rPr>
          <w:bCs/>
          <w:sz w:val="22"/>
          <w:szCs w:val="22"/>
          <w:lang w:val="uk-UA"/>
        </w:rPr>
        <w:t xml:space="preserve">з </w:t>
      </w:r>
      <w:hyperlink r:id="rId145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А.2.2-1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46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В.1.1-7</w:t>
        </w:r>
      </w:hyperlink>
      <w:r w:rsidR="003B0DAE" w:rsidRPr="00467FBA">
        <w:rPr>
          <w:bCs/>
          <w:sz w:val="22"/>
          <w:szCs w:val="22"/>
          <w:lang w:val="uk-UA"/>
        </w:rPr>
        <w:t>,</w:t>
      </w:r>
      <w:r w:rsidR="00E66500" w:rsidRPr="00467FBA">
        <w:rPr>
          <w:bCs/>
          <w:sz w:val="22"/>
          <w:szCs w:val="22"/>
          <w:lang w:val="uk-UA"/>
        </w:rPr>
        <w:t xml:space="preserve"> </w:t>
      </w:r>
      <w:hyperlink r:id="rId147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В.1.2-2</w:t>
        </w:r>
      </w:hyperlink>
      <w:r w:rsidR="003B0DAE" w:rsidRPr="00467FBA">
        <w:rPr>
          <w:bCs/>
          <w:sz w:val="22"/>
          <w:szCs w:val="22"/>
          <w:lang w:val="uk-UA"/>
        </w:rPr>
        <w:t xml:space="preserve">, </w:t>
      </w:r>
      <w:hyperlink r:id="rId148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В.1.2-6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49" w:history="1">
        <w:r w:rsidR="003B0DAE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3B0DAE" w:rsidRPr="00467FBA">
          <w:rPr>
            <w:rStyle w:val="ad"/>
            <w:bCs/>
            <w:sz w:val="22"/>
            <w:szCs w:val="22"/>
          </w:rPr>
          <w:t> </w:t>
        </w:r>
        <w:r w:rsidR="003B0DAE" w:rsidRPr="00467FBA">
          <w:rPr>
            <w:rStyle w:val="ad"/>
            <w:bCs/>
            <w:sz w:val="22"/>
            <w:szCs w:val="22"/>
            <w:lang w:val="uk-UA"/>
          </w:rPr>
          <w:t>В.1.2-7</w:t>
        </w:r>
      </w:hyperlink>
      <w:r w:rsidR="003B0DAE" w:rsidRPr="00467FBA">
        <w:rPr>
          <w:bCs/>
          <w:sz w:val="22"/>
          <w:szCs w:val="22"/>
          <w:lang w:val="uk-UA"/>
        </w:rPr>
        <w:t xml:space="preserve">, </w:t>
      </w:r>
      <w:hyperlink r:id="rId150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В.1.2-8</w:t>
        </w:r>
      </w:hyperlink>
      <w:r w:rsidR="00E66500" w:rsidRPr="00467FBA">
        <w:rPr>
          <w:bCs/>
          <w:sz w:val="22"/>
          <w:szCs w:val="22"/>
          <w:lang w:val="uk-UA"/>
        </w:rPr>
        <w:t>,</w:t>
      </w:r>
      <w:r w:rsidR="003B0DAE" w:rsidRPr="00467FBA">
        <w:rPr>
          <w:bCs/>
          <w:sz w:val="22"/>
          <w:szCs w:val="22"/>
          <w:lang w:val="uk-UA"/>
        </w:rPr>
        <w:t xml:space="preserve"> </w:t>
      </w:r>
      <w:hyperlink r:id="rId151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В.1.2-10</w:t>
        </w:r>
      </w:hyperlink>
      <w:r w:rsidR="00E66500" w:rsidRPr="00467FBA">
        <w:rPr>
          <w:bCs/>
          <w:sz w:val="22"/>
          <w:szCs w:val="22"/>
          <w:lang w:val="uk-UA"/>
        </w:rPr>
        <w:t>,</w:t>
      </w:r>
      <w:r w:rsidR="003B0DAE" w:rsidRPr="00467FBA">
        <w:rPr>
          <w:bCs/>
          <w:sz w:val="22"/>
          <w:szCs w:val="22"/>
          <w:lang w:val="uk-UA"/>
        </w:rPr>
        <w:t xml:space="preserve"> </w:t>
      </w:r>
      <w:hyperlink r:id="rId152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В.1.2-11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hyperlink r:id="rId153" w:history="1">
        <w:r w:rsidR="003B0DAE" w:rsidRPr="00467FBA">
          <w:rPr>
            <w:rStyle w:val="ad"/>
            <w:sz w:val="22"/>
            <w:szCs w:val="22"/>
            <w:lang w:val="uk-UA"/>
          </w:rPr>
          <w:t>ДБН</w:t>
        </w:r>
        <w:r w:rsidR="003B0DAE" w:rsidRPr="00467FBA">
          <w:rPr>
            <w:rStyle w:val="ad"/>
            <w:sz w:val="22"/>
            <w:szCs w:val="22"/>
          </w:rPr>
          <w:t> </w:t>
        </w:r>
        <w:r w:rsidR="003B0DAE" w:rsidRPr="00467FBA">
          <w:rPr>
            <w:rStyle w:val="ad"/>
            <w:sz w:val="22"/>
            <w:szCs w:val="22"/>
            <w:lang w:val="uk-UA"/>
          </w:rPr>
          <w:t>В.1.2-14</w:t>
        </w:r>
      </w:hyperlink>
      <w:r w:rsidR="003B0DAE" w:rsidRPr="00467FBA">
        <w:rPr>
          <w:sz w:val="22"/>
          <w:szCs w:val="22"/>
          <w:lang w:val="uk-UA"/>
        </w:rPr>
        <w:t xml:space="preserve">, </w:t>
      </w:r>
      <w:r w:rsidR="00D80A4B" w:rsidRPr="00467FBA">
        <w:rPr>
          <w:sz w:val="22"/>
          <w:szCs w:val="22"/>
          <w:lang w:val="uk-UA"/>
        </w:rPr>
        <w:t xml:space="preserve">      </w:t>
      </w:r>
      <w:hyperlink r:id="rId154" w:history="1">
        <w:r w:rsidR="00E66500" w:rsidRPr="00467FBA">
          <w:rPr>
            <w:rStyle w:val="ad"/>
            <w:bCs/>
            <w:sz w:val="22"/>
            <w:szCs w:val="22"/>
            <w:lang w:val="uk-UA"/>
          </w:rPr>
          <w:t>ДБН</w:t>
        </w:r>
        <w:r w:rsidR="00E66500" w:rsidRPr="00467FBA">
          <w:rPr>
            <w:rStyle w:val="ad"/>
            <w:bCs/>
            <w:sz w:val="22"/>
            <w:szCs w:val="22"/>
          </w:rPr>
          <w:t> </w:t>
        </w:r>
        <w:r w:rsidR="00E66500" w:rsidRPr="00467FBA">
          <w:rPr>
            <w:rStyle w:val="ad"/>
            <w:bCs/>
            <w:sz w:val="22"/>
            <w:szCs w:val="22"/>
            <w:lang w:val="uk-UA"/>
          </w:rPr>
          <w:t>В.2.4-3</w:t>
        </w:r>
      </w:hyperlink>
      <w:r w:rsidR="00E66500" w:rsidRPr="00467FBA">
        <w:rPr>
          <w:bCs/>
          <w:sz w:val="22"/>
          <w:szCs w:val="22"/>
          <w:lang w:val="uk-UA"/>
        </w:rPr>
        <w:t xml:space="preserve">, </w:t>
      </w:r>
      <w:r w:rsidR="00807167" w:rsidRPr="00467FBA">
        <w:rPr>
          <w:bCs/>
          <w:sz w:val="22"/>
          <w:szCs w:val="22"/>
          <w:lang w:val="uk-UA"/>
        </w:rPr>
        <w:t>[29]</w:t>
      </w:r>
      <w:r w:rsidR="003B0DAE" w:rsidRPr="00467FBA">
        <w:rPr>
          <w:bCs/>
          <w:sz w:val="22"/>
          <w:szCs w:val="22"/>
          <w:lang w:val="uk-UA"/>
        </w:rPr>
        <w:t>.</w:t>
      </w:r>
      <w:r w:rsidR="00E66500" w:rsidRPr="00467FBA">
        <w:rPr>
          <w:bCs/>
          <w:sz w:val="22"/>
          <w:szCs w:val="22"/>
          <w:lang w:val="uk-UA"/>
        </w:rPr>
        <w:t xml:space="preserve"> </w:t>
      </w:r>
    </w:p>
    <w:p w14:paraId="676E8059" w14:textId="6B843E32" w:rsidR="00DE58CC" w:rsidRPr="00D236C0" w:rsidRDefault="003B0DAE" w:rsidP="00D80A4B">
      <w:pPr>
        <w:tabs>
          <w:tab w:val="left" w:pos="1985"/>
          <w:tab w:val="left" w:pos="2268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67FBA">
        <w:rPr>
          <w:b/>
          <w:bCs/>
          <w:sz w:val="22"/>
          <w:szCs w:val="22"/>
          <w:lang w:val="uk-UA"/>
        </w:rPr>
        <w:t>5.12.</w:t>
      </w:r>
      <w:r w:rsidR="00B00FBE" w:rsidRPr="00467FBA">
        <w:rPr>
          <w:b/>
          <w:bCs/>
          <w:sz w:val="22"/>
          <w:szCs w:val="22"/>
          <w:lang w:val="uk-UA"/>
        </w:rPr>
        <w:t>1.</w:t>
      </w:r>
      <w:r w:rsidRPr="00467FBA">
        <w:rPr>
          <w:b/>
          <w:bCs/>
          <w:sz w:val="22"/>
          <w:szCs w:val="22"/>
          <w:lang w:val="uk-UA"/>
        </w:rPr>
        <w:t>2</w:t>
      </w:r>
      <w:r w:rsidRPr="00467FBA">
        <w:rPr>
          <w:bCs/>
          <w:sz w:val="22"/>
          <w:szCs w:val="22"/>
          <w:lang w:val="uk-UA"/>
        </w:rPr>
        <w:t xml:space="preserve"> Рекомендується</w:t>
      </w:r>
      <w:r w:rsidR="00DE58CC" w:rsidRPr="00D236C0">
        <w:rPr>
          <w:bCs/>
          <w:sz w:val="22"/>
          <w:szCs w:val="22"/>
          <w:lang w:val="uk-UA"/>
        </w:rPr>
        <w:t>:</w:t>
      </w:r>
      <w:r w:rsidR="00F7320F">
        <w:rPr>
          <w:bCs/>
          <w:sz w:val="22"/>
          <w:szCs w:val="22"/>
          <w:lang w:val="uk-UA"/>
        </w:rPr>
        <w:t xml:space="preserve">    </w:t>
      </w:r>
    </w:p>
    <w:p w14:paraId="153EBB0A" w14:textId="48B9B3C7" w:rsidR="006428E8" w:rsidRPr="00D236C0" w:rsidRDefault="006428E8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1) </w:t>
      </w:r>
      <w:r w:rsidR="00613121">
        <w:rPr>
          <w:sz w:val="22"/>
          <w:szCs w:val="22"/>
          <w:lang w:val="uk-UA"/>
        </w:rPr>
        <w:t xml:space="preserve">виконувати </w:t>
      </w:r>
      <w:r w:rsidRPr="00D236C0">
        <w:rPr>
          <w:sz w:val="22"/>
          <w:szCs w:val="22"/>
          <w:lang w:val="uk-UA"/>
        </w:rPr>
        <w:t xml:space="preserve"> авторський та технічний нагляд під час будівництва </w:t>
      </w:r>
      <w:r w:rsidR="00807167" w:rsidRPr="00D236C0">
        <w:rPr>
          <w:sz w:val="22"/>
          <w:szCs w:val="22"/>
          <w:lang w:val="uk-UA"/>
        </w:rPr>
        <w:t xml:space="preserve">об’єктів відповідно до </w:t>
      </w:r>
      <w:r w:rsidR="00D607F2" w:rsidRPr="00D236C0">
        <w:rPr>
          <w:sz w:val="22"/>
          <w:szCs w:val="22"/>
          <w:lang w:val="uk-UA"/>
        </w:rPr>
        <w:t xml:space="preserve">[17] з урахуванням вимог </w:t>
      </w:r>
      <w:hyperlink r:id="rId155" w:history="1">
        <w:r w:rsidR="00D607F2" w:rsidRPr="00F64E89">
          <w:rPr>
            <w:rStyle w:val="ad"/>
            <w:sz w:val="22"/>
            <w:szCs w:val="22"/>
            <w:lang w:val="uk-UA"/>
          </w:rPr>
          <w:t>ДСТУ-Н Б А.2.2-11</w:t>
        </w:r>
      </w:hyperlink>
      <w:r w:rsidR="00D607F2" w:rsidRPr="00D236C0">
        <w:rPr>
          <w:sz w:val="22"/>
          <w:szCs w:val="22"/>
          <w:lang w:val="uk-UA"/>
        </w:rPr>
        <w:t>;</w:t>
      </w:r>
    </w:p>
    <w:p w14:paraId="229A26E8" w14:textId="77777777" w:rsidR="00DE58CC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2</w:t>
      </w:r>
      <w:r w:rsidR="00DE58CC" w:rsidRPr="00D236C0">
        <w:rPr>
          <w:sz w:val="22"/>
          <w:szCs w:val="22"/>
        </w:rPr>
        <w:t>) оснащувати споруди АСРВНСО;</w:t>
      </w:r>
    </w:p>
    <w:p w14:paraId="0ED35592" w14:textId="0DDB5EDD" w:rsidR="00DE58CC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3</w:t>
      </w:r>
      <w:r w:rsidR="00DE58CC" w:rsidRPr="00D236C0">
        <w:rPr>
          <w:sz w:val="22"/>
          <w:szCs w:val="22"/>
        </w:rPr>
        <w:t>) експлуат</w:t>
      </w:r>
      <w:r w:rsidR="00613121">
        <w:rPr>
          <w:sz w:val="22"/>
          <w:szCs w:val="22"/>
          <w:lang w:val="uk-UA"/>
        </w:rPr>
        <w:t xml:space="preserve">увати </w:t>
      </w:r>
      <w:r w:rsidR="00DE58CC" w:rsidRPr="00D236C0">
        <w:rPr>
          <w:sz w:val="22"/>
          <w:szCs w:val="22"/>
        </w:rPr>
        <w:t>споруд</w:t>
      </w:r>
      <w:r w:rsidR="00613121">
        <w:rPr>
          <w:sz w:val="22"/>
          <w:szCs w:val="22"/>
          <w:lang w:val="uk-UA"/>
        </w:rPr>
        <w:t>и</w:t>
      </w:r>
      <w:r w:rsidR="00DE58CC" w:rsidRPr="00D236C0">
        <w:rPr>
          <w:sz w:val="22"/>
          <w:szCs w:val="22"/>
        </w:rPr>
        <w:t xml:space="preserve"> </w:t>
      </w:r>
      <w:r w:rsidR="009324F4" w:rsidRPr="00D236C0">
        <w:rPr>
          <w:sz w:val="22"/>
          <w:szCs w:val="22"/>
          <w:lang w:val="uk-UA"/>
        </w:rPr>
        <w:t>згідно</w:t>
      </w:r>
      <w:r w:rsidR="00DE58CC" w:rsidRPr="00D236C0">
        <w:rPr>
          <w:sz w:val="22"/>
          <w:szCs w:val="22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r w:rsidR="003B0DAE" w:rsidRPr="00D236C0">
        <w:rPr>
          <w:sz w:val="22"/>
          <w:szCs w:val="22"/>
        </w:rPr>
        <w:t>[</w:t>
      </w:r>
      <w:r w:rsidR="000A56E5" w:rsidRPr="00D236C0">
        <w:rPr>
          <w:sz w:val="22"/>
          <w:szCs w:val="22"/>
          <w:lang w:val="uk-UA"/>
        </w:rPr>
        <w:t>29</w:t>
      </w:r>
      <w:r w:rsidR="003B0DAE" w:rsidRPr="00D236C0">
        <w:rPr>
          <w:sz w:val="22"/>
          <w:szCs w:val="22"/>
        </w:rPr>
        <w:t xml:space="preserve">] </w:t>
      </w:r>
      <w:r w:rsidR="00DE58CC" w:rsidRPr="00D236C0">
        <w:rPr>
          <w:sz w:val="22"/>
          <w:szCs w:val="22"/>
        </w:rPr>
        <w:t>та затвердженого технологічного регламенту;</w:t>
      </w:r>
    </w:p>
    <w:p w14:paraId="5C8679DC" w14:textId="4757C863" w:rsidR="003B0DAE" w:rsidRPr="00D236C0" w:rsidRDefault="00D607F2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4</w:t>
      </w:r>
      <w:r w:rsidR="00DE58CC" w:rsidRPr="00D236C0">
        <w:rPr>
          <w:sz w:val="22"/>
          <w:szCs w:val="22"/>
        </w:rPr>
        <w:t>) виконувати моніторинг технічного стану споруд, періодичне їх</w:t>
      </w:r>
      <w:r w:rsidR="00613121">
        <w:rPr>
          <w:sz w:val="22"/>
          <w:szCs w:val="22"/>
          <w:lang w:val="uk-UA"/>
        </w:rPr>
        <w:t>нє</w:t>
      </w:r>
      <w:r w:rsidR="00DE58CC" w:rsidRPr="00D236C0">
        <w:rPr>
          <w:sz w:val="22"/>
          <w:szCs w:val="22"/>
        </w:rPr>
        <w:t xml:space="preserve"> обстеження та паспортизацію </w:t>
      </w:r>
      <w:r w:rsidR="003B0DAE" w:rsidRPr="00D236C0">
        <w:rPr>
          <w:sz w:val="22"/>
          <w:szCs w:val="22"/>
          <w:lang w:val="uk-UA"/>
        </w:rPr>
        <w:t>згідно</w:t>
      </w:r>
      <w:r w:rsidR="00807167" w:rsidRPr="00D236C0">
        <w:rPr>
          <w:sz w:val="22"/>
          <w:szCs w:val="22"/>
          <w:lang w:val="uk-UA"/>
        </w:rPr>
        <w:t xml:space="preserve"> з</w:t>
      </w:r>
      <w:r w:rsidR="003B0DAE" w:rsidRPr="00D236C0">
        <w:rPr>
          <w:sz w:val="22"/>
          <w:szCs w:val="22"/>
          <w:lang w:val="uk-UA"/>
        </w:rPr>
        <w:t xml:space="preserve"> </w:t>
      </w:r>
      <w:r w:rsidR="009324F4" w:rsidRPr="00D236C0">
        <w:rPr>
          <w:sz w:val="22"/>
          <w:szCs w:val="22"/>
        </w:rPr>
        <w:t>[</w:t>
      </w:r>
      <w:r w:rsidR="009324F4" w:rsidRPr="00D236C0">
        <w:rPr>
          <w:sz w:val="22"/>
          <w:szCs w:val="22"/>
          <w:lang w:val="uk-UA"/>
        </w:rPr>
        <w:t>19</w:t>
      </w:r>
      <w:r w:rsidR="009324F4" w:rsidRPr="00D236C0">
        <w:rPr>
          <w:sz w:val="22"/>
          <w:szCs w:val="22"/>
        </w:rPr>
        <w:t>]</w:t>
      </w:r>
      <w:r w:rsidR="009324F4" w:rsidRPr="00D236C0">
        <w:rPr>
          <w:sz w:val="22"/>
          <w:szCs w:val="22"/>
          <w:lang w:val="uk-UA"/>
        </w:rPr>
        <w:t xml:space="preserve">, </w:t>
      </w:r>
      <w:r w:rsidR="00DE58CC" w:rsidRPr="00D236C0">
        <w:rPr>
          <w:sz w:val="22"/>
          <w:szCs w:val="22"/>
        </w:rPr>
        <w:t>[</w:t>
      </w:r>
      <w:r w:rsidR="00E35327" w:rsidRPr="00D236C0">
        <w:rPr>
          <w:sz w:val="22"/>
          <w:szCs w:val="22"/>
          <w:lang w:val="uk-UA"/>
        </w:rPr>
        <w:t>2</w:t>
      </w:r>
      <w:r w:rsidR="00E35327" w:rsidRPr="00D236C0">
        <w:rPr>
          <w:sz w:val="22"/>
          <w:szCs w:val="22"/>
        </w:rPr>
        <w:t>3</w:t>
      </w:r>
      <w:r w:rsidR="00DE58CC" w:rsidRPr="00D236C0">
        <w:rPr>
          <w:sz w:val="22"/>
          <w:szCs w:val="22"/>
        </w:rPr>
        <w:t xml:space="preserve">], </w:t>
      </w:r>
      <w:r w:rsidR="009324F4" w:rsidRPr="00D236C0">
        <w:rPr>
          <w:sz w:val="22"/>
          <w:szCs w:val="22"/>
        </w:rPr>
        <w:t>[</w:t>
      </w:r>
      <w:r w:rsidR="00E35327" w:rsidRPr="00D236C0">
        <w:rPr>
          <w:sz w:val="22"/>
          <w:szCs w:val="22"/>
          <w:lang w:val="uk-UA"/>
        </w:rPr>
        <w:t>2</w:t>
      </w:r>
      <w:r w:rsidR="00E35327" w:rsidRPr="00D236C0">
        <w:rPr>
          <w:sz w:val="22"/>
          <w:szCs w:val="22"/>
        </w:rPr>
        <w:t>5</w:t>
      </w:r>
      <w:r w:rsidR="009324F4" w:rsidRPr="00D236C0">
        <w:rPr>
          <w:sz w:val="22"/>
          <w:szCs w:val="22"/>
        </w:rPr>
        <w:t>]</w:t>
      </w:r>
      <w:r w:rsidR="009324F4" w:rsidRPr="00D236C0">
        <w:rPr>
          <w:sz w:val="22"/>
          <w:szCs w:val="22"/>
          <w:lang w:val="uk-UA"/>
        </w:rPr>
        <w:t xml:space="preserve">, </w:t>
      </w:r>
      <w:r w:rsidR="00CF639D" w:rsidRPr="00D236C0">
        <w:rPr>
          <w:sz w:val="22"/>
          <w:szCs w:val="22"/>
          <w:lang w:val="uk-UA"/>
        </w:rPr>
        <w:t>[</w:t>
      </w:r>
      <w:r w:rsidR="00E35327" w:rsidRPr="00D236C0">
        <w:rPr>
          <w:sz w:val="22"/>
          <w:szCs w:val="22"/>
          <w:lang w:val="uk-UA"/>
        </w:rPr>
        <w:t>3</w:t>
      </w:r>
      <w:r w:rsidR="00E35327" w:rsidRPr="00D236C0">
        <w:rPr>
          <w:sz w:val="22"/>
          <w:szCs w:val="22"/>
        </w:rPr>
        <w:t>7</w:t>
      </w:r>
      <w:r w:rsidR="009324F4" w:rsidRPr="00D236C0">
        <w:rPr>
          <w:sz w:val="22"/>
          <w:szCs w:val="22"/>
          <w:lang w:val="uk-UA"/>
        </w:rPr>
        <w:t>].</w:t>
      </w:r>
      <w:r w:rsidR="00DE58CC" w:rsidRPr="00D236C0">
        <w:rPr>
          <w:sz w:val="22"/>
          <w:szCs w:val="22"/>
        </w:rPr>
        <w:t xml:space="preserve"> </w:t>
      </w:r>
      <w:bookmarkStart w:id="77" w:name="_Hlk182474964"/>
    </w:p>
    <w:p w14:paraId="2DFDD320" w14:textId="56D136F9" w:rsidR="003B0DAE" w:rsidRPr="00D236C0" w:rsidRDefault="003B0DAE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</w:t>
      </w:r>
      <w:r w:rsidR="00B00FBE" w:rsidRPr="00D236C0">
        <w:rPr>
          <w:b/>
          <w:sz w:val="22"/>
          <w:szCs w:val="22"/>
          <w:lang w:val="uk-UA"/>
        </w:rPr>
        <w:t>1.</w:t>
      </w:r>
      <w:r w:rsidRPr="00D236C0">
        <w:rPr>
          <w:b/>
          <w:sz w:val="22"/>
          <w:szCs w:val="22"/>
          <w:lang w:val="uk-UA"/>
        </w:rPr>
        <w:t>3</w:t>
      </w:r>
      <w:r w:rsidRPr="00D236C0">
        <w:rPr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</w:rPr>
        <w:t xml:space="preserve">Конструктивні рішення споруд та будівель </w:t>
      </w:r>
      <w:r w:rsidRPr="00D236C0">
        <w:rPr>
          <w:bCs/>
          <w:sz w:val="22"/>
          <w:szCs w:val="22"/>
          <w:lang w:val="uk-UA"/>
        </w:rPr>
        <w:t>рекомендується</w:t>
      </w:r>
      <w:r w:rsidR="00DE58CC" w:rsidRPr="00D236C0">
        <w:rPr>
          <w:bCs/>
          <w:sz w:val="22"/>
          <w:szCs w:val="22"/>
        </w:rPr>
        <w:t xml:space="preserve"> обирати з урахуванням можливості огляду конструктивних елементів, технічного обслуговування, і за </w:t>
      </w:r>
      <w:r w:rsidR="00613121">
        <w:rPr>
          <w:bCs/>
          <w:sz w:val="22"/>
          <w:szCs w:val="22"/>
          <w:lang w:val="uk-UA"/>
        </w:rPr>
        <w:t>потреби</w:t>
      </w:r>
      <w:r w:rsidR="00DE58CC" w:rsidRPr="00D236C0">
        <w:rPr>
          <w:bCs/>
          <w:sz w:val="22"/>
          <w:szCs w:val="22"/>
        </w:rPr>
        <w:t xml:space="preserve">, </w:t>
      </w:r>
      <w:r w:rsidR="00613121">
        <w:rPr>
          <w:bCs/>
          <w:sz w:val="22"/>
          <w:szCs w:val="22"/>
          <w:lang w:val="uk-UA"/>
        </w:rPr>
        <w:t>–</w:t>
      </w:r>
      <w:r w:rsidR="00DE58CC" w:rsidRPr="00D236C0">
        <w:rPr>
          <w:bCs/>
          <w:sz w:val="22"/>
          <w:szCs w:val="22"/>
        </w:rPr>
        <w:t xml:space="preserve"> ремонту.</w:t>
      </w:r>
      <w:r w:rsidRPr="00D236C0">
        <w:rPr>
          <w:bCs/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За відсутності доступу прийнята конструктивна система будівлі повинна забезпечувати її несучу здатність, жорсткість і стійкість на стадії зведення і в період експлуатації </w:t>
      </w:r>
      <w:r w:rsidR="00613121">
        <w:rPr>
          <w:bCs/>
          <w:sz w:val="22"/>
          <w:szCs w:val="22"/>
          <w:lang w:val="uk-UA"/>
        </w:rPr>
        <w:t xml:space="preserve">за </w:t>
      </w:r>
      <w:r w:rsidR="00DE58CC" w:rsidRPr="00D236C0">
        <w:rPr>
          <w:bCs/>
          <w:sz w:val="22"/>
          <w:szCs w:val="22"/>
          <w:lang w:val="uk-UA"/>
        </w:rPr>
        <w:t>дії всіх розрахункових навантажень та впливів.</w:t>
      </w:r>
    </w:p>
    <w:p w14:paraId="7D99432B" w14:textId="09D3166D" w:rsidR="00DE58CC" w:rsidRPr="00D236C0" w:rsidRDefault="003B0DAE" w:rsidP="00D80A4B">
      <w:pPr>
        <w:tabs>
          <w:tab w:val="left" w:pos="-2880"/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5.12.</w:t>
      </w:r>
      <w:r w:rsidR="00B00FBE" w:rsidRPr="00D236C0">
        <w:rPr>
          <w:b/>
          <w:bCs/>
          <w:sz w:val="22"/>
          <w:szCs w:val="22"/>
          <w:lang w:val="uk-UA"/>
        </w:rPr>
        <w:t>1.</w:t>
      </w:r>
      <w:r w:rsidRPr="00D236C0">
        <w:rPr>
          <w:b/>
          <w:bCs/>
          <w:sz w:val="22"/>
          <w:szCs w:val="22"/>
          <w:lang w:val="uk-UA"/>
        </w:rPr>
        <w:t>4</w:t>
      </w:r>
      <w:r w:rsidRPr="00D236C0">
        <w:rPr>
          <w:bCs/>
          <w:sz w:val="22"/>
          <w:szCs w:val="22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Будівлі класу наслідків (відповідальності) СС3 </w:t>
      </w:r>
      <w:r w:rsidR="00913D5B" w:rsidRPr="00D236C0">
        <w:rPr>
          <w:bCs/>
          <w:sz w:val="22"/>
          <w:szCs w:val="22"/>
          <w:lang w:val="uk-UA"/>
        </w:rPr>
        <w:t>рекомендується</w:t>
      </w:r>
      <w:r w:rsidR="00DE58CC" w:rsidRPr="00D236C0">
        <w:rPr>
          <w:bCs/>
          <w:sz w:val="22"/>
          <w:szCs w:val="22"/>
          <w:lang w:val="uk-UA"/>
        </w:rPr>
        <w:t xml:space="preserve"> розраховувати на стійкість до прогресуючого обвалення </w:t>
      </w:r>
      <w:r w:rsidR="00613121">
        <w:rPr>
          <w:bCs/>
          <w:sz w:val="22"/>
          <w:szCs w:val="22"/>
          <w:lang w:val="uk-UA"/>
        </w:rPr>
        <w:t xml:space="preserve">за </w:t>
      </w:r>
      <w:r w:rsidR="00DE58CC" w:rsidRPr="00D236C0">
        <w:rPr>
          <w:bCs/>
          <w:sz w:val="22"/>
          <w:szCs w:val="22"/>
          <w:lang w:val="uk-UA"/>
        </w:rPr>
        <w:t>локально</w:t>
      </w:r>
      <w:r w:rsidR="00613121">
        <w:rPr>
          <w:bCs/>
          <w:sz w:val="22"/>
          <w:szCs w:val="22"/>
          <w:lang w:val="uk-UA"/>
        </w:rPr>
        <w:t xml:space="preserve">го </w:t>
      </w:r>
      <w:r w:rsidR="00DE58CC" w:rsidRPr="00D236C0">
        <w:rPr>
          <w:bCs/>
          <w:sz w:val="22"/>
          <w:szCs w:val="22"/>
          <w:lang w:val="uk-UA"/>
        </w:rPr>
        <w:t>руйнуванн</w:t>
      </w:r>
      <w:r w:rsidR="00613121">
        <w:rPr>
          <w:bCs/>
          <w:sz w:val="22"/>
          <w:szCs w:val="22"/>
          <w:lang w:val="uk-UA"/>
        </w:rPr>
        <w:t>я</w:t>
      </w:r>
      <w:r w:rsidR="00DE58CC" w:rsidRPr="00D236C0">
        <w:rPr>
          <w:bCs/>
          <w:sz w:val="22"/>
          <w:szCs w:val="22"/>
          <w:lang w:val="uk-UA"/>
        </w:rPr>
        <w:t xml:space="preserve"> однієї </w:t>
      </w:r>
      <w:r w:rsidR="002A2166" w:rsidRPr="00D236C0">
        <w:rPr>
          <w:bCs/>
          <w:sz w:val="22"/>
          <w:szCs w:val="22"/>
          <w:lang w:val="uk-UA"/>
        </w:rPr>
        <w:t xml:space="preserve">або кількох несучих </w:t>
      </w:r>
      <w:r w:rsidR="00D607F2" w:rsidRPr="00D236C0">
        <w:rPr>
          <w:bCs/>
          <w:sz w:val="22"/>
          <w:szCs w:val="22"/>
          <w:lang w:val="uk-UA"/>
        </w:rPr>
        <w:t xml:space="preserve">елементів </w:t>
      </w:r>
      <w:r w:rsidR="002A2166" w:rsidRPr="00D236C0">
        <w:rPr>
          <w:bCs/>
          <w:sz w:val="22"/>
          <w:szCs w:val="22"/>
          <w:lang w:val="uk-UA"/>
        </w:rPr>
        <w:t xml:space="preserve">конструкцій згідно </w:t>
      </w:r>
      <w:r w:rsidR="00613121">
        <w:rPr>
          <w:bCs/>
          <w:sz w:val="22"/>
          <w:szCs w:val="22"/>
          <w:lang w:val="uk-UA"/>
        </w:rPr>
        <w:t xml:space="preserve">з </w:t>
      </w:r>
      <w:hyperlink r:id="rId156" w:history="1">
        <w:r w:rsidR="002A2166" w:rsidRPr="00F64E89">
          <w:rPr>
            <w:rStyle w:val="ad"/>
            <w:sz w:val="22"/>
            <w:szCs w:val="22"/>
            <w:shd w:val="clear" w:color="auto" w:fill="FEFEFE"/>
            <w:lang w:val="uk-UA"/>
          </w:rPr>
          <w:t>ДСТУ</w:t>
        </w:r>
        <w:r w:rsidR="002A2166" w:rsidRPr="00F64E89">
          <w:rPr>
            <w:rStyle w:val="ad"/>
            <w:sz w:val="22"/>
            <w:szCs w:val="22"/>
            <w:shd w:val="clear" w:color="auto" w:fill="FEFEFE"/>
          </w:rPr>
          <w:t> </w:t>
        </w:r>
        <w:r w:rsidR="002A2166" w:rsidRPr="00F64E89">
          <w:rPr>
            <w:rStyle w:val="ad"/>
            <w:sz w:val="22"/>
            <w:szCs w:val="22"/>
            <w:shd w:val="clear" w:color="auto" w:fill="FEFEFE"/>
            <w:lang w:val="uk-UA"/>
          </w:rPr>
          <w:t>9294</w:t>
        </w:r>
      </w:hyperlink>
      <w:r w:rsidR="002A2166" w:rsidRPr="00D236C0">
        <w:rPr>
          <w:sz w:val="22"/>
          <w:szCs w:val="22"/>
          <w:shd w:val="clear" w:color="auto" w:fill="FEFEFE"/>
          <w:lang w:val="uk-UA"/>
        </w:rPr>
        <w:t>.</w:t>
      </w:r>
    </w:p>
    <w:p w14:paraId="7BB2D2EF" w14:textId="02101072" w:rsidR="00913D5B" w:rsidRPr="00D236C0" w:rsidRDefault="00DE58CC" w:rsidP="00D80A4B">
      <w:pPr>
        <w:tabs>
          <w:tab w:val="left" w:pos="-2880"/>
          <w:tab w:val="left" w:pos="1985"/>
        </w:tabs>
        <w:spacing w:line="288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D236C0">
        <w:rPr>
          <w:bCs/>
          <w:sz w:val="22"/>
          <w:szCs w:val="22"/>
          <w:lang w:val="uk-UA"/>
        </w:rPr>
        <w:t xml:space="preserve">Вибір граничних станів і методів розрахунку дамб обвалування хвостосховищ (шламонакопичувачів) </w:t>
      </w:r>
      <w:r w:rsidR="00913D5B" w:rsidRPr="00D236C0">
        <w:rPr>
          <w:bCs/>
          <w:sz w:val="22"/>
          <w:szCs w:val="22"/>
          <w:lang w:val="uk-UA"/>
        </w:rPr>
        <w:t>потрібно</w:t>
      </w:r>
      <w:r w:rsidRPr="00D236C0">
        <w:rPr>
          <w:bCs/>
          <w:sz w:val="22"/>
          <w:szCs w:val="22"/>
          <w:lang w:val="uk-UA"/>
        </w:rPr>
        <w:t xml:space="preserve"> </w:t>
      </w:r>
      <w:r w:rsidR="00613121">
        <w:rPr>
          <w:bCs/>
          <w:sz w:val="22"/>
          <w:szCs w:val="22"/>
          <w:lang w:val="uk-UA"/>
        </w:rPr>
        <w:t xml:space="preserve">виконувати </w:t>
      </w:r>
      <w:r w:rsidR="00913D5B" w:rsidRPr="00D236C0">
        <w:rPr>
          <w:bCs/>
          <w:sz w:val="22"/>
          <w:szCs w:val="22"/>
          <w:lang w:val="uk-UA"/>
        </w:rPr>
        <w:t xml:space="preserve">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57" w:history="1">
        <w:r w:rsidRPr="002B1F94">
          <w:rPr>
            <w:rStyle w:val="ad"/>
            <w:bCs/>
            <w:sz w:val="22"/>
            <w:szCs w:val="22"/>
            <w:lang w:val="uk-UA"/>
          </w:rPr>
          <w:t>ДБН</w:t>
        </w:r>
        <w:r w:rsidRPr="002B1F94">
          <w:rPr>
            <w:rStyle w:val="ad"/>
            <w:bCs/>
            <w:sz w:val="22"/>
            <w:szCs w:val="22"/>
            <w:lang w:val="en-US"/>
          </w:rPr>
          <w:t> </w:t>
        </w:r>
        <w:r w:rsidRPr="002B1F94">
          <w:rPr>
            <w:rStyle w:val="ad"/>
            <w:bCs/>
            <w:sz w:val="22"/>
            <w:szCs w:val="22"/>
            <w:lang w:val="uk-UA"/>
          </w:rPr>
          <w:t>В.</w:t>
        </w:r>
        <w:r w:rsidRPr="002B1F94">
          <w:rPr>
            <w:rStyle w:val="ad"/>
            <w:bCs/>
            <w:sz w:val="22"/>
            <w:szCs w:val="22"/>
            <w:lang w:val="en-US"/>
          </w:rPr>
          <w:t> </w:t>
        </w:r>
        <w:r w:rsidRPr="002B1F94">
          <w:rPr>
            <w:rStyle w:val="ad"/>
            <w:bCs/>
            <w:sz w:val="22"/>
            <w:szCs w:val="22"/>
            <w:lang w:val="uk-UA"/>
          </w:rPr>
          <w:t>1.2-2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58" w:history="1">
        <w:r w:rsidRPr="004D2ECE">
          <w:rPr>
            <w:rStyle w:val="ad"/>
            <w:bCs/>
            <w:sz w:val="22"/>
            <w:szCs w:val="22"/>
            <w:lang w:val="uk-UA"/>
          </w:rPr>
          <w:t>ДБН</w:t>
        </w:r>
        <w:r w:rsidRPr="004D2ECE">
          <w:rPr>
            <w:rStyle w:val="ad"/>
            <w:bCs/>
            <w:sz w:val="22"/>
            <w:szCs w:val="22"/>
            <w:lang w:val="en-US"/>
          </w:rPr>
          <w:t> </w:t>
        </w:r>
        <w:r w:rsidRPr="004D2ECE">
          <w:rPr>
            <w:rStyle w:val="ad"/>
            <w:bCs/>
            <w:sz w:val="22"/>
            <w:szCs w:val="22"/>
            <w:lang w:val="uk-UA"/>
          </w:rPr>
          <w:t>В.1.2-14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59" w:history="1">
        <w:r w:rsidRPr="00993D06">
          <w:rPr>
            <w:rStyle w:val="ad"/>
            <w:bCs/>
            <w:sz w:val="22"/>
            <w:szCs w:val="22"/>
            <w:lang w:val="uk-UA"/>
          </w:rPr>
          <w:t>ДБН В.2.4-3</w:t>
        </w:r>
      </w:hyperlink>
      <w:r w:rsidR="00366F8E" w:rsidRPr="00D236C0">
        <w:rPr>
          <w:bCs/>
          <w:sz w:val="22"/>
          <w:szCs w:val="22"/>
          <w:lang w:val="uk-UA"/>
        </w:rPr>
        <w:t xml:space="preserve">, </w:t>
      </w:r>
      <w:r w:rsidR="00391352" w:rsidRPr="00D236C0">
        <w:rPr>
          <w:bCs/>
          <w:sz w:val="22"/>
          <w:szCs w:val="22"/>
          <w:lang w:val="uk-UA"/>
        </w:rPr>
        <w:t>[41], [43]</w:t>
      </w:r>
      <w:r w:rsidR="00366F8E" w:rsidRPr="00D236C0">
        <w:rPr>
          <w:bCs/>
          <w:sz w:val="22"/>
          <w:szCs w:val="22"/>
          <w:lang w:val="uk-UA"/>
        </w:rPr>
        <w:t>.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16532705" w14:textId="3D538569" w:rsidR="00DE58CC" w:rsidRPr="00D236C0" w:rsidRDefault="00913D5B" w:rsidP="00D80A4B">
      <w:pPr>
        <w:tabs>
          <w:tab w:val="left" w:pos="-2880"/>
          <w:tab w:val="left" w:pos="1985"/>
        </w:tabs>
        <w:spacing w:line="288" w:lineRule="auto"/>
        <w:ind w:firstLine="720"/>
        <w:jc w:val="both"/>
        <w:rPr>
          <w:bCs/>
          <w:sz w:val="22"/>
          <w:szCs w:val="22"/>
          <w:lang w:val="uk-UA"/>
        </w:rPr>
      </w:pPr>
      <w:r w:rsidRPr="00FA4CCF">
        <w:rPr>
          <w:b/>
          <w:bCs/>
          <w:sz w:val="22"/>
          <w:szCs w:val="22"/>
          <w:shd w:val="clear" w:color="auto" w:fill="FFFFFF"/>
          <w:lang w:val="uk-UA"/>
        </w:rPr>
        <w:t>5.12.5</w:t>
      </w:r>
      <w:r w:rsidRPr="00D236C0">
        <w:rPr>
          <w:sz w:val="22"/>
          <w:szCs w:val="22"/>
          <w:shd w:val="clear" w:color="auto" w:fill="FFFFFF"/>
          <w:lang w:val="uk-UA"/>
        </w:rPr>
        <w:t xml:space="preserve"> </w:t>
      </w:r>
      <w:r w:rsidR="00DE58CC" w:rsidRPr="00D236C0">
        <w:rPr>
          <w:bCs/>
          <w:sz w:val="22"/>
          <w:szCs w:val="22"/>
          <w:lang w:val="uk-UA"/>
        </w:rPr>
        <w:t xml:space="preserve">Вимоги щодо надійності та безпечності </w:t>
      </w:r>
      <w:r w:rsidRPr="00D236C0">
        <w:rPr>
          <w:bCs/>
          <w:sz w:val="22"/>
          <w:szCs w:val="22"/>
          <w:lang w:val="uk-UA"/>
        </w:rPr>
        <w:t xml:space="preserve">об’єктів хвостових (шламових) господарств </w:t>
      </w:r>
      <w:r w:rsidR="00613121">
        <w:rPr>
          <w:bCs/>
          <w:sz w:val="22"/>
          <w:szCs w:val="22"/>
          <w:lang w:val="uk-UA"/>
        </w:rPr>
        <w:t>у</w:t>
      </w:r>
      <w:r w:rsidR="00DE58CC" w:rsidRPr="00D236C0">
        <w:rPr>
          <w:bCs/>
          <w:sz w:val="22"/>
          <w:szCs w:val="22"/>
          <w:lang w:val="uk-UA"/>
        </w:rPr>
        <w:t>становлю</w:t>
      </w:r>
      <w:r w:rsidRPr="00D236C0">
        <w:rPr>
          <w:bCs/>
          <w:sz w:val="22"/>
          <w:szCs w:val="22"/>
          <w:lang w:val="uk-UA"/>
        </w:rPr>
        <w:t>ють</w:t>
      </w:r>
      <w:r w:rsidR="00DE58CC" w:rsidRPr="00D236C0">
        <w:rPr>
          <w:bCs/>
          <w:sz w:val="22"/>
          <w:szCs w:val="22"/>
          <w:lang w:val="uk-UA"/>
        </w:rPr>
        <w:t xml:space="preserve"> диференційовано з урахуванням усієї сукуп</w:t>
      </w:r>
      <w:r w:rsidRPr="00D236C0">
        <w:rPr>
          <w:bCs/>
          <w:sz w:val="22"/>
          <w:szCs w:val="22"/>
          <w:lang w:val="uk-UA"/>
        </w:rPr>
        <w:t xml:space="preserve">ності чинників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hyperlink r:id="rId160" w:history="1">
        <w:r w:rsidR="00DE58CC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DE58CC" w:rsidRPr="00F64E89">
          <w:rPr>
            <w:rStyle w:val="ad"/>
            <w:bCs/>
            <w:sz w:val="22"/>
            <w:szCs w:val="22"/>
          </w:rPr>
          <w:t> </w:t>
        </w:r>
        <w:r w:rsidR="00DE58CC" w:rsidRPr="00F64E89">
          <w:rPr>
            <w:rStyle w:val="ad"/>
            <w:bCs/>
            <w:sz w:val="22"/>
            <w:szCs w:val="22"/>
            <w:lang w:val="uk-UA"/>
          </w:rPr>
          <w:t>3273</w:t>
        </w:r>
      </w:hyperlink>
      <w:r w:rsidR="00DE58CC" w:rsidRPr="00D236C0">
        <w:rPr>
          <w:bCs/>
          <w:sz w:val="22"/>
          <w:szCs w:val="22"/>
          <w:lang w:val="uk-UA"/>
        </w:rPr>
        <w:t>:</w:t>
      </w:r>
    </w:p>
    <w:p w14:paraId="0F0C989A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>1) за видами та інтенсивністю джерел небезпеки (хімічні, фізичні, механічні, пожежонебезпечні, постійні, періодичні, залпові, з накопиченням небезпечного ефекту на поверхні ґрунту тощо);</w:t>
      </w:r>
    </w:p>
    <w:p w14:paraId="7146FEBE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2)  за характером та ступенем впливу на </w:t>
      </w:r>
      <w:r w:rsidR="00FA3F56" w:rsidRPr="00D236C0">
        <w:rPr>
          <w:rFonts w:cs="Arial"/>
          <w:bCs/>
          <w:sz w:val="22"/>
        </w:rPr>
        <w:t>об’</w:t>
      </w:r>
      <w:r w:rsidR="00FA3F56" w:rsidRPr="00D236C0">
        <w:rPr>
          <w:rFonts w:cs="Arial"/>
          <w:bCs/>
          <w:sz w:val="22"/>
          <w:lang w:val="ru-RU"/>
        </w:rPr>
        <w:t>єкти</w:t>
      </w:r>
      <w:r w:rsidRPr="00D236C0">
        <w:rPr>
          <w:rFonts w:cs="Arial"/>
          <w:bCs/>
          <w:sz w:val="22"/>
        </w:rPr>
        <w:t>;</w:t>
      </w:r>
    </w:p>
    <w:p w14:paraId="4BA7C512" w14:textId="77777777" w:rsidR="00DE58CC" w:rsidRPr="00D236C0" w:rsidRDefault="00DE58CC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 xml:space="preserve">3)  за сферою забруднення (атмосфера, гідросфера). </w:t>
      </w:r>
    </w:p>
    <w:p w14:paraId="7E401BBA" w14:textId="361E5BA2" w:rsidR="00B00FBE" w:rsidRDefault="00FA3F56" w:rsidP="00D80A4B">
      <w:pPr>
        <w:pStyle w:val="af"/>
        <w:widowControl w:val="0"/>
        <w:tabs>
          <w:tab w:val="left" w:pos="-2880"/>
          <w:tab w:val="left" w:pos="1985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E32AD">
        <w:rPr>
          <w:rFonts w:cs="Arial"/>
          <w:b/>
          <w:bCs/>
          <w:sz w:val="22"/>
        </w:rPr>
        <w:t>5.12.</w:t>
      </w:r>
      <w:r w:rsidR="00B00FBE" w:rsidRPr="00DE32AD">
        <w:rPr>
          <w:rFonts w:cs="Arial"/>
          <w:b/>
          <w:bCs/>
          <w:sz w:val="22"/>
        </w:rPr>
        <w:t>1.</w:t>
      </w:r>
      <w:r w:rsidRPr="00DE32AD">
        <w:rPr>
          <w:rFonts w:cs="Arial"/>
          <w:b/>
          <w:bCs/>
          <w:sz w:val="22"/>
        </w:rPr>
        <w:t xml:space="preserve">5 </w:t>
      </w:r>
      <w:r w:rsidR="00B00FBE" w:rsidRPr="00DE32AD">
        <w:rPr>
          <w:rFonts w:cs="Arial"/>
          <w:bCs/>
          <w:sz w:val="22"/>
        </w:rPr>
        <w:t>Розрахунки імовірнісними методами з оцінки надійності та безпеки об’єктів, зокрема хвостосховищ (шламонакопичувачів) слід виконувати згідно</w:t>
      </w:r>
      <w:r w:rsidR="00B00FBE" w:rsidRPr="00D236C0">
        <w:rPr>
          <w:rFonts w:cs="Arial"/>
          <w:bCs/>
          <w:sz w:val="22"/>
        </w:rPr>
        <w:t xml:space="preserve">  </w:t>
      </w:r>
      <w:r w:rsidR="00391352" w:rsidRPr="00D236C0">
        <w:rPr>
          <w:rFonts w:cs="Arial"/>
          <w:bCs/>
          <w:sz w:val="22"/>
        </w:rPr>
        <w:t xml:space="preserve">з </w:t>
      </w:r>
      <w:hyperlink r:id="rId161" w:history="1">
        <w:r w:rsidR="00B00FBE" w:rsidRPr="004D2ECE">
          <w:rPr>
            <w:rStyle w:val="ad"/>
            <w:rFonts w:cs="Arial"/>
            <w:bCs/>
            <w:sz w:val="22"/>
          </w:rPr>
          <w:t>ДБН В.1.2-14</w:t>
        </w:r>
      </w:hyperlink>
      <w:r w:rsidR="00B00FBE" w:rsidRPr="00D236C0">
        <w:rPr>
          <w:rFonts w:cs="Arial"/>
          <w:bCs/>
          <w:sz w:val="22"/>
        </w:rPr>
        <w:t xml:space="preserve">. Отримані результати та значення ймовірності виникнення аварії не повинні перевищувати допустимі,  наведені у відповідних нормативних документах. </w:t>
      </w:r>
      <w:r w:rsidR="00D607F2" w:rsidRPr="00D236C0">
        <w:rPr>
          <w:rFonts w:cs="Arial"/>
          <w:bCs/>
          <w:sz w:val="22"/>
        </w:rPr>
        <w:t>П</w:t>
      </w:r>
      <w:r w:rsidR="00613121">
        <w:rPr>
          <w:rFonts w:cs="Arial"/>
          <w:bCs/>
          <w:sz w:val="22"/>
        </w:rPr>
        <w:t xml:space="preserve">ід час </w:t>
      </w:r>
      <w:r w:rsidR="00D607F2" w:rsidRPr="00D236C0">
        <w:rPr>
          <w:rFonts w:cs="Arial"/>
          <w:bCs/>
          <w:sz w:val="22"/>
        </w:rPr>
        <w:t>оцін</w:t>
      </w:r>
      <w:r w:rsidR="00613121">
        <w:rPr>
          <w:rFonts w:cs="Arial"/>
          <w:bCs/>
          <w:sz w:val="22"/>
        </w:rPr>
        <w:t xml:space="preserve">ювання </w:t>
      </w:r>
      <w:r w:rsidR="00D607F2" w:rsidRPr="00D236C0">
        <w:rPr>
          <w:rFonts w:cs="Arial"/>
          <w:bCs/>
          <w:sz w:val="22"/>
        </w:rPr>
        <w:t>надійності та безпеки об’єктів рекомендується враховувати вимоги</w:t>
      </w:r>
      <w:r w:rsidR="00B00FBE" w:rsidRPr="00D236C0">
        <w:rPr>
          <w:rFonts w:cs="Arial"/>
          <w:bCs/>
          <w:sz w:val="22"/>
        </w:rPr>
        <w:t xml:space="preserve"> </w:t>
      </w:r>
      <w:hyperlink r:id="rId162" w:history="1">
        <w:r w:rsidR="00B00FBE" w:rsidRPr="00F64E89">
          <w:rPr>
            <w:rStyle w:val="ad"/>
            <w:rFonts w:cs="Arial"/>
            <w:bCs/>
            <w:sz w:val="22"/>
          </w:rPr>
          <w:t>ДСТУ EN 60300</w:t>
        </w:r>
      </w:hyperlink>
      <w:r w:rsidR="00B00FBE" w:rsidRPr="00D236C0">
        <w:rPr>
          <w:rFonts w:cs="Arial"/>
          <w:bCs/>
          <w:sz w:val="22"/>
        </w:rPr>
        <w:t xml:space="preserve">. </w:t>
      </w:r>
    </w:p>
    <w:p w14:paraId="7C74A6C0" w14:textId="494A5AFC" w:rsidR="00B00FBE" w:rsidRPr="00D236C0" w:rsidRDefault="00B00FBE" w:rsidP="00D80A4B">
      <w:pPr>
        <w:shd w:val="clear" w:color="auto" w:fill="FFFFFF"/>
        <w:tabs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5.12.1.6 </w:t>
      </w:r>
      <w:r w:rsidRPr="00D236C0">
        <w:rPr>
          <w:bCs/>
          <w:sz w:val="22"/>
          <w:szCs w:val="22"/>
          <w:lang w:val="uk-UA"/>
        </w:rPr>
        <w:t xml:space="preserve">Аналіз надійності роботи для застосованого обладнання та технічних засобів </w:t>
      </w:r>
      <w:r w:rsidR="00391352" w:rsidRPr="00D236C0">
        <w:rPr>
          <w:bCs/>
          <w:sz w:val="22"/>
          <w:szCs w:val="22"/>
          <w:lang w:val="uk-UA"/>
        </w:rPr>
        <w:t>рекомендується</w:t>
      </w:r>
      <w:r w:rsidRPr="00D236C0">
        <w:rPr>
          <w:bCs/>
          <w:sz w:val="22"/>
          <w:szCs w:val="22"/>
          <w:lang w:val="uk-UA"/>
        </w:rPr>
        <w:t xml:space="preserve"> виконувати 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63" w:history="1">
        <w:r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Pr="00F64E89">
          <w:rPr>
            <w:rStyle w:val="ad"/>
            <w:bCs/>
            <w:sz w:val="22"/>
            <w:szCs w:val="22"/>
          </w:rPr>
          <w:t> </w:t>
        </w:r>
        <w:r w:rsidRPr="00F64E89">
          <w:rPr>
            <w:rStyle w:val="ad"/>
            <w:bCs/>
            <w:sz w:val="22"/>
            <w:szCs w:val="22"/>
            <w:lang w:val="uk-UA"/>
          </w:rPr>
          <w:t>8646</w:t>
        </w:r>
      </w:hyperlink>
      <w:r w:rsidRPr="00D236C0">
        <w:rPr>
          <w:bCs/>
          <w:sz w:val="22"/>
          <w:szCs w:val="22"/>
          <w:lang w:val="uk-UA"/>
        </w:rPr>
        <w:t xml:space="preserve">, </w:t>
      </w:r>
      <w:hyperlink r:id="rId164" w:history="1">
        <w:r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Pr="00F64E89">
          <w:rPr>
            <w:rStyle w:val="ad"/>
            <w:bCs/>
            <w:sz w:val="22"/>
            <w:szCs w:val="22"/>
          </w:rPr>
          <w:t> </w:t>
        </w:r>
        <w:r w:rsidRPr="00F64E89">
          <w:rPr>
            <w:rStyle w:val="ad"/>
            <w:bCs/>
            <w:sz w:val="22"/>
            <w:szCs w:val="22"/>
            <w:lang w:val="uk-UA"/>
          </w:rPr>
          <w:t>8647</w:t>
        </w:r>
      </w:hyperlink>
      <w:r w:rsidRPr="00D236C0">
        <w:rPr>
          <w:bCs/>
          <w:sz w:val="22"/>
          <w:szCs w:val="22"/>
          <w:lang w:val="uk-UA"/>
        </w:rPr>
        <w:t xml:space="preserve">. </w:t>
      </w:r>
    </w:p>
    <w:p w14:paraId="222E2171" w14:textId="36B8D9FB" w:rsidR="00DE58CC" w:rsidRPr="00D236C0" w:rsidRDefault="00B00FBE" w:rsidP="00D80A4B">
      <w:pPr>
        <w:pStyle w:val="af"/>
        <w:widowControl w:val="0"/>
        <w:tabs>
          <w:tab w:val="left" w:pos="-2880"/>
        </w:tabs>
        <w:spacing w:after="0" w:line="288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 xml:space="preserve">5.12.1.7 </w:t>
      </w:r>
      <w:r w:rsidR="00DE58CC" w:rsidRPr="00D236C0">
        <w:rPr>
          <w:rFonts w:cs="Arial"/>
          <w:bCs/>
          <w:sz w:val="22"/>
        </w:rPr>
        <w:t>Для забезпечення надійної</w:t>
      </w:r>
      <w:r w:rsidRPr="00D236C0">
        <w:rPr>
          <w:rFonts w:cs="Arial"/>
          <w:bCs/>
          <w:sz w:val="22"/>
        </w:rPr>
        <w:t>,</w:t>
      </w:r>
      <w:r w:rsidR="00DE58CC" w:rsidRPr="00D236C0">
        <w:rPr>
          <w:rFonts w:cs="Arial"/>
          <w:bCs/>
          <w:sz w:val="22"/>
        </w:rPr>
        <w:t xml:space="preserve"> безаварійної експлуатації хвостосховищ (шламонакопичувачів) рекомендується:</w:t>
      </w:r>
    </w:p>
    <w:p w14:paraId="5EC5B21B" w14:textId="43A82AA8" w:rsidR="00DE58CC" w:rsidRPr="00D236C0" w:rsidRDefault="00DE58CC" w:rsidP="00D80A4B">
      <w:pPr>
        <w:shd w:val="clear" w:color="auto" w:fill="FFFFFF"/>
        <w:tabs>
          <w:tab w:val="left" w:pos="1701"/>
          <w:tab w:val="left" w:pos="1985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розміщувати споруди за межами тектонічних порушень та геодинамічних зон, для яких характерні наявність у ґрунтах основи ослаблених і неущільнених порід та підвищена тріщинуватість. </w:t>
      </w:r>
      <w:r w:rsidR="00B00FBE" w:rsidRPr="00D236C0">
        <w:rPr>
          <w:sz w:val="22"/>
          <w:szCs w:val="22"/>
          <w:lang w:val="uk-UA"/>
        </w:rPr>
        <w:t>П</w:t>
      </w:r>
      <w:r w:rsidR="00807167" w:rsidRPr="00D236C0">
        <w:rPr>
          <w:sz w:val="22"/>
          <w:szCs w:val="22"/>
          <w:lang w:val="uk-UA"/>
        </w:rPr>
        <w:t xml:space="preserve">ід час </w:t>
      </w:r>
      <w:r w:rsidR="00B00FBE" w:rsidRPr="00D236C0">
        <w:rPr>
          <w:sz w:val="22"/>
          <w:szCs w:val="22"/>
          <w:lang w:val="uk-UA"/>
        </w:rPr>
        <w:t>розміщенн</w:t>
      </w:r>
      <w:r w:rsidR="00807167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– розташовувати дамби під кутом близьким до прямого  відно</w:t>
      </w:r>
      <w:r w:rsidR="00613121">
        <w:rPr>
          <w:sz w:val="22"/>
          <w:szCs w:val="22"/>
          <w:lang w:val="uk-UA"/>
        </w:rPr>
        <w:t xml:space="preserve">сно </w:t>
      </w:r>
      <w:r w:rsidRPr="00D236C0">
        <w:rPr>
          <w:sz w:val="22"/>
          <w:szCs w:val="22"/>
        </w:rPr>
        <w:t>осі порушеної зони;</w:t>
      </w:r>
    </w:p>
    <w:p w14:paraId="614EAFA4" w14:textId="77777777" w:rsidR="00FA3F56" w:rsidRPr="00D236C0" w:rsidRDefault="00B00FBE" w:rsidP="00D236C0">
      <w:pPr>
        <w:shd w:val="clear" w:color="auto" w:fill="FFFFFF"/>
        <w:tabs>
          <w:tab w:val="left" w:pos="1701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2) </w:t>
      </w:r>
      <w:r w:rsidR="00DE58CC" w:rsidRPr="00D236C0">
        <w:rPr>
          <w:sz w:val="22"/>
          <w:szCs w:val="22"/>
        </w:rPr>
        <w:t xml:space="preserve">передбачати </w:t>
      </w:r>
      <w:r w:rsidR="00CF639D" w:rsidRPr="00D236C0">
        <w:rPr>
          <w:sz w:val="22"/>
          <w:szCs w:val="22"/>
          <w:lang w:val="uk-UA"/>
        </w:rPr>
        <w:t>улаштування карт (відсіків)</w:t>
      </w:r>
      <w:r w:rsidR="00DE58CC" w:rsidRPr="00D236C0">
        <w:rPr>
          <w:sz w:val="22"/>
          <w:szCs w:val="22"/>
        </w:rPr>
        <w:t xml:space="preserve"> для пришвидшення консолідації </w:t>
      </w:r>
      <w:r w:rsidR="00DE58CC" w:rsidRPr="00D236C0">
        <w:rPr>
          <w:sz w:val="22"/>
          <w:szCs w:val="22"/>
        </w:rPr>
        <w:lastRenderedPageBreak/>
        <w:t>заскладованих хвостів (шламів).</w:t>
      </w:r>
    </w:p>
    <w:p w14:paraId="22B50DC2" w14:textId="77777777" w:rsidR="00485215" w:rsidRPr="00D236C0" w:rsidRDefault="00B00FBE" w:rsidP="004F13C1">
      <w:pPr>
        <w:pStyle w:val="3"/>
      </w:pPr>
      <w:bookmarkStart w:id="78" w:name="_Toc222750392"/>
      <w:bookmarkEnd w:id="77"/>
      <w:r w:rsidRPr="003213B8">
        <w:rPr>
          <w:i w:val="0"/>
          <w:iCs/>
        </w:rPr>
        <w:t>5.12.2</w:t>
      </w:r>
      <w:r w:rsidRPr="00D236C0">
        <w:t xml:space="preserve"> </w:t>
      </w:r>
      <w:r w:rsidR="002C66B7" w:rsidRPr="00D236C0">
        <w:t>Моніторинг хвостосховищ (шламонакопичувачів)</w:t>
      </w:r>
      <w:bookmarkEnd w:id="78"/>
    </w:p>
    <w:p w14:paraId="16DD8387" w14:textId="6B752E45" w:rsidR="009F065E" w:rsidRPr="00D236C0" w:rsidRDefault="00625DF5" w:rsidP="00D236C0">
      <w:pPr>
        <w:tabs>
          <w:tab w:val="left" w:pos="2268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5.12.2</w:t>
      </w:r>
      <w:r w:rsidR="004D7890" w:rsidRPr="00D236C0">
        <w:rPr>
          <w:b/>
          <w:sz w:val="22"/>
          <w:szCs w:val="22"/>
          <w:lang w:val="uk-UA"/>
        </w:rPr>
        <w:t xml:space="preserve">.1 </w:t>
      </w:r>
      <w:r w:rsidR="009F065E" w:rsidRPr="00FA4CCF">
        <w:rPr>
          <w:bCs/>
          <w:sz w:val="22"/>
          <w:szCs w:val="22"/>
          <w:lang w:val="uk-UA"/>
        </w:rPr>
        <w:t>О</w:t>
      </w:r>
      <w:r w:rsidR="009F065E" w:rsidRPr="00D236C0">
        <w:rPr>
          <w:bCs/>
          <w:sz w:val="22"/>
          <w:szCs w:val="22"/>
          <w:lang w:val="uk-UA"/>
        </w:rPr>
        <w:t xml:space="preserve">б’єкти хвостових (шламових) господарств протягом </w:t>
      </w:r>
      <w:r w:rsidR="00D25B44">
        <w:rPr>
          <w:bCs/>
          <w:sz w:val="22"/>
          <w:szCs w:val="22"/>
          <w:lang w:val="uk-UA"/>
        </w:rPr>
        <w:t>у</w:t>
      </w:r>
      <w:r w:rsidR="009F065E" w:rsidRPr="00D236C0">
        <w:rPr>
          <w:bCs/>
          <w:sz w:val="22"/>
          <w:szCs w:val="22"/>
          <w:lang w:val="uk-UA"/>
        </w:rPr>
        <w:t xml:space="preserve">сього життєвого циклу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r w:rsidR="009F065E" w:rsidRPr="00D236C0">
        <w:rPr>
          <w:bCs/>
          <w:sz w:val="22"/>
          <w:szCs w:val="22"/>
          <w:lang w:val="uk-UA"/>
        </w:rPr>
        <w:t>[</w:t>
      </w:r>
      <w:r w:rsidR="00E35327" w:rsidRPr="00D236C0">
        <w:rPr>
          <w:sz w:val="22"/>
          <w:szCs w:val="22"/>
          <w:lang w:val="uk-UA"/>
        </w:rPr>
        <w:t>23</w:t>
      </w:r>
      <w:r w:rsidR="009F065E" w:rsidRPr="00D236C0">
        <w:rPr>
          <w:bCs/>
          <w:sz w:val="22"/>
          <w:szCs w:val="22"/>
          <w:lang w:val="uk-UA"/>
        </w:rPr>
        <w:t>], [</w:t>
      </w:r>
      <w:r w:rsidR="00E35327" w:rsidRPr="00D236C0">
        <w:rPr>
          <w:bCs/>
          <w:sz w:val="22"/>
          <w:szCs w:val="22"/>
          <w:lang w:val="uk-UA"/>
        </w:rPr>
        <w:t>37</w:t>
      </w:r>
      <w:r w:rsidR="009F065E" w:rsidRPr="00D236C0">
        <w:rPr>
          <w:bCs/>
          <w:sz w:val="22"/>
          <w:szCs w:val="22"/>
          <w:lang w:val="uk-UA"/>
        </w:rPr>
        <w:t>]</w:t>
      </w:r>
      <w:r w:rsidR="009F065E" w:rsidRPr="00D236C0">
        <w:rPr>
          <w:sz w:val="22"/>
          <w:szCs w:val="22"/>
          <w:lang w:val="uk-UA"/>
        </w:rPr>
        <w:t>,</w:t>
      </w:r>
      <w:r w:rsidR="009F065E" w:rsidRPr="00D236C0">
        <w:rPr>
          <w:bCs/>
          <w:sz w:val="22"/>
          <w:szCs w:val="22"/>
          <w:lang w:val="uk-UA"/>
        </w:rPr>
        <w:t xml:space="preserve"> [</w:t>
      </w:r>
      <w:r w:rsidR="00E35327" w:rsidRPr="00D236C0">
        <w:rPr>
          <w:bCs/>
          <w:sz w:val="22"/>
          <w:szCs w:val="22"/>
          <w:lang w:val="uk-UA"/>
        </w:rPr>
        <w:t>40</w:t>
      </w:r>
      <w:r w:rsidR="009F065E" w:rsidRPr="00D236C0">
        <w:rPr>
          <w:bCs/>
          <w:sz w:val="22"/>
          <w:szCs w:val="22"/>
          <w:lang w:val="uk-UA"/>
        </w:rPr>
        <w:t xml:space="preserve">] підлягають: </w:t>
      </w:r>
    </w:p>
    <w:p w14:paraId="4B0B806C" w14:textId="32759594" w:rsidR="009F065E" w:rsidRPr="00D236C0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1)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>постійному моніторингу технічного стану на їх</w:t>
      </w:r>
      <w:r w:rsidR="00D25B44">
        <w:rPr>
          <w:rFonts w:eastAsia="Calibri"/>
          <w:bCs/>
          <w:sz w:val="22"/>
          <w:szCs w:val="22"/>
          <w:lang w:val="uk-UA" w:eastAsia="en-US"/>
        </w:rPr>
        <w:t>ню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геотехнічну стабільність та періодичному обстеженню щодо міцності, надійності, довговічності будівель та споруд;</w:t>
      </w:r>
    </w:p>
    <w:p w14:paraId="134A99C9" w14:textId="10603144" w:rsidR="009F065E" w:rsidRPr="00FA4CCF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FA4CCF">
        <w:rPr>
          <w:rFonts w:eastAsia="Calibri"/>
          <w:bCs/>
          <w:sz w:val="22"/>
          <w:szCs w:val="22"/>
          <w:lang w:val="uk-UA" w:eastAsia="en-US"/>
        </w:rPr>
        <w:t>2)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FA4CCF">
        <w:rPr>
          <w:rFonts w:eastAsia="Calibri"/>
          <w:bCs/>
          <w:sz w:val="22"/>
          <w:szCs w:val="22"/>
          <w:lang w:val="uk-UA" w:eastAsia="en-US"/>
        </w:rPr>
        <w:t xml:space="preserve">постійному моніторингу впливу </w:t>
      </w:r>
      <w:r w:rsidRPr="00D236C0">
        <w:rPr>
          <w:rFonts w:eastAsia="Calibri"/>
          <w:bCs/>
          <w:sz w:val="22"/>
          <w:szCs w:val="22"/>
          <w:lang w:val="uk-UA" w:eastAsia="en-US"/>
        </w:rPr>
        <w:t>їх</w:t>
      </w:r>
      <w:r w:rsidR="00D25B44">
        <w:rPr>
          <w:rFonts w:eastAsia="Calibri"/>
          <w:bCs/>
          <w:sz w:val="22"/>
          <w:szCs w:val="22"/>
          <w:lang w:val="uk-UA" w:eastAsia="en-US"/>
        </w:rPr>
        <w:t>ньої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FA4CCF">
        <w:rPr>
          <w:rFonts w:eastAsia="Calibri"/>
          <w:bCs/>
          <w:sz w:val="22"/>
          <w:szCs w:val="22"/>
          <w:lang w:val="uk-UA" w:eastAsia="en-US"/>
        </w:rPr>
        <w:t>виробничої діяльності на довкілля;</w:t>
      </w:r>
    </w:p>
    <w:p w14:paraId="2FFA72BC" w14:textId="77777777" w:rsidR="004D7890" w:rsidRPr="00D236C0" w:rsidRDefault="009F065E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i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 періодичній паспортизації згідно</w:t>
      </w:r>
      <w:r w:rsidR="00807167" w:rsidRPr="00D236C0">
        <w:rPr>
          <w:rFonts w:eastAsia="Calibri"/>
          <w:bCs/>
          <w:sz w:val="22"/>
          <w:szCs w:val="22"/>
          <w:lang w:val="uk-UA" w:eastAsia="en-US"/>
        </w:rPr>
        <w:t xml:space="preserve"> з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</w:t>
      </w:r>
      <w:r w:rsidR="00C80F62" w:rsidRPr="00D236C0">
        <w:rPr>
          <w:rFonts w:eastAsia="Calibri"/>
          <w:bCs/>
          <w:sz w:val="22"/>
          <w:szCs w:val="22"/>
          <w:lang w:eastAsia="en-US"/>
        </w:rPr>
        <w:t>[19]</w:t>
      </w:r>
      <w:r w:rsidR="00C80F62" w:rsidRPr="00D236C0">
        <w:rPr>
          <w:rFonts w:eastAsia="Calibri"/>
          <w:bCs/>
          <w:sz w:val="22"/>
          <w:szCs w:val="22"/>
          <w:lang w:val="uk-UA" w:eastAsia="en-US"/>
        </w:rPr>
        <w:t xml:space="preserve">, </w:t>
      </w:r>
      <w:r w:rsidRPr="00D236C0">
        <w:rPr>
          <w:sz w:val="22"/>
          <w:szCs w:val="22"/>
          <w:shd w:val="clear" w:color="auto" w:fill="FFFFFF"/>
        </w:rPr>
        <w:t>[</w:t>
      </w:r>
      <w:r w:rsidR="00E35327" w:rsidRPr="00D236C0">
        <w:rPr>
          <w:sz w:val="22"/>
          <w:szCs w:val="22"/>
          <w:shd w:val="clear" w:color="auto" w:fill="FFFFFF"/>
          <w:lang w:val="uk-UA"/>
        </w:rPr>
        <w:t>2</w:t>
      </w:r>
      <w:r w:rsidR="00E35327" w:rsidRPr="00D236C0">
        <w:rPr>
          <w:sz w:val="22"/>
          <w:szCs w:val="22"/>
          <w:shd w:val="clear" w:color="auto" w:fill="FFFFFF"/>
        </w:rPr>
        <w:t>5</w:t>
      </w:r>
      <w:r w:rsidRPr="00D236C0">
        <w:rPr>
          <w:sz w:val="22"/>
          <w:szCs w:val="22"/>
          <w:shd w:val="clear" w:color="auto" w:fill="FFFFFF"/>
        </w:rPr>
        <w:t>]</w:t>
      </w:r>
      <w:r w:rsidR="00C80F62" w:rsidRPr="00D236C0">
        <w:rPr>
          <w:rFonts w:eastAsia="Calibri"/>
          <w:bCs/>
          <w:i/>
          <w:iCs/>
          <w:sz w:val="22"/>
          <w:szCs w:val="22"/>
          <w:lang w:val="uk-UA" w:eastAsia="en-US"/>
        </w:rPr>
        <w:t xml:space="preserve">, </w:t>
      </w:r>
      <w:r w:rsidR="000A56E5" w:rsidRPr="00D236C0">
        <w:rPr>
          <w:rFonts w:eastAsia="Calibri"/>
          <w:bCs/>
          <w:iCs/>
          <w:sz w:val="22"/>
          <w:szCs w:val="22"/>
          <w:lang w:eastAsia="en-US"/>
        </w:rPr>
        <w:t>[3</w:t>
      </w:r>
      <w:r w:rsidR="00E35327" w:rsidRPr="00D236C0">
        <w:rPr>
          <w:rFonts w:eastAsia="Calibri"/>
          <w:bCs/>
          <w:iCs/>
          <w:sz w:val="22"/>
          <w:szCs w:val="22"/>
          <w:lang w:eastAsia="en-US"/>
        </w:rPr>
        <w:t>4</w:t>
      </w:r>
      <w:r w:rsidR="00C80F62" w:rsidRPr="00D236C0">
        <w:rPr>
          <w:rFonts w:eastAsia="Calibri"/>
          <w:bCs/>
          <w:iCs/>
          <w:sz w:val="22"/>
          <w:szCs w:val="22"/>
          <w:lang w:eastAsia="en-US"/>
        </w:rPr>
        <w:t>]</w:t>
      </w:r>
      <w:r w:rsidR="00C80F62" w:rsidRPr="00D236C0">
        <w:rPr>
          <w:rFonts w:eastAsia="Calibri"/>
          <w:bCs/>
          <w:iCs/>
          <w:sz w:val="22"/>
          <w:szCs w:val="22"/>
          <w:lang w:val="uk-UA" w:eastAsia="en-US"/>
        </w:rPr>
        <w:t>.</w:t>
      </w:r>
    </w:p>
    <w:p w14:paraId="36107169" w14:textId="77777777" w:rsidR="00972ECB" w:rsidRPr="00D236C0" w:rsidRDefault="00972ECB" w:rsidP="00D236C0">
      <w:pPr>
        <w:tabs>
          <w:tab w:val="left" w:pos="-2880"/>
          <w:tab w:val="left" w:pos="1843"/>
          <w:tab w:val="left" w:pos="241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Перелік основних технічних показників хвостового (шламового) господарства наведено в додатку Д.</w:t>
      </w:r>
    </w:p>
    <w:p w14:paraId="2FDB9E31" w14:textId="6B3F9812" w:rsidR="004D7890" w:rsidRPr="00D236C0" w:rsidRDefault="004D789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5.12.</w:t>
      </w:r>
      <w:r w:rsidR="00625DF5"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2</w:t>
      </w:r>
      <w:r w:rsidRPr="00D236C0">
        <w:rPr>
          <w:rFonts w:eastAsia="Calibri"/>
          <w:b/>
          <w:bCs/>
          <w:iCs/>
          <w:sz w:val="22"/>
          <w:szCs w:val="22"/>
          <w:lang w:val="uk-UA" w:eastAsia="en-US"/>
        </w:rPr>
        <w:t>.2</w:t>
      </w:r>
      <w:r w:rsidR="00D25B44">
        <w:rPr>
          <w:rFonts w:eastAsia="Calibri"/>
          <w:b/>
          <w:bCs/>
          <w:iCs/>
          <w:sz w:val="22"/>
          <w:szCs w:val="22"/>
          <w:lang w:val="uk-UA" w:eastAsia="en-US"/>
        </w:rPr>
        <w:t xml:space="preserve"> </w:t>
      </w:r>
      <w:r w:rsidR="00D25B44" w:rsidRPr="00FA4CCF">
        <w:rPr>
          <w:rFonts w:eastAsia="Calibri"/>
          <w:iCs/>
          <w:sz w:val="22"/>
          <w:szCs w:val="22"/>
          <w:lang w:val="uk-UA" w:eastAsia="en-US"/>
        </w:rPr>
        <w:t>У</w:t>
      </w:r>
      <w:r w:rsidR="009F065E" w:rsidRPr="00CC14CD">
        <w:rPr>
          <w:sz w:val="22"/>
          <w:szCs w:val="22"/>
          <w:lang w:val="uk-UA"/>
        </w:rPr>
        <w:t xml:space="preserve"> </w:t>
      </w:r>
      <w:r w:rsidR="009F065E" w:rsidRPr="00D236C0">
        <w:rPr>
          <w:bCs/>
          <w:sz w:val="22"/>
          <w:szCs w:val="22"/>
          <w:lang w:val="uk-UA"/>
        </w:rPr>
        <w:t xml:space="preserve">проєктній документації </w:t>
      </w:r>
      <w:r w:rsidRPr="00D236C0">
        <w:rPr>
          <w:bCs/>
          <w:sz w:val="22"/>
          <w:szCs w:val="22"/>
          <w:lang w:val="uk-UA"/>
        </w:rPr>
        <w:t xml:space="preserve">на об’єкти  хвостових (шламових) господарств </w:t>
      </w:r>
      <w:r w:rsidR="00D25B44">
        <w:rPr>
          <w:bCs/>
          <w:sz w:val="22"/>
          <w:szCs w:val="22"/>
          <w:lang w:val="uk-UA"/>
        </w:rPr>
        <w:t xml:space="preserve">потрібно </w:t>
      </w:r>
      <w:r w:rsidR="009F065E" w:rsidRPr="00D236C0">
        <w:rPr>
          <w:bCs/>
          <w:sz w:val="22"/>
          <w:szCs w:val="22"/>
          <w:lang w:val="uk-UA"/>
        </w:rPr>
        <w:t>передбачати створення автоматизованої системи моніторингу з мережею опорних реперів, поверхневих ма</w:t>
      </w:r>
      <w:r w:rsidRPr="00D236C0">
        <w:rPr>
          <w:bCs/>
          <w:sz w:val="22"/>
          <w:szCs w:val="22"/>
          <w:lang w:val="uk-UA"/>
        </w:rPr>
        <w:t xml:space="preserve">рок та КВА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hyperlink r:id="rId165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7136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hyperlink r:id="rId166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Б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А.2.4-14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hyperlink r:id="rId167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Б</w:t>
        </w:r>
        <w:r w:rsidR="009F065E" w:rsidRPr="00F64E89">
          <w:rPr>
            <w:rStyle w:val="ad"/>
            <w:bCs/>
            <w:sz w:val="22"/>
            <w:szCs w:val="22"/>
          </w:rPr>
          <w:t> </w:t>
        </w:r>
        <w:r w:rsidR="009F065E" w:rsidRPr="00F64E89">
          <w:rPr>
            <w:rStyle w:val="ad"/>
            <w:bCs/>
            <w:sz w:val="22"/>
            <w:szCs w:val="22"/>
            <w:lang w:val="uk-UA"/>
          </w:rPr>
          <w:t>В.2.6-25</w:t>
        </w:r>
      </w:hyperlink>
      <w:r w:rsidR="009F065E" w:rsidRPr="00D236C0">
        <w:rPr>
          <w:bCs/>
          <w:sz w:val="22"/>
          <w:szCs w:val="22"/>
          <w:lang w:val="uk-UA"/>
        </w:rPr>
        <w:t xml:space="preserve">, </w:t>
      </w:r>
      <w:r w:rsidR="00443E2F">
        <w:rPr>
          <w:bCs/>
          <w:sz w:val="22"/>
          <w:szCs w:val="22"/>
          <w:lang w:val="uk-UA"/>
        </w:rPr>
        <w:t xml:space="preserve">               </w:t>
      </w:r>
      <w:hyperlink r:id="rId168" w:history="1">
        <w:r w:rsidR="009F065E" w:rsidRPr="00F64E89">
          <w:rPr>
            <w:rStyle w:val="ad"/>
            <w:bCs/>
            <w:sz w:val="22"/>
            <w:szCs w:val="22"/>
            <w:lang w:val="uk-UA"/>
          </w:rPr>
          <w:t>ДСТУ-Н Б В.1.2-17</w:t>
        </w:r>
      </w:hyperlink>
      <w:r w:rsidR="009F065E" w:rsidRPr="00D236C0">
        <w:rPr>
          <w:bCs/>
          <w:sz w:val="22"/>
          <w:szCs w:val="22"/>
          <w:lang w:val="uk-UA"/>
        </w:rPr>
        <w:t xml:space="preserve">. </w:t>
      </w:r>
    </w:p>
    <w:p w14:paraId="17507780" w14:textId="01B9DB29" w:rsidR="004D7890" w:rsidRPr="00D236C0" w:rsidRDefault="004D789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Відповідно </w:t>
      </w:r>
      <w:r w:rsidR="00807167" w:rsidRPr="00D236C0">
        <w:rPr>
          <w:bCs/>
          <w:sz w:val="22"/>
          <w:szCs w:val="22"/>
          <w:lang w:val="uk-UA"/>
        </w:rPr>
        <w:t xml:space="preserve">до </w:t>
      </w:r>
      <w:r w:rsidRPr="00D236C0">
        <w:rPr>
          <w:bCs/>
          <w:sz w:val="22"/>
          <w:szCs w:val="22"/>
        </w:rPr>
        <w:t>[</w:t>
      </w:r>
      <w:r w:rsidR="00C80F62" w:rsidRPr="00D236C0">
        <w:rPr>
          <w:bCs/>
          <w:sz w:val="22"/>
          <w:szCs w:val="22"/>
          <w:lang w:val="uk-UA"/>
        </w:rPr>
        <w:t>14</w:t>
      </w:r>
      <w:r w:rsidRPr="00D236C0">
        <w:rPr>
          <w:bCs/>
          <w:sz w:val="22"/>
          <w:szCs w:val="22"/>
        </w:rPr>
        <w:t>],</w:t>
      </w:r>
      <w:r w:rsidR="00C80F62" w:rsidRPr="00D236C0">
        <w:rPr>
          <w:bCs/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</w:rPr>
        <w:t>[</w:t>
      </w:r>
      <w:r w:rsidR="00E35327" w:rsidRPr="00D236C0">
        <w:rPr>
          <w:bCs/>
          <w:sz w:val="22"/>
          <w:szCs w:val="22"/>
          <w:lang w:val="uk-UA"/>
        </w:rPr>
        <w:t>2</w:t>
      </w:r>
      <w:r w:rsidR="00E35327" w:rsidRPr="00D236C0">
        <w:rPr>
          <w:bCs/>
          <w:sz w:val="22"/>
          <w:szCs w:val="22"/>
        </w:rPr>
        <w:t>3</w:t>
      </w:r>
      <w:r w:rsidRPr="00D236C0">
        <w:rPr>
          <w:bCs/>
          <w:sz w:val="22"/>
          <w:szCs w:val="22"/>
        </w:rPr>
        <w:t>] проєктна документація зі створення автоматизованої системи моніторингу повинна передбачати на локальному рівні автоматизовану інформаційну підсистему моніторингу за станом довкілля. Засоби вимірювальної техніки, які засто</w:t>
      </w:r>
      <w:r w:rsidR="00C45437" w:rsidRPr="00D236C0">
        <w:rPr>
          <w:bCs/>
          <w:sz w:val="22"/>
          <w:szCs w:val="22"/>
        </w:rPr>
        <w:t>с</w:t>
      </w:r>
      <w:r w:rsidR="00C45437" w:rsidRPr="00D236C0">
        <w:rPr>
          <w:bCs/>
          <w:sz w:val="22"/>
          <w:szCs w:val="22"/>
          <w:lang w:val="uk-UA"/>
        </w:rPr>
        <w:t>овують</w:t>
      </w:r>
      <w:r w:rsidRPr="00D236C0">
        <w:rPr>
          <w:bCs/>
          <w:sz w:val="22"/>
          <w:szCs w:val="22"/>
        </w:rPr>
        <w:t xml:space="preserve"> </w:t>
      </w:r>
      <w:r w:rsidR="00D25B44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підсистемах моніторингу довкілля, повинні відповідати вимогам законодавства про метрологію та метрологічну діяльність</w:t>
      </w:r>
      <w:r w:rsidR="002255C5" w:rsidRPr="00D236C0">
        <w:rPr>
          <w:bCs/>
          <w:sz w:val="22"/>
          <w:szCs w:val="22"/>
          <w:lang w:val="uk-UA"/>
        </w:rPr>
        <w:t>.</w:t>
      </w:r>
    </w:p>
    <w:p w14:paraId="050517BC" w14:textId="521967AB" w:rsidR="00C45437" w:rsidRPr="00D25B44" w:rsidRDefault="00C45437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</w:rPr>
        <w:t xml:space="preserve">Для виконання геодезичних спостережень </w:t>
      </w:r>
      <w:r w:rsidR="00D25B44">
        <w:rPr>
          <w:bCs/>
          <w:sz w:val="22"/>
          <w:szCs w:val="22"/>
          <w:lang w:val="uk-UA"/>
        </w:rPr>
        <w:t>у</w:t>
      </w:r>
      <w:r w:rsidRPr="00D236C0">
        <w:rPr>
          <w:bCs/>
          <w:sz w:val="22"/>
          <w:szCs w:val="22"/>
        </w:rPr>
        <w:t xml:space="preserve"> проєктній документації </w:t>
      </w:r>
      <w:r w:rsidRPr="00D236C0">
        <w:rPr>
          <w:bCs/>
          <w:sz w:val="22"/>
          <w:szCs w:val="22"/>
          <w:lang w:val="uk-UA"/>
        </w:rPr>
        <w:t>рекомендується</w:t>
      </w:r>
      <w:r w:rsidRPr="00D236C0">
        <w:rPr>
          <w:bCs/>
          <w:sz w:val="22"/>
          <w:szCs w:val="22"/>
        </w:rPr>
        <w:t xml:space="preserve"> передбачати створення нівелірної мережі зі спеціальних опорних реперів та поверхневих марок</w:t>
      </w:r>
      <w:r w:rsidR="00D25B44">
        <w:rPr>
          <w:bCs/>
          <w:sz w:val="22"/>
          <w:szCs w:val="22"/>
          <w:lang w:val="uk-UA"/>
        </w:rPr>
        <w:t>.</w:t>
      </w:r>
    </w:p>
    <w:p w14:paraId="2F6C3D8C" w14:textId="015F3191" w:rsidR="004417C5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D7890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.3 </w:t>
      </w:r>
      <w:r w:rsidR="004417C5" w:rsidRPr="00D236C0">
        <w:rPr>
          <w:bCs/>
          <w:sz w:val="22"/>
          <w:szCs w:val="22"/>
          <w:lang w:val="uk-UA"/>
        </w:rPr>
        <w:t xml:space="preserve">Розташування опорних реперів, поверхневих марок та КВА автоматизованої системи моніторингу </w:t>
      </w:r>
      <w:r w:rsidR="00D25B44">
        <w:rPr>
          <w:bCs/>
          <w:sz w:val="22"/>
          <w:szCs w:val="22"/>
          <w:lang w:val="uk-UA"/>
        </w:rPr>
        <w:t xml:space="preserve">потрібно </w:t>
      </w:r>
      <w:r w:rsidR="004417C5" w:rsidRPr="00D236C0">
        <w:rPr>
          <w:bCs/>
          <w:sz w:val="22"/>
          <w:szCs w:val="22"/>
          <w:lang w:val="uk-UA"/>
        </w:rPr>
        <w:t xml:space="preserve">передбачати </w:t>
      </w:r>
      <w:r w:rsidR="00562093">
        <w:rPr>
          <w:bCs/>
          <w:sz w:val="22"/>
          <w:szCs w:val="22"/>
          <w:lang w:val="uk-UA"/>
        </w:rPr>
        <w:t xml:space="preserve">за </w:t>
      </w:r>
      <w:r w:rsidR="004417C5" w:rsidRPr="00D236C0">
        <w:rPr>
          <w:bCs/>
          <w:sz w:val="22"/>
          <w:szCs w:val="22"/>
          <w:lang w:val="uk-UA"/>
        </w:rPr>
        <w:t>сіт</w:t>
      </w:r>
      <w:r w:rsidR="00562093">
        <w:rPr>
          <w:bCs/>
          <w:sz w:val="22"/>
          <w:szCs w:val="22"/>
          <w:lang w:val="uk-UA"/>
        </w:rPr>
        <w:t xml:space="preserve">кою </w:t>
      </w:r>
      <w:r w:rsidR="004417C5" w:rsidRPr="00D236C0">
        <w:rPr>
          <w:bCs/>
          <w:sz w:val="22"/>
          <w:szCs w:val="22"/>
          <w:lang w:val="uk-UA"/>
        </w:rPr>
        <w:t xml:space="preserve">з прив’язкою до осі дамб обвалування хвостосховища (шламонакопичувача). </w:t>
      </w:r>
    </w:p>
    <w:p w14:paraId="6681EAD0" w14:textId="7E79A5D4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Cs/>
          <w:sz w:val="22"/>
          <w:szCs w:val="22"/>
        </w:rPr>
        <w:t xml:space="preserve">Мережу КВА на дамбах обвалування хвостосховища (шламонакопичувача) рекомендується розміщувати на кожному ярусі в однакових вимірювальних створах, на відстані від 200 до 250 м, а також у характерних створах, </w:t>
      </w:r>
      <w:r w:rsidR="00562093">
        <w:rPr>
          <w:bCs/>
          <w:sz w:val="22"/>
          <w:szCs w:val="22"/>
          <w:lang w:val="uk-UA"/>
        </w:rPr>
        <w:t xml:space="preserve">визначених </w:t>
      </w:r>
      <w:r w:rsidRPr="00D236C0">
        <w:rPr>
          <w:bCs/>
          <w:sz w:val="22"/>
          <w:szCs w:val="22"/>
        </w:rPr>
        <w:t xml:space="preserve">залежно від: </w:t>
      </w:r>
    </w:p>
    <w:p w14:paraId="211A2E4B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геотехнічних умов території;</w:t>
      </w:r>
    </w:p>
    <w:p w14:paraId="046EA8F9" w14:textId="4DD4261E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розмірів споруди;</w:t>
      </w:r>
    </w:p>
    <w:p w14:paraId="24551500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місць розташування створу дамб обвалування;</w:t>
      </w:r>
    </w:p>
    <w:p w14:paraId="6F1371D8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категорії надійності і стійкості;</w:t>
      </w:r>
    </w:p>
    <w:p w14:paraId="58036B4C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5)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 режиму нами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вання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хвостів (шламів)</w:t>
      </w:r>
      <w:r w:rsidRPr="00D236C0">
        <w:rPr>
          <w:rFonts w:eastAsia="Calibri"/>
          <w:bCs/>
          <w:sz w:val="22"/>
          <w:szCs w:val="22"/>
          <w:lang w:val="uk-UA" w:eastAsia="en-US"/>
        </w:rPr>
        <w:t>,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або зони складування. </w:t>
      </w:r>
    </w:p>
    <w:p w14:paraId="163817F5" w14:textId="5404B575" w:rsidR="004417C5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lang w:eastAsia="en-US"/>
        </w:rPr>
      </w:pPr>
      <w:r w:rsidRPr="00443E2F">
        <w:rPr>
          <w:rFonts w:eastAsia="Calibri"/>
          <w:b/>
          <w:lang w:eastAsia="en-US"/>
        </w:rPr>
        <w:t>Примітка.</w:t>
      </w:r>
      <w:r w:rsidRPr="00443E2F">
        <w:rPr>
          <w:rFonts w:eastAsia="Calibri"/>
          <w:bCs/>
          <w:lang w:eastAsia="en-US"/>
        </w:rPr>
        <w:t xml:space="preserve"> Для дамб обвалування значної довжини з однорідною основою та подібним профілем і перерізом відстань між вимірювальними створами може бути збільшена до 300 м.</w:t>
      </w:r>
    </w:p>
    <w:p w14:paraId="00FBC137" w14:textId="77777777" w:rsidR="004417C5" w:rsidRPr="00D236C0" w:rsidRDefault="004417C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D236C0">
        <w:rPr>
          <w:bCs/>
          <w:sz w:val="22"/>
          <w:szCs w:val="22"/>
        </w:rPr>
        <w:t>У зонах</w:t>
      </w:r>
      <w:proofErr w:type="gramEnd"/>
      <w:r w:rsidRPr="00D236C0">
        <w:rPr>
          <w:bCs/>
          <w:sz w:val="22"/>
          <w:szCs w:val="22"/>
        </w:rPr>
        <w:t xml:space="preserve"> берегового примикання дамб обвалування рекомендується передбачати додаткові вимірювальні створи.</w:t>
      </w:r>
    </w:p>
    <w:p w14:paraId="552FF8BA" w14:textId="77777777" w:rsidR="00C45437" w:rsidRPr="00D236C0" w:rsidRDefault="004417C5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На територіях зі складними геотехнічними умовами (особливо на тріщинуватих і закарстованих масивах) та з активізацією екзогенних геологічних процесів рекомендується передбачати більш щільну спостережну мережу опорних реперів, поверхневих марок, КВА, ніж зазначено в 5.12</w:t>
      </w:r>
      <w:r w:rsidR="00C45437" w:rsidRPr="00D236C0">
        <w:rPr>
          <w:rFonts w:eastAsia="Calibri"/>
          <w:bCs/>
          <w:sz w:val="22"/>
          <w:szCs w:val="22"/>
          <w:lang w:val="uk-UA" w:eastAsia="en-US"/>
        </w:rPr>
        <w:t>.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2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.3. </w:t>
      </w:r>
    </w:p>
    <w:p w14:paraId="2C65D5AF" w14:textId="73592045" w:rsidR="004417C5" w:rsidRDefault="00625DF5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C45437" w:rsidRPr="00D236C0">
        <w:rPr>
          <w:rFonts w:eastAsia="Calibri"/>
          <w:b/>
          <w:bCs/>
          <w:sz w:val="22"/>
          <w:szCs w:val="22"/>
          <w:lang w:val="uk-UA" w:eastAsia="en-US"/>
        </w:rPr>
        <w:t>.4</w:t>
      </w:r>
      <w:r w:rsidR="00C45437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="004417C5" w:rsidRPr="00D236C0">
        <w:rPr>
          <w:bCs/>
          <w:sz w:val="22"/>
          <w:szCs w:val="22"/>
        </w:rPr>
        <w:t xml:space="preserve">Клас опорних реперів повинен бути на порядок вище за клас мережі спостережень. Опорні репери </w:t>
      </w:r>
      <w:r w:rsidR="00562093">
        <w:rPr>
          <w:bCs/>
          <w:sz w:val="22"/>
          <w:szCs w:val="22"/>
          <w:lang w:val="uk-UA"/>
        </w:rPr>
        <w:t xml:space="preserve">потрібно </w:t>
      </w:r>
      <w:r w:rsidR="004417C5" w:rsidRPr="00D236C0">
        <w:rPr>
          <w:bCs/>
          <w:sz w:val="22"/>
          <w:szCs w:val="22"/>
        </w:rPr>
        <w:t>розміщувати на незатоплюваних відмітках, а також із закладанням їх</w:t>
      </w:r>
      <w:r w:rsidR="00562093">
        <w:rPr>
          <w:bCs/>
          <w:sz w:val="22"/>
          <w:szCs w:val="22"/>
          <w:lang w:val="uk-UA"/>
        </w:rPr>
        <w:t>ньої</w:t>
      </w:r>
      <w:r w:rsidR="004417C5" w:rsidRPr="00D236C0">
        <w:rPr>
          <w:bCs/>
          <w:sz w:val="22"/>
          <w:szCs w:val="22"/>
        </w:rPr>
        <w:t xml:space="preserve"> основи на корінних породах та глибині більшій</w:t>
      </w:r>
      <w:r w:rsidR="00562093">
        <w:rPr>
          <w:bCs/>
          <w:sz w:val="22"/>
          <w:szCs w:val="22"/>
          <w:lang w:val="uk-UA"/>
        </w:rPr>
        <w:t>,</w:t>
      </w:r>
      <w:r w:rsidR="004417C5" w:rsidRPr="00D236C0">
        <w:rPr>
          <w:bCs/>
          <w:sz w:val="22"/>
          <w:szCs w:val="22"/>
        </w:rPr>
        <w:t xml:space="preserve"> ніж глибина промерзання.</w:t>
      </w:r>
    </w:p>
    <w:p w14:paraId="15CB454A" w14:textId="2D71C47E" w:rsidR="003213B8" w:rsidRDefault="003213B8" w:rsidP="00D236C0">
      <w:pPr>
        <w:tabs>
          <w:tab w:val="left" w:pos="-2880"/>
          <w:tab w:val="left" w:pos="1701"/>
          <w:tab w:val="left" w:pos="1985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br w:type="page"/>
      </w:r>
    </w:p>
    <w:p w14:paraId="59C35EE8" w14:textId="77777777" w:rsidR="00C45437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lastRenderedPageBreak/>
        <w:t>5.12.2</w:t>
      </w:r>
      <w:r w:rsidR="00C45437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.5 </w:t>
      </w:r>
      <w:r w:rsidR="00C45437" w:rsidRPr="00D236C0">
        <w:rPr>
          <w:bCs/>
          <w:sz w:val="22"/>
          <w:szCs w:val="22"/>
        </w:rPr>
        <w:t xml:space="preserve">Елементи КВА </w:t>
      </w:r>
      <w:r w:rsidR="00405AEE" w:rsidRPr="00D236C0">
        <w:rPr>
          <w:bCs/>
          <w:sz w:val="22"/>
          <w:szCs w:val="22"/>
        </w:rPr>
        <w:t>мають</w:t>
      </w:r>
      <w:r w:rsidR="00C45437" w:rsidRPr="00D236C0">
        <w:rPr>
          <w:bCs/>
          <w:sz w:val="22"/>
          <w:szCs w:val="22"/>
        </w:rPr>
        <w:t xml:space="preserve"> бути: </w:t>
      </w:r>
    </w:p>
    <w:p w14:paraId="371CDD4C" w14:textId="00ECF2D1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 обладнані кришками з запірними пристроями для запобігання пошкоджень і несанкціонованого доступу;</w:t>
      </w:r>
    </w:p>
    <w:p w14:paraId="69627F7A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 захищені від забруднень та корозії;</w:t>
      </w:r>
    </w:p>
    <w:p w14:paraId="02C1677B" w14:textId="77777777" w:rsidR="00405AEE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 мати нумерацію, яка нанесена стійкою фарбою.</w:t>
      </w:r>
    </w:p>
    <w:p w14:paraId="50AB8C56" w14:textId="4E41FC56" w:rsidR="00C4543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05AE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.6 </w:t>
      </w:r>
      <w:r w:rsidR="00C45437" w:rsidRPr="00D236C0">
        <w:rPr>
          <w:bCs/>
          <w:sz w:val="22"/>
          <w:szCs w:val="22"/>
          <w:lang w:val="uk-UA"/>
        </w:rPr>
        <w:t xml:space="preserve">Моніторинг за деформаціями основи хвостосховищ (шламонакопичувачів), горизонтального зміщення (зсунення) гребенів дамб обвалування, берм та протифільтраційних пристроїв </w:t>
      </w:r>
      <w:r w:rsidR="00405AEE" w:rsidRPr="00D236C0">
        <w:rPr>
          <w:bCs/>
          <w:sz w:val="22"/>
          <w:szCs w:val="22"/>
          <w:lang w:val="uk-UA"/>
        </w:rPr>
        <w:t>виконують</w:t>
      </w:r>
      <w:r w:rsidR="00C45437" w:rsidRPr="00D236C0">
        <w:rPr>
          <w:bCs/>
          <w:sz w:val="22"/>
          <w:szCs w:val="22"/>
          <w:lang w:val="uk-UA"/>
        </w:rPr>
        <w:t xml:space="preserve"> згідно </w:t>
      </w:r>
      <w:r w:rsidR="00391352" w:rsidRPr="00D236C0">
        <w:rPr>
          <w:bCs/>
          <w:sz w:val="22"/>
          <w:szCs w:val="22"/>
          <w:lang w:val="uk-UA"/>
        </w:rPr>
        <w:t xml:space="preserve">з </w:t>
      </w:r>
      <w:hyperlink r:id="rId169" w:history="1">
        <w:r w:rsidR="00C45437" w:rsidRPr="004D2ECE">
          <w:rPr>
            <w:rStyle w:val="ad"/>
            <w:bCs/>
            <w:sz w:val="22"/>
            <w:szCs w:val="22"/>
            <w:lang w:val="uk-UA"/>
          </w:rPr>
          <w:t>ДБН В.1.3-2</w:t>
        </w:r>
      </w:hyperlink>
      <w:r w:rsidR="00405AEE" w:rsidRPr="00D236C0">
        <w:rPr>
          <w:bCs/>
          <w:sz w:val="22"/>
          <w:szCs w:val="22"/>
          <w:lang w:val="uk-UA"/>
        </w:rPr>
        <w:t>,</w:t>
      </w:r>
      <w:r w:rsidR="00C45437" w:rsidRPr="00D236C0">
        <w:rPr>
          <w:bCs/>
          <w:sz w:val="22"/>
          <w:szCs w:val="22"/>
          <w:lang w:val="uk-UA"/>
        </w:rPr>
        <w:t xml:space="preserve"> </w:t>
      </w:r>
      <w:r w:rsidR="00391352" w:rsidRPr="00D236C0">
        <w:rPr>
          <w:bCs/>
          <w:sz w:val="22"/>
          <w:szCs w:val="22"/>
          <w:lang w:val="uk-UA"/>
        </w:rPr>
        <w:t>[40]</w:t>
      </w:r>
      <w:r w:rsidR="00C45437" w:rsidRPr="00D236C0">
        <w:rPr>
          <w:bCs/>
          <w:sz w:val="22"/>
          <w:szCs w:val="22"/>
          <w:lang w:val="uk-UA"/>
        </w:rPr>
        <w:t>.</w:t>
      </w:r>
    </w:p>
    <w:p w14:paraId="603390FD" w14:textId="23363082" w:rsidR="00C4543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405AE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.7 </w:t>
      </w:r>
      <w:r w:rsidR="00CF639D" w:rsidRPr="00D236C0">
        <w:rPr>
          <w:bCs/>
          <w:sz w:val="22"/>
          <w:szCs w:val="22"/>
        </w:rPr>
        <w:t>Для кожного шару намив</w:t>
      </w:r>
      <w:r w:rsidR="00CF639D" w:rsidRPr="00D236C0">
        <w:rPr>
          <w:bCs/>
          <w:sz w:val="22"/>
          <w:szCs w:val="22"/>
          <w:lang w:val="uk-UA"/>
        </w:rPr>
        <w:t>ання</w:t>
      </w:r>
      <w:r w:rsidR="00C45437" w:rsidRPr="00D236C0">
        <w:rPr>
          <w:bCs/>
          <w:sz w:val="22"/>
          <w:szCs w:val="22"/>
        </w:rPr>
        <w:t xml:space="preserve"> в зоні основи дамб</w:t>
      </w:r>
      <w:r w:rsidR="006817F4" w:rsidRPr="00D236C0">
        <w:rPr>
          <w:bCs/>
          <w:sz w:val="22"/>
          <w:szCs w:val="22"/>
          <w:lang w:val="uk-UA"/>
        </w:rPr>
        <w:t xml:space="preserve">, що будуть споруджувати, </w:t>
      </w:r>
      <w:r w:rsidR="00C45437" w:rsidRPr="00D236C0">
        <w:rPr>
          <w:bCs/>
          <w:sz w:val="22"/>
          <w:szCs w:val="22"/>
        </w:rPr>
        <w:t xml:space="preserve">визначенню підлягають </w:t>
      </w:r>
      <w:r w:rsidR="000D485E">
        <w:rPr>
          <w:bCs/>
          <w:sz w:val="22"/>
          <w:szCs w:val="22"/>
          <w:lang w:val="uk-UA"/>
        </w:rPr>
        <w:t xml:space="preserve">такі </w:t>
      </w:r>
      <w:r w:rsidR="00C45437" w:rsidRPr="00D236C0">
        <w:rPr>
          <w:bCs/>
          <w:sz w:val="22"/>
          <w:szCs w:val="22"/>
        </w:rPr>
        <w:t>характеристики хвостів (шламів):</w:t>
      </w:r>
    </w:p>
    <w:p w14:paraId="354E3146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 гранулометричний склад;</w:t>
      </w:r>
    </w:p>
    <w:p w14:paraId="13C50B78" w14:textId="77777777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>об’ємна густина твердої маси.</w:t>
      </w:r>
    </w:p>
    <w:p w14:paraId="0955C78C" w14:textId="70EFAE82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Необхідність встановлення датчиків для контролювання порового тиску, їх</w:t>
      </w:r>
      <w:r w:rsidR="000D485E">
        <w:rPr>
          <w:rFonts w:eastAsia="Calibri"/>
          <w:bCs/>
          <w:sz w:val="22"/>
          <w:szCs w:val="22"/>
          <w:lang w:val="uk-UA" w:eastAsia="en-US"/>
        </w:rPr>
        <w:t>ню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кількість та розташування </w:t>
      </w:r>
      <w:r w:rsidR="000D485E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обґрунтовувати. </w:t>
      </w:r>
    </w:p>
    <w:p w14:paraId="3AD50E3E" w14:textId="3A785335" w:rsidR="00C45437" w:rsidRPr="00D236C0" w:rsidRDefault="00C4543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Контрольні інженерно-геологічні вишукування в зоні основи дамб</w:t>
      </w:r>
      <w:r w:rsidR="006817F4" w:rsidRPr="00D236C0">
        <w:rPr>
          <w:rFonts w:eastAsia="Calibri"/>
          <w:bCs/>
          <w:sz w:val="22"/>
          <w:szCs w:val="22"/>
          <w:lang w:val="uk-UA" w:eastAsia="en-US"/>
        </w:rPr>
        <w:t xml:space="preserve">, що будуть споруджувати, </w:t>
      </w:r>
      <w:r w:rsidR="000D485E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>виконувати не рідше ніж один раз на п’ять років.</w:t>
      </w:r>
    </w:p>
    <w:p w14:paraId="1A9025D6" w14:textId="351CEFC5" w:rsidR="003B0D5D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3B0D5D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.8 </w:t>
      </w:r>
      <w:r w:rsidR="003B0D5D" w:rsidRPr="00D236C0">
        <w:rPr>
          <w:bCs/>
          <w:sz w:val="22"/>
          <w:szCs w:val="22"/>
        </w:rPr>
        <w:t xml:space="preserve">На хвостосховищі (шламонакопичувачі) моніторингу та фіксації підлягають </w:t>
      </w:r>
      <w:r w:rsidR="000D485E">
        <w:rPr>
          <w:bCs/>
          <w:sz w:val="22"/>
          <w:szCs w:val="22"/>
          <w:lang w:val="uk-UA"/>
        </w:rPr>
        <w:t xml:space="preserve">такі </w:t>
      </w:r>
      <w:r w:rsidR="003B0D5D" w:rsidRPr="00D236C0">
        <w:rPr>
          <w:bCs/>
          <w:sz w:val="22"/>
          <w:szCs w:val="22"/>
        </w:rPr>
        <w:t>параметри:</w:t>
      </w:r>
    </w:p>
    <w:p w14:paraId="270836E5" w14:textId="673246B8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величини осідання тіла дамб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та їх</w:t>
      </w:r>
      <w:r w:rsidR="00D34C7B">
        <w:rPr>
          <w:rFonts w:eastAsia="Calibri"/>
          <w:bCs/>
          <w:sz w:val="22"/>
          <w:szCs w:val="22"/>
          <w:lang w:val="uk-UA" w:eastAsia="en-US"/>
        </w:rPr>
        <w:t>ні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основи;</w:t>
      </w:r>
    </w:p>
    <w:p w14:paraId="012EB2DB" w14:textId="77777777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2) величини горизонтального зсунення дамб, берм; </w:t>
      </w:r>
    </w:p>
    <w:p w14:paraId="77902FDB" w14:textId="406AFFC9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зміни фізико-механічних властивост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ей і </w:t>
      </w:r>
      <w:r w:rsidR="00D34C7B" w:rsidRPr="00D34C7B">
        <w:rPr>
          <w:rFonts w:eastAsia="Calibri"/>
          <w:bCs/>
          <w:sz w:val="22"/>
          <w:szCs w:val="22"/>
          <w:lang w:val="uk-UA" w:eastAsia="en-US"/>
        </w:rPr>
        <w:t xml:space="preserve">гранулометричного складу </w:t>
      </w:r>
      <w:r w:rsidRPr="00D236C0">
        <w:rPr>
          <w:rFonts w:eastAsia="Calibri"/>
          <w:bCs/>
          <w:sz w:val="22"/>
          <w:szCs w:val="22"/>
          <w:lang w:eastAsia="en-US"/>
        </w:rPr>
        <w:t>хв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остів (шламів) 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залежно від </w:t>
      </w:r>
      <w:r w:rsidR="00CF639D" w:rsidRPr="00D236C0">
        <w:rPr>
          <w:rFonts w:eastAsia="Calibri"/>
          <w:bCs/>
          <w:sz w:val="22"/>
          <w:szCs w:val="22"/>
          <w:lang w:eastAsia="en-US"/>
        </w:rPr>
        <w:t>технології нами</w:t>
      </w:r>
      <w:r w:rsidR="00CF639D" w:rsidRPr="00D236C0">
        <w:rPr>
          <w:rFonts w:eastAsia="Calibri"/>
          <w:bCs/>
          <w:sz w:val="22"/>
          <w:szCs w:val="22"/>
          <w:lang w:val="uk-UA" w:eastAsia="en-US"/>
        </w:rPr>
        <w:t>вання</w:t>
      </w:r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7188DC84" w14:textId="2ADF9B20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відмітки намитих хвостів (шламів)</w:t>
      </w:r>
      <w:r w:rsidR="00D34C7B">
        <w:rPr>
          <w:rFonts w:eastAsia="Calibri"/>
          <w:bCs/>
          <w:sz w:val="22"/>
          <w:szCs w:val="22"/>
          <w:lang w:val="uk-UA" w:eastAsia="en-US"/>
        </w:rPr>
        <w:t>,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фіксаці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я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абрису ставка-відстійника та рівнів води в ньому; </w:t>
      </w:r>
    </w:p>
    <w:p w14:paraId="2A80B85A" w14:textId="609B71C9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5) положення кривої депресії в тілі дамб</w:t>
      </w:r>
      <w:r w:rsidRPr="00D236C0">
        <w:rPr>
          <w:rFonts w:eastAsia="Calibri"/>
          <w:bCs/>
          <w:sz w:val="22"/>
          <w:szCs w:val="22"/>
          <w:lang w:val="uk-UA" w:eastAsia="en-US"/>
        </w:rPr>
        <w:t>и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, ефективність </w:t>
      </w:r>
      <w:r w:rsidRPr="00D236C0">
        <w:rPr>
          <w:rFonts w:eastAsia="Calibri"/>
          <w:bCs/>
          <w:sz w:val="22"/>
          <w:szCs w:val="22"/>
          <w:lang w:eastAsia="en-US"/>
        </w:rPr>
        <w:t>робот</w:t>
      </w:r>
      <w:r w:rsidR="00D34C7B">
        <w:rPr>
          <w:rFonts w:eastAsia="Calibri"/>
          <w:bCs/>
          <w:sz w:val="22"/>
          <w:szCs w:val="22"/>
          <w:lang w:val="uk-UA" w:eastAsia="en-US"/>
        </w:rPr>
        <w:t>и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дренаж</w:t>
      </w:r>
      <w:r w:rsidR="00D34C7B">
        <w:rPr>
          <w:rFonts w:eastAsia="Calibri"/>
          <w:bCs/>
          <w:sz w:val="22"/>
          <w:szCs w:val="22"/>
          <w:lang w:val="uk-UA" w:eastAsia="en-US"/>
        </w:rPr>
        <w:t xml:space="preserve">них систем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і протифільтраційних пристроїв; </w:t>
      </w:r>
    </w:p>
    <w:p w14:paraId="272D2D0A" w14:textId="295B7FFC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6) товщин</w:t>
      </w:r>
      <w:r w:rsidR="00D34C7B">
        <w:rPr>
          <w:rFonts w:eastAsia="Calibri"/>
          <w:bCs/>
          <w:sz w:val="22"/>
          <w:szCs w:val="22"/>
          <w:lang w:val="uk-UA" w:eastAsia="en-US"/>
        </w:rPr>
        <w:t>а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стінок розподіль</w:t>
      </w:r>
      <w:r w:rsidR="00FF51DF">
        <w:rPr>
          <w:rFonts w:eastAsia="Calibri"/>
          <w:bCs/>
          <w:sz w:val="22"/>
          <w:szCs w:val="22"/>
          <w:lang w:val="uk-UA" w:eastAsia="en-US"/>
        </w:rPr>
        <w:t>н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их пульповодів </w:t>
      </w:r>
      <w:r w:rsidR="00D34C7B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контрольних точках;</w:t>
      </w:r>
    </w:p>
    <w:p w14:paraId="5DF24A60" w14:textId="7D7E9E0F" w:rsidR="0058091E" w:rsidRDefault="0058091E" w:rsidP="0058091E">
      <w:pPr>
        <w:tabs>
          <w:tab w:val="left" w:pos="-2880"/>
          <w:tab w:val="left" w:pos="1701"/>
          <w:tab w:val="left" w:pos="2127"/>
        </w:tabs>
        <w:spacing w:line="292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7)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>якість оборотної води, фільтрату в дренажній системі, наявності та концентрації в ґрунтових водах спостережних свердловин потенційно небезпечних забруднень</w:t>
      </w:r>
      <w:r w:rsidR="00E046A1" w:rsidRPr="00D236C0">
        <w:rPr>
          <w:rFonts w:eastAsia="Calibri"/>
          <w:bCs/>
          <w:sz w:val="22"/>
          <w:szCs w:val="22"/>
          <w:lang w:val="uk-UA" w:eastAsia="en-US"/>
        </w:rPr>
        <w:t>.</w:t>
      </w:r>
      <w:r w:rsidR="00E046A1">
        <w:rPr>
          <w:rFonts w:eastAsia="Calibri"/>
          <w:bCs/>
          <w:sz w:val="22"/>
          <w:szCs w:val="22"/>
          <w:lang w:val="uk-UA" w:eastAsia="en-US"/>
        </w:rPr>
        <w:t xml:space="preserve"> </w:t>
      </w:r>
    </w:p>
    <w:p w14:paraId="337739B2" w14:textId="3649BDC4" w:rsidR="00E046A1" w:rsidRPr="00FA4CCF" w:rsidRDefault="0058091E" w:rsidP="00E046A1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lang w:val="uk-UA" w:eastAsia="en-US"/>
        </w:rPr>
      </w:pPr>
      <w:r w:rsidRPr="006F032B">
        <w:rPr>
          <w:rFonts w:eastAsia="Calibri"/>
          <w:b/>
          <w:lang w:val="uk-UA" w:eastAsia="en-US"/>
        </w:rPr>
        <w:t>Примітка.</w:t>
      </w:r>
      <w:r w:rsidRPr="006F032B">
        <w:rPr>
          <w:rFonts w:eastAsia="Calibri"/>
          <w:bCs/>
          <w:lang w:val="uk-UA" w:eastAsia="en-US"/>
        </w:rPr>
        <w:t xml:space="preserve"> </w:t>
      </w:r>
      <w:r w:rsidR="00E046A1" w:rsidRPr="00FA4CCF">
        <w:rPr>
          <w:rFonts w:eastAsia="Calibri"/>
          <w:bCs/>
          <w:lang w:val="uk-UA" w:eastAsia="en-US"/>
        </w:rPr>
        <w:t>Вміст забруднюючих речовин у ґрунтових водах та її екотоксичність фільтрату, що потрапляє у підземні води та поверхневі водойми</w:t>
      </w:r>
      <w:r w:rsidR="00E046A1" w:rsidRPr="00443E2F">
        <w:rPr>
          <w:rFonts w:eastAsia="Calibri"/>
          <w:bCs/>
          <w:lang w:val="uk-UA" w:eastAsia="en-US"/>
        </w:rPr>
        <w:t>,</w:t>
      </w:r>
      <w:r w:rsidR="00E046A1" w:rsidRPr="00FA4CCF">
        <w:rPr>
          <w:rFonts w:eastAsia="Calibri"/>
          <w:bCs/>
          <w:lang w:val="uk-UA" w:eastAsia="en-US"/>
        </w:rPr>
        <w:t xml:space="preserve"> повинні бути незначними і не створювати загрози для навколишнього природного середовища або здоров’я людей.</w:t>
      </w:r>
    </w:p>
    <w:p w14:paraId="15DF8A3B" w14:textId="77777777" w:rsidR="00E046A1" w:rsidRPr="00D236C0" w:rsidRDefault="0058091E" w:rsidP="00E046A1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8)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 xml:space="preserve">концентрації забруднюючих речовин та засміченість земельних </w:t>
      </w:r>
      <w:r w:rsidR="00E046A1" w:rsidRPr="00D236C0">
        <w:rPr>
          <w:rFonts w:eastAsia="Calibri"/>
          <w:bCs/>
          <w:sz w:val="22"/>
          <w:szCs w:val="22"/>
          <w:lang w:val="uk-UA" w:eastAsia="en-US"/>
        </w:rPr>
        <w:t>ділянок</w:t>
      </w:r>
      <w:r w:rsidR="00E046A1" w:rsidRPr="00D236C0">
        <w:rPr>
          <w:rFonts w:eastAsia="Calibri"/>
          <w:bCs/>
          <w:sz w:val="22"/>
          <w:szCs w:val="22"/>
          <w:lang w:eastAsia="en-US"/>
        </w:rPr>
        <w:t xml:space="preserve"> на прилеглих територіях;</w:t>
      </w:r>
    </w:p>
    <w:p w14:paraId="53327DE0" w14:textId="2368BA61" w:rsidR="0058091E" w:rsidRDefault="0058091E" w:rsidP="0058091E">
      <w:pPr>
        <w:tabs>
          <w:tab w:val="left" w:pos="-2880"/>
          <w:tab w:val="left" w:pos="1701"/>
          <w:tab w:val="left" w:pos="2127"/>
        </w:tabs>
        <w:spacing w:line="292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9) </w:t>
      </w:r>
      <w:r w:rsidR="00E046A1" w:rsidRPr="00D236C0">
        <w:rPr>
          <w:rFonts w:eastAsia="Calibri"/>
          <w:bCs/>
          <w:sz w:val="22"/>
          <w:szCs w:val="22"/>
          <w:lang w:eastAsia="en-US"/>
        </w:rPr>
        <w:t>концентрації забруднюючих речовин та пилу в атмосферному повітрі;</w:t>
      </w:r>
      <w:r>
        <w:t xml:space="preserve"> </w:t>
      </w:r>
    </w:p>
    <w:p w14:paraId="32FF982B" w14:textId="6435D7D4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9) концентрації забруднюючих речовин та пилу в атмосферному повітрі;</w:t>
      </w:r>
      <w:r w:rsidR="0002504D" w:rsidRPr="0002504D">
        <w:t xml:space="preserve"> </w:t>
      </w:r>
    </w:p>
    <w:p w14:paraId="127D6BC9" w14:textId="065E5464" w:rsidR="003B0D5D" w:rsidRPr="00D236C0" w:rsidRDefault="003B0D5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</w:rPr>
      </w:pPr>
      <w:r w:rsidRPr="00D236C0">
        <w:rPr>
          <w:rFonts w:eastAsia="Calibri"/>
          <w:bCs/>
          <w:sz w:val="22"/>
          <w:szCs w:val="22"/>
        </w:rPr>
        <w:t>10) місц</w:t>
      </w:r>
      <w:r w:rsidR="0002504D">
        <w:rPr>
          <w:rFonts w:eastAsia="Calibri"/>
          <w:bCs/>
          <w:sz w:val="22"/>
          <w:szCs w:val="22"/>
          <w:lang w:val="uk-UA"/>
        </w:rPr>
        <w:t>е</w:t>
      </w:r>
      <w:r w:rsidRPr="00D236C0">
        <w:rPr>
          <w:rFonts w:eastAsia="Calibri"/>
          <w:bCs/>
          <w:sz w:val="22"/>
          <w:szCs w:val="22"/>
        </w:rPr>
        <w:t>, дата, час, виникнення перед</w:t>
      </w:r>
      <w:r w:rsidR="00CF639D" w:rsidRPr="00D236C0">
        <w:rPr>
          <w:rFonts w:eastAsia="Calibri"/>
          <w:bCs/>
          <w:sz w:val="22"/>
          <w:szCs w:val="22"/>
        </w:rPr>
        <w:t>аварійного стану</w:t>
      </w:r>
      <w:r w:rsidR="00CF639D" w:rsidRPr="00D236C0">
        <w:rPr>
          <w:rFonts w:eastAsia="Calibri"/>
          <w:bCs/>
          <w:sz w:val="22"/>
          <w:szCs w:val="22"/>
          <w:lang w:val="uk-UA"/>
        </w:rPr>
        <w:t xml:space="preserve"> </w:t>
      </w:r>
      <w:r w:rsidRPr="00D236C0">
        <w:rPr>
          <w:rFonts w:eastAsia="Calibri"/>
          <w:bCs/>
          <w:sz w:val="22"/>
          <w:szCs w:val="22"/>
        </w:rPr>
        <w:t xml:space="preserve">або аварії, </w:t>
      </w:r>
      <w:r w:rsidR="0002504D">
        <w:rPr>
          <w:rFonts w:eastAsia="Calibri"/>
          <w:bCs/>
          <w:sz w:val="22"/>
          <w:szCs w:val="22"/>
          <w:lang w:val="uk-UA"/>
        </w:rPr>
        <w:t xml:space="preserve">їхні </w:t>
      </w:r>
      <w:r w:rsidRPr="00D236C0">
        <w:rPr>
          <w:rFonts w:eastAsia="Calibri"/>
          <w:bCs/>
          <w:sz w:val="22"/>
          <w:szCs w:val="22"/>
        </w:rPr>
        <w:t xml:space="preserve">причини, тривалість аварійно-відновлювальних робіт та </w:t>
      </w:r>
      <w:r w:rsidR="0002504D">
        <w:rPr>
          <w:rFonts w:eastAsia="Calibri"/>
          <w:bCs/>
          <w:sz w:val="22"/>
          <w:szCs w:val="22"/>
          <w:lang w:val="uk-UA"/>
        </w:rPr>
        <w:t xml:space="preserve">ліквідація </w:t>
      </w:r>
      <w:r w:rsidRPr="00D236C0">
        <w:rPr>
          <w:rFonts w:eastAsia="Calibri"/>
          <w:bCs/>
          <w:sz w:val="22"/>
          <w:szCs w:val="22"/>
        </w:rPr>
        <w:t>наслідк</w:t>
      </w:r>
      <w:r w:rsidR="0002504D">
        <w:rPr>
          <w:rFonts w:eastAsia="Calibri"/>
          <w:bCs/>
          <w:sz w:val="22"/>
          <w:szCs w:val="22"/>
          <w:lang w:val="uk-UA"/>
        </w:rPr>
        <w:t>ів</w:t>
      </w:r>
      <w:r w:rsidRPr="00D236C0">
        <w:rPr>
          <w:rFonts w:eastAsia="Calibri"/>
          <w:bCs/>
          <w:sz w:val="22"/>
          <w:szCs w:val="22"/>
        </w:rPr>
        <w:t>.</w:t>
      </w:r>
      <w:r w:rsidR="0002504D" w:rsidRPr="0002504D">
        <w:t xml:space="preserve"> </w:t>
      </w:r>
    </w:p>
    <w:p w14:paraId="709CC067" w14:textId="6BD8458F" w:rsidR="00214027" w:rsidRPr="00D236C0" w:rsidRDefault="00625DF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214027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.9 </w:t>
      </w:r>
      <w:r w:rsidR="00214027" w:rsidRPr="00D236C0">
        <w:rPr>
          <w:bCs/>
          <w:sz w:val="22"/>
          <w:szCs w:val="22"/>
        </w:rPr>
        <w:t xml:space="preserve">Візуальний огляд стану </w:t>
      </w:r>
      <w:r w:rsidR="0002504D">
        <w:rPr>
          <w:bCs/>
          <w:sz w:val="22"/>
          <w:szCs w:val="22"/>
          <w:lang w:val="uk-UA"/>
        </w:rPr>
        <w:t xml:space="preserve">таких </w:t>
      </w:r>
      <w:r w:rsidR="00214027" w:rsidRPr="00D236C0">
        <w:rPr>
          <w:bCs/>
          <w:sz w:val="22"/>
          <w:szCs w:val="22"/>
          <w:lang w:val="uk-UA"/>
        </w:rPr>
        <w:t>об’</w:t>
      </w:r>
      <w:r w:rsidR="00214027" w:rsidRPr="00D236C0">
        <w:rPr>
          <w:bCs/>
          <w:sz w:val="22"/>
          <w:szCs w:val="22"/>
        </w:rPr>
        <w:t xml:space="preserve">єктів рекомендується виконувати з періодичністю: </w:t>
      </w:r>
    </w:p>
    <w:p w14:paraId="488E2D13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укосів, </w:t>
      </w:r>
      <w:r w:rsidR="00CF639D" w:rsidRPr="00D236C0">
        <w:rPr>
          <w:rFonts w:eastAsia="Calibri"/>
          <w:bCs/>
          <w:sz w:val="22"/>
          <w:szCs w:val="22"/>
          <w:lang w:eastAsia="en-US"/>
        </w:rPr>
        <w:t>дамб</w:t>
      </w:r>
      <w:r w:rsidRPr="00D236C0">
        <w:rPr>
          <w:rFonts w:eastAsia="Calibri"/>
          <w:bCs/>
          <w:sz w:val="22"/>
          <w:szCs w:val="22"/>
          <w:lang w:eastAsia="en-US"/>
        </w:rPr>
        <w:t>, дренажних систем (кожного ярусу), дренажних колекторів, розподільних пульповодів та напусків, водоскидних споруд та водовідвідних труб, доступних для огляду частин КВА – щотижня;</w:t>
      </w:r>
    </w:p>
    <w:p w14:paraId="1163FCE9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eastAsia="en-US"/>
        </w:rPr>
        <w:t>рівнів води у ставку-відстійнику та інших споруд – кожної зміни.</w:t>
      </w:r>
    </w:p>
    <w:p w14:paraId="43EA234D" w14:textId="6A9C4838" w:rsidR="00214027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214027" w:rsidRPr="00D236C0">
        <w:rPr>
          <w:rFonts w:eastAsia="Calibri"/>
          <w:b/>
          <w:bCs/>
          <w:sz w:val="22"/>
          <w:szCs w:val="22"/>
          <w:lang w:val="uk-UA" w:eastAsia="en-US"/>
        </w:rPr>
        <w:t>.10</w:t>
      </w:r>
      <w:r w:rsidR="009F4F5E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  <w:r w:rsidR="00214027" w:rsidRPr="00D236C0">
        <w:rPr>
          <w:bCs/>
          <w:sz w:val="22"/>
          <w:szCs w:val="22"/>
          <w:lang w:val="uk-UA"/>
        </w:rPr>
        <w:t>На діючих хвостосховищах (шламонакопичувачах) або</w:t>
      </w:r>
      <w:r w:rsidR="0002504D">
        <w:rPr>
          <w:bCs/>
          <w:sz w:val="22"/>
          <w:szCs w:val="22"/>
          <w:lang w:val="uk-UA"/>
        </w:rPr>
        <w:t xml:space="preserve"> </w:t>
      </w:r>
      <w:r w:rsidR="00214027" w:rsidRPr="00D236C0">
        <w:rPr>
          <w:bCs/>
          <w:sz w:val="22"/>
          <w:szCs w:val="22"/>
          <w:lang w:val="uk-UA"/>
        </w:rPr>
        <w:t xml:space="preserve">які </w:t>
      </w:r>
      <w:r w:rsidR="0002504D">
        <w:rPr>
          <w:bCs/>
          <w:sz w:val="22"/>
          <w:szCs w:val="22"/>
          <w:lang w:val="uk-UA"/>
        </w:rPr>
        <w:t xml:space="preserve">перебувають </w:t>
      </w:r>
      <w:r w:rsidR="00214027" w:rsidRPr="00D236C0">
        <w:rPr>
          <w:bCs/>
          <w:sz w:val="22"/>
          <w:szCs w:val="22"/>
          <w:lang w:val="uk-UA"/>
        </w:rPr>
        <w:t xml:space="preserve">на консервації, періодичність моніторингу за осіданням тіла дамб обвалування та їх основи, </w:t>
      </w:r>
      <w:r w:rsidR="00214027" w:rsidRPr="00D236C0">
        <w:rPr>
          <w:bCs/>
          <w:sz w:val="22"/>
          <w:szCs w:val="22"/>
          <w:lang w:val="uk-UA"/>
        </w:rPr>
        <w:lastRenderedPageBreak/>
        <w:t>горизонтального зсунення дамб обвалування, берм і протифільтраційних пристроїв визначають з урахуван</w:t>
      </w:r>
      <w:r w:rsidR="009F4F5E" w:rsidRPr="00D236C0">
        <w:rPr>
          <w:bCs/>
          <w:sz w:val="22"/>
          <w:szCs w:val="22"/>
          <w:lang w:val="uk-UA"/>
        </w:rPr>
        <w:t>ням</w:t>
      </w:r>
      <w:r w:rsidR="00214027" w:rsidRPr="00D236C0">
        <w:rPr>
          <w:bCs/>
          <w:sz w:val="22"/>
          <w:szCs w:val="22"/>
          <w:lang w:val="uk-UA"/>
        </w:rPr>
        <w:t xml:space="preserve"> категорії надійності і стійкості споруд, складності геотехнічни</w:t>
      </w:r>
      <w:r w:rsidR="00CF639D" w:rsidRPr="00D236C0">
        <w:rPr>
          <w:bCs/>
          <w:sz w:val="22"/>
          <w:szCs w:val="22"/>
          <w:lang w:val="uk-UA"/>
        </w:rPr>
        <w:t>х умов території, режимів намивання</w:t>
      </w:r>
      <w:r w:rsidR="00214027" w:rsidRPr="00D236C0">
        <w:rPr>
          <w:bCs/>
          <w:sz w:val="22"/>
          <w:szCs w:val="22"/>
          <w:lang w:val="uk-UA"/>
        </w:rPr>
        <w:t xml:space="preserve"> ділянок або зо</w:t>
      </w:r>
      <w:r w:rsidR="009F4F5E" w:rsidRPr="00D236C0">
        <w:rPr>
          <w:bCs/>
          <w:sz w:val="22"/>
          <w:szCs w:val="22"/>
          <w:lang w:val="uk-UA"/>
        </w:rPr>
        <w:t xml:space="preserve">ни складування хвостів (шламів). </w:t>
      </w:r>
      <w:r w:rsidR="00214027" w:rsidRPr="00D236C0">
        <w:rPr>
          <w:bCs/>
          <w:sz w:val="22"/>
          <w:szCs w:val="22"/>
          <w:lang w:val="uk-UA"/>
        </w:rPr>
        <w:t xml:space="preserve"> </w:t>
      </w:r>
      <w:r w:rsidR="009F4F5E" w:rsidRPr="00D236C0">
        <w:rPr>
          <w:bCs/>
          <w:sz w:val="22"/>
          <w:szCs w:val="22"/>
          <w:lang w:val="uk-UA"/>
        </w:rPr>
        <w:t xml:space="preserve">Рекомендується </w:t>
      </w:r>
      <w:r w:rsidR="0002504D">
        <w:rPr>
          <w:bCs/>
          <w:sz w:val="22"/>
          <w:szCs w:val="22"/>
          <w:lang w:val="uk-UA"/>
        </w:rPr>
        <w:t xml:space="preserve">виконувати </w:t>
      </w:r>
      <w:r w:rsidR="009F4F5E" w:rsidRPr="00D236C0">
        <w:rPr>
          <w:bCs/>
          <w:sz w:val="22"/>
          <w:szCs w:val="22"/>
          <w:lang w:val="uk-UA"/>
        </w:rPr>
        <w:t>моніторинг</w:t>
      </w:r>
      <w:r w:rsidR="00214027" w:rsidRPr="00D236C0">
        <w:rPr>
          <w:bCs/>
          <w:sz w:val="22"/>
          <w:szCs w:val="22"/>
          <w:lang w:val="uk-UA"/>
        </w:rPr>
        <w:t>:</w:t>
      </w:r>
    </w:p>
    <w:p w14:paraId="085924B5" w14:textId="77777777" w:rsidR="00214027" w:rsidRPr="00D236C0" w:rsidRDefault="00214027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1)</w:t>
      </w:r>
      <w:r w:rsidRPr="00D236C0">
        <w:rPr>
          <w:rFonts w:eastAsia="Calibri"/>
          <w:bCs/>
          <w:sz w:val="22"/>
          <w:szCs w:val="22"/>
          <w:lang w:val="en-US"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у початковий період та в період експлуатації та консервації – від 1 до 3 разів на місяць та додатково 1 раз на місяць, після </w:t>
      </w:r>
      <w:r w:rsidRPr="00D236C0">
        <w:rPr>
          <w:rFonts w:eastAsia="Calibri"/>
          <w:bCs/>
          <w:sz w:val="22"/>
          <w:szCs w:val="22"/>
          <w:lang w:eastAsia="en-US"/>
        </w:rPr>
        <w:t>демонтажу тимчасових марок;</w:t>
      </w:r>
    </w:p>
    <w:p w14:paraId="5EE1DE29" w14:textId="77777777" w:rsidR="00214027" w:rsidRPr="00D236C0" w:rsidRDefault="00214027" w:rsidP="00D236C0">
      <w:pPr>
        <w:pStyle w:val="af"/>
        <w:widowControl w:val="0"/>
        <w:tabs>
          <w:tab w:val="left" w:pos="-2880"/>
          <w:tab w:val="left" w:pos="1701"/>
          <w:tab w:val="left" w:pos="2127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Cs/>
          <w:sz w:val="22"/>
        </w:rPr>
        <w:t>2)</w:t>
      </w:r>
      <w:r w:rsidRPr="00D236C0">
        <w:rPr>
          <w:rFonts w:cs="Arial"/>
          <w:bCs/>
          <w:sz w:val="22"/>
          <w:lang w:val="en-US"/>
        </w:rPr>
        <w:t> </w:t>
      </w:r>
      <w:r w:rsidRPr="00D236C0">
        <w:rPr>
          <w:rFonts w:cs="Arial"/>
          <w:bCs/>
          <w:sz w:val="22"/>
        </w:rPr>
        <w:t>після тимчасової розконсервації – від 1 до 2 разів на рік.</w:t>
      </w:r>
    </w:p>
    <w:p w14:paraId="1A14C3C2" w14:textId="68E43356" w:rsidR="006875D3" w:rsidRPr="00D236C0" w:rsidRDefault="00625DF5" w:rsidP="00D236C0">
      <w:pPr>
        <w:pStyle w:val="af"/>
        <w:widowControl w:val="0"/>
        <w:tabs>
          <w:tab w:val="left" w:pos="-2880"/>
          <w:tab w:val="left" w:pos="1701"/>
          <w:tab w:val="left" w:pos="2127"/>
        </w:tabs>
        <w:spacing w:after="0" w:line="295" w:lineRule="auto"/>
        <w:ind w:left="0" w:firstLine="720"/>
        <w:jc w:val="both"/>
        <w:rPr>
          <w:rFonts w:cs="Arial"/>
          <w:bCs/>
          <w:sz w:val="22"/>
        </w:rPr>
      </w:pPr>
      <w:r w:rsidRPr="00D236C0">
        <w:rPr>
          <w:rFonts w:cs="Arial"/>
          <w:b/>
          <w:bCs/>
          <w:sz w:val="22"/>
        </w:rPr>
        <w:t>5.12.2</w:t>
      </w:r>
      <w:r w:rsidR="009F4F5E" w:rsidRPr="00D236C0">
        <w:rPr>
          <w:rFonts w:cs="Arial"/>
          <w:b/>
          <w:bCs/>
          <w:sz w:val="22"/>
        </w:rPr>
        <w:t>.11</w:t>
      </w:r>
      <w:r w:rsidR="006875D3" w:rsidRPr="00D236C0">
        <w:rPr>
          <w:rFonts w:cs="Arial"/>
          <w:b/>
          <w:bCs/>
          <w:sz w:val="22"/>
        </w:rPr>
        <w:t xml:space="preserve"> </w:t>
      </w:r>
      <w:r w:rsidR="006875D3" w:rsidRPr="00D236C0">
        <w:rPr>
          <w:rFonts w:cs="Arial"/>
          <w:bCs/>
          <w:sz w:val="22"/>
        </w:rPr>
        <w:t>Спостереження за кривою депресії в огороджувальних дамбах хвостосховищ (шламонакопичувачів) рекомендується виконувати періодично, від 5 до 15 днів, з використанням п’єзометрів або інших пристроїв, які по</w:t>
      </w:r>
      <w:r w:rsidR="0002504D">
        <w:rPr>
          <w:rFonts w:cs="Arial"/>
          <w:bCs/>
          <w:sz w:val="22"/>
        </w:rPr>
        <w:t xml:space="preserve">трібно </w:t>
      </w:r>
      <w:r w:rsidR="006875D3" w:rsidRPr="00D236C0">
        <w:rPr>
          <w:rFonts w:cs="Arial"/>
          <w:bCs/>
          <w:sz w:val="22"/>
        </w:rPr>
        <w:t>встановлювати в створах перпендикулярних до осі споруди. Загальна кількість пристроїв в одному створі – не менше трьох. Перший – на гребені дамби обвалування, останній – біля входу фільтраційного потоку в дренаж. Додаткові створи рекомендується передбачати у зонах її берегового примикання. Відстань між створами по довжині дамби (греблі) обвалування рекомендується приймати</w:t>
      </w:r>
      <w:r w:rsidR="00443E2F">
        <w:rPr>
          <w:rFonts w:cs="Arial"/>
          <w:bCs/>
          <w:sz w:val="22"/>
        </w:rPr>
        <w:t xml:space="preserve">       </w:t>
      </w:r>
      <w:r w:rsidR="006875D3" w:rsidRPr="00D236C0">
        <w:rPr>
          <w:rFonts w:cs="Arial"/>
          <w:bCs/>
          <w:sz w:val="22"/>
        </w:rPr>
        <w:t xml:space="preserve"> від 100 м до 300 м. </w:t>
      </w:r>
    </w:p>
    <w:p w14:paraId="29A69C6E" w14:textId="77777777" w:rsidR="006875D3" w:rsidRPr="00D236C0" w:rsidRDefault="00CF639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У період інтенсивного намивання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хвостів (шламів) або після значних атмосферних опадів спостереження за підйомом рівня води в ставку-відстійнику та кривою депресії рекомендується виконувати щоденно.</w:t>
      </w:r>
    </w:p>
    <w:p w14:paraId="77CBEF37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Рівень води у ставку-відстійнику рекомендується фіксувати мірною рейкою з поділками через 1 см. </w:t>
      </w:r>
    </w:p>
    <w:p w14:paraId="65A50737" w14:textId="381C52E8" w:rsidR="006875D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t>5.12.2</w:t>
      </w:r>
      <w:r w:rsidR="006875D3" w:rsidRPr="00D236C0">
        <w:rPr>
          <w:rFonts w:eastAsia="Calibri"/>
          <w:b/>
          <w:bCs/>
          <w:sz w:val="22"/>
          <w:szCs w:val="22"/>
          <w:lang w:val="uk-UA" w:eastAsia="en-US"/>
        </w:rPr>
        <w:t>.12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М</w:t>
      </w:r>
      <w:r w:rsidR="006875D3" w:rsidRPr="00D236C0">
        <w:rPr>
          <w:bCs/>
          <w:sz w:val="22"/>
          <w:szCs w:val="22"/>
          <w:lang w:val="uk-UA"/>
        </w:rPr>
        <w:t xml:space="preserve">ережі спостережних свердловин </w:t>
      </w:r>
      <w:r w:rsidR="004A32FD" w:rsidRPr="00D236C0">
        <w:rPr>
          <w:bCs/>
          <w:sz w:val="22"/>
          <w:szCs w:val="22"/>
          <w:lang w:val="uk-UA"/>
        </w:rPr>
        <w:t>проє</w:t>
      </w:r>
      <w:r w:rsidR="006875D3" w:rsidRPr="00D236C0">
        <w:rPr>
          <w:bCs/>
          <w:sz w:val="22"/>
          <w:szCs w:val="22"/>
          <w:lang w:val="uk-UA"/>
        </w:rPr>
        <w:t xml:space="preserve">ктують згідно </w:t>
      </w:r>
      <w:r w:rsidR="00807167" w:rsidRPr="00D236C0">
        <w:rPr>
          <w:bCs/>
          <w:sz w:val="22"/>
          <w:szCs w:val="22"/>
          <w:lang w:val="uk-UA"/>
        </w:rPr>
        <w:t xml:space="preserve">з </w:t>
      </w:r>
      <w:r w:rsidR="006875D3" w:rsidRPr="00D236C0">
        <w:rPr>
          <w:bCs/>
          <w:sz w:val="22"/>
          <w:szCs w:val="22"/>
          <w:lang w:val="uk-UA"/>
        </w:rPr>
        <w:t>[</w:t>
      </w:r>
      <w:r w:rsidR="000A56E5" w:rsidRPr="00D236C0">
        <w:rPr>
          <w:bCs/>
          <w:sz w:val="22"/>
          <w:szCs w:val="22"/>
          <w:lang w:val="uk-UA"/>
        </w:rPr>
        <w:t>34</w:t>
      </w:r>
      <w:r w:rsidR="006875D3" w:rsidRPr="00D236C0">
        <w:rPr>
          <w:bCs/>
          <w:sz w:val="22"/>
          <w:szCs w:val="22"/>
          <w:lang w:val="uk-UA"/>
        </w:rPr>
        <w:t>].</w:t>
      </w:r>
      <w:r w:rsidR="004A32FD" w:rsidRPr="00D236C0">
        <w:rPr>
          <w:bCs/>
          <w:sz w:val="22"/>
          <w:szCs w:val="22"/>
          <w:lang w:val="uk-UA"/>
        </w:rPr>
        <w:t xml:space="preserve"> Їх</w:t>
      </w:r>
      <w:r w:rsidR="0002504D">
        <w:rPr>
          <w:bCs/>
          <w:sz w:val="22"/>
          <w:szCs w:val="22"/>
          <w:lang w:val="uk-UA"/>
        </w:rPr>
        <w:t>ню</w:t>
      </w:r>
      <w:r w:rsidR="004A32FD" w:rsidRPr="00D236C0">
        <w:rPr>
          <w:bCs/>
          <w:sz w:val="22"/>
          <w:szCs w:val="22"/>
          <w:lang w:val="uk-UA"/>
        </w:rPr>
        <w:t xml:space="preserve"> к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онструкцію, 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>кількість та розташування прийма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ють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відповідно до гідрогеологіч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них умов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. Спостережні свердловини рекомендується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обла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днувати 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>фільтром.</w:t>
      </w:r>
    </w:p>
    <w:p w14:paraId="0712BB1A" w14:textId="2557E9DC" w:rsidR="006875D3" w:rsidRDefault="0002504D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>
        <w:rPr>
          <w:rFonts w:eastAsia="Calibri"/>
          <w:bCs/>
          <w:sz w:val="22"/>
          <w:szCs w:val="22"/>
          <w:lang w:val="uk-UA" w:eastAsia="en-US"/>
        </w:rPr>
        <w:t xml:space="preserve">У разі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влаштуванн</w:t>
      </w:r>
      <w:r>
        <w:rPr>
          <w:rFonts w:eastAsia="Calibri"/>
          <w:bCs/>
          <w:sz w:val="22"/>
          <w:szCs w:val="22"/>
          <w:lang w:val="uk-UA" w:eastAsia="en-US"/>
        </w:rPr>
        <w:t>я</w:t>
      </w:r>
      <w:r w:rsidR="006875D3" w:rsidRPr="00D236C0">
        <w:rPr>
          <w:rFonts w:eastAsia="Calibri"/>
          <w:bCs/>
          <w:sz w:val="22"/>
          <w:szCs w:val="22"/>
          <w:lang w:eastAsia="en-US"/>
        </w:rPr>
        <w:t xml:space="preserve"> спостережних свердловин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передбачати ізоляцію експлуатаційного водоносного пласта від інших водоносних пластів.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="006875D3" w:rsidRPr="00D236C0">
        <w:rPr>
          <w:rFonts w:eastAsia="Calibri"/>
          <w:bCs/>
          <w:sz w:val="22"/>
          <w:szCs w:val="22"/>
          <w:lang w:eastAsia="en-US"/>
        </w:rPr>
        <w:t>Для запобігання від засмічення верх фільтрової колони або обсадної труби повинен бути закритий кришкою.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 xml:space="preserve"> Д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ві контрольні (фонові) свердловини </w:t>
      </w:r>
      <w:r w:rsidR="004A32FD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="006875D3" w:rsidRPr="00D236C0">
        <w:rPr>
          <w:rFonts w:eastAsia="Calibri"/>
          <w:bCs/>
          <w:sz w:val="22"/>
          <w:szCs w:val="22"/>
          <w:lang w:val="uk-UA" w:eastAsia="en-US"/>
        </w:rPr>
        <w:t xml:space="preserve"> розташовувати вище за потоком ґрунтових вод хвостосховища (шламонакопичувача), інші, спостережні, – нижче. </w:t>
      </w:r>
    </w:p>
    <w:p w14:paraId="74A07A0E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Перший ряд спостережних свердловин рекомендується розташовувати навколо хвостосховища (шламонакопичувача) на відстані від 20 до 50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>м від підошви низового укосу первинної дамби та кроком між ними біля 100</w:t>
      </w:r>
      <w:r w:rsidRPr="00D236C0">
        <w:rPr>
          <w:rFonts w:eastAsia="Calibri"/>
          <w:bCs/>
          <w:sz w:val="22"/>
          <w:szCs w:val="22"/>
          <w:lang w:eastAsia="en-US"/>
        </w:rPr>
        <w:t> 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м. Другий (від першого) – на відстані та з кроком між свердловинами від 100 до 200 м. </w:t>
      </w:r>
    </w:p>
    <w:p w14:paraId="4B777255" w14:textId="427D5358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Використання п’єзометрів як спостережних свердловин для відб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ирання </w:t>
      </w:r>
      <w:r w:rsidRPr="00D236C0">
        <w:rPr>
          <w:rFonts w:eastAsia="Calibri"/>
          <w:bCs/>
          <w:sz w:val="22"/>
          <w:szCs w:val="22"/>
          <w:lang w:eastAsia="en-US"/>
        </w:rPr>
        <w:t>проб підземних вод не допускається.</w:t>
      </w:r>
    </w:p>
    <w:p w14:paraId="4069FB79" w14:textId="5CF32963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Спостережні свердловини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проєктувати на всю зону активного водообміну.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 xml:space="preserve">Для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нагляду за кількома водоносними горизонтами </w:t>
      </w:r>
      <w:r w:rsidR="00DE32AD">
        <w:rPr>
          <w:rFonts w:eastAsia="Calibri"/>
          <w:bCs/>
          <w:sz w:val="22"/>
          <w:szCs w:val="22"/>
          <w:lang w:val="uk-UA" w:eastAsia="en-US"/>
        </w:rPr>
        <w:t>п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отрібно </w:t>
      </w:r>
      <w:r w:rsidRPr="00D236C0">
        <w:rPr>
          <w:rFonts w:eastAsia="Calibri"/>
          <w:bCs/>
          <w:sz w:val="22"/>
          <w:szCs w:val="22"/>
          <w:lang w:eastAsia="en-US"/>
        </w:rPr>
        <w:t>створювати групи свердловин.</w:t>
      </w:r>
    </w:p>
    <w:p w14:paraId="3CE12D92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Конструкція спостережних свердловин повинна забезпечувати:</w:t>
      </w:r>
    </w:p>
    <w:p w14:paraId="259E0100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1) захист підземних вод від випадкових забруднень;</w:t>
      </w:r>
    </w:p>
    <w:p w14:paraId="39991100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можливість водовідливу або відкачування води перед відбиранням проб;</w:t>
      </w:r>
    </w:p>
    <w:p w14:paraId="402E0916" w14:textId="77777777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3) зручність відбирання проб води. </w:t>
      </w:r>
    </w:p>
    <w:p w14:paraId="411F73E6" w14:textId="7787B3AC" w:rsidR="006875D3" w:rsidRPr="00D236C0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Місця відбирання фонових проб </w:t>
      </w:r>
      <w:r w:rsidR="0002504D">
        <w:rPr>
          <w:rFonts w:eastAsia="Calibri"/>
          <w:bCs/>
          <w:sz w:val="22"/>
          <w:szCs w:val="22"/>
          <w:lang w:val="uk-UA" w:eastAsia="en-US"/>
        </w:rPr>
        <w:t>і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з водообвідних каналів та поверхневих водойм </w:t>
      </w:r>
      <w:r w:rsidR="0002504D">
        <w:rPr>
          <w:rFonts w:eastAsia="Calibri"/>
          <w:bCs/>
          <w:sz w:val="22"/>
          <w:szCs w:val="22"/>
          <w:lang w:val="uk-UA" w:eastAsia="en-US"/>
        </w:rPr>
        <w:t xml:space="preserve">потрібно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розташовувати поза зоною впливу </w:t>
      </w:r>
      <w:bookmarkStart w:id="79" w:name="_Hlk199482084"/>
      <w:r w:rsidRPr="00D236C0">
        <w:rPr>
          <w:rFonts w:eastAsia="Calibri"/>
          <w:bCs/>
          <w:sz w:val="22"/>
          <w:szCs w:val="22"/>
          <w:lang w:eastAsia="en-US"/>
        </w:rPr>
        <w:t>хвостосховища (шламонакопичувача)</w:t>
      </w:r>
      <w:bookmarkEnd w:id="79"/>
      <w:r w:rsidRPr="00D236C0">
        <w:rPr>
          <w:rFonts w:eastAsia="Calibri"/>
          <w:bCs/>
          <w:sz w:val="22"/>
          <w:szCs w:val="22"/>
          <w:lang w:eastAsia="en-US"/>
        </w:rPr>
        <w:t>.</w:t>
      </w:r>
    </w:p>
    <w:p w14:paraId="6EAE0F66" w14:textId="35406E0D" w:rsidR="00AD5BF9" w:rsidRDefault="006875D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До місць розташування спостережних свердловин та місць відбирання проб з поверхневих водойм </w:t>
      </w:r>
      <w:r w:rsidR="000E2F86" w:rsidRPr="00D236C0">
        <w:rPr>
          <w:rFonts w:eastAsia="Calibri"/>
          <w:bCs/>
          <w:sz w:val="22"/>
          <w:szCs w:val="22"/>
          <w:lang w:val="uk-UA" w:eastAsia="en-US"/>
        </w:rPr>
        <w:t>рекомендується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передбачати під’їзди з твердим покриттям.</w:t>
      </w:r>
      <w:r w:rsidR="00AD5BF9">
        <w:rPr>
          <w:rFonts w:eastAsia="Calibri"/>
          <w:bCs/>
          <w:sz w:val="22"/>
          <w:szCs w:val="22"/>
          <w:lang w:eastAsia="en-US"/>
        </w:rPr>
        <w:br w:type="page"/>
      </w:r>
    </w:p>
    <w:p w14:paraId="2691BBE2" w14:textId="1B0B1CB0" w:rsidR="005D7EB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rFonts w:eastAsia="Calibri"/>
          <w:b/>
          <w:bCs/>
          <w:sz w:val="22"/>
          <w:szCs w:val="22"/>
          <w:lang w:val="uk-UA" w:eastAsia="en-US"/>
        </w:rPr>
        <w:lastRenderedPageBreak/>
        <w:t>5.12.2</w:t>
      </w:r>
      <w:r w:rsidR="000E2F86" w:rsidRPr="00D236C0">
        <w:rPr>
          <w:rFonts w:eastAsia="Calibri"/>
          <w:b/>
          <w:bCs/>
          <w:sz w:val="22"/>
          <w:szCs w:val="22"/>
          <w:lang w:val="uk-UA" w:eastAsia="en-US"/>
        </w:rPr>
        <w:t>.13</w:t>
      </w:r>
      <w:r w:rsidR="005D7EB3" w:rsidRPr="00D236C0">
        <w:rPr>
          <w:rFonts w:eastAsia="Calibri"/>
          <w:b/>
          <w:bCs/>
          <w:sz w:val="22"/>
          <w:szCs w:val="22"/>
          <w:lang w:val="uk-UA" w:eastAsia="en-US"/>
        </w:rPr>
        <w:t xml:space="preserve"> </w:t>
      </w:r>
      <w:r w:rsidR="005D7EB3" w:rsidRPr="00D236C0">
        <w:rPr>
          <w:bCs/>
          <w:sz w:val="22"/>
          <w:szCs w:val="22"/>
        </w:rPr>
        <w:t>Періодичність технологічного моніторингу, паспортизаці</w:t>
      </w:r>
      <w:r w:rsidR="005D7EB3" w:rsidRPr="00D236C0">
        <w:rPr>
          <w:bCs/>
          <w:sz w:val="22"/>
          <w:szCs w:val="22"/>
          <w:lang w:val="uk-UA"/>
        </w:rPr>
        <w:t>ї</w:t>
      </w:r>
      <w:r w:rsidR="005D7EB3" w:rsidRPr="00D236C0">
        <w:rPr>
          <w:bCs/>
          <w:sz w:val="22"/>
          <w:szCs w:val="22"/>
        </w:rPr>
        <w:t xml:space="preserve"> та обстеження технічного стану введених в експлуатацію  об’єктів</w:t>
      </w:r>
      <w:r w:rsidR="005D7EB3" w:rsidRPr="00D236C0">
        <w:rPr>
          <w:bCs/>
          <w:sz w:val="22"/>
          <w:szCs w:val="22"/>
          <w:lang w:val="uk-UA"/>
        </w:rPr>
        <w:t xml:space="preserve"> хвостових (шламових) господарств</w:t>
      </w:r>
      <w:r w:rsidR="005D7EB3" w:rsidRPr="00D236C0">
        <w:rPr>
          <w:bCs/>
          <w:sz w:val="22"/>
          <w:szCs w:val="22"/>
        </w:rPr>
        <w:t xml:space="preserve">, </w:t>
      </w:r>
      <w:r w:rsidR="002319FA">
        <w:rPr>
          <w:bCs/>
          <w:sz w:val="22"/>
          <w:szCs w:val="22"/>
          <w:lang w:val="uk-UA"/>
        </w:rPr>
        <w:t xml:space="preserve">зокрема </w:t>
      </w:r>
      <w:r w:rsidR="005D7EB3" w:rsidRPr="00D236C0">
        <w:rPr>
          <w:bCs/>
          <w:sz w:val="22"/>
          <w:szCs w:val="22"/>
        </w:rPr>
        <w:t>на тимчасовій консервації, визначено</w:t>
      </w:r>
      <w:r w:rsidR="002319FA">
        <w:rPr>
          <w:bCs/>
          <w:sz w:val="22"/>
          <w:szCs w:val="22"/>
          <w:lang w:val="uk-UA"/>
        </w:rPr>
        <w:t xml:space="preserve"> в</w:t>
      </w:r>
      <w:r w:rsidR="002255C5" w:rsidRPr="00D236C0">
        <w:rPr>
          <w:bCs/>
          <w:sz w:val="22"/>
          <w:szCs w:val="22"/>
          <w:lang w:val="uk-UA"/>
        </w:rPr>
        <w:t xml:space="preserve"> </w:t>
      </w:r>
      <w:r w:rsidR="002255C5" w:rsidRPr="00D236C0">
        <w:rPr>
          <w:bCs/>
          <w:sz w:val="22"/>
          <w:szCs w:val="22"/>
        </w:rPr>
        <w:t>[</w:t>
      </w:r>
      <w:r w:rsidR="002255C5" w:rsidRPr="00D236C0">
        <w:rPr>
          <w:bCs/>
          <w:sz w:val="22"/>
          <w:szCs w:val="22"/>
          <w:lang w:val="uk-UA"/>
        </w:rPr>
        <w:t>19</w:t>
      </w:r>
      <w:r w:rsidR="002255C5" w:rsidRPr="00D236C0">
        <w:rPr>
          <w:bCs/>
          <w:sz w:val="22"/>
          <w:szCs w:val="22"/>
        </w:rPr>
        <w:t>]</w:t>
      </w:r>
      <w:r w:rsidR="002255C5" w:rsidRPr="00D236C0">
        <w:rPr>
          <w:bCs/>
          <w:sz w:val="22"/>
          <w:szCs w:val="22"/>
          <w:lang w:val="uk-UA"/>
        </w:rPr>
        <w:t>,</w:t>
      </w:r>
      <w:r w:rsidR="002255C5" w:rsidRPr="00D236C0">
        <w:rPr>
          <w:bCs/>
          <w:sz w:val="22"/>
          <w:szCs w:val="22"/>
        </w:rPr>
        <w:t xml:space="preserve"> </w:t>
      </w:r>
      <w:r w:rsidR="005D7EB3" w:rsidRPr="00D236C0">
        <w:rPr>
          <w:bCs/>
          <w:sz w:val="22"/>
          <w:szCs w:val="22"/>
        </w:rPr>
        <w:t>[</w:t>
      </w:r>
      <w:r w:rsidR="00E35327" w:rsidRPr="00D236C0">
        <w:rPr>
          <w:bCs/>
          <w:sz w:val="22"/>
          <w:szCs w:val="22"/>
          <w:lang w:val="uk-UA"/>
        </w:rPr>
        <w:t>2</w:t>
      </w:r>
      <w:r w:rsidR="00E35327" w:rsidRPr="00D236C0">
        <w:rPr>
          <w:bCs/>
          <w:sz w:val="22"/>
          <w:szCs w:val="22"/>
        </w:rPr>
        <w:t>5</w:t>
      </w:r>
      <w:r w:rsidR="005D7EB3" w:rsidRPr="00D236C0">
        <w:rPr>
          <w:bCs/>
          <w:sz w:val="22"/>
          <w:szCs w:val="22"/>
        </w:rPr>
        <w:t>]</w:t>
      </w:r>
      <w:r w:rsidR="005D7EB3" w:rsidRPr="00D236C0">
        <w:rPr>
          <w:bCs/>
          <w:sz w:val="22"/>
          <w:szCs w:val="22"/>
          <w:lang w:val="uk-UA"/>
        </w:rPr>
        <w:t>,</w:t>
      </w:r>
      <w:r w:rsidR="005D7EB3" w:rsidRPr="00D236C0">
        <w:rPr>
          <w:bCs/>
          <w:sz w:val="22"/>
          <w:szCs w:val="22"/>
        </w:rPr>
        <w:t xml:space="preserve"> [</w:t>
      </w:r>
      <w:r w:rsidR="00E35327" w:rsidRPr="00D236C0">
        <w:rPr>
          <w:bCs/>
          <w:sz w:val="22"/>
          <w:szCs w:val="22"/>
          <w:lang w:val="uk-UA"/>
        </w:rPr>
        <w:t>3</w:t>
      </w:r>
      <w:r w:rsidR="00E35327" w:rsidRPr="00D236C0">
        <w:rPr>
          <w:bCs/>
          <w:sz w:val="22"/>
          <w:szCs w:val="22"/>
        </w:rPr>
        <w:t>1</w:t>
      </w:r>
      <w:r w:rsidR="005D7EB3" w:rsidRPr="00D236C0">
        <w:rPr>
          <w:bCs/>
          <w:sz w:val="22"/>
          <w:szCs w:val="22"/>
        </w:rPr>
        <w:t>], [</w:t>
      </w:r>
      <w:r w:rsidR="00E35327" w:rsidRPr="00D236C0">
        <w:rPr>
          <w:bCs/>
          <w:sz w:val="22"/>
          <w:szCs w:val="22"/>
          <w:lang w:val="uk-UA"/>
        </w:rPr>
        <w:t>3</w:t>
      </w:r>
      <w:r w:rsidR="00E35327" w:rsidRPr="00D236C0">
        <w:rPr>
          <w:bCs/>
          <w:sz w:val="22"/>
          <w:szCs w:val="22"/>
        </w:rPr>
        <w:t>4</w:t>
      </w:r>
      <w:r w:rsidR="005D7EB3" w:rsidRPr="00D236C0">
        <w:rPr>
          <w:bCs/>
          <w:sz w:val="22"/>
          <w:szCs w:val="22"/>
        </w:rPr>
        <w:t xml:space="preserve">], </w:t>
      </w:r>
      <w:hyperlink r:id="rId170" w:history="1">
        <w:r w:rsidR="005D7EB3" w:rsidRPr="00F64E89">
          <w:rPr>
            <w:rStyle w:val="ad"/>
            <w:bCs/>
            <w:sz w:val="22"/>
            <w:szCs w:val="22"/>
          </w:rPr>
          <w:t>ДСТУ 9273</w:t>
        </w:r>
      </w:hyperlink>
      <w:r w:rsidR="005D7EB3" w:rsidRPr="00D236C0">
        <w:rPr>
          <w:bCs/>
          <w:sz w:val="22"/>
          <w:szCs w:val="22"/>
        </w:rPr>
        <w:t>.</w:t>
      </w:r>
    </w:p>
    <w:p w14:paraId="3FE1A272" w14:textId="4201C670" w:rsidR="005D7EB3" w:rsidRPr="00D236C0" w:rsidRDefault="00625DF5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5.12.2</w:t>
      </w:r>
      <w:r w:rsidR="005D7EB3" w:rsidRPr="00D236C0">
        <w:rPr>
          <w:b/>
          <w:bCs/>
          <w:sz w:val="22"/>
          <w:szCs w:val="22"/>
          <w:lang w:val="uk-UA"/>
        </w:rPr>
        <w:t>.14</w:t>
      </w:r>
      <w:r w:rsidR="005D7EB3" w:rsidRPr="00D236C0">
        <w:rPr>
          <w:bCs/>
          <w:sz w:val="22"/>
          <w:szCs w:val="22"/>
          <w:lang w:val="uk-UA"/>
        </w:rPr>
        <w:t xml:space="preserve"> П</w:t>
      </w:r>
      <w:r w:rsidR="00807167" w:rsidRPr="00D236C0">
        <w:rPr>
          <w:bCs/>
          <w:sz w:val="22"/>
          <w:szCs w:val="22"/>
          <w:lang w:val="uk-UA"/>
        </w:rPr>
        <w:t xml:space="preserve">ід час </w:t>
      </w:r>
      <w:r w:rsidR="005D7EB3" w:rsidRPr="00D236C0">
        <w:rPr>
          <w:bCs/>
          <w:sz w:val="22"/>
          <w:szCs w:val="22"/>
        </w:rPr>
        <w:t>технологічного моніторингу рекомендується фіксувати:</w:t>
      </w:r>
    </w:p>
    <w:p w14:paraId="4E21C4FB" w14:textId="59267EFE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1) витрати пульпи, 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її 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гранулометричний склад та тиск </w:t>
      </w:r>
      <w:proofErr w:type="gramStart"/>
      <w:r w:rsidR="002319FA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пульповодах</w:t>
      </w:r>
      <w:proofErr w:type="gramEnd"/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008EBBA9" w14:textId="77777777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2) витрати оборотної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води, ї</w:t>
      </w:r>
      <w:r w:rsidRPr="00D236C0">
        <w:rPr>
          <w:rFonts w:eastAsia="Calibri"/>
          <w:bCs/>
          <w:sz w:val="22"/>
          <w:szCs w:val="22"/>
          <w:lang w:val="uk-UA" w:eastAsia="en-US"/>
        </w:rPr>
        <w:t>ї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якість, температур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та тиск </w:t>
      </w:r>
      <w:proofErr w:type="gramStart"/>
      <w:r w:rsidRPr="00D236C0">
        <w:rPr>
          <w:rFonts w:eastAsia="Calibri"/>
          <w:bCs/>
          <w:sz w:val="22"/>
          <w:szCs w:val="22"/>
          <w:lang w:eastAsia="en-US"/>
        </w:rPr>
        <w:t>у водоводах</w:t>
      </w:r>
      <w:proofErr w:type="gramEnd"/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7EC1FA23" w14:textId="06E7A6F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3) рівні вібрації та температури підшипників насосів, вентиляторів та їх</w:t>
      </w:r>
      <w:r w:rsidR="002319FA">
        <w:rPr>
          <w:rFonts w:eastAsia="Calibri"/>
          <w:bCs/>
          <w:sz w:val="22"/>
          <w:szCs w:val="22"/>
          <w:lang w:val="uk-UA" w:eastAsia="en-US"/>
        </w:rPr>
        <w:t>ніх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електроприводів, а також споживання електроенергії, силу струму (по агрегатно), загальну напругу в електромережі;</w:t>
      </w:r>
    </w:p>
    <w:p w14:paraId="72A6164F" w14:textId="792BE77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4) температур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та вологість повітря в приміщеннях, для яких унормован</w:t>
      </w:r>
      <w:r w:rsidR="002319FA">
        <w:rPr>
          <w:rFonts w:eastAsia="Calibri"/>
          <w:bCs/>
          <w:sz w:val="22"/>
          <w:szCs w:val="22"/>
          <w:lang w:val="uk-UA" w:eastAsia="en-US"/>
        </w:rPr>
        <w:t>о</w:t>
      </w:r>
      <w:r w:rsidRPr="00D236C0">
        <w:rPr>
          <w:rFonts w:eastAsia="Calibri"/>
          <w:bCs/>
          <w:sz w:val="22"/>
          <w:szCs w:val="22"/>
          <w:lang w:eastAsia="en-US"/>
        </w:rPr>
        <w:t>;</w:t>
      </w:r>
    </w:p>
    <w:p w14:paraId="68B2DB58" w14:textId="47A7DE95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 xml:space="preserve">5) загальний облік роботи </w:t>
      </w:r>
      <w:r w:rsidRPr="00E046A1">
        <w:rPr>
          <w:rFonts w:eastAsia="Calibri"/>
          <w:bCs/>
          <w:sz w:val="22"/>
          <w:szCs w:val="22"/>
          <w:lang w:eastAsia="en-US"/>
        </w:rPr>
        <w:t>споруд</w:t>
      </w:r>
      <w:r w:rsidR="001F0B3B" w:rsidRPr="00E046A1">
        <w:rPr>
          <w:rFonts w:eastAsia="Calibri"/>
          <w:bCs/>
          <w:sz w:val="22"/>
          <w:szCs w:val="22"/>
          <w:lang w:val="uk-UA" w:eastAsia="en-US"/>
        </w:rPr>
        <w:t xml:space="preserve"> та устотк</w:t>
      </w:r>
      <w:r w:rsidR="008A4450" w:rsidRPr="00E046A1">
        <w:rPr>
          <w:rFonts w:eastAsia="Calibri"/>
          <w:bCs/>
          <w:sz w:val="22"/>
          <w:szCs w:val="22"/>
          <w:lang w:val="uk-UA" w:eastAsia="en-US"/>
        </w:rPr>
        <w:t>о</w:t>
      </w:r>
      <w:r w:rsidR="001F0B3B" w:rsidRPr="00E046A1">
        <w:rPr>
          <w:rFonts w:eastAsia="Calibri"/>
          <w:bCs/>
          <w:sz w:val="22"/>
          <w:szCs w:val="22"/>
          <w:lang w:val="uk-UA" w:eastAsia="en-US"/>
        </w:rPr>
        <w:t>вання</w:t>
      </w:r>
      <w:r w:rsidRPr="00E046A1">
        <w:rPr>
          <w:rFonts w:eastAsia="Calibri"/>
          <w:bCs/>
          <w:sz w:val="22"/>
          <w:szCs w:val="22"/>
          <w:lang w:eastAsia="en-US"/>
        </w:rPr>
        <w:t xml:space="preserve">, тривалість та стан роботи технологічного та допоміжного </w:t>
      </w:r>
      <w:proofErr w:type="gramStart"/>
      <w:r w:rsidR="001F0B3B" w:rsidRPr="00E046A1">
        <w:rPr>
          <w:rFonts w:eastAsia="Calibri"/>
          <w:bCs/>
          <w:sz w:val="22"/>
          <w:szCs w:val="22"/>
          <w:lang w:val="uk-UA" w:eastAsia="en-US"/>
        </w:rPr>
        <w:t xml:space="preserve">обладнання </w:t>
      </w:r>
      <w:r w:rsidRPr="00E046A1">
        <w:rPr>
          <w:rFonts w:eastAsia="Calibri"/>
          <w:bCs/>
          <w:sz w:val="22"/>
          <w:szCs w:val="22"/>
          <w:lang w:eastAsia="en-US"/>
        </w:rPr>
        <w:t>,</w:t>
      </w:r>
      <w:proofErr w:type="gramEnd"/>
      <w:r w:rsidRPr="00E046A1">
        <w:rPr>
          <w:rFonts w:eastAsia="Calibri"/>
          <w:bCs/>
          <w:sz w:val="22"/>
          <w:szCs w:val="22"/>
          <w:lang w:eastAsia="en-US"/>
        </w:rPr>
        <w:t xml:space="preserve"> </w:t>
      </w:r>
      <w:r w:rsidRPr="00D236C0">
        <w:rPr>
          <w:rFonts w:eastAsia="Calibri"/>
          <w:bCs/>
          <w:sz w:val="22"/>
          <w:szCs w:val="22"/>
          <w:lang w:eastAsia="en-US"/>
        </w:rPr>
        <w:t>трубопровідну арматуру і вантажопід</w:t>
      </w:r>
      <w:r w:rsidR="002319FA">
        <w:rPr>
          <w:rFonts w:eastAsia="Calibri"/>
          <w:bCs/>
          <w:sz w:val="22"/>
          <w:szCs w:val="22"/>
          <w:lang w:val="uk-UA" w:eastAsia="en-US"/>
        </w:rPr>
        <w:t>іймаль</w:t>
      </w:r>
      <w:r w:rsidRPr="00D236C0">
        <w:rPr>
          <w:rFonts w:eastAsia="Calibri"/>
          <w:bCs/>
          <w:sz w:val="22"/>
          <w:szCs w:val="22"/>
          <w:lang w:eastAsia="en-US"/>
        </w:rPr>
        <w:t>не устатк</w:t>
      </w:r>
      <w:r w:rsidR="002319FA">
        <w:rPr>
          <w:rFonts w:eastAsia="Calibri"/>
          <w:bCs/>
          <w:sz w:val="22"/>
          <w:szCs w:val="22"/>
          <w:lang w:val="uk-UA" w:eastAsia="en-US"/>
        </w:rPr>
        <w:t>о</w:t>
      </w:r>
      <w:r w:rsidRPr="00D236C0">
        <w:rPr>
          <w:rFonts w:eastAsia="Calibri"/>
          <w:bCs/>
          <w:sz w:val="22"/>
          <w:szCs w:val="22"/>
          <w:lang w:eastAsia="en-US"/>
        </w:rPr>
        <w:t>вання;</w:t>
      </w:r>
    </w:p>
    <w:p w14:paraId="3095A88B" w14:textId="77777777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6) види, обсяги та дози застосованих реагентів;</w:t>
      </w:r>
    </w:p>
    <w:p w14:paraId="786FB3B6" w14:textId="0E12E6B4" w:rsidR="005D7EB3" w:rsidRPr="00D236C0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7) місц</w:t>
      </w:r>
      <w:r w:rsidR="002319FA">
        <w:rPr>
          <w:rFonts w:eastAsia="Calibri"/>
          <w:bCs/>
          <w:sz w:val="22"/>
          <w:szCs w:val="22"/>
          <w:lang w:val="uk-UA" w:eastAsia="en-US"/>
        </w:rPr>
        <w:t>е</w:t>
      </w:r>
      <w:r w:rsidRPr="00D236C0">
        <w:rPr>
          <w:rFonts w:eastAsia="Calibri"/>
          <w:bCs/>
          <w:sz w:val="22"/>
          <w:szCs w:val="22"/>
          <w:lang w:eastAsia="en-US"/>
        </w:rPr>
        <w:t>, дата, час, виникнення аварійних ситуацій або надзвичайних ситуацій, тривалість їх ліквідації та наслідки;</w:t>
      </w:r>
    </w:p>
    <w:p w14:paraId="704E3770" w14:textId="77777777" w:rsidR="005D7EB3" w:rsidRPr="00D236C0" w:rsidRDefault="00B34661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8) місц</w:t>
      </w:r>
      <w:r w:rsidRPr="00D236C0">
        <w:rPr>
          <w:rFonts w:eastAsia="Calibri"/>
          <w:bCs/>
          <w:sz w:val="22"/>
          <w:szCs w:val="22"/>
          <w:lang w:val="uk-UA" w:eastAsia="en-US"/>
        </w:rPr>
        <w:t>я</w:t>
      </w:r>
      <w:r w:rsidRPr="00D236C0">
        <w:rPr>
          <w:rFonts w:eastAsia="Calibri"/>
          <w:bCs/>
          <w:sz w:val="22"/>
          <w:szCs w:val="22"/>
          <w:lang w:eastAsia="en-US"/>
        </w:rPr>
        <w:t xml:space="preserve"> пориву трубопровод</w:t>
      </w:r>
      <w:r w:rsidRPr="00D236C0">
        <w:rPr>
          <w:rFonts w:eastAsia="Calibri"/>
          <w:bCs/>
          <w:sz w:val="22"/>
          <w:szCs w:val="22"/>
          <w:lang w:val="uk-UA" w:eastAsia="en-US"/>
        </w:rPr>
        <w:t>ів</w:t>
      </w:r>
      <w:r w:rsidRPr="00D236C0">
        <w:rPr>
          <w:rFonts w:eastAsia="Calibri"/>
          <w:bCs/>
          <w:sz w:val="22"/>
          <w:szCs w:val="22"/>
          <w:lang w:eastAsia="en-US"/>
        </w:rPr>
        <w:t>, матеріал труб, причини, дат</w:t>
      </w:r>
      <w:r w:rsidRPr="00D236C0">
        <w:rPr>
          <w:rFonts w:eastAsia="Calibri"/>
          <w:bCs/>
          <w:sz w:val="22"/>
          <w:szCs w:val="22"/>
          <w:lang w:val="uk-UA" w:eastAsia="en-US"/>
        </w:rPr>
        <w:t>у</w:t>
      </w:r>
      <w:r w:rsidR="005D7EB3" w:rsidRPr="00D236C0">
        <w:rPr>
          <w:rFonts w:eastAsia="Calibri"/>
          <w:bCs/>
          <w:sz w:val="22"/>
          <w:szCs w:val="22"/>
          <w:lang w:eastAsia="en-US"/>
        </w:rPr>
        <w:t>, час, тривалість аварійно-відновлювальних робіт та наслідки;</w:t>
      </w:r>
    </w:p>
    <w:p w14:paraId="03B1BA4E" w14:textId="128E9E69" w:rsidR="005D7EB3" w:rsidRPr="00D236C0" w:rsidRDefault="00B34661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eastAsia="en-US"/>
        </w:rPr>
      </w:pPr>
      <w:r w:rsidRPr="00D236C0">
        <w:rPr>
          <w:rFonts w:eastAsia="Calibri"/>
          <w:bCs/>
          <w:sz w:val="22"/>
          <w:szCs w:val="22"/>
          <w:lang w:val="uk-UA" w:eastAsia="en-US"/>
        </w:rPr>
        <w:t>9</w:t>
      </w:r>
      <w:r w:rsidR="005D7EB3" w:rsidRPr="00D236C0">
        <w:rPr>
          <w:rFonts w:eastAsia="Calibri"/>
          <w:bCs/>
          <w:sz w:val="22"/>
          <w:szCs w:val="22"/>
          <w:lang w:eastAsia="en-US"/>
        </w:rPr>
        <w:t xml:space="preserve">) випадки несанкціонованого проникнення </w:t>
      </w:r>
      <w:r w:rsidR="00CF639D" w:rsidRPr="00D236C0">
        <w:rPr>
          <w:rFonts w:eastAsia="Calibri"/>
          <w:bCs/>
          <w:sz w:val="22"/>
          <w:szCs w:val="22"/>
          <w:lang w:eastAsia="en-US"/>
        </w:rPr>
        <w:t xml:space="preserve">сторонніх осіб </w:t>
      </w:r>
      <w:r w:rsidR="005D7EB3" w:rsidRPr="00D236C0">
        <w:rPr>
          <w:rFonts w:eastAsia="Calibri"/>
          <w:bCs/>
          <w:sz w:val="22"/>
          <w:szCs w:val="22"/>
          <w:lang w:eastAsia="en-US"/>
        </w:rPr>
        <w:t xml:space="preserve">на територію або </w:t>
      </w:r>
      <w:r w:rsidRPr="00D236C0">
        <w:rPr>
          <w:rFonts w:eastAsia="Calibri"/>
          <w:bCs/>
          <w:sz w:val="22"/>
          <w:szCs w:val="22"/>
          <w:lang w:val="uk-UA" w:eastAsia="en-US"/>
        </w:rPr>
        <w:t>на об’</w:t>
      </w:r>
      <w:r w:rsidRPr="00D236C0">
        <w:rPr>
          <w:rFonts w:eastAsia="Calibri"/>
          <w:bCs/>
          <w:sz w:val="22"/>
          <w:szCs w:val="22"/>
          <w:lang w:eastAsia="en-US"/>
        </w:rPr>
        <w:t>єкт</w:t>
      </w:r>
      <w:r w:rsidRPr="00D236C0">
        <w:rPr>
          <w:rFonts w:eastAsia="Calibri"/>
          <w:bCs/>
          <w:sz w:val="22"/>
          <w:szCs w:val="22"/>
          <w:lang w:val="uk-UA" w:eastAsia="en-US"/>
        </w:rPr>
        <w:t>и</w:t>
      </w:r>
      <w:r w:rsidRPr="00D236C0">
        <w:rPr>
          <w:rFonts w:eastAsia="Calibri"/>
          <w:bCs/>
          <w:sz w:val="22"/>
          <w:szCs w:val="22"/>
          <w:lang w:eastAsia="en-US"/>
        </w:rPr>
        <w:t>, які знаходяться під охороною</w:t>
      </w:r>
      <w:r w:rsidRPr="00D236C0">
        <w:rPr>
          <w:rFonts w:eastAsia="Calibri"/>
          <w:bCs/>
          <w:sz w:val="22"/>
          <w:szCs w:val="22"/>
          <w:lang w:val="uk-UA" w:eastAsia="en-US"/>
        </w:rPr>
        <w:t xml:space="preserve">, </w:t>
      </w:r>
      <w:r w:rsidR="005D7EB3" w:rsidRPr="00D236C0">
        <w:rPr>
          <w:rFonts w:eastAsia="Calibri"/>
          <w:bCs/>
          <w:sz w:val="22"/>
          <w:szCs w:val="22"/>
          <w:lang w:eastAsia="en-US"/>
        </w:rPr>
        <w:t>та наслідки;</w:t>
      </w:r>
    </w:p>
    <w:p w14:paraId="5444E421" w14:textId="045FE549" w:rsidR="00B34661" w:rsidRPr="002319FA" w:rsidRDefault="005D7EB3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D236C0">
        <w:rPr>
          <w:rFonts w:eastAsia="Calibri"/>
          <w:bCs/>
          <w:sz w:val="22"/>
          <w:szCs w:val="22"/>
          <w:lang w:eastAsia="en-US"/>
        </w:rPr>
        <w:t>11) випадки порушень безпеки та охорони праці</w:t>
      </w:r>
      <w:r w:rsidR="002319FA">
        <w:rPr>
          <w:rFonts w:eastAsia="Calibri"/>
          <w:bCs/>
          <w:sz w:val="22"/>
          <w:szCs w:val="22"/>
          <w:lang w:val="uk-UA" w:eastAsia="en-US"/>
        </w:rPr>
        <w:t>.</w:t>
      </w:r>
    </w:p>
    <w:p w14:paraId="71F09CC1" w14:textId="77777777" w:rsidR="00AE7F7C" w:rsidRPr="00D236C0" w:rsidRDefault="00625DF5" w:rsidP="004F13C1">
      <w:pPr>
        <w:pStyle w:val="3"/>
      </w:pPr>
      <w:bookmarkStart w:id="80" w:name="_Toc222750393"/>
      <w:r w:rsidRPr="003213B8">
        <w:rPr>
          <w:i w:val="0"/>
          <w:iCs/>
        </w:rPr>
        <w:t>5.12.3</w:t>
      </w:r>
      <w:r w:rsidRPr="00D236C0">
        <w:t xml:space="preserve"> </w:t>
      </w:r>
      <w:r w:rsidR="00AE7F7C" w:rsidRPr="00D236C0">
        <w:t>Вимоги до інженерних систем</w:t>
      </w:r>
      <w:bookmarkEnd w:id="80"/>
    </w:p>
    <w:p w14:paraId="36BA7EFE" w14:textId="77E67B41" w:rsidR="00AE7F7C" w:rsidRPr="00D236C0" w:rsidRDefault="00AE7F7C" w:rsidP="00D236C0">
      <w:pPr>
        <w:tabs>
          <w:tab w:val="left" w:pos="-2880"/>
          <w:tab w:val="left" w:pos="1108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5.12.3.1 </w:t>
      </w:r>
      <w:r w:rsidRPr="00D236C0">
        <w:rPr>
          <w:sz w:val="22"/>
          <w:szCs w:val="22"/>
          <w:lang w:val="uk-UA"/>
        </w:rPr>
        <w:t>Про</w:t>
      </w:r>
      <w:r w:rsidR="002319FA">
        <w:rPr>
          <w:sz w:val="22"/>
          <w:szCs w:val="22"/>
          <w:lang w:val="uk-UA"/>
        </w:rPr>
        <w:t>є</w:t>
      </w:r>
      <w:r w:rsidRPr="00D236C0">
        <w:rPr>
          <w:sz w:val="22"/>
          <w:szCs w:val="22"/>
          <w:lang w:val="uk-UA"/>
        </w:rPr>
        <w:t>ктувати системи питного, оборотного та протипожежного водопостачання, а також водовідведення в промислових будівлях хвосто</w:t>
      </w:r>
      <w:r w:rsidR="00CF639D" w:rsidRPr="00D236C0">
        <w:rPr>
          <w:sz w:val="22"/>
          <w:szCs w:val="22"/>
          <w:lang w:val="uk-UA"/>
        </w:rPr>
        <w:t>вих (шламових</w:t>
      </w:r>
      <w:r w:rsidRPr="00D236C0">
        <w:rPr>
          <w:sz w:val="22"/>
          <w:szCs w:val="22"/>
          <w:lang w:val="uk-UA"/>
        </w:rPr>
        <w:t xml:space="preserve">) господарств </w:t>
      </w:r>
      <w:r w:rsidR="002319FA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згідно </w:t>
      </w:r>
      <w:bookmarkStart w:id="81" w:name="_Hlk188626754"/>
      <w:r w:rsidR="00807167" w:rsidRPr="00D236C0">
        <w:rPr>
          <w:sz w:val="22"/>
          <w:szCs w:val="22"/>
          <w:lang w:val="uk-UA"/>
        </w:rPr>
        <w:t xml:space="preserve">з </w:t>
      </w:r>
      <w:hyperlink r:id="rId171" w:history="1">
        <w:r w:rsidRPr="004D2ECE">
          <w:rPr>
            <w:rStyle w:val="ad"/>
            <w:sz w:val="22"/>
            <w:szCs w:val="22"/>
            <w:lang w:val="uk-UA"/>
          </w:rPr>
          <w:t>ДБН</w:t>
        </w:r>
        <w:r w:rsidRPr="004D2ECE">
          <w:rPr>
            <w:rStyle w:val="ad"/>
            <w:sz w:val="22"/>
            <w:szCs w:val="22"/>
          </w:rPr>
          <w:t> </w:t>
        </w:r>
        <w:r w:rsidRPr="004D2ECE">
          <w:rPr>
            <w:rStyle w:val="ad"/>
            <w:sz w:val="22"/>
            <w:szCs w:val="22"/>
            <w:lang w:val="uk-UA"/>
          </w:rPr>
          <w:t>В.1.2-8</w:t>
        </w:r>
        <w:bookmarkEnd w:id="81"/>
      </w:hyperlink>
      <w:r w:rsidRPr="00D236C0">
        <w:rPr>
          <w:sz w:val="22"/>
          <w:szCs w:val="22"/>
          <w:lang w:val="uk-UA"/>
        </w:rPr>
        <w:t>,</w:t>
      </w:r>
      <w:r w:rsidR="00993D06" w:rsidRPr="00993D06">
        <w:rPr>
          <w:sz w:val="22"/>
          <w:szCs w:val="22"/>
          <w:lang w:val="uk-UA"/>
        </w:rPr>
        <w:t xml:space="preserve"> </w:t>
      </w:r>
      <w:hyperlink r:id="rId172" w:history="1">
        <w:r w:rsidR="00993D06" w:rsidRPr="00993D06">
          <w:rPr>
            <w:rStyle w:val="ad"/>
            <w:sz w:val="22"/>
            <w:szCs w:val="22"/>
            <w:lang w:val="uk-UA"/>
          </w:rPr>
          <w:t>ДБН</w:t>
        </w:r>
        <w:r w:rsidR="00993D06" w:rsidRPr="00993D06">
          <w:rPr>
            <w:rStyle w:val="ad"/>
            <w:sz w:val="22"/>
            <w:szCs w:val="22"/>
          </w:rPr>
          <w:t> </w:t>
        </w:r>
        <w:r w:rsidR="00993D06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993D06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  <w:lang w:val="uk-UA"/>
        </w:rPr>
        <w:t xml:space="preserve"> </w:t>
      </w:r>
      <w:hyperlink r:id="rId173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В.2.5-64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74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В.2.5-74</w:t>
        </w:r>
      </w:hyperlink>
      <w:r w:rsidRPr="00D236C0">
        <w:rPr>
          <w:sz w:val="22"/>
          <w:szCs w:val="22"/>
          <w:lang w:val="uk-UA"/>
        </w:rPr>
        <w:t xml:space="preserve">, </w:t>
      </w:r>
      <w:hyperlink r:id="rId175" w:history="1">
        <w:r w:rsidRPr="00FA5589">
          <w:rPr>
            <w:rStyle w:val="ad"/>
            <w:sz w:val="22"/>
            <w:szCs w:val="22"/>
            <w:lang w:val="uk-UA"/>
          </w:rPr>
          <w:t>ДБН</w:t>
        </w:r>
        <w:r w:rsidRPr="00FA5589">
          <w:rPr>
            <w:rStyle w:val="ad"/>
            <w:sz w:val="22"/>
            <w:szCs w:val="22"/>
          </w:rPr>
          <w:t> </w:t>
        </w:r>
        <w:r w:rsidRPr="00FA5589">
          <w:rPr>
            <w:rStyle w:val="ad"/>
            <w:sz w:val="22"/>
            <w:szCs w:val="22"/>
            <w:lang w:val="uk-UA"/>
          </w:rPr>
          <w:t>В.2.5-75</w:t>
        </w:r>
      </w:hyperlink>
      <w:r w:rsidRPr="00D236C0">
        <w:rPr>
          <w:sz w:val="22"/>
          <w:szCs w:val="22"/>
          <w:lang w:val="uk-UA"/>
        </w:rPr>
        <w:t xml:space="preserve"> </w:t>
      </w:r>
      <w:r w:rsidR="002319FA">
        <w:rPr>
          <w:sz w:val="22"/>
          <w:szCs w:val="22"/>
          <w:lang w:val="uk-UA"/>
        </w:rPr>
        <w:t>і</w:t>
      </w:r>
      <w:r w:rsidR="003959EA" w:rsidRPr="00D236C0">
        <w:rPr>
          <w:sz w:val="22"/>
          <w:szCs w:val="22"/>
          <w:lang w:val="uk-UA"/>
        </w:rPr>
        <w:t>з урахуванням технічних умов.</w:t>
      </w:r>
    </w:p>
    <w:p w14:paraId="2BA698E3" w14:textId="76E767F2" w:rsidR="00AE7F7C" w:rsidRDefault="00AE7F7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5.12.3.2</w:t>
      </w:r>
      <w:r w:rsidRPr="00D236C0">
        <w:rPr>
          <w:sz w:val="22"/>
          <w:szCs w:val="22"/>
          <w:lang w:val="uk-UA"/>
        </w:rPr>
        <w:t xml:space="preserve"> Для відкач</w:t>
      </w:r>
      <w:r w:rsidR="002319FA">
        <w:rPr>
          <w:sz w:val="22"/>
          <w:szCs w:val="22"/>
          <w:lang w:val="uk-UA"/>
        </w:rPr>
        <w:t xml:space="preserve">ування </w:t>
      </w:r>
      <w:r w:rsidRPr="00D236C0">
        <w:rPr>
          <w:sz w:val="22"/>
          <w:szCs w:val="22"/>
          <w:lang w:val="uk-UA"/>
        </w:rPr>
        <w:t xml:space="preserve">дренажних вод </w:t>
      </w:r>
      <w:r w:rsidR="00471996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з машинних залів ПНС, НСОВ та виробничих приміщень інших об’єктів </w:t>
      </w:r>
      <w:r w:rsidR="00471996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 xml:space="preserve">застосовувати герметичні насосні агрегати зануреного типу, </w:t>
      </w:r>
      <w:r w:rsidR="00471996">
        <w:rPr>
          <w:sz w:val="22"/>
          <w:szCs w:val="22"/>
          <w:lang w:val="uk-UA"/>
        </w:rPr>
        <w:t xml:space="preserve">що працюють </w:t>
      </w:r>
      <w:r w:rsidRPr="00D236C0">
        <w:rPr>
          <w:sz w:val="22"/>
          <w:szCs w:val="22"/>
          <w:lang w:val="uk-UA"/>
        </w:rPr>
        <w:t>в автоматичному режимі.</w:t>
      </w:r>
      <w:r w:rsidR="00471996">
        <w:rPr>
          <w:sz w:val="22"/>
          <w:szCs w:val="22"/>
          <w:lang w:val="uk-UA"/>
        </w:rPr>
        <w:t xml:space="preserve"> </w:t>
      </w:r>
    </w:p>
    <w:p w14:paraId="3144024D" w14:textId="3BF04B76" w:rsidR="00AE7F7C" w:rsidRPr="00F713AB" w:rsidRDefault="00AE7F7C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E046A1">
        <w:rPr>
          <w:b/>
          <w:sz w:val="22"/>
          <w:szCs w:val="22"/>
          <w:lang w:val="uk-UA"/>
        </w:rPr>
        <w:t>5.12.3.3</w:t>
      </w:r>
      <w:r w:rsidRPr="00E046A1">
        <w:rPr>
          <w:sz w:val="22"/>
          <w:szCs w:val="22"/>
          <w:lang w:val="uk-UA"/>
        </w:rPr>
        <w:t xml:space="preserve"> Системи </w:t>
      </w:r>
      <w:r w:rsidRPr="00D236C0">
        <w:rPr>
          <w:sz w:val="22"/>
          <w:szCs w:val="22"/>
          <w:lang w:val="uk-UA"/>
        </w:rPr>
        <w:t xml:space="preserve">гарячого водопостачання будівель за кількістю душів </w:t>
      </w:r>
      <w:r w:rsidR="00F713AB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  <w:lang w:val="uk-UA"/>
        </w:rPr>
        <w:t>10 рекомендується проєктувати з баками-акумуляторами або єм</w:t>
      </w:r>
      <w:r w:rsidR="004277A7">
        <w:rPr>
          <w:sz w:val="22"/>
          <w:szCs w:val="22"/>
          <w:lang w:val="uk-UA"/>
        </w:rPr>
        <w:t>н</w:t>
      </w:r>
      <w:r w:rsidRPr="00D236C0">
        <w:rPr>
          <w:sz w:val="22"/>
          <w:szCs w:val="22"/>
          <w:lang w:val="uk-UA"/>
        </w:rPr>
        <w:t xml:space="preserve">існими водопідігрівачами. </w:t>
      </w:r>
      <w:r w:rsidRPr="00D236C0">
        <w:rPr>
          <w:sz w:val="22"/>
          <w:szCs w:val="22"/>
        </w:rPr>
        <w:t>При цьому температуру води в системі гарячого водопостачання допускається приймати 37°С.</w:t>
      </w:r>
      <w:r w:rsidR="003959EA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Електроводонагрівачі для гарячого водопостачання рекомендується передбачати за відсутності централізованого</w:t>
      </w:r>
      <w:r w:rsidR="004277A7">
        <w:rPr>
          <w:sz w:val="22"/>
          <w:szCs w:val="22"/>
          <w:lang w:val="uk-UA"/>
        </w:rPr>
        <w:t xml:space="preserve"> постачання </w:t>
      </w:r>
      <w:r w:rsidRPr="00D236C0">
        <w:rPr>
          <w:sz w:val="22"/>
          <w:szCs w:val="22"/>
        </w:rPr>
        <w:t>або як резервне джерело до стаціонарного</w:t>
      </w:r>
      <w:r w:rsidR="004277A7">
        <w:rPr>
          <w:sz w:val="22"/>
          <w:szCs w:val="22"/>
          <w:lang w:val="uk-UA"/>
        </w:rPr>
        <w:t xml:space="preserve"> вузла</w:t>
      </w:r>
      <w:r w:rsidRPr="00D236C0">
        <w:rPr>
          <w:sz w:val="22"/>
          <w:szCs w:val="22"/>
        </w:rPr>
        <w:t>.</w:t>
      </w:r>
      <w:r w:rsidR="00F713AB">
        <w:rPr>
          <w:sz w:val="22"/>
          <w:szCs w:val="22"/>
          <w:lang w:val="uk-UA"/>
        </w:rPr>
        <w:t xml:space="preserve">  </w:t>
      </w:r>
    </w:p>
    <w:p w14:paraId="1919028A" w14:textId="001A9BE8" w:rsidR="003959EA" w:rsidRPr="00D236C0" w:rsidRDefault="00AE7F7C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</w:t>
      </w:r>
      <w:r w:rsidR="003959EA" w:rsidRPr="00D236C0">
        <w:rPr>
          <w:b/>
          <w:sz w:val="22"/>
          <w:szCs w:val="22"/>
          <w:lang w:val="uk-UA"/>
        </w:rPr>
        <w:t>.3.4</w:t>
      </w:r>
      <w:r w:rsidRPr="00D236C0">
        <w:rPr>
          <w:b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Проєктувати системи теплопостачання, опалення, вентиляції та кондиціонування повітря в будівлях </w:t>
      </w:r>
      <w:r w:rsidR="00241AF6" w:rsidRPr="00D236C0">
        <w:rPr>
          <w:sz w:val="22"/>
          <w:szCs w:val="22"/>
          <w:lang w:val="uk-UA"/>
        </w:rPr>
        <w:t>хвостових (шламових</w:t>
      </w:r>
      <w:r w:rsidR="003959EA" w:rsidRPr="00D236C0">
        <w:rPr>
          <w:sz w:val="22"/>
          <w:szCs w:val="22"/>
          <w:lang w:val="uk-UA"/>
        </w:rPr>
        <w:t xml:space="preserve">) господарств потрібно </w:t>
      </w:r>
      <w:r w:rsidRPr="00D236C0">
        <w:rPr>
          <w:sz w:val="22"/>
          <w:szCs w:val="22"/>
          <w:lang w:val="uk-UA"/>
        </w:rPr>
        <w:t xml:space="preserve">з урахуванням природно-кліматичних умов, тепловиділенням виробничого обладнання </w:t>
      </w:r>
      <w:r w:rsidR="003959EA" w:rsidRPr="00D236C0">
        <w:rPr>
          <w:sz w:val="22"/>
          <w:szCs w:val="22"/>
          <w:lang w:val="uk-UA"/>
        </w:rPr>
        <w:t xml:space="preserve">згідно </w:t>
      </w:r>
      <w:r w:rsidR="00807167" w:rsidRPr="00D236C0">
        <w:rPr>
          <w:sz w:val="22"/>
          <w:szCs w:val="22"/>
          <w:lang w:val="uk-UA"/>
        </w:rPr>
        <w:t xml:space="preserve">з </w:t>
      </w:r>
      <w:hyperlink r:id="rId176" w:history="1">
        <w:r w:rsidR="003959EA" w:rsidRPr="004D2ECE">
          <w:rPr>
            <w:rStyle w:val="ad"/>
            <w:sz w:val="22"/>
            <w:szCs w:val="22"/>
            <w:lang w:val="uk-UA"/>
          </w:rPr>
          <w:t>ДБН</w:t>
        </w:r>
        <w:r w:rsidR="003959EA" w:rsidRPr="004D2ECE">
          <w:rPr>
            <w:rStyle w:val="ad"/>
            <w:sz w:val="22"/>
            <w:szCs w:val="22"/>
          </w:rPr>
          <w:t> </w:t>
        </w:r>
        <w:r w:rsidR="003959EA" w:rsidRPr="004D2ECE">
          <w:rPr>
            <w:rStyle w:val="ad"/>
            <w:sz w:val="22"/>
            <w:szCs w:val="22"/>
            <w:lang w:val="uk-UA"/>
          </w:rPr>
          <w:t>В.1.2-8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77" w:history="1">
        <w:r w:rsidR="003959EA" w:rsidRPr="00993D06">
          <w:rPr>
            <w:rStyle w:val="ad"/>
            <w:sz w:val="22"/>
            <w:szCs w:val="22"/>
            <w:lang w:val="uk-UA"/>
          </w:rPr>
          <w:t>ДБН</w:t>
        </w:r>
        <w:r w:rsidR="003959EA" w:rsidRPr="00993D06">
          <w:rPr>
            <w:rStyle w:val="ad"/>
            <w:sz w:val="22"/>
            <w:szCs w:val="22"/>
          </w:rPr>
          <w:t> </w:t>
        </w:r>
        <w:r w:rsidR="003959EA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78" w:history="1">
        <w:r w:rsidR="003959EA" w:rsidRPr="00993D06">
          <w:rPr>
            <w:rStyle w:val="ad"/>
            <w:sz w:val="22"/>
            <w:szCs w:val="22"/>
            <w:lang w:val="uk-UA"/>
          </w:rPr>
          <w:t>ДБН</w:t>
        </w:r>
        <w:r w:rsidR="003959EA" w:rsidRPr="00993D06">
          <w:rPr>
            <w:rStyle w:val="ad"/>
            <w:sz w:val="22"/>
            <w:szCs w:val="22"/>
          </w:rPr>
          <w:t> </w:t>
        </w:r>
        <w:r w:rsidR="003959EA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79" w:history="1">
        <w:r w:rsidR="003959EA" w:rsidRPr="00FA5589">
          <w:rPr>
            <w:rStyle w:val="ad"/>
            <w:sz w:val="22"/>
            <w:szCs w:val="22"/>
            <w:lang w:val="uk-UA"/>
          </w:rPr>
          <w:t>ДБН</w:t>
        </w:r>
        <w:r w:rsidR="003959EA" w:rsidRPr="00FA5589">
          <w:rPr>
            <w:rStyle w:val="ad"/>
            <w:sz w:val="22"/>
            <w:szCs w:val="22"/>
          </w:rPr>
          <w:t> </w:t>
        </w:r>
        <w:r w:rsidR="003959EA" w:rsidRPr="00FA5589">
          <w:rPr>
            <w:rStyle w:val="ad"/>
            <w:sz w:val="22"/>
            <w:szCs w:val="22"/>
            <w:lang w:val="uk-UA"/>
          </w:rPr>
          <w:t>В.2.5-39</w:t>
        </w:r>
      </w:hyperlink>
      <w:r w:rsidR="003959EA" w:rsidRPr="00D236C0">
        <w:rPr>
          <w:sz w:val="22"/>
          <w:szCs w:val="22"/>
          <w:lang w:val="uk-UA"/>
        </w:rPr>
        <w:t>,</w:t>
      </w:r>
      <w:r w:rsidR="00443E2F">
        <w:rPr>
          <w:sz w:val="22"/>
          <w:szCs w:val="22"/>
          <w:lang w:val="uk-UA"/>
        </w:rPr>
        <w:t xml:space="preserve"> </w:t>
      </w:r>
      <w:hyperlink r:id="rId180" w:history="1">
        <w:r w:rsidR="003959EA" w:rsidRPr="00FA5589">
          <w:rPr>
            <w:rStyle w:val="ad"/>
            <w:sz w:val="22"/>
            <w:szCs w:val="22"/>
            <w:lang w:val="uk-UA"/>
          </w:rPr>
          <w:t>ДБН</w:t>
        </w:r>
        <w:r w:rsidR="003959EA" w:rsidRPr="00FA5589">
          <w:rPr>
            <w:rStyle w:val="ad"/>
            <w:sz w:val="22"/>
            <w:szCs w:val="22"/>
          </w:rPr>
          <w:t> </w:t>
        </w:r>
        <w:r w:rsidR="003959EA"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81" w:history="1">
        <w:r w:rsidR="003959EA" w:rsidRPr="002B1F94">
          <w:rPr>
            <w:rStyle w:val="ad"/>
            <w:sz w:val="22"/>
            <w:szCs w:val="22"/>
            <w:lang w:val="uk-UA"/>
          </w:rPr>
          <w:t>ДБН</w:t>
        </w:r>
        <w:r w:rsidR="003959EA" w:rsidRPr="002B1F94">
          <w:rPr>
            <w:rStyle w:val="ad"/>
            <w:sz w:val="22"/>
            <w:szCs w:val="22"/>
          </w:rPr>
          <w:t> </w:t>
        </w:r>
        <w:r w:rsidR="003959EA" w:rsidRPr="002B1F94">
          <w:rPr>
            <w:rStyle w:val="ad"/>
            <w:sz w:val="22"/>
            <w:szCs w:val="22"/>
            <w:lang w:val="uk-UA"/>
          </w:rPr>
          <w:t>В.2.5-67</w:t>
        </w:r>
      </w:hyperlink>
      <w:r w:rsidR="003959EA" w:rsidRPr="00D236C0">
        <w:rPr>
          <w:sz w:val="22"/>
          <w:szCs w:val="22"/>
          <w:lang w:val="uk-UA"/>
        </w:rPr>
        <w:t xml:space="preserve">, </w:t>
      </w:r>
      <w:hyperlink r:id="rId182" w:history="1">
        <w:r w:rsidR="003959EA" w:rsidRPr="002B1F94">
          <w:rPr>
            <w:rStyle w:val="ad"/>
            <w:sz w:val="22"/>
            <w:szCs w:val="22"/>
            <w:lang w:val="uk-UA"/>
          </w:rPr>
          <w:t>ДБН</w:t>
        </w:r>
        <w:r w:rsidR="003959EA" w:rsidRPr="002B1F94">
          <w:rPr>
            <w:rStyle w:val="ad"/>
            <w:sz w:val="22"/>
            <w:szCs w:val="22"/>
          </w:rPr>
          <w:t> </w:t>
        </w:r>
        <w:r w:rsidR="003959EA" w:rsidRPr="002B1F94">
          <w:rPr>
            <w:rStyle w:val="ad"/>
            <w:sz w:val="22"/>
            <w:szCs w:val="22"/>
            <w:lang w:val="uk-UA"/>
          </w:rPr>
          <w:t>В.2.6-31</w:t>
        </w:r>
      </w:hyperlink>
      <w:r w:rsidR="003959EA" w:rsidRPr="00D236C0">
        <w:rPr>
          <w:sz w:val="22"/>
          <w:szCs w:val="22"/>
          <w:lang w:val="uk-UA"/>
        </w:rPr>
        <w:t>.</w:t>
      </w:r>
    </w:p>
    <w:p w14:paraId="6F83354E" w14:textId="403F78BA" w:rsidR="00AE7F7C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5.12.3.5</w:t>
      </w:r>
      <w:r w:rsidRPr="00D236C0">
        <w:rPr>
          <w:sz w:val="22"/>
          <w:szCs w:val="22"/>
          <w:lang w:val="uk-UA"/>
        </w:rPr>
        <w:t xml:space="preserve"> </w:t>
      </w:r>
      <w:r w:rsidR="00AE7F7C" w:rsidRPr="00D236C0">
        <w:rPr>
          <w:sz w:val="22"/>
          <w:szCs w:val="22"/>
          <w:lang w:val="uk-UA"/>
        </w:rPr>
        <w:t xml:space="preserve">Розрахункові температури та вимоги до теплоутримання зовнішнього повітря в будівлях для розрахунку систем опалення  приміщень та повітряно-теплових завіс, </w:t>
      </w:r>
      <w:r w:rsidR="004277A7">
        <w:rPr>
          <w:sz w:val="22"/>
          <w:szCs w:val="22"/>
          <w:lang w:val="uk-UA"/>
        </w:rPr>
        <w:t xml:space="preserve">зокрема </w:t>
      </w:r>
      <w:r w:rsidR="00AE7F7C" w:rsidRPr="00D236C0">
        <w:rPr>
          <w:sz w:val="22"/>
          <w:szCs w:val="22"/>
          <w:lang w:val="uk-UA"/>
        </w:rPr>
        <w:t>повітряного, прийма</w:t>
      </w:r>
      <w:r w:rsidR="004277A7">
        <w:rPr>
          <w:sz w:val="22"/>
          <w:szCs w:val="22"/>
          <w:lang w:val="uk-UA"/>
        </w:rPr>
        <w:t xml:space="preserve">ють </w:t>
      </w:r>
      <w:r w:rsidR="00AE7F7C" w:rsidRPr="00D236C0">
        <w:rPr>
          <w:sz w:val="22"/>
          <w:szCs w:val="22"/>
          <w:lang w:val="uk-UA"/>
        </w:rPr>
        <w:t>згідно</w:t>
      </w:r>
      <w:r w:rsidRPr="00D236C0">
        <w:rPr>
          <w:sz w:val="22"/>
          <w:szCs w:val="22"/>
          <w:lang w:val="uk-UA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hyperlink r:id="rId183" w:history="1">
        <w:r w:rsidR="00AE7F7C" w:rsidRPr="00993D06">
          <w:rPr>
            <w:rStyle w:val="ad"/>
            <w:sz w:val="22"/>
            <w:szCs w:val="22"/>
            <w:lang w:val="uk-UA"/>
          </w:rPr>
          <w:t>ДБН</w:t>
        </w:r>
        <w:r w:rsidR="00AE7F7C" w:rsidRPr="00993D06">
          <w:rPr>
            <w:rStyle w:val="ad"/>
            <w:sz w:val="22"/>
            <w:szCs w:val="22"/>
          </w:rPr>
          <w:t> </w:t>
        </w:r>
        <w:r w:rsidR="00AE7F7C" w:rsidRPr="00993D06">
          <w:rPr>
            <w:rStyle w:val="ad"/>
            <w:sz w:val="22"/>
            <w:szCs w:val="22"/>
            <w:lang w:val="uk-UA"/>
          </w:rPr>
          <w:t>В.2.2-27</w:t>
        </w:r>
      </w:hyperlink>
      <w:r w:rsidR="00AE7F7C" w:rsidRPr="00D236C0">
        <w:rPr>
          <w:sz w:val="22"/>
          <w:szCs w:val="22"/>
          <w:lang w:val="uk-UA"/>
        </w:rPr>
        <w:t xml:space="preserve">, </w:t>
      </w:r>
      <w:hyperlink r:id="rId184" w:history="1">
        <w:r w:rsidR="00AE7F7C" w:rsidRPr="00993D06">
          <w:rPr>
            <w:rStyle w:val="ad"/>
            <w:sz w:val="22"/>
            <w:szCs w:val="22"/>
            <w:lang w:val="uk-UA"/>
          </w:rPr>
          <w:t>ДБН</w:t>
        </w:r>
        <w:r w:rsidR="00AE7F7C" w:rsidRPr="00993D06">
          <w:rPr>
            <w:rStyle w:val="ad"/>
            <w:sz w:val="22"/>
            <w:szCs w:val="22"/>
          </w:rPr>
          <w:t> </w:t>
        </w:r>
        <w:r w:rsidR="00AE7F7C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AE7F7C" w:rsidRPr="00D236C0">
        <w:rPr>
          <w:sz w:val="22"/>
          <w:szCs w:val="22"/>
          <w:lang w:val="uk-UA"/>
        </w:rPr>
        <w:t xml:space="preserve">, </w:t>
      </w:r>
      <w:hyperlink r:id="rId185" w:history="1">
        <w:r w:rsidR="00AE7F7C" w:rsidRPr="002B1F94">
          <w:rPr>
            <w:rStyle w:val="ad"/>
            <w:sz w:val="22"/>
            <w:szCs w:val="22"/>
            <w:lang w:val="uk-UA"/>
          </w:rPr>
          <w:t>ДБН</w:t>
        </w:r>
        <w:r w:rsidR="00AE7F7C" w:rsidRPr="002B1F94">
          <w:rPr>
            <w:rStyle w:val="ad"/>
            <w:sz w:val="22"/>
            <w:szCs w:val="22"/>
          </w:rPr>
          <w:t> </w:t>
        </w:r>
        <w:r w:rsidR="00AE7F7C" w:rsidRPr="002B1F94">
          <w:rPr>
            <w:rStyle w:val="ad"/>
            <w:sz w:val="22"/>
            <w:szCs w:val="22"/>
            <w:lang w:val="uk-UA"/>
          </w:rPr>
          <w:t>В.2.5-67</w:t>
        </w:r>
      </w:hyperlink>
      <w:r w:rsidR="00AE7F7C" w:rsidRPr="00D236C0">
        <w:rPr>
          <w:sz w:val="22"/>
          <w:szCs w:val="22"/>
          <w:lang w:val="uk-UA"/>
        </w:rPr>
        <w:t>,</w:t>
      </w:r>
      <w:r w:rsidR="00A73EBC" w:rsidRPr="00D236C0">
        <w:rPr>
          <w:sz w:val="22"/>
          <w:szCs w:val="22"/>
          <w:lang w:val="uk-UA"/>
        </w:rPr>
        <w:t xml:space="preserve"> </w:t>
      </w:r>
      <w:r w:rsidR="00AE7F7C" w:rsidRPr="00D236C0">
        <w:rPr>
          <w:sz w:val="22"/>
          <w:szCs w:val="22"/>
          <w:lang w:val="uk-UA"/>
        </w:rPr>
        <w:t>ДСН</w:t>
      </w:r>
      <w:r w:rsidR="00AE7F7C" w:rsidRPr="00D236C0">
        <w:rPr>
          <w:sz w:val="22"/>
          <w:szCs w:val="22"/>
        </w:rPr>
        <w:t> </w:t>
      </w:r>
      <w:r w:rsidR="00AE7F7C" w:rsidRPr="00D236C0">
        <w:rPr>
          <w:sz w:val="22"/>
          <w:szCs w:val="22"/>
          <w:lang w:val="uk-UA"/>
        </w:rPr>
        <w:t xml:space="preserve">3.3.6.042-99. </w:t>
      </w:r>
    </w:p>
    <w:p w14:paraId="17A0F4FD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5.12.3.6 </w:t>
      </w:r>
      <w:r w:rsidRPr="00D236C0">
        <w:rPr>
          <w:sz w:val="22"/>
          <w:szCs w:val="22"/>
        </w:rPr>
        <w:t xml:space="preserve">Застосування електричного опалення в виробничих будівлях повинно бути обґрунтовано. </w:t>
      </w:r>
    </w:p>
    <w:p w14:paraId="14E346EF" w14:textId="5E0752FB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5.12.3.7</w:t>
      </w:r>
      <w:r w:rsidRPr="00D236C0">
        <w:rPr>
          <w:sz w:val="22"/>
          <w:szCs w:val="22"/>
          <w:lang w:val="uk-UA"/>
        </w:rPr>
        <w:t xml:space="preserve"> Вхідні групи у виробничі будівлі </w:t>
      </w:r>
      <w:r w:rsidR="004277A7">
        <w:rPr>
          <w:sz w:val="22"/>
          <w:szCs w:val="22"/>
          <w:lang w:val="uk-UA"/>
        </w:rPr>
        <w:t xml:space="preserve">потрібно </w:t>
      </w:r>
      <w:r w:rsidRPr="00D236C0">
        <w:rPr>
          <w:sz w:val="22"/>
          <w:szCs w:val="22"/>
          <w:lang w:val="uk-UA"/>
        </w:rPr>
        <w:t>обладнувати повітряно-тепловими завісами.</w:t>
      </w:r>
    </w:p>
    <w:p w14:paraId="6E24FB10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 xml:space="preserve">5.12.3.8 </w:t>
      </w:r>
      <w:r w:rsidRPr="00D236C0">
        <w:rPr>
          <w:sz w:val="22"/>
          <w:szCs w:val="22"/>
          <w:lang w:val="uk-UA"/>
        </w:rPr>
        <w:t>Параметри мікроклімату в приміщеннях виробничих будівель рекомендується приймати:</w:t>
      </w:r>
    </w:p>
    <w:p w14:paraId="1BC09684" w14:textId="77777777" w:rsidR="003959EA" w:rsidRPr="00D236C0" w:rsidRDefault="003959EA" w:rsidP="00D236C0">
      <w:pPr>
        <w:tabs>
          <w:tab w:val="left" w:pos="-2880"/>
          <w:tab w:val="left" w:pos="1843"/>
          <w:tab w:val="left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1) машинні зали ПНС, НСОВ, відділеннях реагентного господарст</w:t>
      </w:r>
      <w:r w:rsidR="00F830D9" w:rsidRPr="00D236C0">
        <w:rPr>
          <w:sz w:val="22"/>
          <w:szCs w:val="22"/>
        </w:rPr>
        <w:t>ва</w:t>
      </w:r>
      <w:r w:rsidR="00F830D9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то</w:t>
      </w:r>
      <w:r w:rsidR="00F830D9" w:rsidRPr="00D236C0">
        <w:rPr>
          <w:sz w:val="22"/>
          <w:szCs w:val="22"/>
        </w:rPr>
        <w:t>що</w:t>
      </w:r>
      <w:r w:rsidR="00F830D9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– </w:t>
      </w:r>
      <w:r w:rsidR="00F830D9" w:rsidRPr="00D236C0">
        <w:rPr>
          <w:sz w:val="22"/>
          <w:szCs w:val="22"/>
          <w:lang w:val="uk-UA"/>
        </w:rPr>
        <w:t>згідно</w:t>
      </w:r>
      <w:r w:rsidRPr="00D236C0">
        <w:rPr>
          <w:sz w:val="22"/>
          <w:szCs w:val="22"/>
        </w:rPr>
        <w:t xml:space="preserve"> </w:t>
      </w:r>
      <w:r w:rsidR="00807167" w:rsidRPr="00D236C0">
        <w:rPr>
          <w:sz w:val="22"/>
          <w:szCs w:val="22"/>
          <w:lang w:val="uk-UA"/>
        </w:rPr>
        <w:t xml:space="preserve">з </w:t>
      </w:r>
      <w:r w:rsidRPr="00D236C0">
        <w:rPr>
          <w:sz w:val="22"/>
          <w:szCs w:val="22"/>
        </w:rPr>
        <w:t>ДСН 3.3.6.042;</w:t>
      </w:r>
    </w:p>
    <w:p w14:paraId="465B099D" w14:textId="3B9CCBF6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2) </w:t>
      </w:r>
      <w:r w:rsidR="00F830D9" w:rsidRPr="00D236C0">
        <w:rPr>
          <w:rFonts w:cs="Arial"/>
          <w:sz w:val="22"/>
        </w:rPr>
        <w:t>побутові</w:t>
      </w:r>
      <w:r w:rsidRPr="00D236C0">
        <w:rPr>
          <w:rFonts w:cs="Arial"/>
          <w:sz w:val="22"/>
        </w:rPr>
        <w:t xml:space="preserve"> – з</w:t>
      </w:r>
      <w:r w:rsidR="00F830D9" w:rsidRPr="00D236C0">
        <w:rPr>
          <w:rFonts w:cs="Arial"/>
          <w:sz w:val="22"/>
        </w:rPr>
        <w:t>гідно</w:t>
      </w:r>
      <w:r w:rsidRPr="00D236C0">
        <w:rPr>
          <w:rFonts w:cs="Arial"/>
          <w:sz w:val="22"/>
        </w:rPr>
        <w:t xml:space="preserve"> </w:t>
      </w:r>
      <w:r w:rsidR="00807167" w:rsidRPr="00D236C0">
        <w:rPr>
          <w:rFonts w:cs="Arial"/>
          <w:sz w:val="22"/>
        </w:rPr>
        <w:t xml:space="preserve">з </w:t>
      </w:r>
      <w:hyperlink r:id="rId186" w:history="1">
        <w:r w:rsidRPr="00993D06">
          <w:rPr>
            <w:rStyle w:val="ad"/>
            <w:rFonts w:cs="Arial"/>
            <w:sz w:val="22"/>
          </w:rPr>
          <w:t>ДБН В.2.2-28</w:t>
        </w:r>
      </w:hyperlink>
      <w:r w:rsidRPr="00D236C0">
        <w:rPr>
          <w:rFonts w:cs="Arial"/>
          <w:sz w:val="22"/>
        </w:rPr>
        <w:t>;</w:t>
      </w:r>
    </w:p>
    <w:p w14:paraId="2D8CA6B3" w14:textId="5A075819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</w:t>
      </w:r>
      <w:r w:rsidR="00F830D9" w:rsidRPr="00D236C0">
        <w:rPr>
          <w:rFonts w:cs="Arial"/>
          <w:sz w:val="22"/>
        </w:rPr>
        <w:t xml:space="preserve">для </w:t>
      </w:r>
      <w:r w:rsidRPr="00D236C0">
        <w:rPr>
          <w:rFonts w:cs="Arial"/>
          <w:sz w:val="22"/>
        </w:rPr>
        <w:t>приймання їжі – з</w:t>
      </w:r>
      <w:r w:rsidR="00F830D9" w:rsidRPr="00D236C0">
        <w:rPr>
          <w:rFonts w:cs="Arial"/>
          <w:sz w:val="22"/>
        </w:rPr>
        <w:t>гідно</w:t>
      </w:r>
      <w:r w:rsidRPr="00D236C0">
        <w:rPr>
          <w:rFonts w:cs="Arial"/>
          <w:sz w:val="22"/>
        </w:rPr>
        <w:t xml:space="preserve"> </w:t>
      </w:r>
      <w:r w:rsidR="00807167" w:rsidRPr="00D236C0">
        <w:rPr>
          <w:rFonts w:cs="Arial"/>
          <w:sz w:val="22"/>
        </w:rPr>
        <w:t xml:space="preserve">з </w:t>
      </w:r>
      <w:hyperlink r:id="rId187" w:history="1">
        <w:r w:rsidRPr="00993D06">
          <w:rPr>
            <w:rStyle w:val="ad"/>
            <w:rFonts w:cs="Arial"/>
            <w:sz w:val="22"/>
          </w:rPr>
          <w:t>ДБН В.2.2-25</w:t>
        </w:r>
      </w:hyperlink>
      <w:r w:rsidR="004277A7">
        <w:rPr>
          <w:rStyle w:val="ad"/>
          <w:rFonts w:cs="Arial"/>
          <w:sz w:val="22"/>
        </w:rPr>
        <w:t>.</w:t>
      </w:r>
    </w:p>
    <w:p w14:paraId="07E3F2A1" w14:textId="65B07964" w:rsidR="003959EA" w:rsidRPr="00D236C0" w:rsidRDefault="00F830D9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5.12.3.9</w:t>
      </w:r>
      <w:r w:rsidRPr="00D236C0">
        <w:rPr>
          <w:rFonts w:cs="Arial"/>
          <w:sz w:val="22"/>
        </w:rPr>
        <w:t xml:space="preserve"> </w:t>
      </w:r>
      <w:r w:rsidR="003959EA" w:rsidRPr="00D236C0">
        <w:rPr>
          <w:rFonts w:cs="Arial"/>
          <w:sz w:val="22"/>
        </w:rPr>
        <w:t>Для забезпечення оптимального теплового режиму обладнання в примі</w:t>
      </w:r>
      <w:r w:rsidRPr="00D236C0">
        <w:rPr>
          <w:rFonts w:cs="Arial"/>
          <w:sz w:val="22"/>
        </w:rPr>
        <w:t xml:space="preserve">щеннях АСУ ТП рекомендується </w:t>
      </w:r>
      <w:r w:rsidR="003959EA" w:rsidRPr="00D236C0">
        <w:rPr>
          <w:rFonts w:cs="Arial"/>
          <w:sz w:val="22"/>
        </w:rPr>
        <w:t xml:space="preserve">забезпечувати такі вимоги:  </w:t>
      </w:r>
    </w:p>
    <w:p w14:paraId="4EDFB68C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1) передбачати можливість відключення системи опалення;  </w:t>
      </w:r>
    </w:p>
    <w:p w14:paraId="776AEB34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система кондиціювання повітря повинна бути відокремленою від інших приміщень та систем;  </w:t>
      </w:r>
    </w:p>
    <w:p w14:paraId="5BCE1BA1" w14:textId="4A2F161E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3) температура повітря повинна підтримуватися в межах від 18°</w:t>
      </w:r>
      <w:r w:rsidR="00993D06" w:rsidRPr="00D236C0">
        <w:rPr>
          <w:rFonts w:cs="Arial"/>
          <w:sz w:val="22"/>
        </w:rPr>
        <w:t>С</w:t>
      </w:r>
      <w:r w:rsidRPr="00D236C0">
        <w:rPr>
          <w:rFonts w:cs="Arial"/>
          <w:sz w:val="22"/>
        </w:rPr>
        <w:t xml:space="preserve"> до 24°С;</w:t>
      </w:r>
    </w:p>
    <w:p w14:paraId="0D06E581" w14:textId="02DF460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4) відносна вологість повітря повинна підтримуватися в межах від 30</w:t>
      </w:r>
      <w:r w:rsidR="004277A7">
        <w:rPr>
          <w:rFonts w:cs="Arial"/>
          <w:sz w:val="22"/>
        </w:rPr>
        <w:t xml:space="preserve"> </w:t>
      </w:r>
      <w:r w:rsidR="00993D06" w:rsidRPr="00D236C0">
        <w:rPr>
          <w:rFonts w:cs="Arial"/>
          <w:sz w:val="22"/>
        </w:rPr>
        <w:t>%</w:t>
      </w:r>
      <w:r w:rsidRPr="00D236C0">
        <w:rPr>
          <w:rFonts w:cs="Arial"/>
          <w:sz w:val="22"/>
        </w:rPr>
        <w:t xml:space="preserve"> до 50 </w:t>
      </w:r>
      <w:bookmarkStart w:id="82" w:name="_Hlk218901551"/>
      <w:r w:rsidRPr="00D236C0">
        <w:rPr>
          <w:rFonts w:cs="Arial"/>
          <w:sz w:val="22"/>
        </w:rPr>
        <w:t>%</w:t>
      </w:r>
      <w:bookmarkEnd w:id="82"/>
      <w:r w:rsidRPr="00D236C0">
        <w:rPr>
          <w:rFonts w:cs="Arial"/>
          <w:sz w:val="22"/>
        </w:rPr>
        <w:t>, швидкість її зміни не повинна перевищувати 6</w:t>
      </w:r>
      <w:r w:rsidR="004277A7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% за годину;</w:t>
      </w:r>
    </w:p>
    <w:p w14:paraId="5C9F3C8F" w14:textId="77777777" w:rsidR="003959EA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5) запиленість повітря не повинна перевищувати 0,001 г/м</w:t>
      </w:r>
      <w:r w:rsidRPr="00D236C0">
        <w:rPr>
          <w:rFonts w:cs="Arial"/>
          <w:sz w:val="22"/>
          <w:vertAlign w:val="superscript"/>
        </w:rPr>
        <w:t>3</w:t>
      </w:r>
      <w:r w:rsidRPr="00D236C0">
        <w:rPr>
          <w:rFonts w:cs="Arial"/>
          <w:sz w:val="22"/>
        </w:rPr>
        <w:t xml:space="preserve">;  </w:t>
      </w:r>
    </w:p>
    <w:p w14:paraId="63E32AB7" w14:textId="66CBAD04" w:rsidR="00F830D9" w:rsidRPr="00D236C0" w:rsidRDefault="003959EA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6) атмосферний тиск повинен </w:t>
      </w:r>
      <w:r w:rsidR="004277A7">
        <w:rPr>
          <w:rFonts w:cs="Arial"/>
          <w:sz w:val="22"/>
        </w:rPr>
        <w:t xml:space="preserve">бути </w:t>
      </w:r>
      <w:r w:rsidRPr="00D236C0">
        <w:rPr>
          <w:rFonts w:cs="Arial"/>
          <w:sz w:val="22"/>
        </w:rPr>
        <w:t>в межах від 84</w:t>
      </w:r>
      <w:r w:rsidR="00993D06" w:rsidRPr="00993D06">
        <w:rPr>
          <w:rFonts w:cs="Arial"/>
          <w:sz w:val="22"/>
        </w:rPr>
        <w:t xml:space="preserve"> </w:t>
      </w:r>
      <w:r w:rsidR="00993D06" w:rsidRPr="00D236C0">
        <w:rPr>
          <w:rFonts w:cs="Arial"/>
          <w:sz w:val="22"/>
        </w:rPr>
        <w:t>кПа</w:t>
      </w:r>
      <w:r w:rsidRPr="00D236C0">
        <w:rPr>
          <w:rFonts w:cs="Arial"/>
          <w:sz w:val="22"/>
        </w:rPr>
        <w:t xml:space="preserve"> до 107 кПа. </w:t>
      </w:r>
    </w:p>
    <w:p w14:paraId="1CEA967C" w14:textId="1AE0AF2C" w:rsidR="003959EA" w:rsidRDefault="00F830D9">
      <w:pPr>
        <w:pStyle w:val="af"/>
        <w:widowControl w:val="0"/>
        <w:tabs>
          <w:tab w:val="left" w:pos="-2880"/>
          <w:tab w:val="left" w:pos="1843"/>
        </w:tabs>
        <w:spacing w:after="6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5.12.3.10</w:t>
      </w:r>
      <w:r w:rsidRPr="00D236C0">
        <w:rPr>
          <w:rFonts w:cs="Arial"/>
          <w:sz w:val="22"/>
        </w:rPr>
        <w:t xml:space="preserve"> П</w:t>
      </w:r>
      <w:r w:rsidR="003959EA" w:rsidRPr="00D236C0">
        <w:rPr>
          <w:rFonts w:cs="Arial"/>
          <w:sz w:val="22"/>
        </w:rPr>
        <w:t xml:space="preserve">овітрообмін у виробничих приміщеннях потрібно розраховувати за кількістю шкідливих викидів або результатів натурних обстежень. </w:t>
      </w:r>
      <w:r w:rsidR="004277A7">
        <w:rPr>
          <w:rFonts w:cs="Arial"/>
          <w:sz w:val="22"/>
        </w:rPr>
        <w:t xml:space="preserve">За </w:t>
      </w:r>
      <w:r w:rsidR="003959EA" w:rsidRPr="00D236C0">
        <w:rPr>
          <w:rFonts w:cs="Arial"/>
          <w:sz w:val="22"/>
        </w:rPr>
        <w:t>їх</w:t>
      </w:r>
      <w:r w:rsidR="004277A7">
        <w:rPr>
          <w:rFonts w:cs="Arial"/>
          <w:sz w:val="22"/>
        </w:rPr>
        <w:t>ньої</w:t>
      </w:r>
      <w:r w:rsidR="003959EA" w:rsidRPr="00D236C0">
        <w:rPr>
          <w:rFonts w:cs="Arial"/>
          <w:sz w:val="22"/>
        </w:rPr>
        <w:t xml:space="preserve"> відсутності </w:t>
      </w:r>
      <w:r w:rsidR="004277A7">
        <w:rPr>
          <w:rFonts w:cs="Arial"/>
          <w:sz w:val="22"/>
        </w:rPr>
        <w:t xml:space="preserve">можна </w:t>
      </w:r>
      <w:r w:rsidR="003959EA" w:rsidRPr="00D236C0">
        <w:rPr>
          <w:rFonts w:cs="Arial"/>
          <w:sz w:val="22"/>
        </w:rPr>
        <w:t xml:space="preserve">використовувати дані аналогічних діючих споруд або приймати згідно з </w:t>
      </w:r>
      <w:hyperlink r:id="rId188" w:anchor="А146#А146" w:tooltip="таблица 44" w:history="1">
        <w:r w:rsidR="003959EA" w:rsidRPr="00D236C0">
          <w:rPr>
            <w:rFonts w:cs="Arial"/>
            <w:sz w:val="22"/>
          </w:rPr>
          <w:t>таблицею 4</w:t>
        </w:r>
      </w:hyperlink>
      <w:r w:rsidR="003959EA" w:rsidRPr="00D236C0">
        <w:rPr>
          <w:rFonts w:cs="Arial"/>
          <w:sz w:val="22"/>
        </w:rPr>
        <w:t xml:space="preserve">. </w:t>
      </w:r>
    </w:p>
    <w:p w14:paraId="6E9BCB04" w14:textId="77777777" w:rsidR="00F830D9" w:rsidRPr="00D236C0" w:rsidRDefault="00F830D9" w:rsidP="00FA4CCF">
      <w:pPr>
        <w:spacing w:line="295" w:lineRule="auto"/>
        <w:ind w:left="851" w:hanging="142"/>
        <w:jc w:val="both"/>
        <w:rPr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ab/>
      </w:r>
      <w:r w:rsidRPr="00D236C0">
        <w:rPr>
          <w:b/>
          <w:bCs/>
          <w:sz w:val="22"/>
          <w:szCs w:val="22"/>
        </w:rPr>
        <w:t>Таблиця 4</w:t>
      </w:r>
      <w:r w:rsidRPr="00D236C0">
        <w:rPr>
          <w:sz w:val="22"/>
          <w:szCs w:val="22"/>
        </w:rPr>
        <w:t xml:space="preserve"> – Мінімальна температура повітря у виробничих приміщеннях для розрахунків системи опалення та кратність повітрообміну</w:t>
      </w:r>
    </w:p>
    <w:tbl>
      <w:tblPr>
        <w:tblStyle w:val="af5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3101"/>
        <w:gridCol w:w="1443"/>
        <w:gridCol w:w="1267"/>
      </w:tblGrid>
      <w:tr w:rsidR="00F830D9" w:rsidRPr="00D236C0" w14:paraId="1D0175DB" w14:textId="77777777" w:rsidTr="00300086">
        <w:tc>
          <w:tcPr>
            <w:tcW w:w="3828" w:type="dxa"/>
            <w:vMerge w:val="restart"/>
            <w:vAlign w:val="center"/>
          </w:tcPr>
          <w:p w14:paraId="69C84C97" w14:textId="77777777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Споруди та виробничі приміщення</w:t>
            </w:r>
          </w:p>
        </w:tc>
        <w:tc>
          <w:tcPr>
            <w:tcW w:w="3101" w:type="dxa"/>
            <w:vMerge w:val="restart"/>
            <w:vAlign w:val="center"/>
          </w:tcPr>
          <w:p w14:paraId="442F2BAD" w14:textId="4FCC6176" w:rsidR="00300086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Мінімальна температура повітря для розрахунків</w:t>
            </w:r>
          </w:p>
          <w:p w14:paraId="60AB581F" w14:textId="77777777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226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 xml:space="preserve">системи опалення, </w:t>
            </w:r>
            <w:r w:rsidRPr="00D236C0">
              <w:rPr>
                <w:rFonts w:cs="Arial"/>
                <w:sz w:val="22"/>
              </w:rPr>
              <w:sym w:font="Symbol" w:char="F0B0"/>
            </w:r>
            <w:r w:rsidRPr="00D236C0">
              <w:rPr>
                <w:rFonts w:cs="Arial"/>
                <w:sz w:val="22"/>
              </w:rPr>
              <w:t>С</w:t>
            </w:r>
          </w:p>
        </w:tc>
        <w:tc>
          <w:tcPr>
            <w:tcW w:w="2710" w:type="dxa"/>
            <w:gridSpan w:val="2"/>
            <w:vAlign w:val="center"/>
          </w:tcPr>
          <w:p w14:paraId="2F68C9C3" w14:textId="77777777" w:rsidR="00183E74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601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 xml:space="preserve">Кратність </w:t>
            </w:r>
          </w:p>
          <w:p w14:paraId="28609A05" w14:textId="62110EE9" w:rsidR="00F830D9" w:rsidRPr="00D236C0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601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повітрообміну, год</w:t>
            </w:r>
          </w:p>
        </w:tc>
      </w:tr>
      <w:tr w:rsidR="00F830D9" w:rsidRPr="00D236C0" w14:paraId="224B91C4" w14:textId="77777777" w:rsidTr="00300086">
        <w:tc>
          <w:tcPr>
            <w:tcW w:w="3828" w:type="dxa"/>
            <w:vMerge/>
            <w:vAlign w:val="center"/>
          </w:tcPr>
          <w:p w14:paraId="5C130356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</w:p>
        </w:tc>
        <w:tc>
          <w:tcPr>
            <w:tcW w:w="3101" w:type="dxa"/>
            <w:vMerge/>
            <w:vAlign w:val="center"/>
          </w:tcPr>
          <w:p w14:paraId="6073DD98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8090AE0" w14:textId="77777777" w:rsidR="00F830D9" w:rsidRPr="00D236C0" w:rsidRDefault="00F830D9" w:rsidP="00183E74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1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приплив</w:t>
            </w:r>
          </w:p>
        </w:tc>
        <w:tc>
          <w:tcPr>
            <w:tcW w:w="1267" w:type="dxa"/>
            <w:vAlign w:val="center"/>
          </w:tcPr>
          <w:p w14:paraId="6DF31A79" w14:textId="77777777" w:rsidR="00F830D9" w:rsidRPr="00183E74" w:rsidRDefault="00F830D9" w:rsidP="00183E74">
            <w:pPr>
              <w:tabs>
                <w:tab w:val="left" w:pos="-2880"/>
                <w:tab w:val="left" w:pos="1843"/>
              </w:tabs>
              <w:spacing w:line="295" w:lineRule="auto"/>
              <w:jc w:val="both"/>
              <w:rPr>
                <w:sz w:val="22"/>
              </w:rPr>
            </w:pPr>
            <w:r w:rsidRPr="00183E74">
              <w:rPr>
                <w:sz w:val="22"/>
              </w:rPr>
              <w:t>витяжка</w:t>
            </w:r>
          </w:p>
        </w:tc>
      </w:tr>
      <w:tr w:rsidR="00F830D9" w:rsidRPr="00D236C0" w14:paraId="34D8B553" w14:textId="77777777" w:rsidTr="00300086">
        <w:tc>
          <w:tcPr>
            <w:tcW w:w="3828" w:type="dxa"/>
          </w:tcPr>
          <w:p w14:paraId="4823BEC8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Машинні зали ПНС та НСОВ</w:t>
            </w:r>
          </w:p>
        </w:tc>
        <w:tc>
          <w:tcPr>
            <w:tcW w:w="3101" w:type="dxa"/>
          </w:tcPr>
          <w:p w14:paraId="1E5AC970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</w:p>
          <w:p w14:paraId="1BEE8BCE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5</w:t>
            </w:r>
          </w:p>
        </w:tc>
        <w:tc>
          <w:tcPr>
            <w:tcW w:w="2710" w:type="dxa"/>
            <w:gridSpan w:val="2"/>
          </w:tcPr>
          <w:p w14:paraId="29762791" w14:textId="38ACEC3F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34"/>
              <w:jc w:val="center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Згідно</w:t>
            </w:r>
            <w:r w:rsidR="004277A7">
              <w:rPr>
                <w:rFonts w:cs="Arial"/>
                <w:sz w:val="22"/>
              </w:rPr>
              <w:t xml:space="preserve"> з</w:t>
            </w:r>
            <w:r w:rsidRPr="00D236C0">
              <w:rPr>
                <w:rFonts w:cs="Arial"/>
                <w:sz w:val="22"/>
              </w:rPr>
              <w:t xml:space="preserve"> розрахунк</w:t>
            </w:r>
            <w:r w:rsidR="004277A7">
              <w:rPr>
                <w:rFonts w:cs="Arial"/>
                <w:sz w:val="22"/>
              </w:rPr>
              <w:t>ом</w:t>
            </w:r>
            <w:r w:rsidRPr="00D236C0">
              <w:rPr>
                <w:rFonts w:cs="Arial"/>
                <w:sz w:val="22"/>
              </w:rPr>
              <w:t xml:space="preserve"> на </w:t>
            </w:r>
            <w:r w:rsidR="003D186E">
              <w:rPr>
                <w:rFonts w:cs="Arial"/>
                <w:sz w:val="22"/>
              </w:rPr>
              <w:t xml:space="preserve"> </w:t>
            </w:r>
            <w:r w:rsidRPr="00D236C0">
              <w:rPr>
                <w:rFonts w:cs="Arial"/>
                <w:sz w:val="22"/>
              </w:rPr>
              <w:t>тепловиділення</w:t>
            </w:r>
          </w:p>
        </w:tc>
      </w:tr>
      <w:tr w:rsidR="00F830D9" w:rsidRPr="00D236C0" w14:paraId="1E5510D3" w14:textId="77777777" w:rsidTr="00300086">
        <w:tc>
          <w:tcPr>
            <w:tcW w:w="3828" w:type="dxa"/>
          </w:tcPr>
          <w:p w14:paraId="78B10E36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Відділення реагентного господарства для приготування розчинів поліакриламіду</w:t>
            </w:r>
          </w:p>
        </w:tc>
        <w:tc>
          <w:tcPr>
            <w:tcW w:w="3101" w:type="dxa"/>
          </w:tcPr>
          <w:p w14:paraId="3B7B1E63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5</w:t>
            </w:r>
          </w:p>
        </w:tc>
        <w:tc>
          <w:tcPr>
            <w:tcW w:w="1443" w:type="dxa"/>
          </w:tcPr>
          <w:p w14:paraId="7D497DAC" w14:textId="77777777" w:rsidR="00F830D9" w:rsidRPr="00D236C0" w:rsidRDefault="00F830D9" w:rsidP="00FA4CC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3</w:t>
            </w:r>
          </w:p>
        </w:tc>
        <w:tc>
          <w:tcPr>
            <w:tcW w:w="1267" w:type="dxa"/>
          </w:tcPr>
          <w:p w14:paraId="07673B28" w14:textId="77777777" w:rsidR="00F830D9" w:rsidRPr="00D236C0" w:rsidRDefault="00F830D9" w:rsidP="00D236C0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95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D236C0">
              <w:rPr>
                <w:rFonts w:cs="Arial"/>
                <w:sz w:val="22"/>
              </w:rPr>
              <w:t>3</w:t>
            </w:r>
          </w:p>
        </w:tc>
      </w:tr>
      <w:tr w:rsidR="00F830D9" w:rsidRPr="0003513E" w14:paraId="73E2C4D7" w14:textId="77777777" w:rsidTr="00300086">
        <w:tc>
          <w:tcPr>
            <w:tcW w:w="9639" w:type="dxa"/>
            <w:gridSpan w:val="4"/>
          </w:tcPr>
          <w:p w14:paraId="40733755" w14:textId="3D648A67" w:rsidR="00F830D9" w:rsidRPr="00443E2F" w:rsidRDefault="00F830D9" w:rsidP="00443E2F">
            <w:pPr>
              <w:spacing w:line="264" w:lineRule="auto"/>
              <w:ind w:firstLine="720"/>
              <w:jc w:val="both"/>
            </w:pPr>
            <w:r w:rsidRPr="00443E2F">
              <w:rPr>
                <w:b/>
              </w:rPr>
              <w:t>Примітка 1.</w:t>
            </w:r>
            <w:r w:rsidRPr="00443E2F">
              <w:t xml:space="preserve"> </w:t>
            </w:r>
            <w:r w:rsidR="004277A7">
              <w:rPr>
                <w:lang w:val="uk-UA"/>
              </w:rPr>
              <w:t xml:space="preserve">У разі </w:t>
            </w:r>
            <w:r w:rsidRPr="00443E2F">
              <w:t>постійно</w:t>
            </w:r>
            <w:r w:rsidR="004277A7">
              <w:rPr>
                <w:lang w:val="uk-UA"/>
              </w:rPr>
              <w:t>го</w:t>
            </w:r>
            <w:r w:rsidRPr="00443E2F">
              <w:t xml:space="preserve"> перебуванн</w:t>
            </w:r>
            <w:r w:rsidR="004277A7">
              <w:rPr>
                <w:lang w:val="uk-UA"/>
              </w:rPr>
              <w:t>я</w:t>
            </w:r>
            <w:r w:rsidRPr="00443E2F">
              <w:t xml:space="preserve"> у виробничих приміщеннях обслугову</w:t>
            </w:r>
            <w:r w:rsidR="004277A7">
              <w:rPr>
                <w:lang w:val="uk-UA"/>
              </w:rPr>
              <w:t>вальн</w:t>
            </w:r>
            <w:r w:rsidRPr="00443E2F">
              <w:t>ого персоналу температуру</w:t>
            </w:r>
            <w:r w:rsidR="00241AF6" w:rsidRPr="00443E2F">
              <w:t xml:space="preserve"> повітря прийма</w:t>
            </w:r>
            <w:r w:rsidR="004277A7">
              <w:rPr>
                <w:lang w:val="uk-UA"/>
              </w:rPr>
              <w:t xml:space="preserve">ють </w:t>
            </w:r>
            <w:r w:rsidR="00241AF6" w:rsidRPr="00443E2F">
              <w:t xml:space="preserve">згідно </w:t>
            </w:r>
            <w:r w:rsidR="004277A7">
              <w:rPr>
                <w:lang w:val="uk-UA"/>
              </w:rPr>
              <w:t xml:space="preserve">з </w:t>
            </w:r>
            <w:hyperlink r:id="rId189" w:history="1">
              <w:r w:rsidRPr="00F64E89">
                <w:rPr>
                  <w:rStyle w:val="ad"/>
                </w:rPr>
                <w:t>ДСТУ EN 482</w:t>
              </w:r>
            </w:hyperlink>
            <w:r w:rsidRPr="00443E2F">
              <w:t xml:space="preserve">. </w:t>
            </w:r>
          </w:p>
          <w:p w14:paraId="1F1E9910" w14:textId="44D78702" w:rsidR="00F830D9" w:rsidRPr="00D236C0" w:rsidRDefault="00F830D9" w:rsidP="00443E2F">
            <w:pPr>
              <w:pStyle w:val="af"/>
              <w:widowControl w:val="0"/>
              <w:tabs>
                <w:tab w:val="left" w:pos="-2880"/>
                <w:tab w:val="left" w:pos="1843"/>
              </w:tabs>
              <w:spacing w:after="0" w:line="264" w:lineRule="auto"/>
              <w:ind w:left="0" w:firstLine="720"/>
              <w:jc w:val="both"/>
              <w:rPr>
                <w:rFonts w:cs="Arial"/>
                <w:sz w:val="22"/>
              </w:rPr>
            </w:pPr>
            <w:r w:rsidRPr="00443E2F">
              <w:rPr>
                <w:rFonts w:cs="Arial"/>
                <w:b/>
                <w:sz w:val="20"/>
                <w:szCs w:val="20"/>
              </w:rPr>
              <w:t xml:space="preserve">Примітка 2. </w:t>
            </w:r>
            <w:r w:rsidR="00241AF6" w:rsidRPr="00443E2F">
              <w:rPr>
                <w:rFonts w:cs="Arial"/>
                <w:sz w:val="20"/>
                <w:szCs w:val="20"/>
              </w:rPr>
              <w:t>Повітрообмін приймають</w:t>
            </w:r>
            <w:r w:rsidRPr="00443E2F">
              <w:rPr>
                <w:rFonts w:cs="Arial"/>
                <w:sz w:val="20"/>
                <w:szCs w:val="20"/>
              </w:rPr>
              <w:t xml:space="preserve"> за розрахунком. </w:t>
            </w:r>
            <w:r w:rsidR="004277A7">
              <w:rPr>
                <w:rFonts w:cs="Arial"/>
                <w:sz w:val="20"/>
                <w:szCs w:val="20"/>
              </w:rPr>
              <w:t xml:space="preserve">За </w:t>
            </w:r>
            <w:r w:rsidRPr="00443E2F">
              <w:rPr>
                <w:rFonts w:cs="Arial"/>
                <w:sz w:val="20"/>
                <w:szCs w:val="20"/>
              </w:rPr>
              <w:t>відсутності даних щодо кількості шкідливих речовин</w:t>
            </w:r>
            <w:r w:rsidR="004277A7">
              <w:rPr>
                <w:rFonts w:cs="Arial"/>
                <w:sz w:val="20"/>
                <w:szCs w:val="20"/>
              </w:rPr>
              <w:t xml:space="preserve"> </w:t>
            </w:r>
            <w:r w:rsidRPr="00443E2F">
              <w:rPr>
                <w:rFonts w:cs="Arial"/>
                <w:sz w:val="20"/>
                <w:szCs w:val="20"/>
              </w:rPr>
              <w:t>у повітр</w:t>
            </w:r>
            <w:r w:rsidR="004277A7">
              <w:rPr>
                <w:rFonts w:cs="Arial"/>
                <w:sz w:val="20"/>
                <w:szCs w:val="20"/>
              </w:rPr>
              <w:t>і</w:t>
            </w:r>
            <w:r w:rsidRPr="00443E2F">
              <w:rPr>
                <w:rFonts w:cs="Arial"/>
                <w:sz w:val="20"/>
                <w:szCs w:val="20"/>
              </w:rPr>
              <w:t xml:space="preserve"> приміщень, допускається призначати  кратність повітрообміну</w:t>
            </w:r>
            <w:r w:rsidR="00300086" w:rsidRPr="00443E2F">
              <w:rPr>
                <w:rFonts w:cs="Arial"/>
                <w:sz w:val="20"/>
                <w:szCs w:val="20"/>
              </w:rPr>
              <w:t xml:space="preserve"> на основі галузевих нормативів</w:t>
            </w:r>
            <w:r w:rsidRPr="00443E2F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4CBB88B2" w14:textId="77777777" w:rsidR="0043646D" w:rsidRDefault="0043646D" w:rsidP="00285EEA">
      <w:pPr>
        <w:pStyle w:val="af"/>
        <w:widowControl w:val="0"/>
        <w:tabs>
          <w:tab w:val="left" w:pos="-2880"/>
          <w:tab w:val="left" w:pos="2127"/>
        </w:tabs>
        <w:spacing w:before="120" w:after="0" w:line="295" w:lineRule="auto"/>
        <w:ind w:left="0" w:firstLine="720"/>
        <w:jc w:val="both"/>
        <w:rPr>
          <w:rFonts w:cs="Arial"/>
          <w:b/>
          <w:sz w:val="22"/>
        </w:rPr>
      </w:pPr>
    </w:p>
    <w:p w14:paraId="5DA657A0" w14:textId="455A963B" w:rsidR="00300086" w:rsidRPr="00D236C0" w:rsidRDefault="00300086" w:rsidP="00FA4CCF">
      <w:pPr>
        <w:pStyle w:val="af"/>
        <w:widowControl w:val="0"/>
        <w:tabs>
          <w:tab w:val="left" w:pos="-2880"/>
          <w:tab w:val="left" w:pos="2127"/>
        </w:tabs>
        <w:spacing w:after="12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 xml:space="preserve">5.12.3.11 </w:t>
      </w:r>
      <w:r w:rsidRPr="00D236C0">
        <w:rPr>
          <w:rFonts w:cs="Arial"/>
          <w:sz w:val="22"/>
        </w:rPr>
        <w:t xml:space="preserve">Для вентиляції приміщень промислових будівель </w:t>
      </w:r>
      <w:r w:rsidR="00391352" w:rsidRPr="00D236C0">
        <w:rPr>
          <w:rFonts w:cs="Arial"/>
          <w:sz w:val="22"/>
        </w:rPr>
        <w:t xml:space="preserve">хвостових (шламових) господарств </w:t>
      </w:r>
      <w:r w:rsidR="004277A7">
        <w:rPr>
          <w:rFonts w:cs="Arial"/>
          <w:sz w:val="22"/>
        </w:rPr>
        <w:t xml:space="preserve">потрібно </w:t>
      </w:r>
      <w:r w:rsidRPr="00D236C0">
        <w:rPr>
          <w:rFonts w:cs="Arial"/>
          <w:sz w:val="22"/>
        </w:rPr>
        <w:t>передбачати припливні і витяжні системи місцевої вентиляції. Системи місцевої вентиляції проєкту</w:t>
      </w:r>
      <w:r w:rsidR="004277A7">
        <w:rPr>
          <w:rFonts w:cs="Arial"/>
          <w:sz w:val="22"/>
        </w:rPr>
        <w:t xml:space="preserve">ють </w:t>
      </w:r>
      <w:r w:rsidRPr="00D236C0">
        <w:rPr>
          <w:rFonts w:cs="Arial"/>
          <w:sz w:val="22"/>
        </w:rPr>
        <w:t xml:space="preserve">окремо для функціонального зонування різних груп (виробничі приміщення, приміщення допоміжного призначення, складські приміщення). </w:t>
      </w:r>
    </w:p>
    <w:p w14:paraId="517C8824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Системи вентиляції рекомендується проєктувати з урахуванням: </w:t>
      </w:r>
    </w:p>
    <w:p w14:paraId="317F9FF3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1) метеорологічних умов; </w:t>
      </w:r>
    </w:p>
    <w:p w14:paraId="08280313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річного теплового балансу; </w:t>
      </w:r>
    </w:p>
    <w:p w14:paraId="020AA28F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збалансованості припливів і витяжок; </w:t>
      </w:r>
    </w:p>
    <w:p w14:paraId="6D0AF355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4) димо- та тепловидалення у разі пожежі та задимлення у приміщеннях будівлі; </w:t>
      </w:r>
    </w:p>
    <w:p w14:paraId="5825E43D" w14:textId="77777777" w:rsidR="00300086" w:rsidRPr="00D236C0" w:rsidRDefault="00300086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5) неперевищення ГДК шкідливих речовин у повітрі робочої зони. </w:t>
      </w:r>
    </w:p>
    <w:p w14:paraId="40B1D958" w14:textId="2591BD9E" w:rsidR="00300086" w:rsidRPr="00D236C0" w:rsidRDefault="00300086" w:rsidP="00913D64">
      <w:pPr>
        <w:pStyle w:val="af"/>
        <w:widowControl w:val="0"/>
        <w:tabs>
          <w:tab w:val="left" w:pos="-2880"/>
          <w:tab w:val="left" w:pos="1843"/>
        </w:tabs>
        <w:spacing w:after="100" w:afterAutospacing="1" w:line="360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Для систем вентиляції метеорологічні параметри повітря та концентрації шкідливих речовин (газів) у місцях забору повітря повинні відповідати </w:t>
      </w:r>
      <w:r w:rsidR="00807167" w:rsidRPr="00D236C0">
        <w:rPr>
          <w:rFonts w:cs="Arial"/>
          <w:sz w:val="22"/>
        </w:rPr>
        <w:t xml:space="preserve">вимогам </w:t>
      </w:r>
      <w:hyperlink r:id="rId190" w:history="1">
        <w:r w:rsidRPr="00F64E89">
          <w:rPr>
            <w:rStyle w:val="ad"/>
            <w:rFonts w:cs="Arial"/>
            <w:sz w:val="22"/>
          </w:rPr>
          <w:t>ДСТУ EN 482</w:t>
        </w:r>
      </w:hyperlink>
      <w:r w:rsidRPr="00D236C0">
        <w:rPr>
          <w:rFonts w:cs="Arial"/>
          <w:sz w:val="22"/>
        </w:rPr>
        <w:t>.</w:t>
      </w:r>
    </w:p>
    <w:p w14:paraId="01EBCF01" w14:textId="77777777" w:rsidR="00EA2A6F" w:rsidRPr="00D236C0" w:rsidRDefault="00EA2A6F" w:rsidP="004F13C1">
      <w:pPr>
        <w:pStyle w:val="2"/>
      </w:pPr>
      <w:bookmarkStart w:id="83" w:name="_Toc222750394"/>
      <w:r w:rsidRPr="00D236C0">
        <w:lastRenderedPageBreak/>
        <w:t xml:space="preserve">5.13 Охорона навколишнього </w:t>
      </w:r>
      <w:r w:rsidR="00327CE4" w:rsidRPr="00D236C0">
        <w:t xml:space="preserve">природного </w:t>
      </w:r>
      <w:r w:rsidRPr="00D236C0">
        <w:t>середовища</w:t>
      </w:r>
      <w:bookmarkEnd w:id="83"/>
    </w:p>
    <w:p w14:paraId="4E70F829" w14:textId="77777777" w:rsidR="00EA2A6F" w:rsidRPr="00D236C0" w:rsidRDefault="00EA2A6F" w:rsidP="004F13C1">
      <w:pPr>
        <w:pStyle w:val="3"/>
      </w:pPr>
      <w:bookmarkStart w:id="84" w:name="_Toc222750395"/>
      <w:r w:rsidRPr="003213B8">
        <w:rPr>
          <w:i w:val="0"/>
          <w:iCs/>
        </w:rPr>
        <w:t>5.13.1</w:t>
      </w:r>
      <w:r w:rsidRPr="00D236C0">
        <w:t xml:space="preserve"> Загальні вимоги</w:t>
      </w:r>
      <w:bookmarkEnd w:id="84"/>
      <w:r w:rsidRPr="00D236C0">
        <w:t xml:space="preserve"> </w:t>
      </w:r>
    </w:p>
    <w:p w14:paraId="5EED0979" w14:textId="2DA34A15" w:rsidR="0087706A" w:rsidRPr="00D236C0" w:rsidRDefault="00EA2A6F" w:rsidP="00D236C0">
      <w:pPr>
        <w:pStyle w:val="af"/>
        <w:widowControl w:val="0"/>
        <w:tabs>
          <w:tab w:val="left" w:pos="-2880"/>
          <w:tab w:val="left" w:pos="1843"/>
        </w:tabs>
        <w:spacing w:after="0" w:line="295" w:lineRule="auto"/>
        <w:ind w:left="0" w:firstLine="720"/>
        <w:jc w:val="both"/>
        <w:rPr>
          <w:rFonts w:cs="Arial"/>
          <w:b/>
          <w:sz w:val="22"/>
        </w:rPr>
      </w:pPr>
      <w:r w:rsidRPr="00D236C0">
        <w:rPr>
          <w:rFonts w:cs="Arial"/>
          <w:b/>
          <w:sz w:val="22"/>
        </w:rPr>
        <w:t xml:space="preserve">5.13.1.1 </w:t>
      </w:r>
      <w:r w:rsidR="0087706A" w:rsidRPr="00D236C0">
        <w:rPr>
          <w:rFonts w:cs="Arial"/>
          <w:sz w:val="22"/>
        </w:rPr>
        <w:t xml:space="preserve">Вимоги щодо </w:t>
      </w:r>
      <w:r w:rsidR="0087706A" w:rsidRPr="00D236C0">
        <w:rPr>
          <w:rFonts w:cs="Arial"/>
          <w:bCs/>
          <w:sz w:val="22"/>
        </w:rPr>
        <w:t>оцін</w:t>
      </w:r>
      <w:r w:rsidR="004277A7">
        <w:rPr>
          <w:rFonts w:cs="Arial"/>
          <w:bCs/>
          <w:sz w:val="22"/>
        </w:rPr>
        <w:t xml:space="preserve">ювання </w:t>
      </w:r>
      <w:r w:rsidR="0087706A" w:rsidRPr="00D236C0">
        <w:rPr>
          <w:rFonts w:cs="Arial"/>
          <w:bCs/>
          <w:sz w:val="22"/>
        </w:rPr>
        <w:t xml:space="preserve">впливів від планової діяльності об’єктів хвостових (шламових) господарств на стан навколишнього </w:t>
      </w:r>
      <w:r w:rsidR="00E0042B" w:rsidRPr="00D236C0">
        <w:rPr>
          <w:rFonts w:cs="Arial"/>
          <w:bCs/>
          <w:sz w:val="22"/>
        </w:rPr>
        <w:t xml:space="preserve">природного </w:t>
      </w:r>
      <w:r w:rsidR="0087706A" w:rsidRPr="00D236C0">
        <w:rPr>
          <w:rFonts w:cs="Arial"/>
          <w:bCs/>
          <w:sz w:val="22"/>
        </w:rPr>
        <w:t>середовище визначен</w:t>
      </w:r>
      <w:r w:rsidR="004277A7">
        <w:rPr>
          <w:rFonts w:cs="Arial"/>
          <w:bCs/>
          <w:sz w:val="22"/>
        </w:rPr>
        <w:t xml:space="preserve">о в </w:t>
      </w:r>
      <w:r w:rsidR="00183E74">
        <w:rPr>
          <w:rFonts w:cs="Arial"/>
          <w:bCs/>
          <w:sz w:val="22"/>
        </w:rPr>
        <w:t xml:space="preserve">              </w:t>
      </w:r>
      <w:r w:rsidR="0087706A" w:rsidRPr="00D236C0">
        <w:rPr>
          <w:rFonts w:cs="Arial"/>
          <w:bCs/>
          <w:sz w:val="22"/>
        </w:rPr>
        <w:t xml:space="preserve"> </w:t>
      </w:r>
      <w:hyperlink r:id="rId191" w:history="1">
        <w:r w:rsidR="0087706A" w:rsidRPr="00C4352A">
          <w:rPr>
            <w:rStyle w:val="ad"/>
            <w:rFonts w:cs="Arial"/>
            <w:bCs/>
            <w:sz w:val="22"/>
          </w:rPr>
          <w:t>ДБН А.2.2-3</w:t>
        </w:r>
      </w:hyperlink>
      <w:r w:rsidR="0087706A" w:rsidRPr="00D236C0">
        <w:rPr>
          <w:rFonts w:cs="Arial"/>
          <w:bCs/>
          <w:sz w:val="22"/>
        </w:rPr>
        <w:t>. Оцін</w:t>
      </w:r>
      <w:r w:rsidR="004277A7">
        <w:rPr>
          <w:rFonts w:cs="Arial"/>
          <w:bCs/>
          <w:sz w:val="22"/>
        </w:rPr>
        <w:t xml:space="preserve">юють </w:t>
      </w:r>
      <w:r w:rsidR="0087706A" w:rsidRPr="00D236C0">
        <w:rPr>
          <w:rFonts w:cs="Arial"/>
          <w:bCs/>
          <w:sz w:val="22"/>
        </w:rPr>
        <w:t xml:space="preserve">вплив для всіх етапів життєвого циклу об’єктів </w:t>
      </w:r>
      <w:r w:rsidR="00E0042B" w:rsidRPr="00D236C0">
        <w:rPr>
          <w:rFonts w:cs="Arial"/>
          <w:bCs/>
          <w:sz w:val="22"/>
        </w:rPr>
        <w:t>згідно</w:t>
      </w:r>
      <w:r w:rsidR="0087706A" w:rsidRPr="00D236C0">
        <w:rPr>
          <w:rFonts w:cs="Arial"/>
          <w:bCs/>
          <w:sz w:val="22"/>
        </w:rPr>
        <w:t xml:space="preserve"> </w:t>
      </w:r>
      <w:r w:rsidR="006749D5" w:rsidRPr="00D236C0">
        <w:rPr>
          <w:rFonts w:cs="Arial"/>
          <w:bCs/>
          <w:sz w:val="22"/>
        </w:rPr>
        <w:t xml:space="preserve">з </w:t>
      </w:r>
      <w:hyperlink r:id="rId192" w:history="1">
        <w:r w:rsidR="0087706A" w:rsidRPr="00DB120C">
          <w:rPr>
            <w:rStyle w:val="ad"/>
            <w:rFonts w:cs="Arial"/>
            <w:bCs/>
            <w:sz w:val="22"/>
          </w:rPr>
          <w:t>ДБН А.2.2-1</w:t>
        </w:r>
      </w:hyperlink>
      <w:r w:rsidR="00E0042B" w:rsidRPr="00D236C0">
        <w:rPr>
          <w:rFonts w:cs="Arial"/>
          <w:sz w:val="22"/>
        </w:rPr>
        <w:t xml:space="preserve"> з урахуванням впливу на довкілля [13]. </w:t>
      </w:r>
    </w:p>
    <w:p w14:paraId="469149DD" w14:textId="3ACDC09E" w:rsidR="0087706A" w:rsidRPr="00D236C0" w:rsidRDefault="0087706A" w:rsidP="006A19FE">
      <w:pPr>
        <w:pStyle w:val="af"/>
        <w:widowControl w:val="0"/>
        <w:tabs>
          <w:tab w:val="left" w:pos="-2880"/>
          <w:tab w:val="left" w:pos="1843"/>
        </w:tabs>
        <w:spacing w:before="120" w:after="0" w:line="295" w:lineRule="auto"/>
        <w:ind w:left="0" w:firstLine="720"/>
        <w:jc w:val="both"/>
        <w:rPr>
          <w:rFonts w:cs="Arial"/>
          <w:b/>
          <w:sz w:val="22"/>
        </w:rPr>
      </w:pPr>
      <w:r w:rsidRPr="00D236C0">
        <w:rPr>
          <w:rFonts w:cs="Arial"/>
          <w:b/>
          <w:sz w:val="22"/>
        </w:rPr>
        <w:t xml:space="preserve">5.13.1.2 </w:t>
      </w:r>
      <w:r w:rsidRPr="00D236C0">
        <w:rPr>
          <w:rFonts w:cs="Arial"/>
          <w:sz w:val="22"/>
        </w:rPr>
        <w:t>П</w:t>
      </w:r>
      <w:r w:rsidR="006749D5" w:rsidRPr="00D236C0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 xml:space="preserve">експлуатації </w:t>
      </w:r>
      <w:r w:rsidRPr="00D236C0">
        <w:rPr>
          <w:rFonts w:cs="Arial"/>
          <w:bCs/>
          <w:sz w:val="22"/>
        </w:rPr>
        <w:t xml:space="preserve">об’єктів хвостових (шламових) господарств основними джерелами забруднення навколишнього </w:t>
      </w:r>
      <w:r w:rsidR="00E0042B" w:rsidRPr="00D236C0">
        <w:rPr>
          <w:rFonts w:cs="Arial"/>
          <w:bCs/>
          <w:sz w:val="22"/>
        </w:rPr>
        <w:t xml:space="preserve">природного </w:t>
      </w:r>
      <w:r w:rsidRPr="00D236C0">
        <w:rPr>
          <w:rFonts w:cs="Arial"/>
          <w:bCs/>
          <w:sz w:val="22"/>
        </w:rPr>
        <w:t xml:space="preserve">середовища можуть бути хвостосховища (шламонакопичувачі), з яких </w:t>
      </w:r>
      <w:r w:rsidR="00241AF6" w:rsidRPr="00D236C0">
        <w:rPr>
          <w:rFonts w:cs="Arial"/>
          <w:bCs/>
          <w:sz w:val="22"/>
        </w:rPr>
        <w:t xml:space="preserve">утворюється </w:t>
      </w:r>
      <w:r w:rsidRPr="00D236C0">
        <w:rPr>
          <w:rFonts w:cs="Arial"/>
          <w:bCs/>
          <w:sz w:val="22"/>
        </w:rPr>
        <w:t xml:space="preserve">пил внаслідок вітрової ерозії з сухих пляжів та укосів дамб обвалування, а також за відсутності або неефективної роботи протифільтраційного екрану. Ці забруднення підлягають моніторингу при визначені обсягів: </w:t>
      </w:r>
    </w:p>
    <w:p w14:paraId="4ECB7422" w14:textId="6C5DE643" w:rsidR="0087706A" w:rsidRPr="00FA4CCF" w:rsidRDefault="0087706A" w:rsidP="00D236C0">
      <w:pPr>
        <w:shd w:val="clear" w:color="auto" w:fill="FFFFFF"/>
        <w:tabs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 xml:space="preserve">соціальних та економічних </w:t>
      </w:r>
      <w:r w:rsidR="002C70DE">
        <w:rPr>
          <w:sz w:val="22"/>
          <w:szCs w:val="22"/>
          <w:lang w:val="uk-UA"/>
        </w:rPr>
        <w:t>збитків</w:t>
      </w:r>
      <w:r w:rsidRPr="00FA4CCF">
        <w:rPr>
          <w:sz w:val="22"/>
          <w:szCs w:val="22"/>
          <w:lang w:val="uk-UA"/>
        </w:rPr>
        <w:t xml:space="preserve">; </w:t>
      </w:r>
    </w:p>
    <w:p w14:paraId="6E3315D0" w14:textId="5D22A53E" w:rsidR="0087706A" w:rsidRPr="00D236C0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 можливого забруднення поверхневих та підземних вод, вмісту в них небезпечних речовин </w:t>
      </w:r>
      <w:r w:rsidR="00722A12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токсичних сполук</w:t>
      </w:r>
      <w:r w:rsidR="00722A12">
        <w:rPr>
          <w:sz w:val="22"/>
          <w:szCs w:val="22"/>
          <w:lang w:val="uk-UA"/>
        </w:rPr>
        <w:t xml:space="preserve"> (</w:t>
      </w:r>
      <w:r w:rsidRPr="00D236C0">
        <w:rPr>
          <w:sz w:val="22"/>
          <w:szCs w:val="22"/>
        </w:rPr>
        <w:t>зокрема важких металів у кількостях, що перевищують встановлені ГДК</w:t>
      </w:r>
      <w:r w:rsidR="00722A12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>;</w:t>
      </w:r>
    </w:p>
    <w:p w14:paraId="38D8C81F" w14:textId="1DF94597" w:rsidR="0087706A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3) забрудненості атмосферного повітря </w:t>
      </w:r>
      <w:r w:rsidR="00722A12">
        <w:rPr>
          <w:sz w:val="22"/>
          <w:szCs w:val="22"/>
          <w:lang w:val="uk-UA"/>
        </w:rPr>
        <w:t xml:space="preserve">та його впливу </w:t>
      </w:r>
      <w:r w:rsidRPr="00D236C0">
        <w:rPr>
          <w:sz w:val="22"/>
          <w:szCs w:val="22"/>
        </w:rPr>
        <w:t>на здоров’я персоналу та населення</w:t>
      </w:r>
      <w:r w:rsidR="00722A12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найближчих населених пункт</w:t>
      </w:r>
      <w:r w:rsidR="00722A12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</w:rPr>
        <w:t>;</w:t>
      </w:r>
    </w:p>
    <w:p w14:paraId="6F8214F7" w14:textId="3A6A6A1A" w:rsidR="0087706A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B547E1">
        <w:rPr>
          <w:sz w:val="22"/>
          <w:szCs w:val="22"/>
          <w:lang w:val="uk-UA"/>
        </w:rPr>
        <w:t>4)</w:t>
      </w:r>
      <w:r w:rsidRPr="00D236C0">
        <w:rPr>
          <w:sz w:val="22"/>
          <w:szCs w:val="22"/>
        </w:rPr>
        <w:t> </w:t>
      </w:r>
      <w:r w:rsidRPr="00B547E1">
        <w:rPr>
          <w:sz w:val="22"/>
          <w:szCs w:val="22"/>
          <w:lang w:val="uk-UA"/>
        </w:rPr>
        <w:t>деградації ґрунтів, лісів і пасовищ на п</w:t>
      </w:r>
      <w:r w:rsidR="00722A12">
        <w:rPr>
          <w:sz w:val="22"/>
          <w:szCs w:val="22"/>
          <w:lang w:val="uk-UA"/>
        </w:rPr>
        <w:t xml:space="preserve">рилеглих </w:t>
      </w:r>
      <w:r w:rsidRPr="00B547E1">
        <w:rPr>
          <w:sz w:val="22"/>
          <w:szCs w:val="22"/>
          <w:lang w:val="uk-UA"/>
        </w:rPr>
        <w:t>територіях</w:t>
      </w:r>
      <w:r w:rsidR="00722A12">
        <w:rPr>
          <w:sz w:val="22"/>
          <w:szCs w:val="22"/>
          <w:lang w:val="uk-UA"/>
        </w:rPr>
        <w:t xml:space="preserve">, а також </w:t>
      </w:r>
      <w:r w:rsidRPr="00B547E1">
        <w:rPr>
          <w:sz w:val="22"/>
          <w:szCs w:val="22"/>
          <w:lang w:val="uk-UA"/>
        </w:rPr>
        <w:t>біотичного скорочення видового різноманіття рослинності.</w:t>
      </w:r>
      <w:bookmarkStart w:id="85" w:name="_Hlk178421862"/>
    </w:p>
    <w:p w14:paraId="6C6B4169" w14:textId="6F22CD07" w:rsidR="002C3CEF" w:rsidRPr="00D236C0" w:rsidRDefault="0087706A" w:rsidP="00D236C0">
      <w:pPr>
        <w:tabs>
          <w:tab w:val="left" w:pos="-2880"/>
        </w:tabs>
        <w:spacing w:line="295" w:lineRule="auto"/>
        <w:ind w:firstLine="720"/>
        <w:jc w:val="both"/>
        <w:rPr>
          <w:bCs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5.13.1.3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bCs/>
          <w:sz w:val="22"/>
          <w:szCs w:val="22"/>
          <w:lang w:val="uk-UA"/>
        </w:rPr>
        <w:t xml:space="preserve">Боротьбу з вітровою ерозією та пилоутворенням, а також інфільтрацією води </w:t>
      </w:r>
      <w:r w:rsidR="002C70DE">
        <w:rPr>
          <w:bCs/>
          <w:sz w:val="22"/>
          <w:szCs w:val="22"/>
          <w:lang w:val="uk-UA"/>
        </w:rPr>
        <w:t xml:space="preserve">потрібно </w:t>
      </w:r>
      <w:r w:rsidRPr="00D236C0">
        <w:rPr>
          <w:bCs/>
          <w:sz w:val="22"/>
          <w:szCs w:val="22"/>
          <w:lang w:val="uk-UA"/>
        </w:rPr>
        <w:t>передбачати на всіх етап</w:t>
      </w:r>
      <w:r w:rsidR="00AD368C">
        <w:rPr>
          <w:bCs/>
          <w:sz w:val="22"/>
          <w:szCs w:val="22"/>
          <w:lang w:val="uk-UA"/>
        </w:rPr>
        <w:t xml:space="preserve">ах </w:t>
      </w:r>
      <w:r w:rsidRPr="00D236C0">
        <w:rPr>
          <w:bCs/>
          <w:sz w:val="22"/>
          <w:szCs w:val="22"/>
          <w:lang w:val="uk-UA"/>
        </w:rPr>
        <w:t xml:space="preserve">життєвого циклу хвостосховища (шламонакопичувача). </w:t>
      </w:r>
      <w:bookmarkEnd w:id="85"/>
    </w:p>
    <w:p w14:paraId="69B958BF" w14:textId="52676089" w:rsidR="0087706A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bCs/>
          <w:sz w:val="22"/>
          <w:szCs w:val="22"/>
        </w:rPr>
      </w:pPr>
      <w:r w:rsidRPr="00D236C0">
        <w:rPr>
          <w:b/>
          <w:bCs/>
          <w:sz w:val="22"/>
          <w:szCs w:val="22"/>
          <w:lang w:val="uk-UA"/>
        </w:rPr>
        <w:t>5.13.1.4</w:t>
      </w:r>
      <w:r w:rsidRPr="00D236C0">
        <w:rPr>
          <w:bCs/>
          <w:sz w:val="22"/>
          <w:szCs w:val="22"/>
          <w:lang w:val="uk-UA"/>
        </w:rPr>
        <w:t xml:space="preserve"> </w:t>
      </w:r>
      <w:r w:rsidR="0087706A" w:rsidRPr="00D236C0">
        <w:rPr>
          <w:bCs/>
          <w:sz w:val="22"/>
          <w:szCs w:val="22"/>
        </w:rPr>
        <w:t xml:space="preserve">Для зменшення навантаження на навколишнє </w:t>
      </w:r>
      <w:r w:rsidR="00E0042B" w:rsidRPr="00D236C0">
        <w:rPr>
          <w:bCs/>
          <w:sz w:val="22"/>
          <w:szCs w:val="22"/>
          <w:lang w:val="uk-UA"/>
        </w:rPr>
        <w:t xml:space="preserve">природне </w:t>
      </w:r>
      <w:r w:rsidR="0087706A" w:rsidRPr="00D236C0">
        <w:rPr>
          <w:bCs/>
          <w:sz w:val="22"/>
          <w:szCs w:val="22"/>
        </w:rPr>
        <w:t xml:space="preserve">середовище в проєктній документації </w:t>
      </w:r>
      <w:r w:rsidRPr="00D236C0">
        <w:rPr>
          <w:bCs/>
          <w:sz w:val="22"/>
          <w:szCs w:val="22"/>
          <w:lang w:val="uk-UA"/>
        </w:rPr>
        <w:t>рекомендується</w:t>
      </w:r>
      <w:r w:rsidR="0087706A" w:rsidRPr="00D236C0">
        <w:rPr>
          <w:bCs/>
          <w:sz w:val="22"/>
          <w:szCs w:val="22"/>
        </w:rPr>
        <w:t xml:space="preserve"> розглядати можливість:</w:t>
      </w:r>
    </w:p>
    <w:p w14:paraId="068E7E1E" w14:textId="30EC2C9F" w:rsidR="0087706A" w:rsidRPr="00D236C0" w:rsidRDefault="0087706A" w:rsidP="00FA4CCF">
      <w:pPr>
        <w:tabs>
          <w:tab w:val="left" w:pos="-2880"/>
          <w:tab w:val="left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використання </w:t>
      </w:r>
      <w:r w:rsidR="00AD368C">
        <w:rPr>
          <w:sz w:val="22"/>
          <w:szCs w:val="22"/>
          <w:lang w:val="uk-UA"/>
        </w:rPr>
        <w:t>(</w:t>
      </w:r>
      <w:r w:rsidRPr="00D236C0">
        <w:rPr>
          <w:sz w:val="22"/>
          <w:szCs w:val="22"/>
        </w:rPr>
        <w:t>за умови придатності за фізико-механічними показниками</w:t>
      </w:r>
      <w:r w:rsidR="00AD368C">
        <w:rPr>
          <w:sz w:val="22"/>
          <w:szCs w:val="22"/>
          <w:lang w:val="uk-UA"/>
        </w:rPr>
        <w:t>)</w:t>
      </w:r>
      <w:r w:rsidRPr="00D236C0">
        <w:rPr>
          <w:sz w:val="22"/>
          <w:szCs w:val="22"/>
        </w:rPr>
        <w:t>:</w:t>
      </w:r>
    </w:p>
    <w:p w14:paraId="2388F980" w14:textId="1BE6E981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а)</w:t>
      </w:r>
      <w:r w:rsidRPr="00D236C0">
        <w:rPr>
          <w:sz w:val="22"/>
          <w:szCs w:val="22"/>
          <w:lang w:val="en-US"/>
        </w:rPr>
        <w:t> </w:t>
      </w:r>
      <w:r w:rsidRPr="00D236C0">
        <w:rPr>
          <w:sz w:val="22"/>
          <w:szCs w:val="22"/>
          <w:lang w:val="uk-UA"/>
        </w:rPr>
        <w:t xml:space="preserve">ґрунтів </w:t>
      </w:r>
      <w:r w:rsidR="00AD368C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>з кар’єрів</w:t>
      </w:r>
      <w:r w:rsidR="00AD368C">
        <w:rPr>
          <w:sz w:val="22"/>
          <w:szCs w:val="22"/>
          <w:lang w:val="uk-UA"/>
        </w:rPr>
        <w:t xml:space="preserve"> </w:t>
      </w:r>
      <w:r w:rsidR="002C70DE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межах самої споруди та надлишков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ґрунт</w:t>
      </w:r>
      <w:r w:rsidR="00AD368C">
        <w:rPr>
          <w:sz w:val="22"/>
          <w:szCs w:val="22"/>
          <w:lang w:val="uk-UA"/>
        </w:rPr>
        <w:t xml:space="preserve">ів від </w:t>
      </w:r>
      <w:r w:rsidRPr="00D236C0">
        <w:rPr>
          <w:sz w:val="22"/>
          <w:szCs w:val="22"/>
          <w:lang w:val="uk-UA"/>
        </w:rPr>
        <w:t xml:space="preserve">зведення інших </w:t>
      </w:r>
      <w:r w:rsidR="00AD368C" w:rsidRPr="00AD368C">
        <w:rPr>
          <w:sz w:val="22"/>
          <w:szCs w:val="22"/>
          <w:lang w:val="uk-UA"/>
        </w:rPr>
        <w:t>об'єктів</w:t>
      </w:r>
      <w:r w:rsidRPr="00D236C0">
        <w:rPr>
          <w:sz w:val="22"/>
          <w:szCs w:val="22"/>
          <w:lang w:val="uk-UA"/>
        </w:rPr>
        <w:t>;</w:t>
      </w:r>
    </w:p>
    <w:p w14:paraId="58D86A9B" w14:textId="1C3400A0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б)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розкривн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пор</w:t>
      </w:r>
      <w:r w:rsidR="00AD368C">
        <w:rPr>
          <w:sz w:val="22"/>
          <w:szCs w:val="22"/>
          <w:lang w:val="uk-UA"/>
        </w:rPr>
        <w:t xml:space="preserve">ід </w:t>
      </w:r>
      <w:r w:rsidRPr="00D236C0">
        <w:rPr>
          <w:sz w:val="22"/>
          <w:szCs w:val="22"/>
          <w:lang w:val="uk-UA"/>
        </w:rPr>
        <w:t>кар’єрів та нефракційн</w:t>
      </w:r>
      <w:r w:rsidR="00AD368C">
        <w:rPr>
          <w:sz w:val="22"/>
          <w:szCs w:val="22"/>
          <w:lang w:val="uk-UA"/>
        </w:rPr>
        <w:t xml:space="preserve">их </w:t>
      </w:r>
      <w:r w:rsidRPr="00D236C0">
        <w:rPr>
          <w:sz w:val="22"/>
          <w:szCs w:val="22"/>
          <w:lang w:val="uk-UA"/>
        </w:rPr>
        <w:t>відсів</w:t>
      </w:r>
      <w:r w:rsidR="00AD368C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  <w:lang w:val="uk-UA"/>
        </w:rPr>
        <w:t>від перероб</w:t>
      </w:r>
      <w:r w:rsidR="002C70DE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  <w:lang w:val="uk-UA"/>
        </w:rPr>
        <w:t>корисних копалин;</w:t>
      </w:r>
    </w:p>
    <w:p w14:paraId="017EA49D" w14:textId="272AA15F" w:rsidR="0087706A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в)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інших відходів підприємства;</w:t>
      </w:r>
    </w:p>
    <w:p w14:paraId="727DC884" w14:textId="235252E9" w:rsidR="0087706A" w:rsidRPr="00D236C0" w:rsidRDefault="0087706A" w:rsidP="00DD1CC7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b/>
          <w:bCs/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зменшення площ відчуження земель під відвали гірської маси, перевантажувальні майданчики тощо (крім каскадного типу):</w:t>
      </w:r>
    </w:p>
    <w:p w14:paraId="5E82539B" w14:textId="06C7A41B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зводити споруди з максимально-обґрунтованою висотою та нарощуванням огороджувальних дамб всередину;</w:t>
      </w:r>
    </w:p>
    <w:p w14:paraId="48CE5D04" w14:textId="359B3C84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ємність ставка-відстійника призначати за результатами розрахунків і не завищувати її та раціонально розміщувати в ньому водозабірні споруди;</w:t>
      </w:r>
    </w:p>
    <w:p w14:paraId="38834E3D" w14:textId="1F6D512C" w:rsidR="00AD368C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за умови техніко-економічної доцільності розглядати варіант зведення огороджувальних споруд у процесі відвалоутворення;</w:t>
      </w:r>
    </w:p>
    <w:p w14:paraId="5519024A" w14:textId="5E545E9A" w:rsidR="0087706A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Cs/>
          <w:sz w:val="22"/>
          <w:szCs w:val="22"/>
        </w:rPr>
        <w:t>3)</w:t>
      </w:r>
      <w:r w:rsidRPr="00D236C0">
        <w:rPr>
          <w:b/>
          <w:bCs/>
          <w:sz w:val="22"/>
          <w:szCs w:val="22"/>
        </w:rPr>
        <w:t> </w:t>
      </w:r>
      <w:r w:rsidRPr="00D236C0">
        <w:rPr>
          <w:sz w:val="22"/>
          <w:szCs w:val="22"/>
        </w:rPr>
        <w:t>складання водогосподарського балансу споруд за умови:</w:t>
      </w:r>
    </w:p>
    <w:p w14:paraId="3B79AEFE" w14:textId="65BE1CEC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а) використання в мінімально можливих обсягах природних вод для </w:t>
      </w:r>
      <w:r w:rsidR="002C3CEF" w:rsidRPr="00D236C0">
        <w:rPr>
          <w:sz w:val="22"/>
          <w:szCs w:val="22"/>
          <w:lang w:val="uk-UA"/>
        </w:rPr>
        <w:t>оборотного</w:t>
      </w:r>
      <w:r w:rsidRPr="00D236C0">
        <w:rPr>
          <w:sz w:val="22"/>
          <w:szCs w:val="22"/>
        </w:rPr>
        <w:t xml:space="preserve"> водопостачання;</w:t>
      </w:r>
    </w:p>
    <w:p w14:paraId="463B2582" w14:textId="21319E08" w:rsidR="0087706A" w:rsidRPr="00D236C0" w:rsidRDefault="0087706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б) максимальне впровадження оборотного водопостачання з мінімальним скидом </w:t>
      </w:r>
      <w:r w:rsidR="00241AF6" w:rsidRPr="00D236C0">
        <w:rPr>
          <w:sz w:val="22"/>
          <w:szCs w:val="22"/>
          <w:lang w:val="uk-UA"/>
        </w:rPr>
        <w:t>технічної</w:t>
      </w:r>
      <w:r w:rsidRPr="00D236C0">
        <w:rPr>
          <w:sz w:val="22"/>
          <w:szCs w:val="22"/>
        </w:rPr>
        <w:t xml:space="preserve"> води у водойми;</w:t>
      </w:r>
    </w:p>
    <w:p w14:paraId="39B3052E" w14:textId="77777777" w:rsidR="0043646D" w:rsidRPr="00D236C0" w:rsidRDefault="0087706A" w:rsidP="0043646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43646D" w:rsidRPr="00D236C0">
        <w:rPr>
          <w:sz w:val="22"/>
          <w:szCs w:val="22"/>
        </w:rPr>
        <w:t xml:space="preserve">перехват і повернення </w:t>
      </w:r>
      <w:proofErr w:type="gramStart"/>
      <w:r w:rsidR="0043646D" w:rsidRPr="00D236C0">
        <w:rPr>
          <w:sz w:val="22"/>
          <w:szCs w:val="22"/>
        </w:rPr>
        <w:t>у систему</w:t>
      </w:r>
      <w:proofErr w:type="gramEnd"/>
      <w:r w:rsidR="0043646D" w:rsidRPr="00D236C0">
        <w:rPr>
          <w:sz w:val="22"/>
          <w:szCs w:val="22"/>
        </w:rPr>
        <w:t xml:space="preserve"> оборотного водопостачання інфільтраційних та дренажних вод;</w:t>
      </w:r>
    </w:p>
    <w:p w14:paraId="2B66F4C6" w14:textId="5845286B" w:rsidR="0087706A" w:rsidRPr="00D236C0" w:rsidRDefault="002E0CBA" w:rsidP="00FA4CCF">
      <w:pPr>
        <w:tabs>
          <w:tab w:val="left" w:pos="-2880"/>
          <w:tab w:val="left" w:pos="1843"/>
        </w:tabs>
        <w:spacing w:line="295" w:lineRule="auto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            </w:t>
      </w:r>
      <w:r w:rsidR="0087706A" w:rsidRPr="00D236C0">
        <w:rPr>
          <w:sz w:val="22"/>
          <w:szCs w:val="22"/>
        </w:rPr>
        <w:t>г) використання очищених промислових, побутових, дощових та кар’єрних вод;</w:t>
      </w:r>
      <w:r w:rsidR="009328C2" w:rsidRPr="009328C2">
        <w:t xml:space="preserve"> </w:t>
      </w:r>
    </w:p>
    <w:p w14:paraId="0E1C4576" w14:textId="702C8263" w:rsidR="00AD368C" w:rsidRPr="00AD368C" w:rsidRDefault="0087706A" w:rsidP="00AD368C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д) відведення за межі прилеглої водозбірної площі незабрудненого поверхневого стоку</w:t>
      </w:r>
      <w:r w:rsidR="002C70DE">
        <w:rPr>
          <w:sz w:val="22"/>
          <w:szCs w:val="22"/>
          <w:lang w:val="uk-UA"/>
        </w:rPr>
        <w:t>.</w:t>
      </w:r>
    </w:p>
    <w:p w14:paraId="67E1C3F0" w14:textId="77777777" w:rsidR="008760F9" w:rsidRPr="00D236C0" w:rsidRDefault="002C3CEF" w:rsidP="004F13C1">
      <w:pPr>
        <w:pStyle w:val="3"/>
      </w:pPr>
      <w:bookmarkStart w:id="86" w:name="_Toc222750396"/>
      <w:r w:rsidRPr="003213B8">
        <w:rPr>
          <w:i w:val="0"/>
          <w:iCs/>
        </w:rPr>
        <w:lastRenderedPageBreak/>
        <w:t>5.13</w:t>
      </w:r>
      <w:r w:rsidR="00241AF6" w:rsidRPr="003213B8">
        <w:rPr>
          <w:i w:val="0"/>
          <w:iCs/>
        </w:rPr>
        <w:t>.</w:t>
      </w:r>
      <w:r w:rsidRPr="003213B8">
        <w:rPr>
          <w:i w:val="0"/>
          <w:iCs/>
        </w:rPr>
        <w:t>2</w:t>
      </w:r>
      <w:r w:rsidRPr="00D236C0">
        <w:t xml:space="preserve"> Заходи щодо з</w:t>
      </w:r>
      <w:r w:rsidR="002C66B7" w:rsidRPr="00D236C0">
        <w:t>меншення впливу вітрової ерозії</w:t>
      </w:r>
      <w:r w:rsidRPr="00D236C0">
        <w:t xml:space="preserve"> та пилоутворення</w:t>
      </w:r>
      <w:bookmarkEnd w:id="86"/>
    </w:p>
    <w:p w14:paraId="5B26CD1D" w14:textId="65A8E819" w:rsidR="002C3CEF" w:rsidRPr="00D236C0" w:rsidRDefault="002C3CEF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5.13.2.1 </w:t>
      </w:r>
      <w:r w:rsidRPr="00D236C0">
        <w:rPr>
          <w:sz w:val="22"/>
          <w:szCs w:val="22"/>
          <w:lang w:val="uk-UA"/>
        </w:rPr>
        <w:t xml:space="preserve">На хвостосховищах (шламонакопичувачах) </w:t>
      </w:r>
      <w:r w:rsidR="00FD5B18">
        <w:rPr>
          <w:sz w:val="22"/>
          <w:szCs w:val="22"/>
          <w:lang w:val="uk-UA"/>
        </w:rPr>
        <w:t xml:space="preserve">заходи для  захисту від </w:t>
      </w:r>
      <w:r w:rsidRPr="00D236C0">
        <w:rPr>
          <w:sz w:val="22"/>
          <w:szCs w:val="22"/>
          <w:lang w:val="uk-UA"/>
        </w:rPr>
        <w:t>вітрово</w:t>
      </w:r>
      <w:r w:rsidR="00FD5B18">
        <w:rPr>
          <w:sz w:val="22"/>
          <w:szCs w:val="22"/>
          <w:lang w:val="uk-UA"/>
        </w:rPr>
        <w:t>ї</w:t>
      </w:r>
      <w:r w:rsidRPr="00D236C0">
        <w:rPr>
          <w:sz w:val="22"/>
          <w:szCs w:val="22"/>
          <w:lang w:val="uk-UA"/>
        </w:rPr>
        <w:t xml:space="preserve"> ерозі</w:t>
      </w:r>
      <w:r w:rsidR="00FD5B18">
        <w:rPr>
          <w:sz w:val="22"/>
          <w:szCs w:val="22"/>
          <w:lang w:val="uk-UA"/>
        </w:rPr>
        <w:t xml:space="preserve">ї </w:t>
      </w:r>
      <w:r w:rsidRPr="00D236C0">
        <w:rPr>
          <w:sz w:val="22"/>
          <w:szCs w:val="22"/>
          <w:lang w:val="uk-UA"/>
        </w:rPr>
        <w:t>та пилоутворення</w:t>
      </w:r>
      <w:r w:rsidR="00FD5B18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рекомендується</w:t>
      </w:r>
      <w:r w:rsidR="00FD5B18">
        <w:rPr>
          <w:sz w:val="22"/>
          <w:szCs w:val="22"/>
          <w:lang w:val="uk-UA"/>
        </w:rPr>
        <w:t xml:space="preserve"> впроваджувати за </w:t>
      </w:r>
      <w:r w:rsidRPr="00D236C0">
        <w:rPr>
          <w:sz w:val="22"/>
          <w:szCs w:val="22"/>
          <w:lang w:val="uk-UA"/>
        </w:rPr>
        <w:t>швидкості вітру понад 5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м/с. </w:t>
      </w:r>
    </w:p>
    <w:p w14:paraId="7A97C632" w14:textId="5E152D54" w:rsidR="002C3CEF" w:rsidRPr="00D236C0" w:rsidRDefault="00FD5B18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Для протидії </w:t>
      </w:r>
      <w:r w:rsidR="002C3CEF" w:rsidRPr="00D236C0">
        <w:rPr>
          <w:sz w:val="22"/>
          <w:szCs w:val="22"/>
        </w:rPr>
        <w:t>пилоутворенн</w:t>
      </w:r>
      <w:r>
        <w:rPr>
          <w:sz w:val="22"/>
          <w:szCs w:val="22"/>
          <w:lang w:val="uk-UA"/>
        </w:rPr>
        <w:t>ю протягом у</w:t>
      </w:r>
      <w:r w:rsidR="002C3CEF" w:rsidRPr="00D236C0">
        <w:rPr>
          <w:sz w:val="22"/>
          <w:szCs w:val="22"/>
        </w:rPr>
        <w:t xml:space="preserve">сього життєвого циклу </w:t>
      </w:r>
      <w:r>
        <w:rPr>
          <w:sz w:val="22"/>
          <w:szCs w:val="22"/>
          <w:lang w:val="uk-UA"/>
        </w:rPr>
        <w:t>об</w:t>
      </w:r>
      <w:r w:rsidR="003670C9">
        <w:rPr>
          <w:sz w:val="22"/>
          <w:szCs w:val="22"/>
          <w:lang w:val="uk-UA"/>
        </w:rPr>
        <w:t>’</w:t>
      </w:r>
      <w:r>
        <w:rPr>
          <w:sz w:val="22"/>
          <w:szCs w:val="22"/>
          <w:lang w:val="uk-UA"/>
        </w:rPr>
        <w:t xml:space="preserve">єктів </w:t>
      </w:r>
      <w:r w:rsidR="002C3CEF" w:rsidRPr="00D236C0">
        <w:rPr>
          <w:sz w:val="22"/>
          <w:szCs w:val="22"/>
        </w:rPr>
        <w:t>п</w:t>
      </w:r>
      <w:r w:rsidR="003670C9">
        <w:rPr>
          <w:sz w:val="22"/>
          <w:szCs w:val="22"/>
          <w:lang w:val="uk-UA"/>
        </w:rPr>
        <w:t xml:space="preserve">ід час </w:t>
      </w:r>
      <w:r w:rsidR="002C3CEF" w:rsidRPr="00D236C0">
        <w:rPr>
          <w:sz w:val="22"/>
          <w:szCs w:val="22"/>
        </w:rPr>
        <w:t xml:space="preserve"> проєктуванн</w:t>
      </w:r>
      <w:r w:rsidR="003670C9">
        <w:rPr>
          <w:sz w:val="22"/>
          <w:szCs w:val="22"/>
          <w:lang w:val="uk-UA"/>
        </w:rPr>
        <w:t xml:space="preserve">я </w:t>
      </w:r>
      <w:r w:rsidR="002C3CEF" w:rsidRPr="00D236C0">
        <w:rPr>
          <w:sz w:val="22"/>
          <w:szCs w:val="22"/>
          <w:lang w:val="uk-UA"/>
        </w:rPr>
        <w:t xml:space="preserve">рекомендується </w:t>
      </w:r>
      <w:r w:rsidR="002C3CEF" w:rsidRPr="00D236C0">
        <w:rPr>
          <w:sz w:val="22"/>
          <w:szCs w:val="22"/>
        </w:rPr>
        <w:t>розглядати:</w:t>
      </w:r>
    </w:p>
    <w:p w14:paraId="2B9B6540" w14:textId="6D78EA19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підтримання постійного високого рівня води у ставку-відстійнику;</w:t>
      </w:r>
    </w:p>
    <w:p w14:paraId="0388101C" w14:textId="6037FB0E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2) утримання мінімально можливої площі сухих пляжів та періодичне зволоження їх </w:t>
      </w:r>
      <w:r w:rsidR="00241AF6" w:rsidRPr="00D236C0">
        <w:rPr>
          <w:sz w:val="22"/>
          <w:szCs w:val="22"/>
          <w:lang w:val="uk-UA"/>
        </w:rPr>
        <w:t>технічною</w:t>
      </w:r>
      <w:r w:rsidRPr="00D236C0">
        <w:rPr>
          <w:sz w:val="22"/>
          <w:szCs w:val="22"/>
        </w:rPr>
        <w:t xml:space="preserve"> водою;</w:t>
      </w:r>
    </w:p>
    <w:p w14:paraId="15DEBD12" w14:textId="366A969E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3670C9">
        <w:rPr>
          <w:sz w:val="22"/>
          <w:szCs w:val="22"/>
          <w:lang w:val="uk-UA"/>
        </w:rPr>
        <w:t xml:space="preserve">захист </w:t>
      </w:r>
      <w:r w:rsidRPr="00D236C0">
        <w:rPr>
          <w:sz w:val="22"/>
          <w:szCs w:val="22"/>
        </w:rPr>
        <w:t>зовнішніх поверхонь дамб обвалування</w:t>
      </w:r>
      <w:r w:rsidR="003670C9">
        <w:rPr>
          <w:sz w:val="22"/>
          <w:szCs w:val="22"/>
          <w:lang w:val="uk-UA"/>
        </w:rPr>
        <w:t xml:space="preserve"> від вітрової ерозії через</w:t>
      </w:r>
      <w:r w:rsidRPr="00D236C0">
        <w:rPr>
          <w:sz w:val="22"/>
          <w:szCs w:val="22"/>
        </w:rPr>
        <w:t>:</w:t>
      </w:r>
    </w:p>
    <w:p w14:paraId="1D08062D" w14:textId="77777777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одернування або засівання укосів багаторічними травами;</w:t>
      </w:r>
    </w:p>
    <w:p w14:paraId="57E1AD62" w14:textId="418C7D00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фізико-хімічно</w:t>
      </w:r>
      <w:r w:rsidR="003670C9">
        <w:rPr>
          <w:sz w:val="22"/>
          <w:szCs w:val="22"/>
          <w:lang w:val="uk-UA"/>
        </w:rPr>
        <w:t xml:space="preserve">го </w:t>
      </w:r>
      <w:r w:rsidRPr="00D236C0">
        <w:rPr>
          <w:sz w:val="22"/>
          <w:szCs w:val="22"/>
        </w:rPr>
        <w:t>стабілізаційно</w:t>
      </w:r>
      <w:r w:rsidR="003670C9">
        <w:rPr>
          <w:sz w:val="22"/>
          <w:szCs w:val="22"/>
          <w:lang w:val="uk-UA"/>
        </w:rPr>
        <w:t xml:space="preserve">го </w:t>
      </w:r>
      <w:r w:rsidRPr="00D236C0">
        <w:rPr>
          <w:sz w:val="22"/>
          <w:szCs w:val="22"/>
        </w:rPr>
        <w:t>оброб</w:t>
      </w:r>
      <w:r w:rsidR="003670C9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</w:rPr>
        <w:t xml:space="preserve">розчинами з в’яжучими речовинами або спеціальними полімерними реагентами; </w:t>
      </w:r>
    </w:p>
    <w:p w14:paraId="07C57BEC" w14:textId="59D59E04" w:rsidR="002C3CEF" w:rsidRPr="00D236C0" w:rsidRDefault="002C3CEF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закріплення поверхні матеріалами, які не утворюють пил</w:t>
      </w:r>
      <w:r w:rsidR="003670C9">
        <w:rPr>
          <w:sz w:val="22"/>
          <w:szCs w:val="22"/>
          <w:lang w:val="uk-UA"/>
        </w:rPr>
        <w:t>, а саме</w:t>
      </w:r>
      <w:r w:rsidRPr="00D236C0">
        <w:rPr>
          <w:sz w:val="22"/>
          <w:szCs w:val="22"/>
        </w:rPr>
        <w:t>:</w:t>
      </w:r>
    </w:p>
    <w:p w14:paraId="3E2FAEC1" w14:textId="48351455" w:rsidR="002C3CEF" w:rsidRPr="00D236C0" w:rsidRDefault="003670C9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— </w:t>
      </w:r>
      <w:r w:rsidR="002C3CEF" w:rsidRPr="00D236C0">
        <w:rPr>
          <w:sz w:val="22"/>
          <w:szCs w:val="22"/>
        </w:rPr>
        <w:t>продукт</w:t>
      </w:r>
      <w:r>
        <w:rPr>
          <w:sz w:val="22"/>
          <w:szCs w:val="22"/>
          <w:lang w:val="uk-UA"/>
        </w:rPr>
        <w:t>ам</w:t>
      </w:r>
      <w:r w:rsidR="002C3CEF" w:rsidRPr="00D236C0">
        <w:rPr>
          <w:sz w:val="22"/>
          <w:szCs w:val="22"/>
        </w:rPr>
        <w:t>и перероб</w:t>
      </w:r>
      <w:r>
        <w:rPr>
          <w:sz w:val="22"/>
          <w:szCs w:val="22"/>
          <w:lang w:val="uk-UA"/>
        </w:rPr>
        <w:t xml:space="preserve">лення </w:t>
      </w:r>
      <w:r w:rsidR="002C3CEF" w:rsidRPr="00D236C0">
        <w:rPr>
          <w:sz w:val="22"/>
          <w:szCs w:val="22"/>
        </w:rPr>
        <w:t>вугілля, сланців, нафти тощо;</w:t>
      </w:r>
    </w:p>
    <w:p w14:paraId="464FE76C" w14:textId="3047B1FF" w:rsidR="002C3CEF" w:rsidRPr="003670C9" w:rsidRDefault="003670C9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—</w:t>
      </w:r>
      <w:r w:rsidR="002C3CEF" w:rsidRPr="00D236C0">
        <w:rPr>
          <w:sz w:val="22"/>
          <w:szCs w:val="22"/>
        </w:rPr>
        <w:t xml:space="preserve"> ґрунт</w:t>
      </w:r>
      <w:r>
        <w:rPr>
          <w:sz w:val="22"/>
          <w:szCs w:val="22"/>
          <w:lang w:val="uk-UA"/>
        </w:rPr>
        <w:t>ам</w:t>
      </w:r>
      <w:r w:rsidR="002C3CEF" w:rsidRPr="00D236C0">
        <w:rPr>
          <w:sz w:val="22"/>
          <w:szCs w:val="22"/>
        </w:rPr>
        <w:t>и (щебінь, суглинок тощо) шаром від 0,05 до 0,30 м або високодисперсн</w:t>
      </w:r>
      <w:r>
        <w:rPr>
          <w:sz w:val="22"/>
          <w:szCs w:val="22"/>
          <w:lang w:val="uk-UA"/>
        </w:rPr>
        <w:t>ою</w:t>
      </w:r>
      <w:r w:rsidR="002C3CEF" w:rsidRPr="00D236C0">
        <w:rPr>
          <w:sz w:val="22"/>
          <w:szCs w:val="22"/>
        </w:rPr>
        <w:t xml:space="preserve"> глин</w:t>
      </w:r>
      <w:r>
        <w:rPr>
          <w:sz w:val="22"/>
          <w:szCs w:val="22"/>
          <w:lang w:val="uk-UA"/>
        </w:rPr>
        <w:t>ою.</w:t>
      </w:r>
    </w:p>
    <w:p w14:paraId="026DF4C0" w14:textId="06DC2604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5.13.2.2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Кількість води для зволоження рекомендується приймати з урахуванням початкової та оптимальної вологості верхніх ґрунтів на глибині від 0,05</w:t>
      </w:r>
      <w:r w:rsidR="006749D5" w:rsidRPr="00D236C0">
        <w:rPr>
          <w:sz w:val="22"/>
          <w:szCs w:val="22"/>
          <w:lang w:val="uk-UA"/>
        </w:rPr>
        <w:t xml:space="preserve"> м</w:t>
      </w:r>
      <w:r w:rsidRPr="00D236C0">
        <w:rPr>
          <w:sz w:val="22"/>
          <w:szCs w:val="22"/>
        </w:rPr>
        <w:t xml:space="preserve"> до 0,15 м. </w:t>
      </w:r>
    </w:p>
    <w:p w14:paraId="4F532D69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Для зволоження рекомендується виконувати далекоструменеві дощувальні установки або поливальні машини.</w:t>
      </w:r>
    </w:p>
    <w:p w14:paraId="4501EFCF" w14:textId="526DD46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  <w:lang w:val="uk-UA"/>
        </w:rPr>
        <w:t>Д</w:t>
      </w:r>
      <w:r w:rsidRPr="00D236C0">
        <w:rPr>
          <w:sz w:val="22"/>
          <w:szCs w:val="22"/>
        </w:rPr>
        <w:t xml:space="preserve">ля поливання допускається проєктувати поливальні насосні станції, що працюють в автоматичному режимі без обслуговуючого персоналу та використовувати воду з </w:t>
      </w:r>
      <w:r w:rsidRPr="00D236C0">
        <w:rPr>
          <w:rFonts w:eastAsia="Calibri"/>
          <w:sz w:val="22"/>
          <w:szCs w:val="22"/>
          <w:lang w:eastAsia="en-US"/>
        </w:rPr>
        <w:t>системи оборотного водопостачання,</w:t>
      </w:r>
      <w:r w:rsidRPr="00D236C0">
        <w:rPr>
          <w:sz w:val="22"/>
          <w:szCs w:val="22"/>
        </w:rPr>
        <w:t xml:space="preserve"> або з будівництвом окремого напірного поливального водопроводу, який укладається на гребені дамби по всьому периметру хвостосховища (шламонакопичувача).</w:t>
      </w:r>
    </w:p>
    <w:p w14:paraId="7659C0CC" w14:textId="681275AE" w:rsidR="002C3CEF" w:rsidRPr="00FA4CCF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Поливальні пристрої слід приймати за розрахунком.</w:t>
      </w:r>
      <w:r w:rsidRPr="00EA7016">
        <w:rPr>
          <w:sz w:val="22"/>
          <w:szCs w:val="22"/>
        </w:rPr>
        <w:t xml:space="preserve"> При недостатній кількості води та для зменшення матеріалоємності допускається застосовувати метод локального змочування окремих ділянок пляжів з розподільчого водогону через бокові випуски</w:t>
      </w:r>
      <w:r w:rsidRPr="00FA4CCF">
        <w:rPr>
          <w:sz w:val="22"/>
          <w:szCs w:val="22"/>
          <w:lang w:val="uk-UA"/>
        </w:rPr>
        <w:t>.</w:t>
      </w:r>
    </w:p>
    <w:p w14:paraId="6C4641D3" w14:textId="49844606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5.13.2.3</w:t>
      </w:r>
      <w:r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У разі </w:t>
      </w:r>
      <w:r w:rsidR="007F0B62" w:rsidRPr="00D236C0">
        <w:rPr>
          <w:sz w:val="22"/>
          <w:szCs w:val="22"/>
        </w:rPr>
        <w:t>застосуванн</w:t>
      </w:r>
      <w:r w:rsidR="007F0B62" w:rsidRPr="00D236C0">
        <w:rPr>
          <w:sz w:val="22"/>
          <w:szCs w:val="22"/>
          <w:lang w:val="uk-UA"/>
        </w:rPr>
        <w:t>я</w:t>
      </w:r>
      <w:r w:rsidRPr="00D236C0">
        <w:rPr>
          <w:sz w:val="22"/>
          <w:szCs w:val="22"/>
        </w:rPr>
        <w:t xml:space="preserve"> </w:t>
      </w:r>
      <w:r w:rsidRPr="00DA6B4F">
        <w:rPr>
          <w:sz w:val="22"/>
          <w:szCs w:val="22"/>
        </w:rPr>
        <w:t>методу з</w:t>
      </w:r>
      <w:r w:rsidR="00DA6B4F" w:rsidRPr="00FA4CCF">
        <w:rPr>
          <w:sz w:val="22"/>
          <w:szCs w:val="22"/>
          <w:lang w:val="uk-UA"/>
        </w:rPr>
        <w:t xml:space="preserve">воложення </w:t>
      </w:r>
      <w:r w:rsidRPr="00DA6B4F">
        <w:rPr>
          <w:sz w:val="22"/>
          <w:szCs w:val="22"/>
        </w:rPr>
        <w:t>потоками</w:t>
      </w:r>
      <w:r w:rsidRPr="00D236C0">
        <w:rPr>
          <w:sz w:val="22"/>
          <w:szCs w:val="22"/>
        </w:rPr>
        <w:t xml:space="preserve"> води </w:t>
      </w:r>
      <w:r w:rsidR="007F0B62" w:rsidRPr="00D236C0">
        <w:rPr>
          <w:sz w:val="22"/>
          <w:szCs w:val="22"/>
          <w:lang w:val="uk-UA"/>
        </w:rPr>
        <w:t>потрі</w:t>
      </w:r>
      <w:r w:rsidRPr="00D236C0">
        <w:rPr>
          <w:sz w:val="22"/>
          <w:szCs w:val="22"/>
          <w:lang w:val="uk-UA"/>
        </w:rPr>
        <w:t>бно</w:t>
      </w:r>
      <w:r w:rsidRPr="00D236C0">
        <w:rPr>
          <w:sz w:val="22"/>
          <w:szCs w:val="22"/>
        </w:rPr>
        <w:t xml:space="preserve"> передбачати:</w:t>
      </w:r>
    </w:p>
    <w:p w14:paraId="5E583542" w14:textId="13B38BE3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 можливість відключення кожного далекоструменевого апарат</w:t>
      </w:r>
      <w:r w:rsidR="00DA6B4F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</w:rPr>
        <w:t xml:space="preserve"> або б</w:t>
      </w:r>
      <w:r w:rsidR="00DA6B4F">
        <w:rPr>
          <w:sz w:val="22"/>
          <w:szCs w:val="22"/>
          <w:lang w:val="uk-UA"/>
        </w:rPr>
        <w:t xml:space="preserve">ічного </w:t>
      </w:r>
      <w:r w:rsidRPr="00D236C0">
        <w:rPr>
          <w:sz w:val="22"/>
          <w:szCs w:val="22"/>
        </w:rPr>
        <w:t>випуску</w:t>
      </w:r>
      <w:r w:rsidR="00DA6B4F">
        <w:rPr>
          <w:sz w:val="22"/>
          <w:szCs w:val="22"/>
          <w:lang w:val="uk-UA"/>
        </w:rPr>
        <w:t xml:space="preserve"> окремо</w:t>
      </w:r>
      <w:r w:rsidRPr="00D236C0">
        <w:rPr>
          <w:sz w:val="22"/>
          <w:szCs w:val="22"/>
        </w:rPr>
        <w:t>;</w:t>
      </w:r>
    </w:p>
    <w:p w14:paraId="79001DAF" w14:textId="6A0A4F84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можливість спорожнення розподільчого водогону;</w:t>
      </w:r>
    </w:p>
    <w:p w14:paraId="147FB452" w14:textId="1F70493C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DA6B4F" w:rsidRPr="00DA6B4F">
        <w:rPr>
          <w:sz w:val="22"/>
          <w:szCs w:val="22"/>
        </w:rPr>
        <w:t>перенесення дощувальних установок та пристроїв із бічним випуском води на наступний ярус огороджувальної дамби відповідно до наповнення хвостосховища (шламонакопичувача).</w:t>
      </w:r>
    </w:p>
    <w:p w14:paraId="02355714" w14:textId="31B658D1" w:rsidR="00AC3B1C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Тривалість та періодичність роботи дощувальних установок і установок </w:t>
      </w:r>
      <w:r w:rsidR="00DA6B4F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б</w:t>
      </w:r>
      <w:r w:rsidR="00DA6B4F">
        <w:rPr>
          <w:sz w:val="22"/>
          <w:szCs w:val="22"/>
          <w:lang w:val="uk-UA"/>
        </w:rPr>
        <w:t xml:space="preserve">ічним </w:t>
      </w:r>
      <w:r w:rsidRPr="00D236C0">
        <w:rPr>
          <w:sz w:val="22"/>
          <w:szCs w:val="22"/>
        </w:rPr>
        <w:t xml:space="preserve">випуском води </w:t>
      </w:r>
      <w:r w:rsidR="000A6B48" w:rsidRPr="00D236C0">
        <w:rPr>
          <w:sz w:val="22"/>
          <w:szCs w:val="22"/>
          <w:lang w:val="uk-UA"/>
        </w:rPr>
        <w:t>рекоме</w:t>
      </w:r>
      <w:r w:rsidR="00AC3B1C" w:rsidRPr="00D236C0">
        <w:rPr>
          <w:sz w:val="22"/>
          <w:szCs w:val="22"/>
          <w:lang w:val="uk-UA"/>
        </w:rPr>
        <w:t>ндується</w:t>
      </w:r>
      <w:r w:rsidRPr="00D236C0">
        <w:rPr>
          <w:sz w:val="22"/>
          <w:szCs w:val="22"/>
        </w:rPr>
        <w:t xml:space="preserve"> визначати за результатами відповідних розрахунків;</w:t>
      </w:r>
    </w:p>
    <w:p w14:paraId="535A50F6" w14:textId="77777777" w:rsidR="002C3CEF" w:rsidRPr="00D236C0" w:rsidRDefault="00AC3B1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5.13.2.4</w:t>
      </w:r>
      <w:r w:rsidRPr="00D236C0">
        <w:rPr>
          <w:sz w:val="22"/>
          <w:szCs w:val="22"/>
          <w:lang w:val="uk-UA"/>
        </w:rPr>
        <w:t xml:space="preserve"> </w:t>
      </w:r>
      <w:r w:rsidR="002C3CEF" w:rsidRPr="00D236C0">
        <w:rPr>
          <w:sz w:val="22"/>
          <w:szCs w:val="22"/>
        </w:rPr>
        <w:t>Спеціальні реагенти або в’яжучі речовини, які використову</w:t>
      </w:r>
      <w:r w:rsidRPr="00D236C0">
        <w:rPr>
          <w:sz w:val="22"/>
          <w:szCs w:val="22"/>
        </w:rPr>
        <w:t>ють</w:t>
      </w:r>
      <w:r w:rsidR="002C3CEF" w:rsidRPr="00D236C0">
        <w:rPr>
          <w:sz w:val="22"/>
          <w:szCs w:val="22"/>
        </w:rPr>
        <w:t xml:space="preserve"> для закріплення поверхні, що виділяє пил, повинні бути безпечними для людей та рослинності.</w:t>
      </w:r>
    </w:p>
    <w:p w14:paraId="4AE0DE23" w14:textId="3B7A117C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Технологія закріплення поверхні спеціальними реагентами або в’яжучими речовинами </w:t>
      </w:r>
      <w:r w:rsidR="00DA6B4F">
        <w:rPr>
          <w:sz w:val="22"/>
          <w:szCs w:val="22"/>
          <w:lang w:val="uk-UA"/>
        </w:rPr>
        <w:t>охоплює</w:t>
      </w:r>
      <w:r w:rsidRPr="00D236C0">
        <w:rPr>
          <w:sz w:val="22"/>
          <w:szCs w:val="22"/>
        </w:rPr>
        <w:t xml:space="preserve">: </w:t>
      </w:r>
    </w:p>
    <w:p w14:paraId="2FB6BD5B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виготовлення водних розчинів закріплювача;</w:t>
      </w:r>
    </w:p>
    <w:p w14:paraId="108B2155" w14:textId="77777777" w:rsidR="002C3CEF" w:rsidRPr="00D236C0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вирівнювання та зволоження (від 1 до 6 л/м</w:t>
      </w:r>
      <w:r w:rsidRPr="00D236C0">
        <w:rPr>
          <w:sz w:val="22"/>
          <w:szCs w:val="22"/>
          <w:vertAlign w:val="superscript"/>
        </w:rPr>
        <w:t>2</w:t>
      </w:r>
      <w:r w:rsidRPr="00D236C0">
        <w:rPr>
          <w:sz w:val="22"/>
          <w:szCs w:val="22"/>
        </w:rPr>
        <w:t>);</w:t>
      </w:r>
    </w:p>
    <w:p w14:paraId="0E5E7A7C" w14:textId="77777777" w:rsidR="00913D64" w:rsidRDefault="002C3CEF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ущільнення поверхні та розпилення розчину з витратою від 1 до 6 л/м</w:t>
      </w:r>
      <w:r w:rsidRPr="00D236C0">
        <w:rPr>
          <w:sz w:val="22"/>
          <w:szCs w:val="22"/>
          <w:vertAlign w:val="superscript"/>
        </w:rPr>
        <w:t>2</w:t>
      </w:r>
      <w:r w:rsidRPr="00D236C0">
        <w:rPr>
          <w:sz w:val="22"/>
          <w:szCs w:val="22"/>
        </w:rPr>
        <w:t>.</w:t>
      </w:r>
      <w:r w:rsidR="00913D64">
        <w:rPr>
          <w:sz w:val="22"/>
          <w:szCs w:val="22"/>
        </w:rPr>
        <w:br w:type="page"/>
      </w:r>
    </w:p>
    <w:p w14:paraId="0BE2E122" w14:textId="54FD876E" w:rsidR="002C3CEF" w:rsidRPr="00D236C0" w:rsidRDefault="00AC3B1C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lastRenderedPageBreak/>
        <w:t>5.13.2.5</w:t>
      </w:r>
      <w:r w:rsidRPr="00D236C0">
        <w:rPr>
          <w:sz w:val="22"/>
          <w:szCs w:val="22"/>
          <w:lang w:val="uk-UA"/>
        </w:rPr>
        <w:t xml:space="preserve"> </w:t>
      </w:r>
      <w:r w:rsidR="002C3CEF" w:rsidRPr="00D236C0">
        <w:rPr>
          <w:sz w:val="22"/>
          <w:szCs w:val="22"/>
          <w:lang w:val="uk-UA"/>
        </w:rPr>
        <w:t>Інші методи боротьби з вітровою ерозією та пилоутворенням рекомендується</w:t>
      </w:r>
      <w:r w:rsidR="000A6B48" w:rsidRPr="00D236C0">
        <w:rPr>
          <w:sz w:val="22"/>
          <w:szCs w:val="22"/>
          <w:lang w:val="uk-UA"/>
        </w:rPr>
        <w:t xml:space="preserve"> опрацьовувати та реалізовувати</w:t>
      </w:r>
      <w:r w:rsidR="002C3CEF" w:rsidRPr="00D236C0">
        <w:rPr>
          <w:sz w:val="22"/>
          <w:szCs w:val="22"/>
          <w:lang w:val="uk-UA"/>
        </w:rPr>
        <w:t xml:space="preserve"> з врахуванням місцевих кліматичних умов, економічної доцільності </w:t>
      </w:r>
      <w:r w:rsidR="00DA6B4F">
        <w:rPr>
          <w:sz w:val="22"/>
          <w:szCs w:val="22"/>
          <w:lang w:val="uk-UA"/>
        </w:rPr>
        <w:t>та</w:t>
      </w:r>
      <w:r w:rsidR="002C3CEF" w:rsidRPr="00D236C0">
        <w:rPr>
          <w:sz w:val="22"/>
          <w:szCs w:val="22"/>
          <w:lang w:val="uk-UA"/>
        </w:rPr>
        <w:t xml:space="preserve"> доступності, результатів натурних досліджень.</w:t>
      </w:r>
    </w:p>
    <w:p w14:paraId="19E38CBA" w14:textId="77777777" w:rsidR="006F19E7" w:rsidRPr="00D236C0" w:rsidRDefault="00AC3B1C" w:rsidP="004F13C1">
      <w:pPr>
        <w:pStyle w:val="3"/>
      </w:pPr>
      <w:bookmarkStart w:id="87" w:name="_Toc222750397"/>
      <w:r w:rsidRPr="003213B8">
        <w:rPr>
          <w:i w:val="0"/>
          <w:iCs/>
        </w:rPr>
        <w:t>5.13.3</w:t>
      </w:r>
      <w:r w:rsidRPr="00D236C0">
        <w:t xml:space="preserve"> Санітарно-захисні та охоронні зони</w:t>
      </w:r>
      <w:bookmarkEnd w:id="87"/>
    </w:p>
    <w:p w14:paraId="499A77F6" w14:textId="1D416872" w:rsidR="004B70A7" w:rsidRPr="00D236C0" w:rsidRDefault="00AC3B1C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5.13.3.1</w:t>
      </w:r>
      <w:r w:rsidR="004B70A7" w:rsidRPr="00D236C0">
        <w:rPr>
          <w:b/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  <w:lang w:val="uk-UA"/>
        </w:rPr>
        <w:t xml:space="preserve">Санітарно-захисні та охоронні зони </w:t>
      </w:r>
      <w:r w:rsidR="004B70A7" w:rsidRPr="00D236C0">
        <w:rPr>
          <w:sz w:val="22"/>
          <w:szCs w:val="22"/>
          <w:lang w:val="uk-UA"/>
        </w:rPr>
        <w:t>для об’єктів хвостових (шла</w:t>
      </w:r>
      <w:r w:rsidR="000A6B48" w:rsidRPr="00D236C0">
        <w:rPr>
          <w:sz w:val="22"/>
          <w:szCs w:val="22"/>
          <w:lang w:val="uk-UA"/>
        </w:rPr>
        <w:t>мових) го</w:t>
      </w:r>
      <w:r w:rsidR="004B70A7" w:rsidRPr="00D236C0">
        <w:rPr>
          <w:sz w:val="22"/>
          <w:szCs w:val="22"/>
          <w:lang w:val="uk-UA"/>
        </w:rPr>
        <w:t xml:space="preserve">сподарств </w:t>
      </w:r>
      <w:r w:rsidR="00DA6B4F">
        <w:rPr>
          <w:sz w:val="22"/>
          <w:szCs w:val="22"/>
          <w:lang w:val="uk-UA"/>
        </w:rPr>
        <w:t xml:space="preserve">треба </w:t>
      </w:r>
      <w:r w:rsidR="00507535" w:rsidRPr="00D236C0">
        <w:rPr>
          <w:sz w:val="22"/>
          <w:szCs w:val="22"/>
          <w:lang w:val="uk-UA"/>
        </w:rPr>
        <w:t xml:space="preserve">проєктувати </w:t>
      </w:r>
      <w:r w:rsidR="004B70A7" w:rsidRPr="00D236C0">
        <w:rPr>
          <w:sz w:val="22"/>
          <w:szCs w:val="22"/>
          <w:lang w:val="uk-UA"/>
        </w:rPr>
        <w:t>згідно</w:t>
      </w:r>
      <w:r w:rsidR="00507535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r w:rsidR="00507535" w:rsidRPr="00D236C0">
        <w:rPr>
          <w:sz w:val="22"/>
          <w:szCs w:val="22"/>
          <w:lang w:val="uk-UA"/>
        </w:rPr>
        <w:t>[</w:t>
      </w:r>
      <w:r w:rsidR="00A73EBC" w:rsidRPr="00D236C0">
        <w:rPr>
          <w:sz w:val="22"/>
          <w:szCs w:val="22"/>
          <w:lang w:val="uk-UA"/>
        </w:rPr>
        <w:t>4</w:t>
      </w:r>
      <w:r w:rsidR="00507535" w:rsidRPr="00D236C0">
        <w:rPr>
          <w:sz w:val="22"/>
          <w:szCs w:val="22"/>
          <w:lang w:val="uk-UA"/>
        </w:rPr>
        <w:t xml:space="preserve">], </w:t>
      </w:r>
      <w:r w:rsidR="000A6B48" w:rsidRPr="00D236C0">
        <w:rPr>
          <w:sz w:val="22"/>
          <w:szCs w:val="22"/>
          <w:lang w:val="uk-UA"/>
        </w:rPr>
        <w:t>ДСП 173</w:t>
      </w:r>
      <w:r w:rsidR="00507535" w:rsidRPr="00D236C0">
        <w:rPr>
          <w:sz w:val="22"/>
          <w:szCs w:val="22"/>
          <w:lang w:val="uk-UA"/>
        </w:rPr>
        <w:t xml:space="preserve">. </w:t>
      </w:r>
    </w:p>
    <w:p w14:paraId="45F901A4" w14:textId="31733C5D" w:rsidR="00507535" w:rsidRPr="00D236C0" w:rsidRDefault="004B70A7" w:rsidP="00D236C0">
      <w:pPr>
        <w:tabs>
          <w:tab w:val="left" w:pos="-2880"/>
          <w:tab w:val="left" w:pos="2127"/>
          <w:tab w:val="left" w:pos="2552"/>
          <w:tab w:val="left" w:pos="9642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5.13.3.2</w:t>
      </w:r>
      <w:r w:rsidRPr="00D236C0">
        <w:rPr>
          <w:sz w:val="22"/>
          <w:szCs w:val="22"/>
          <w:lang w:val="uk-UA"/>
        </w:rPr>
        <w:t xml:space="preserve"> Т</w:t>
      </w:r>
      <w:r w:rsidR="00507535" w:rsidRPr="00D236C0">
        <w:rPr>
          <w:sz w:val="22"/>
          <w:szCs w:val="22"/>
          <w:lang w:val="uk-UA"/>
        </w:rPr>
        <w:t>ериторі</w:t>
      </w:r>
      <w:r w:rsidR="00DA6B4F">
        <w:rPr>
          <w:sz w:val="22"/>
          <w:szCs w:val="22"/>
          <w:lang w:val="uk-UA"/>
        </w:rPr>
        <w:t>ю</w:t>
      </w:r>
      <w:r w:rsidR="00507535"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об’єктів </w:t>
      </w:r>
      <w:r w:rsidR="00507535" w:rsidRPr="00D236C0">
        <w:rPr>
          <w:sz w:val="22"/>
          <w:szCs w:val="22"/>
          <w:lang w:val="uk-UA"/>
        </w:rPr>
        <w:t>по</w:t>
      </w:r>
      <w:r w:rsidR="00DA6B4F">
        <w:rPr>
          <w:sz w:val="22"/>
          <w:szCs w:val="22"/>
          <w:lang w:val="uk-UA"/>
        </w:rPr>
        <w:t xml:space="preserve">трібно </w:t>
      </w:r>
      <w:r w:rsidR="00507535" w:rsidRPr="00D236C0">
        <w:rPr>
          <w:sz w:val="22"/>
          <w:szCs w:val="22"/>
          <w:lang w:val="uk-UA"/>
        </w:rPr>
        <w:t>від</w:t>
      </w:r>
      <w:r w:rsidR="00DA6B4F">
        <w:rPr>
          <w:sz w:val="22"/>
          <w:szCs w:val="22"/>
          <w:lang w:val="uk-UA"/>
        </w:rPr>
        <w:t xml:space="preserve">окремлювати </w:t>
      </w:r>
      <w:r w:rsidR="00507535" w:rsidRPr="00D236C0">
        <w:rPr>
          <w:sz w:val="22"/>
          <w:szCs w:val="22"/>
          <w:lang w:val="uk-UA"/>
        </w:rPr>
        <w:t xml:space="preserve">санітарно-захисною зоною від: </w:t>
      </w:r>
    </w:p>
    <w:p w14:paraId="7CC0D248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меж житлової та громадської забудови;</w:t>
      </w:r>
    </w:p>
    <w:p w14:paraId="0C500EF8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мережі доріг автомобільного та залізничного транспорту загального користування;</w:t>
      </w:r>
    </w:p>
    <w:p w14:paraId="765AE87A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суміжних промислових підприємств, що мають нижчий клас шкідливості та небезпеки; </w:t>
      </w:r>
    </w:p>
    <w:p w14:paraId="18958CDB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об’єктів з особливим режимом призначення (об’єкти та мережі енергетики, зв'язку, транспорту, оборони, прикордонних смуг);</w:t>
      </w:r>
    </w:p>
    <w:p w14:paraId="3C495CD7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природо-охоронних та природо-заповідних територій, а також територій загального оздоровчого та рекреаційного користування, водного фонду, історико-культурного та лісогосподарського призначення;</w:t>
      </w:r>
    </w:p>
    <w:p w14:paraId="657B6F2F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6) земельних ділянок товарного сільськогосподарського виробництва.</w:t>
      </w:r>
    </w:p>
    <w:p w14:paraId="4B653810" w14:textId="15543124" w:rsidR="004B70A7" w:rsidRPr="00D236C0" w:rsidRDefault="0050753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На місцевості межі СЗЗ по</w:t>
      </w:r>
      <w:r w:rsidR="00CC73EC">
        <w:rPr>
          <w:sz w:val="22"/>
          <w:szCs w:val="22"/>
          <w:lang w:val="uk-UA"/>
        </w:rPr>
        <w:t xml:space="preserve">трібно </w:t>
      </w:r>
      <w:r w:rsidRPr="00D236C0">
        <w:rPr>
          <w:sz w:val="22"/>
          <w:szCs w:val="22"/>
        </w:rPr>
        <w:t>познач</w:t>
      </w:r>
      <w:r w:rsidR="00CC73EC">
        <w:rPr>
          <w:sz w:val="22"/>
          <w:szCs w:val="22"/>
          <w:lang w:val="uk-UA"/>
        </w:rPr>
        <w:t xml:space="preserve">ати </w:t>
      </w:r>
      <w:r w:rsidRPr="00D236C0">
        <w:rPr>
          <w:sz w:val="22"/>
          <w:szCs w:val="22"/>
        </w:rPr>
        <w:t xml:space="preserve">попереджувальними знаками. </w:t>
      </w:r>
    </w:p>
    <w:p w14:paraId="05249D6D" w14:textId="621FD03E" w:rsidR="00507535" w:rsidRPr="00D236C0" w:rsidRDefault="004B70A7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5.13.3.3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Ширину СЗЗ від хвостосховища (шламонакопичувача)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507535" w:rsidRPr="00D236C0">
        <w:rPr>
          <w:sz w:val="22"/>
          <w:szCs w:val="22"/>
        </w:rPr>
        <w:t xml:space="preserve">призначати за результатами розрахунків, але вона </w:t>
      </w:r>
      <w:r w:rsidR="00CC73EC">
        <w:rPr>
          <w:sz w:val="22"/>
          <w:szCs w:val="22"/>
          <w:lang w:val="uk-UA"/>
        </w:rPr>
        <w:t xml:space="preserve">має бути </w:t>
      </w:r>
      <w:r w:rsidR="00507535" w:rsidRPr="00D236C0">
        <w:rPr>
          <w:sz w:val="22"/>
          <w:szCs w:val="22"/>
        </w:rPr>
        <w:t>не менш</w:t>
      </w:r>
      <w:r w:rsidR="00391352" w:rsidRPr="00D236C0">
        <w:rPr>
          <w:sz w:val="22"/>
          <w:szCs w:val="22"/>
          <w:lang w:val="uk-UA"/>
        </w:rPr>
        <w:t>е</w:t>
      </w:r>
      <w:r w:rsidR="00507535" w:rsidRPr="00D236C0">
        <w:rPr>
          <w:sz w:val="22"/>
          <w:szCs w:val="22"/>
        </w:rPr>
        <w:t xml:space="preserve"> ніж 300 м. </w:t>
      </w:r>
    </w:p>
    <w:p w14:paraId="68B80961" w14:textId="77777777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Розрахунки з визначення ширини СЗЗ об’єктів </w:t>
      </w:r>
      <w:r w:rsidR="000A6B48" w:rsidRPr="00D236C0">
        <w:rPr>
          <w:sz w:val="22"/>
          <w:szCs w:val="22"/>
          <w:lang w:val="uk-UA"/>
        </w:rPr>
        <w:t xml:space="preserve">хвостових (шламових) господарств </w:t>
      </w:r>
      <w:r w:rsidRPr="00D236C0">
        <w:rPr>
          <w:sz w:val="22"/>
          <w:szCs w:val="22"/>
          <w:lang w:val="uk-UA"/>
        </w:rPr>
        <w:t>підлягають перерахунку і переузгодженню для кожної черги будівництва, реконструкції або нарощування дамб обвалування.</w:t>
      </w:r>
    </w:p>
    <w:p w14:paraId="774CC393" w14:textId="77777777" w:rsidR="004B70A7" w:rsidRPr="00D236C0" w:rsidRDefault="00507535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>П</w:t>
      </w:r>
      <w:r w:rsidR="007F0B62" w:rsidRPr="00D236C0">
        <w:rPr>
          <w:rFonts w:cs="Arial"/>
          <w:sz w:val="22"/>
        </w:rPr>
        <w:t xml:space="preserve">ід час </w:t>
      </w:r>
      <w:r w:rsidRPr="00D236C0">
        <w:rPr>
          <w:rFonts w:cs="Arial"/>
          <w:sz w:val="22"/>
        </w:rPr>
        <w:t xml:space="preserve">консервації діючих </w:t>
      </w:r>
      <w:bookmarkStart w:id="88" w:name="_Hlk177372980"/>
      <w:r w:rsidRPr="00D236C0">
        <w:rPr>
          <w:rFonts w:cs="Arial"/>
          <w:sz w:val="22"/>
        </w:rPr>
        <w:t>хвостосховищ (шламонакопичувачів),</w:t>
      </w:r>
      <w:bookmarkEnd w:id="88"/>
      <w:r w:rsidRPr="00D236C0">
        <w:rPr>
          <w:rFonts w:cs="Arial"/>
          <w:sz w:val="22"/>
        </w:rPr>
        <w:t xml:space="preserve"> а також пов’язаних з ним інших інфраструктурних об’єктів визначена ширина смуги СЗЗ перегляду або перерахунку не підлягає. </w:t>
      </w:r>
    </w:p>
    <w:p w14:paraId="56F7C979" w14:textId="75846FA2" w:rsidR="004B70A7" w:rsidRPr="00D236C0" w:rsidRDefault="004B70A7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5.13.3.4</w:t>
      </w:r>
      <w:r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ГДК забрудню</w:t>
      </w:r>
      <w:r w:rsidR="00CC73EC">
        <w:rPr>
          <w:rFonts w:cs="Arial"/>
          <w:sz w:val="22"/>
        </w:rPr>
        <w:t>вальн</w:t>
      </w:r>
      <w:r w:rsidR="00507535" w:rsidRPr="00D236C0">
        <w:rPr>
          <w:rFonts w:cs="Arial"/>
          <w:sz w:val="22"/>
        </w:rPr>
        <w:t>их речовин для розрахунків ширини СЗЗ прийма</w:t>
      </w:r>
      <w:r w:rsidR="00CC73EC">
        <w:rPr>
          <w:rFonts w:cs="Arial"/>
          <w:sz w:val="22"/>
        </w:rPr>
        <w:t xml:space="preserve">ють </w:t>
      </w:r>
      <w:r w:rsidR="00507535" w:rsidRPr="00D236C0">
        <w:rPr>
          <w:rFonts w:cs="Arial"/>
          <w:sz w:val="22"/>
        </w:rPr>
        <w:t xml:space="preserve">згідно </w:t>
      </w:r>
      <w:r w:rsidR="007F0B62" w:rsidRPr="00D236C0">
        <w:rPr>
          <w:rFonts w:cs="Arial"/>
          <w:sz w:val="22"/>
        </w:rPr>
        <w:t xml:space="preserve">з </w:t>
      </w:r>
      <w:r w:rsidR="000A6B48" w:rsidRPr="00D236C0">
        <w:rPr>
          <w:rFonts w:cs="Arial"/>
          <w:sz w:val="22"/>
          <w:lang w:val="ru-RU"/>
        </w:rPr>
        <w:t>ДСП 173.</w:t>
      </w:r>
    </w:p>
    <w:p w14:paraId="7AF91686" w14:textId="74BB896B" w:rsidR="00507535" w:rsidRPr="00D236C0" w:rsidRDefault="004B70A7" w:rsidP="00D236C0">
      <w:pPr>
        <w:pStyle w:val="af"/>
        <w:widowControl w:val="0"/>
        <w:tabs>
          <w:tab w:val="left" w:pos="-2880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5.13.3.5</w:t>
      </w:r>
      <w:r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Території в межах СЗЗ мають бути упорядковані та</w:t>
      </w:r>
      <w:r w:rsidR="000A0820" w:rsidRPr="00D236C0">
        <w:rPr>
          <w:rFonts w:cs="Arial"/>
          <w:sz w:val="22"/>
        </w:rPr>
        <w:t xml:space="preserve"> </w:t>
      </w:r>
      <w:r w:rsidR="00507535" w:rsidRPr="00D236C0">
        <w:rPr>
          <w:rFonts w:cs="Arial"/>
          <w:sz w:val="22"/>
        </w:rPr>
        <w:t>розплановані. П</w:t>
      </w:r>
      <w:r w:rsidR="007F0B62" w:rsidRPr="00D236C0">
        <w:rPr>
          <w:rFonts w:cs="Arial"/>
          <w:sz w:val="22"/>
        </w:rPr>
        <w:t>ід час проєктування</w:t>
      </w:r>
      <w:r w:rsidR="00507535" w:rsidRPr="00D236C0">
        <w:rPr>
          <w:rFonts w:cs="Arial"/>
          <w:sz w:val="22"/>
        </w:rPr>
        <w:t xml:space="preserve"> лісозахисних смуг та </w:t>
      </w:r>
      <w:r w:rsidR="00CC73EC">
        <w:rPr>
          <w:rFonts w:cs="Arial"/>
          <w:sz w:val="22"/>
        </w:rPr>
        <w:t xml:space="preserve">вибору </w:t>
      </w:r>
      <w:r w:rsidR="00507535" w:rsidRPr="00D236C0">
        <w:rPr>
          <w:rFonts w:cs="Arial"/>
          <w:sz w:val="22"/>
        </w:rPr>
        <w:t xml:space="preserve">багаторічних деревно-чагарникових рослин </w:t>
      </w:r>
      <w:r w:rsidR="000A0820" w:rsidRPr="00D236C0">
        <w:rPr>
          <w:rFonts w:cs="Arial"/>
          <w:sz w:val="22"/>
        </w:rPr>
        <w:t>рекомендується</w:t>
      </w:r>
      <w:r w:rsidR="00507535" w:rsidRPr="00D236C0">
        <w:rPr>
          <w:rFonts w:cs="Arial"/>
          <w:sz w:val="22"/>
        </w:rPr>
        <w:t xml:space="preserve"> врахувати:</w:t>
      </w:r>
    </w:p>
    <w:p w14:paraId="40E1FE47" w14:textId="5993B98B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1)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цільове призначення об’єкт</w:t>
      </w:r>
      <w:r w:rsidR="00CC73EC">
        <w:rPr>
          <w:sz w:val="22"/>
          <w:szCs w:val="22"/>
          <w:lang w:val="uk-UA"/>
        </w:rPr>
        <w:t>а</w:t>
      </w:r>
      <w:r w:rsidRPr="00D236C0">
        <w:rPr>
          <w:sz w:val="22"/>
          <w:szCs w:val="22"/>
          <w:lang w:val="uk-UA"/>
        </w:rPr>
        <w:t>;</w:t>
      </w:r>
    </w:p>
    <w:p w14:paraId="38E4BD57" w14:textId="1341E416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2)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місцеві </w:t>
      </w:r>
      <w:r w:rsidR="00CC73EC">
        <w:rPr>
          <w:sz w:val="22"/>
          <w:szCs w:val="22"/>
          <w:lang w:val="uk-UA"/>
        </w:rPr>
        <w:t xml:space="preserve">умови: </w:t>
      </w:r>
      <w:r w:rsidRPr="00D236C0">
        <w:rPr>
          <w:sz w:val="22"/>
          <w:szCs w:val="22"/>
          <w:lang w:val="uk-UA"/>
        </w:rPr>
        <w:t xml:space="preserve">природно-кліматичні, топографічні, ландшафтні та ґрунтові </w:t>
      </w:r>
      <w:r w:rsidR="00CC73EC">
        <w:rPr>
          <w:sz w:val="22"/>
          <w:szCs w:val="22"/>
          <w:lang w:val="uk-UA"/>
        </w:rPr>
        <w:t>характеристики території</w:t>
      </w:r>
      <w:r w:rsidRPr="00D236C0">
        <w:rPr>
          <w:sz w:val="22"/>
          <w:szCs w:val="22"/>
          <w:lang w:val="uk-UA"/>
        </w:rPr>
        <w:t xml:space="preserve">; </w:t>
      </w:r>
    </w:p>
    <w:p w14:paraId="3A407A63" w14:textId="041E5DF5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3)</w:t>
      </w:r>
      <w:r w:rsidRPr="00D236C0">
        <w:rPr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 xml:space="preserve">асортимент деревно-чагарникових </w:t>
      </w:r>
      <w:r w:rsidR="00CC73EC">
        <w:rPr>
          <w:sz w:val="22"/>
          <w:szCs w:val="22"/>
          <w:lang w:val="uk-UA"/>
        </w:rPr>
        <w:t xml:space="preserve">порід, їхню </w:t>
      </w:r>
      <w:r w:rsidRPr="00D236C0">
        <w:rPr>
          <w:sz w:val="22"/>
          <w:szCs w:val="22"/>
          <w:lang w:val="uk-UA"/>
        </w:rPr>
        <w:t xml:space="preserve">морозо- та </w:t>
      </w:r>
      <w:r w:rsidR="00CC73EC">
        <w:rPr>
          <w:sz w:val="22"/>
          <w:szCs w:val="22"/>
          <w:lang w:val="uk-UA"/>
        </w:rPr>
        <w:t>посухо</w:t>
      </w:r>
      <w:r w:rsidRPr="00D236C0">
        <w:rPr>
          <w:sz w:val="22"/>
          <w:szCs w:val="22"/>
          <w:lang w:val="uk-UA"/>
        </w:rPr>
        <w:t>стійк</w:t>
      </w:r>
      <w:r w:rsidR="00CC73EC">
        <w:rPr>
          <w:sz w:val="22"/>
          <w:szCs w:val="22"/>
          <w:lang w:val="uk-UA"/>
        </w:rPr>
        <w:t>ість</w:t>
      </w:r>
      <w:r w:rsidRPr="00D236C0">
        <w:rPr>
          <w:sz w:val="22"/>
          <w:szCs w:val="22"/>
          <w:lang w:val="uk-UA"/>
        </w:rPr>
        <w:t xml:space="preserve">, </w:t>
      </w:r>
      <w:r w:rsidR="00CC73EC">
        <w:rPr>
          <w:sz w:val="22"/>
          <w:szCs w:val="22"/>
          <w:lang w:val="uk-UA"/>
        </w:rPr>
        <w:t xml:space="preserve">а також санітарну </w:t>
      </w:r>
      <w:r w:rsidRPr="00D236C0">
        <w:rPr>
          <w:sz w:val="22"/>
          <w:szCs w:val="22"/>
          <w:lang w:val="uk-UA"/>
        </w:rPr>
        <w:t xml:space="preserve">ефективність (здатність рослин </w:t>
      </w:r>
      <w:r w:rsidR="00CC73EC">
        <w:rPr>
          <w:sz w:val="22"/>
          <w:szCs w:val="22"/>
          <w:lang w:val="uk-UA"/>
        </w:rPr>
        <w:t xml:space="preserve">забезпечувати </w:t>
      </w:r>
      <w:r w:rsidRPr="00D236C0">
        <w:rPr>
          <w:sz w:val="22"/>
          <w:szCs w:val="22"/>
          <w:lang w:val="uk-UA"/>
        </w:rPr>
        <w:t>газо-, шумо- та пилозахист).</w:t>
      </w:r>
    </w:p>
    <w:p w14:paraId="56A40241" w14:textId="7926D2AB" w:rsidR="000A082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lang w:val="uk-UA"/>
        </w:rPr>
      </w:pPr>
      <w:r w:rsidRPr="00183E74">
        <w:rPr>
          <w:b/>
          <w:bCs/>
          <w:lang w:val="uk-UA"/>
        </w:rPr>
        <w:t>Примітка.</w:t>
      </w:r>
      <w:r w:rsidRPr="00183E74">
        <w:rPr>
          <w:lang w:val="uk-UA"/>
        </w:rPr>
        <w:t xml:space="preserve"> Для запобігання руйнуванн</w:t>
      </w:r>
      <w:r w:rsidR="00CC73EC">
        <w:rPr>
          <w:lang w:val="uk-UA"/>
        </w:rPr>
        <w:t>ю</w:t>
      </w:r>
      <w:r w:rsidRPr="00183E74">
        <w:rPr>
          <w:lang w:val="uk-UA"/>
        </w:rPr>
        <w:t xml:space="preserve"> корінням рослин протифільтраційних дрен та каналів, укосів хвостосховищ (шламонакопичувачів) висад</w:t>
      </w:r>
      <w:r w:rsidR="00CC73EC">
        <w:rPr>
          <w:lang w:val="uk-UA"/>
        </w:rPr>
        <w:t xml:space="preserve">жування </w:t>
      </w:r>
      <w:r w:rsidRPr="00183E74">
        <w:rPr>
          <w:lang w:val="uk-UA"/>
        </w:rPr>
        <w:t>багаторічних дерев</w:t>
      </w:r>
      <w:r w:rsidR="00CC73EC">
        <w:rPr>
          <w:lang w:val="uk-UA"/>
        </w:rPr>
        <w:t xml:space="preserve"> і </w:t>
      </w:r>
      <w:r w:rsidRPr="00183E74">
        <w:rPr>
          <w:lang w:val="uk-UA"/>
        </w:rPr>
        <w:t>чагарник</w:t>
      </w:r>
      <w:r w:rsidR="00CC73EC">
        <w:rPr>
          <w:lang w:val="uk-UA"/>
        </w:rPr>
        <w:t xml:space="preserve">ів треба </w:t>
      </w:r>
      <w:r w:rsidRPr="00183E74">
        <w:rPr>
          <w:lang w:val="uk-UA"/>
        </w:rPr>
        <w:t xml:space="preserve">передбачати на відстані не менш ніж 3 м </w:t>
      </w:r>
      <w:r w:rsidR="00CC73EC">
        <w:rPr>
          <w:lang w:val="uk-UA"/>
        </w:rPr>
        <w:t xml:space="preserve">від </w:t>
      </w:r>
      <w:r w:rsidR="00E52C8E">
        <w:rPr>
          <w:lang w:val="uk-UA"/>
        </w:rPr>
        <w:t>ціх</w:t>
      </w:r>
      <w:r w:rsidR="00CC73EC">
        <w:rPr>
          <w:lang w:val="uk-UA"/>
        </w:rPr>
        <w:t xml:space="preserve"> споруд з</w:t>
      </w:r>
      <w:r w:rsidRPr="00183E74">
        <w:rPr>
          <w:lang w:val="uk-UA"/>
        </w:rPr>
        <w:t>а ширин</w:t>
      </w:r>
      <w:r w:rsidR="00CC73EC">
        <w:rPr>
          <w:lang w:val="uk-UA"/>
        </w:rPr>
        <w:t>и</w:t>
      </w:r>
      <w:r w:rsidRPr="00183E74">
        <w:rPr>
          <w:lang w:val="uk-UA"/>
        </w:rPr>
        <w:t xml:space="preserve"> смуг до 2 м. </w:t>
      </w:r>
    </w:p>
    <w:p w14:paraId="6CF74CBB" w14:textId="616CECDF" w:rsidR="00507535" w:rsidRPr="00D236C0" w:rsidRDefault="000A0820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5.13.3.6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  <w:lang w:val="uk-UA"/>
        </w:rPr>
        <w:t xml:space="preserve">Для забезпечення сталого функціонування </w:t>
      </w:r>
      <w:r w:rsidRPr="00D236C0">
        <w:rPr>
          <w:sz w:val="22"/>
          <w:szCs w:val="22"/>
          <w:lang w:val="uk-UA"/>
        </w:rPr>
        <w:t xml:space="preserve">об’єктів хвостових (шламових) господарств </w:t>
      </w:r>
      <w:r w:rsidR="00507535" w:rsidRPr="00D236C0">
        <w:rPr>
          <w:sz w:val="22"/>
          <w:szCs w:val="22"/>
          <w:lang w:val="uk-UA"/>
        </w:rPr>
        <w:t>від початку їх</w:t>
      </w:r>
      <w:r w:rsidR="00CC73EC">
        <w:rPr>
          <w:sz w:val="22"/>
          <w:szCs w:val="22"/>
          <w:lang w:val="uk-UA"/>
        </w:rPr>
        <w:t>нього</w:t>
      </w:r>
      <w:r w:rsidR="00507535" w:rsidRPr="00D236C0">
        <w:rPr>
          <w:sz w:val="22"/>
          <w:szCs w:val="22"/>
          <w:lang w:val="uk-UA"/>
        </w:rPr>
        <w:t xml:space="preserve"> будівництва і до закінчення строку їх життєвого циклу в проєктній документації</w:t>
      </w:r>
      <w:r w:rsidRPr="00D236C0">
        <w:rPr>
          <w:sz w:val="22"/>
          <w:szCs w:val="22"/>
          <w:lang w:val="uk-UA"/>
        </w:rPr>
        <w:t xml:space="preserve"> рекомендується </w:t>
      </w:r>
      <w:r w:rsidR="00507535" w:rsidRPr="00D236C0">
        <w:rPr>
          <w:sz w:val="22"/>
          <w:szCs w:val="22"/>
          <w:lang w:val="uk-UA"/>
        </w:rPr>
        <w:t xml:space="preserve">визначати: </w:t>
      </w:r>
    </w:p>
    <w:p w14:paraId="664788F5" w14:textId="2AC7FF81" w:rsidR="00507535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1) межі території з забороненим/обмеженим доступом сторонніх осіб; </w:t>
      </w:r>
    </w:p>
    <w:p w14:paraId="615E15EA" w14:textId="55A1BF32" w:rsidR="000A0820" w:rsidRPr="00D236C0" w:rsidRDefault="00507535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D236C0">
        <w:rPr>
          <w:sz w:val="22"/>
          <w:szCs w:val="22"/>
        </w:rPr>
        <w:t>2) будівлі та приміщення, які по</w:t>
      </w:r>
      <w:r w:rsidR="00CC73EC">
        <w:rPr>
          <w:sz w:val="22"/>
          <w:szCs w:val="22"/>
          <w:lang w:val="uk-UA"/>
        </w:rPr>
        <w:t xml:space="preserve">трібно брати </w:t>
      </w:r>
      <w:r w:rsidRPr="00D236C0">
        <w:rPr>
          <w:sz w:val="22"/>
          <w:szCs w:val="22"/>
        </w:rPr>
        <w:t>під охорону від проник</w:t>
      </w:r>
      <w:r w:rsidR="000A6B48" w:rsidRPr="00D236C0">
        <w:rPr>
          <w:sz w:val="22"/>
          <w:szCs w:val="22"/>
        </w:rPr>
        <w:t>нення сторонніх осіб</w:t>
      </w:r>
      <w:r w:rsidR="000A6B48" w:rsidRPr="00D236C0">
        <w:rPr>
          <w:sz w:val="22"/>
          <w:szCs w:val="22"/>
          <w:lang w:val="uk-UA"/>
        </w:rPr>
        <w:t>.</w:t>
      </w:r>
      <w:r w:rsidRPr="00D236C0">
        <w:rPr>
          <w:b/>
          <w:bCs/>
          <w:sz w:val="22"/>
          <w:szCs w:val="22"/>
        </w:rPr>
        <w:t xml:space="preserve"> </w:t>
      </w:r>
    </w:p>
    <w:p w14:paraId="717B95F6" w14:textId="3930B802" w:rsidR="005D0DA8" w:rsidRDefault="000A082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 xml:space="preserve">5.13.3.7 </w:t>
      </w:r>
      <w:r w:rsidR="00507535" w:rsidRPr="00D236C0">
        <w:rPr>
          <w:sz w:val="22"/>
          <w:szCs w:val="22"/>
        </w:rPr>
        <w:t xml:space="preserve">Межі ОЗ </w:t>
      </w:r>
      <w:r w:rsidR="00CC73EC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проєктній документації </w:t>
      </w:r>
      <w:r w:rsidR="005D0DA8" w:rsidRPr="00D236C0">
        <w:rPr>
          <w:sz w:val="22"/>
          <w:szCs w:val="22"/>
          <w:lang w:val="uk-UA"/>
        </w:rPr>
        <w:t xml:space="preserve">визначають згідно </w:t>
      </w:r>
      <w:r w:rsidR="00CC73EC">
        <w:rPr>
          <w:sz w:val="22"/>
          <w:szCs w:val="22"/>
          <w:lang w:val="uk-UA"/>
        </w:rPr>
        <w:t xml:space="preserve">з </w:t>
      </w:r>
      <w:r w:rsidR="00507535" w:rsidRPr="00D236C0">
        <w:rPr>
          <w:sz w:val="22"/>
          <w:szCs w:val="22"/>
        </w:rPr>
        <w:t>[</w:t>
      </w:r>
      <w:r w:rsidR="001314FF" w:rsidRPr="00D236C0">
        <w:rPr>
          <w:sz w:val="22"/>
          <w:szCs w:val="22"/>
          <w:lang w:val="uk-UA"/>
        </w:rPr>
        <w:t>3</w:t>
      </w:r>
      <w:r w:rsidR="001314FF" w:rsidRPr="00D236C0">
        <w:rPr>
          <w:sz w:val="22"/>
          <w:szCs w:val="22"/>
        </w:rPr>
        <w:t>6</w:t>
      </w:r>
      <w:r w:rsidR="00507535" w:rsidRPr="00D236C0">
        <w:rPr>
          <w:sz w:val="22"/>
          <w:szCs w:val="22"/>
        </w:rPr>
        <w:t>].</w:t>
      </w:r>
    </w:p>
    <w:p w14:paraId="6AFF57AA" w14:textId="77777777" w:rsidR="00DB47D2" w:rsidRPr="00DB47D2" w:rsidRDefault="00DB47D2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D34E40C" w14:textId="30202283" w:rsidR="00507535" w:rsidRPr="00D236C0" w:rsidRDefault="005D0DA8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b/>
          <w:bCs/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lastRenderedPageBreak/>
        <w:t>5.13.3.8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>Для позамайданчикових пу</w:t>
      </w:r>
      <w:r w:rsidRPr="00D236C0">
        <w:rPr>
          <w:sz w:val="22"/>
          <w:szCs w:val="22"/>
        </w:rPr>
        <w:t>льпопроводів та водоводів ширин</w:t>
      </w:r>
      <w:r w:rsidRPr="00D236C0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ОЗ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 встанов</w:t>
      </w:r>
      <w:r w:rsidRPr="00D236C0">
        <w:rPr>
          <w:sz w:val="22"/>
          <w:szCs w:val="22"/>
        </w:rPr>
        <w:t>лю</w:t>
      </w:r>
      <w:r w:rsidRPr="00D236C0">
        <w:rPr>
          <w:sz w:val="22"/>
          <w:szCs w:val="22"/>
          <w:lang w:val="uk-UA"/>
        </w:rPr>
        <w:t>ють</w:t>
      </w:r>
      <w:r w:rsidR="00507535" w:rsidRPr="00D236C0">
        <w:rPr>
          <w:sz w:val="22"/>
          <w:szCs w:val="22"/>
        </w:rPr>
        <w:t xml:space="preserve"> паралельно трас</w:t>
      </w:r>
      <w:r w:rsidR="007328AB">
        <w:rPr>
          <w:sz w:val="22"/>
          <w:szCs w:val="22"/>
          <w:lang w:val="uk-UA"/>
        </w:rPr>
        <w:t xml:space="preserve">і </w:t>
      </w:r>
      <w:r w:rsidR="00507535" w:rsidRPr="00D236C0">
        <w:rPr>
          <w:sz w:val="22"/>
          <w:szCs w:val="22"/>
        </w:rPr>
        <w:t xml:space="preserve">з обох її боків. </w:t>
      </w:r>
    </w:p>
    <w:p w14:paraId="611D6691" w14:textId="11CD152B" w:rsidR="00507535" w:rsidRPr="00D236C0" w:rsidRDefault="00CC73EC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З</w:t>
      </w:r>
      <w:r w:rsidR="00507535" w:rsidRPr="00D236C0">
        <w:rPr>
          <w:sz w:val="22"/>
          <w:szCs w:val="22"/>
        </w:rPr>
        <w:t xml:space="preserve">алежно від умов прокладання позамайданчикових мереж </w:t>
      </w:r>
      <w:r w:rsidR="007328AB">
        <w:rPr>
          <w:sz w:val="22"/>
          <w:szCs w:val="22"/>
          <w:lang w:val="uk-UA"/>
        </w:rPr>
        <w:t xml:space="preserve">ширина ОЗ має </w:t>
      </w:r>
      <w:r w:rsidR="00507535" w:rsidRPr="00D236C0">
        <w:rPr>
          <w:sz w:val="22"/>
          <w:szCs w:val="22"/>
        </w:rPr>
        <w:t>становити:</w:t>
      </w:r>
    </w:p>
    <w:p w14:paraId="3FF4AA15" w14:textId="0B93C86D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7328AB">
        <w:rPr>
          <w:sz w:val="22"/>
          <w:szCs w:val="22"/>
          <w:lang w:val="uk-UA"/>
        </w:rPr>
        <w:t xml:space="preserve">за </w:t>
      </w:r>
      <w:r w:rsidRPr="00D236C0">
        <w:rPr>
          <w:sz w:val="22"/>
          <w:szCs w:val="22"/>
        </w:rPr>
        <w:t>наземно</w:t>
      </w:r>
      <w:r w:rsidR="007328AB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</w:rPr>
        <w:t xml:space="preserve"> та надземно</w:t>
      </w:r>
      <w:r w:rsidR="007328AB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</w:rPr>
        <w:t xml:space="preserve"> –</w:t>
      </w:r>
      <w:smartTag w:uri="urn:schemas-microsoft-com:office:smarttags" w:element="metricconverter">
        <w:smartTagPr>
          <w:attr w:name="ProductID" w:val="20 м"/>
        </w:smartTagPr>
        <w:r w:rsidRPr="00D236C0">
          <w:rPr>
            <w:sz w:val="22"/>
            <w:szCs w:val="22"/>
          </w:rPr>
          <w:t xml:space="preserve"> 20 м</w:t>
        </w:r>
      </w:smartTag>
      <w:r w:rsidRPr="00D236C0">
        <w:rPr>
          <w:sz w:val="22"/>
          <w:szCs w:val="22"/>
        </w:rPr>
        <w:t xml:space="preserve"> від краю опор або конструкції естакади;</w:t>
      </w:r>
    </w:p>
    <w:p w14:paraId="282DC691" w14:textId="03B1CE91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7328AB">
        <w:rPr>
          <w:sz w:val="22"/>
          <w:szCs w:val="22"/>
          <w:lang w:val="uk-UA"/>
        </w:rPr>
        <w:t xml:space="preserve">за </w:t>
      </w:r>
      <w:r w:rsidR="005D0DA8" w:rsidRPr="00D236C0">
        <w:rPr>
          <w:sz w:val="22"/>
          <w:szCs w:val="22"/>
        </w:rPr>
        <w:t>підземно</w:t>
      </w:r>
      <w:r w:rsidR="007328AB">
        <w:rPr>
          <w:sz w:val="22"/>
          <w:szCs w:val="22"/>
          <w:lang w:val="uk-UA"/>
        </w:rPr>
        <w:t xml:space="preserve">го </w:t>
      </w:r>
      <w:r w:rsidR="005D0DA8" w:rsidRPr="00D236C0">
        <w:rPr>
          <w:sz w:val="22"/>
          <w:szCs w:val="22"/>
        </w:rPr>
        <w:t>– згідно</w:t>
      </w:r>
      <w:r w:rsidRPr="00D236C0">
        <w:rPr>
          <w:sz w:val="22"/>
          <w:szCs w:val="22"/>
        </w:rPr>
        <w:t xml:space="preserve"> </w:t>
      </w:r>
      <w:r w:rsidR="00CC73EC">
        <w:rPr>
          <w:sz w:val="22"/>
          <w:szCs w:val="22"/>
          <w:lang w:val="uk-UA"/>
        </w:rPr>
        <w:t xml:space="preserve">з </w:t>
      </w:r>
      <w:hyperlink r:id="rId193" w:history="1">
        <w:r w:rsidRPr="00F64E89">
          <w:rPr>
            <w:rStyle w:val="ad"/>
            <w:sz w:val="22"/>
            <w:szCs w:val="22"/>
          </w:rPr>
          <w:t>ДСТУ Н Б В.2.5-72</w:t>
        </w:r>
      </w:hyperlink>
      <w:r w:rsidRPr="00D236C0">
        <w:rPr>
          <w:sz w:val="22"/>
          <w:szCs w:val="22"/>
        </w:rPr>
        <w:t>;</w:t>
      </w:r>
    </w:p>
    <w:p w14:paraId="7F276178" w14:textId="72654925" w:rsidR="005D0DA8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3)</w:t>
      </w:r>
      <w:r w:rsidRPr="00D236C0">
        <w:rPr>
          <w:sz w:val="22"/>
          <w:szCs w:val="22"/>
          <w:lang w:val="en-US"/>
        </w:rPr>
        <w:t> </w:t>
      </w:r>
      <w:r w:rsidR="007328AB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</w:rPr>
        <w:t>переход</w:t>
      </w:r>
      <w:r w:rsidR="007328AB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через водні перешкоди та яри – 100 м від вісі крайнього трубопроводу. </w:t>
      </w:r>
    </w:p>
    <w:p w14:paraId="24D32CA9" w14:textId="128FEC09" w:rsidR="005D0DA8" w:rsidRPr="00D236C0" w:rsidRDefault="005D0DA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5.13.3.9</w:t>
      </w:r>
      <w:r w:rsidRPr="00D236C0">
        <w:rPr>
          <w:sz w:val="22"/>
          <w:szCs w:val="22"/>
          <w:lang w:val="uk-UA"/>
        </w:rPr>
        <w:t xml:space="preserve"> </w:t>
      </w:r>
      <w:r w:rsidR="00507535" w:rsidRPr="00D236C0">
        <w:rPr>
          <w:sz w:val="22"/>
          <w:szCs w:val="22"/>
        </w:rPr>
        <w:t xml:space="preserve">На місцевості ОЗ </w:t>
      </w:r>
      <w:r w:rsidR="007328AB">
        <w:rPr>
          <w:sz w:val="22"/>
          <w:szCs w:val="22"/>
          <w:lang w:val="uk-UA"/>
        </w:rPr>
        <w:t xml:space="preserve">треба </w:t>
      </w:r>
      <w:r w:rsidR="00507535" w:rsidRPr="00D236C0">
        <w:rPr>
          <w:sz w:val="22"/>
          <w:szCs w:val="22"/>
        </w:rPr>
        <w:t xml:space="preserve">позначати відповідними знаками на стовпчиках з </w:t>
      </w:r>
      <w:r w:rsidR="007328AB">
        <w:rPr>
          <w:sz w:val="22"/>
          <w:szCs w:val="22"/>
          <w:lang w:val="uk-UA"/>
        </w:rPr>
        <w:t>об</w:t>
      </w:r>
      <w:r w:rsidR="00507535" w:rsidRPr="00D236C0">
        <w:rPr>
          <w:sz w:val="22"/>
          <w:szCs w:val="22"/>
        </w:rPr>
        <w:t xml:space="preserve">ох </w:t>
      </w:r>
      <w:r w:rsidR="007328AB">
        <w:rPr>
          <w:sz w:val="22"/>
          <w:szCs w:val="22"/>
          <w:lang w:val="uk-UA"/>
        </w:rPr>
        <w:t xml:space="preserve">боків </w:t>
      </w:r>
      <w:r w:rsidR="00507535" w:rsidRPr="00D236C0">
        <w:rPr>
          <w:sz w:val="22"/>
          <w:szCs w:val="22"/>
        </w:rPr>
        <w:t>позамайданчикових інженерних мереж</w:t>
      </w:r>
      <w:r w:rsidR="007328AB">
        <w:rPr>
          <w:sz w:val="22"/>
          <w:szCs w:val="22"/>
          <w:lang w:val="uk-UA"/>
        </w:rPr>
        <w:t xml:space="preserve"> і</w:t>
      </w:r>
      <w:r w:rsidR="00507535" w:rsidRPr="00D236C0">
        <w:rPr>
          <w:sz w:val="22"/>
          <w:szCs w:val="22"/>
        </w:rPr>
        <w:t>з кроком не більш</w:t>
      </w:r>
      <w:r w:rsidR="007328AB">
        <w:rPr>
          <w:sz w:val="22"/>
          <w:szCs w:val="22"/>
          <w:lang w:val="uk-UA"/>
        </w:rPr>
        <w:t>е</w:t>
      </w:r>
      <w:r w:rsidR="00507535" w:rsidRPr="00D236C0">
        <w:rPr>
          <w:sz w:val="22"/>
          <w:szCs w:val="22"/>
        </w:rPr>
        <w:t xml:space="preserve"> ніж 150 м.</w:t>
      </w:r>
    </w:p>
    <w:p w14:paraId="546510CE" w14:textId="19BD91BE" w:rsidR="005D0DA8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Навколо спостережних свердловин, окремих колодязів/камер </w:t>
      </w:r>
      <w:r w:rsidR="007328AB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>з трубопровідною арматурою, вузл</w:t>
      </w:r>
      <w:r w:rsidR="007328AB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обліку</w:t>
      </w:r>
      <w:r w:rsidR="007328AB">
        <w:rPr>
          <w:sz w:val="22"/>
          <w:szCs w:val="22"/>
          <w:lang w:val="uk-UA"/>
        </w:rPr>
        <w:t xml:space="preserve">, </w:t>
      </w:r>
      <w:r w:rsidRPr="00D236C0">
        <w:rPr>
          <w:sz w:val="22"/>
          <w:szCs w:val="22"/>
          <w:lang w:val="uk-UA"/>
        </w:rPr>
        <w:t>засоб</w:t>
      </w:r>
      <w:r w:rsidR="007328AB">
        <w:rPr>
          <w:sz w:val="22"/>
          <w:szCs w:val="22"/>
          <w:lang w:val="uk-UA"/>
        </w:rPr>
        <w:t>ів</w:t>
      </w:r>
      <w:r w:rsidRPr="00D236C0">
        <w:rPr>
          <w:sz w:val="22"/>
          <w:szCs w:val="22"/>
          <w:lang w:val="uk-UA"/>
        </w:rPr>
        <w:t xml:space="preserve"> захисту від електрохімічної корозії, КВА та реперних марок – у вигляді прямокутника з</w:t>
      </w:r>
      <w:r w:rsidR="007328AB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  <w:lang w:val="uk-UA"/>
        </w:rPr>
        <w:t xml:space="preserve"> стор</w:t>
      </w:r>
      <w:r w:rsidR="007328AB">
        <w:rPr>
          <w:sz w:val="22"/>
          <w:szCs w:val="22"/>
          <w:lang w:val="uk-UA"/>
        </w:rPr>
        <w:t xml:space="preserve">онами </w:t>
      </w:r>
      <w:r w:rsidRPr="00D236C0">
        <w:rPr>
          <w:sz w:val="22"/>
          <w:szCs w:val="22"/>
          <w:lang w:val="uk-UA"/>
        </w:rPr>
        <w:t>не менш</w:t>
      </w:r>
      <w:r w:rsidR="007328AB">
        <w:rPr>
          <w:sz w:val="22"/>
          <w:szCs w:val="22"/>
          <w:lang w:val="uk-UA"/>
        </w:rPr>
        <w:t>е</w:t>
      </w:r>
      <w:r w:rsidRPr="00D236C0">
        <w:rPr>
          <w:sz w:val="22"/>
          <w:szCs w:val="22"/>
          <w:lang w:val="uk-UA"/>
        </w:rPr>
        <w:t xml:space="preserve"> ніж 3,0 м.</w:t>
      </w:r>
    </w:p>
    <w:p w14:paraId="44429EA1" w14:textId="188CDA8D" w:rsidR="00507535" w:rsidRPr="00D236C0" w:rsidRDefault="005D0DA8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5.13.3.1</w:t>
      </w:r>
      <w:r w:rsidR="00F1237B" w:rsidRPr="00D236C0">
        <w:rPr>
          <w:b/>
          <w:sz w:val="22"/>
          <w:szCs w:val="22"/>
          <w:lang w:val="uk-UA"/>
        </w:rPr>
        <w:t>0</w:t>
      </w:r>
      <w:r w:rsidRPr="00D236C0">
        <w:rPr>
          <w:sz w:val="22"/>
          <w:szCs w:val="22"/>
          <w:lang w:val="uk-UA"/>
        </w:rPr>
        <w:t xml:space="preserve"> </w:t>
      </w:r>
      <w:r w:rsidR="007328AB">
        <w:rPr>
          <w:sz w:val="22"/>
          <w:szCs w:val="22"/>
          <w:lang w:val="uk-UA"/>
        </w:rPr>
        <w:t>У</w:t>
      </w:r>
      <w:r w:rsidR="00507535" w:rsidRPr="00D236C0">
        <w:rPr>
          <w:sz w:val="22"/>
          <w:szCs w:val="22"/>
        </w:rPr>
        <w:t xml:space="preserve"> межах ОЗ </w:t>
      </w:r>
      <w:r w:rsidR="008E2066" w:rsidRPr="00D236C0">
        <w:rPr>
          <w:sz w:val="22"/>
          <w:szCs w:val="22"/>
          <w:lang w:val="uk-UA"/>
        </w:rPr>
        <w:t xml:space="preserve">не можна </w:t>
      </w:r>
      <w:r w:rsidR="00507535" w:rsidRPr="00D236C0">
        <w:rPr>
          <w:sz w:val="22"/>
          <w:szCs w:val="22"/>
        </w:rPr>
        <w:t>пров</w:t>
      </w:r>
      <w:r w:rsidR="008E2066" w:rsidRPr="00D236C0">
        <w:rPr>
          <w:sz w:val="22"/>
          <w:szCs w:val="22"/>
          <w:lang w:val="uk-UA"/>
        </w:rPr>
        <w:t>о</w:t>
      </w:r>
      <w:r w:rsidR="008E2066" w:rsidRPr="00D236C0">
        <w:rPr>
          <w:sz w:val="22"/>
          <w:szCs w:val="22"/>
        </w:rPr>
        <w:t>д</w:t>
      </w:r>
      <w:r w:rsidR="008E2066" w:rsidRPr="00D236C0">
        <w:rPr>
          <w:sz w:val="22"/>
          <w:szCs w:val="22"/>
          <w:lang w:val="uk-UA"/>
        </w:rPr>
        <w:t>ити</w:t>
      </w:r>
      <w:r w:rsidR="00507535" w:rsidRPr="00D236C0">
        <w:rPr>
          <w:sz w:val="22"/>
          <w:szCs w:val="22"/>
        </w:rPr>
        <w:t>:</w:t>
      </w:r>
    </w:p>
    <w:p w14:paraId="4ACC60A0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</w:t>
      </w:r>
      <w:r w:rsidR="008E2066" w:rsidRPr="00D236C0">
        <w:rPr>
          <w:sz w:val="22"/>
          <w:szCs w:val="22"/>
        </w:rPr>
        <w:t>ремонтн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>, будівельно-монтажн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та землян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8E2066" w:rsidRPr="00D236C0">
        <w:rPr>
          <w:sz w:val="22"/>
          <w:szCs w:val="22"/>
          <w:lang w:val="uk-UA"/>
        </w:rPr>
        <w:t>оти</w:t>
      </w:r>
      <w:r w:rsidRPr="00D236C0">
        <w:rPr>
          <w:sz w:val="22"/>
          <w:szCs w:val="22"/>
        </w:rPr>
        <w:t>;</w:t>
      </w:r>
    </w:p>
    <w:p w14:paraId="1DA3C7AC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8E2066" w:rsidRPr="00D236C0">
        <w:rPr>
          <w:sz w:val="22"/>
          <w:szCs w:val="22"/>
        </w:rPr>
        <w:t>геологічн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пошуков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8E2066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;</w:t>
      </w:r>
    </w:p>
    <w:p w14:paraId="2F2FDA64" w14:textId="77777777" w:rsidR="00507535" w:rsidRPr="00D236C0" w:rsidRDefault="00507535" w:rsidP="00D236C0">
      <w:pPr>
        <w:tabs>
          <w:tab w:val="left" w:pos="-2880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8E2066" w:rsidRPr="00D236C0">
        <w:rPr>
          <w:sz w:val="22"/>
          <w:szCs w:val="22"/>
        </w:rPr>
        <w:t>вишукувальн</w:t>
      </w:r>
      <w:r w:rsidR="008E2066" w:rsidRPr="00D236C0">
        <w:rPr>
          <w:sz w:val="22"/>
          <w:szCs w:val="22"/>
          <w:lang w:val="uk-UA"/>
        </w:rPr>
        <w:t>і</w:t>
      </w:r>
      <w:r w:rsidR="008E2066" w:rsidRPr="00D236C0">
        <w:rPr>
          <w:sz w:val="22"/>
          <w:szCs w:val="22"/>
        </w:rPr>
        <w:t xml:space="preserve"> роб</w:t>
      </w:r>
      <w:r w:rsidR="000A6B48" w:rsidRPr="00D236C0">
        <w:rPr>
          <w:sz w:val="22"/>
          <w:szCs w:val="22"/>
          <w:lang w:val="uk-UA"/>
        </w:rPr>
        <w:t>от</w:t>
      </w:r>
      <w:r w:rsidR="008E2066" w:rsidRPr="00D236C0">
        <w:rPr>
          <w:sz w:val="22"/>
          <w:szCs w:val="22"/>
          <w:lang w:val="uk-UA"/>
        </w:rPr>
        <w:t>и</w:t>
      </w:r>
      <w:r w:rsidRPr="00D236C0">
        <w:rPr>
          <w:sz w:val="22"/>
          <w:szCs w:val="22"/>
        </w:rPr>
        <w:t>.</w:t>
      </w:r>
    </w:p>
    <w:p w14:paraId="59D9FE0D" w14:textId="40596316" w:rsidR="000A6B48" w:rsidRDefault="008E2066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Ремонтні р</w:t>
      </w:r>
      <w:r w:rsidR="00507535" w:rsidRPr="00D236C0">
        <w:rPr>
          <w:sz w:val="22"/>
          <w:szCs w:val="22"/>
        </w:rPr>
        <w:t xml:space="preserve">оботи в межах ОЗ з ліквідації наслідків аварій на </w:t>
      </w:r>
      <w:r w:rsidRPr="00D236C0">
        <w:rPr>
          <w:sz w:val="22"/>
          <w:szCs w:val="22"/>
          <w:lang w:val="uk-UA"/>
        </w:rPr>
        <w:t>об’</w:t>
      </w:r>
      <w:r w:rsidRPr="00D236C0">
        <w:rPr>
          <w:sz w:val="22"/>
          <w:szCs w:val="22"/>
        </w:rPr>
        <w:t xml:space="preserve">єктах </w:t>
      </w:r>
      <w:r w:rsidR="00507535" w:rsidRPr="00D236C0">
        <w:rPr>
          <w:sz w:val="22"/>
          <w:szCs w:val="22"/>
        </w:rPr>
        <w:t>хвостов</w:t>
      </w:r>
      <w:r w:rsidRPr="00D236C0">
        <w:rPr>
          <w:sz w:val="22"/>
          <w:szCs w:val="22"/>
        </w:rPr>
        <w:t>их</w:t>
      </w:r>
      <w:r w:rsidR="00507535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 xml:space="preserve">(шламових) </w:t>
      </w:r>
      <w:r w:rsidRPr="00D236C0">
        <w:rPr>
          <w:sz w:val="22"/>
          <w:szCs w:val="22"/>
        </w:rPr>
        <w:t>господарств</w:t>
      </w:r>
      <w:r w:rsidR="00507535" w:rsidRPr="00D236C0">
        <w:rPr>
          <w:sz w:val="22"/>
          <w:szCs w:val="22"/>
        </w:rPr>
        <w:t xml:space="preserve"> </w:t>
      </w:r>
      <w:r w:rsidRPr="00D236C0">
        <w:rPr>
          <w:sz w:val="22"/>
          <w:szCs w:val="22"/>
          <w:lang w:val="uk-UA"/>
        </w:rPr>
        <w:t>можна</w:t>
      </w:r>
      <w:r w:rsidR="00507535" w:rsidRPr="00D236C0">
        <w:rPr>
          <w:sz w:val="22"/>
          <w:szCs w:val="22"/>
        </w:rPr>
        <w:t xml:space="preserve"> виконувати в будь-яку пору року і в будь-який час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без</w:t>
      </w:r>
      <w:r w:rsidR="00507535" w:rsidRPr="00D236C0">
        <w:rPr>
          <w:sz w:val="22"/>
          <w:szCs w:val="22"/>
        </w:rPr>
        <w:t xml:space="preserve"> повідомлення. Повідомл</w:t>
      </w:r>
      <w:r w:rsidR="007328AB">
        <w:rPr>
          <w:sz w:val="22"/>
          <w:szCs w:val="22"/>
          <w:lang w:val="uk-UA"/>
        </w:rPr>
        <w:t xml:space="preserve">яють про </w:t>
      </w:r>
      <w:r w:rsidRPr="00D236C0">
        <w:rPr>
          <w:sz w:val="22"/>
          <w:szCs w:val="22"/>
          <w:lang w:val="uk-UA"/>
        </w:rPr>
        <w:t xml:space="preserve">проведення робіт </w:t>
      </w:r>
      <w:r w:rsidR="00507535" w:rsidRPr="00D236C0">
        <w:rPr>
          <w:sz w:val="22"/>
          <w:szCs w:val="22"/>
        </w:rPr>
        <w:t xml:space="preserve">не пізніше дводенного терміну після </w:t>
      </w:r>
      <w:r w:rsidRPr="00D236C0">
        <w:rPr>
          <w:sz w:val="22"/>
          <w:szCs w:val="22"/>
          <w:lang w:val="uk-UA"/>
        </w:rPr>
        <w:t xml:space="preserve">їх </w:t>
      </w:r>
      <w:r w:rsidR="00507535" w:rsidRPr="00D236C0">
        <w:rPr>
          <w:sz w:val="22"/>
          <w:szCs w:val="22"/>
        </w:rPr>
        <w:t>початку</w:t>
      </w:r>
      <w:r w:rsidR="000A6B48" w:rsidRPr="00D236C0">
        <w:rPr>
          <w:sz w:val="22"/>
          <w:szCs w:val="22"/>
          <w:lang w:val="uk-UA"/>
        </w:rPr>
        <w:t>.</w:t>
      </w:r>
    </w:p>
    <w:p w14:paraId="1AF41CC1" w14:textId="23FB58A0" w:rsidR="00655825" w:rsidRPr="00D236C0" w:rsidRDefault="00655825" w:rsidP="004F13C1">
      <w:pPr>
        <w:pStyle w:val="2"/>
        <w:rPr>
          <w:lang w:val="uk-UA"/>
        </w:rPr>
      </w:pPr>
      <w:bookmarkStart w:id="89" w:name="_Toc222750398"/>
      <w:r w:rsidRPr="00D236C0">
        <w:rPr>
          <w:lang w:val="uk-UA"/>
        </w:rPr>
        <w:t xml:space="preserve">5.14 </w:t>
      </w:r>
      <w:r w:rsidR="00115AC7" w:rsidRPr="00D236C0">
        <w:rPr>
          <w:lang w:val="uk-UA"/>
        </w:rPr>
        <w:t xml:space="preserve">Пожежна та техногенна </w:t>
      </w:r>
      <w:r w:rsidRPr="00D236C0">
        <w:rPr>
          <w:lang w:val="uk-UA"/>
        </w:rPr>
        <w:t>безпека</w:t>
      </w:r>
      <w:bookmarkEnd w:id="89"/>
    </w:p>
    <w:p w14:paraId="21FFDE66" w14:textId="567BA345" w:rsidR="00E9124D" w:rsidRPr="00D236C0" w:rsidRDefault="0065582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5.14.1</w:t>
      </w:r>
      <w:r w:rsidR="00C65B3D" w:rsidRPr="00D236C0">
        <w:rPr>
          <w:b/>
          <w:sz w:val="22"/>
          <w:szCs w:val="22"/>
          <w:lang w:val="uk-UA"/>
        </w:rPr>
        <w:t xml:space="preserve"> </w:t>
      </w:r>
      <w:r w:rsidR="00C65B3D" w:rsidRPr="00D236C0">
        <w:rPr>
          <w:sz w:val="22"/>
          <w:szCs w:val="22"/>
          <w:lang w:val="uk-UA"/>
        </w:rPr>
        <w:t>П</w:t>
      </w:r>
      <w:r w:rsidR="007F0B62" w:rsidRPr="00D236C0">
        <w:rPr>
          <w:sz w:val="22"/>
          <w:szCs w:val="22"/>
          <w:lang w:val="uk-UA"/>
        </w:rPr>
        <w:t xml:space="preserve">ід час </w:t>
      </w:r>
      <w:r w:rsidR="005C722A" w:rsidRPr="00D236C0">
        <w:rPr>
          <w:sz w:val="22"/>
          <w:szCs w:val="22"/>
          <w:lang w:val="uk-UA"/>
        </w:rPr>
        <w:t>проє</w:t>
      </w:r>
      <w:r w:rsidR="007F0B62" w:rsidRPr="00D236C0">
        <w:rPr>
          <w:sz w:val="22"/>
          <w:szCs w:val="22"/>
          <w:lang w:val="uk-UA"/>
        </w:rPr>
        <w:t>ктування</w:t>
      </w:r>
      <w:r w:rsidR="00C65B3D" w:rsidRPr="00D236C0">
        <w:rPr>
          <w:sz w:val="22"/>
          <w:szCs w:val="22"/>
          <w:lang w:val="uk-UA"/>
        </w:rPr>
        <w:t xml:space="preserve"> об’єктів хвостових (шламових) господарств потрібно враховувати вимоги щодо пожежної та техногенної безпеки згідно </w:t>
      </w:r>
      <w:bookmarkStart w:id="90" w:name="_Hlk194999578"/>
      <w:r w:rsidR="007F0B62" w:rsidRPr="00D236C0">
        <w:rPr>
          <w:sz w:val="22"/>
          <w:szCs w:val="22"/>
          <w:lang w:val="uk-UA"/>
        </w:rPr>
        <w:t xml:space="preserve">з </w:t>
      </w:r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A73EBC" w:rsidRPr="00D236C0">
        <w:rPr>
          <w:sz w:val="22"/>
          <w:szCs w:val="22"/>
          <w:shd w:val="clear" w:color="auto" w:fill="FFFFFF"/>
          <w:lang w:val="uk-UA"/>
        </w:rPr>
        <w:t>3</w:t>
      </w:r>
      <w:r w:rsidR="00C65B3D" w:rsidRPr="00D236C0">
        <w:rPr>
          <w:sz w:val="22"/>
          <w:szCs w:val="22"/>
          <w:shd w:val="clear" w:color="auto" w:fill="FFFFFF"/>
          <w:lang w:val="uk-UA"/>
        </w:rPr>
        <w:t>]</w:t>
      </w:r>
      <w:r w:rsidR="00C65B3D" w:rsidRPr="00D236C0">
        <w:rPr>
          <w:sz w:val="22"/>
          <w:szCs w:val="22"/>
          <w:lang w:val="uk-UA" w:eastAsia="uk-UA"/>
        </w:rPr>
        <w:t xml:space="preserve">,  </w:t>
      </w:r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A73EBC" w:rsidRPr="00D236C0">
        <w:rPr>
          <w:sz w:val="22"/>
          <w:szCs w:val="22"/>
          <w:shd w:val="clear" w:color="auto" w:fill="FFFFFF"/>
          <w:lang w:val="uk-UA"/>
        </w:rPr>
        <w:t>15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A73EBC" w:rsidRPr="00D236C0">
        <w:rPr>
          <w:sz w:val="22"/>
          <w:szCs w:val="22"/>
          <w:shd w:val="clear" w:color="auto" w:fill="FFFFFF"/>
          <w:lang w:val="uk-UA"/>
        </w:rPr>
        <w:t>16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A73EBC" w:rsidRPr="00D236C0">
        <w:rPr>
          <w:sz w:val="22"/>
          <w:szCs w:val="22"/>
          <w:shd w:val="clear" w:color="auto" w:fill="FFFFFF"/>
          <w:lang w:val="uk-UA"/>
        </w:rPr>
        <w:t>18</w:t>
      </w:r>
      <w:r w:rsidR="00C65B3D" w:rsidRPr="00D236C0">
        <w:rPr>
          <w:sz w:val="22"/>
          <w:szCs w:val="22"/>
          <w:shd w:val="clear" w:color="auto" w:fill="FFFFFF"/>
          <w:lang w:val="uk-UA"/>
        </w:rPr>
        <w:t>], [</w:t>
      </w:r>
      <w:r w:rsidR="001314FF" w:rsidRPr="00D236C0">
        <w:rPr>
          <w:sz w:val="22"/>
          <w:szCs w:val="22"/>
          <w:shd w:val="clear" w:color="auto" w:fill="FFFFFF"/>
          <w:lang w:val="uk-UA"/>
        </w:rPr>
        <w:t>28</w:t>
      </w:r>
      <w:r w:rsidR="00C65B3D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bookmarkStart w:id="91" w:name="_Hlk194830462"/>
      <w:bookmarkStart w:id="92" w:name="_Hlk195029824"/>
      <w:r w:rsidR="00C65B3D" w:rsidRPr="00D236C0">
        <w:rPr>
          <w:sz w:val="22"/>
          <w:szCs w:val="22"/>
          <w:shd w:val="clear" w:color="auto" w:fill="FFFFFF"/>
          <w:lang w:val="uk-UA"/>
        </w:rPr>
        <w:t>[</w:t>
      </w:r>
      <w:r w:rsidR="001314FF" w:rsidRPr="00D236C0">
        <w:rPr>
          <w:sz w:val="22"/>
          <w:szCs w:val="22"/>
          <w:shd w:val="clear" w:color="auto" w:fill="FFFFFF"/>
          <w:lang w:val="uk-UA"/>
        </w:rPr>
        <w:t>33</w:t>
      </w:r>
      <w:r w:rsidR="00C65B3D" w:rsidRPr="00D236C0">
        <w:rPr>
          <w:sz w:val="22"/>
          <w:szCs w:val="22"/>
          <w:shd w:val="clear" w:color="auto" w:fill="FFFFFF"/>
          <w:lang w:val="uk-UA"/>
        </w:rPr>
        <w:t>]</w:t>
      </w:r>
      <w:bookmarkEnd w:id="91"/>
      <w:bookmarkEnd w:id="92"/>
      <w:r w:rsidR="00C65B3D" w:rsidRPr="00D236C0">
        <w:rPr>
          <w:sz w:val="22"/>
          <w:szCs w:val="22"/>
          <w:shd w:val="clear" w:color="auto" w:fill="FFFFFF"/>
          <w:lang w:val="uk-UA"/>
        </w:rPr>
        <w:t>, [</w:t>
      </w:r>
      <w:r w:rsidR="001314FF" w:rsidRPr="00D236C0">
        <w:rPr>
          <w:sz w:val="22"/>
          <w:szCs w:val="22"/>
          <w:shd w:val="clear" w:color="auto" w:fill="FFFFFF"/>
          <w:lang w:val="uk-UA"/>
        </w:rPr>
        <w:t>36</w:t>
      </w:r>
      <w:r w:rsidR="00C65B3D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hyperlink r:id="rId194" w:history="1">
        <w:r w:rsidR="00C65B3D" w:rsidRPr="00DB120C">
          <w:rPr>
            <w:rStyle w:val="ad"/>
            <w:sz w:val="22"/>
            <w:szCs w:val="22"/>
            <w:lang w:val="uk-UA"/>
          </w:rPr>
          <w:t>ДБН</w:t>
        </w:r>
        <w:r w:rsidR="00C65B3D" w:rsidRPr="00DB120C">
          <w:rPr>
            <w:rStyle w:val="ad"/>
            <w:spacing w:val="24"/>
            <w:sz w:val="22"/>
            <w:szCs w:val="22"/>
          </w:rPr>
          <w:t> </w:t>
        </w:r>
        <w:r w:rsidR="00C65B3D" w:rsidRPr="00DB120C">
          <w:rPr>
            <w:rStyle w:val="ad"/>
            <w:sz w:val="22"/>
            <w:szCs w:val="22"/>
            <w:lang w:val="uk-UA"/>
          </w:rPr>
          <w:t>В.1.1-7</w:t>
        </w:r>
      </w:hyperlink>
      <w:r w:rsidR="00C65B3D" w:rsidRPr="00D236C0">
        <w:rPr>
          <w:sz w:val="22"/>
          <w:szCs w:val="22"/>
          <w:lang w:val="uk-UA"/>
        </w:rPr>
        <w:t>,</w:t>
      </w:r>
      <w:r w:rsidR="00C65B3D" w:rsidRPr="00D236C0">
        <w:rPr>
          <w:spacing w:val="22"/>
          <w:sz w:val="22"/>
          <w:szCs w:val="22"/>
          <w:lang w:val="uk-UA"/>
        </w:rPr>
        <w:t xml:space="preserve"> </w:t>
      </w:r>
      <w:hyperlink r:id="rId195" w:history="1">
        <w:r w:rsidR="00C65B3D" w:rsidRPr="004D2ECE">
          <w:rPr>
            <w:rStyle w:val="ad"/>
            <w:spacing w:val="22"/>
            <w:sz w:val="22"/>
            <w:szCs w:val="22"/>
            <w:lang w:val="uk-UA"/>
          </w:rPr>
          <w:t>ДБН</w:t>
        </w:r>
        <w:r w:rsidR="00C65B3D" w:rsidRPr="004D2ECE">
          <w:rPr>
            <w:rStyle w:val="ad"/>
            <w:spacing w:val="22"/>
            <w:sz w:val="22"/>
            <w:szCs w:val="22"/>
          </w:rPr>
          <w:t> </w:t>
        </w:r>
        <w:r w:rsidR="00C65B3D" w:rsidRPr="004D2ECE">
          <w:rPr>
            <w:rStyle w:val="ad"/>
            <w:spacing w:val="22"/>
            <w:sz w:val="22"/>
            <w:szCs w:val="22"/>
            <w:lang w:val="uk-UA"/>
          </w:rPr>
          <w:t>В.1.2-7</w:t>
        </w:r>
      </w:hyperlink>
      <w:r w:rsidR="00C65B3D" w:rsidRPr="00D236C0">
        <w:rPr>
          <w:spacing w:val="22"/>
          <w:sz w:val="22"/>
          <w:szCs w:val="22"/>
          <w:lang w:val="uk-UA"/>
        </w:rPr>
        <w:t xml:space="preserve">, </w:t>
      </w:r>
      <w:hyperlink r:id="rId196" w:history="1">
        <w:r w:rsidR="00C65B3D" w:rsidRPr="00993D06">
          <w:rPr>
            <w:rStyle w:val="ad"/>
            <w:sz w:val="22"/>
            <w:szCs w:val="22"/>
            <w:lang w:val="uk-UA"/>
          </w:rPr>
          <w:t>ДБН</w:t>
        </w:r>
        <w:r w:rsidR="00C65B3D" w:rsidRPr="00993D06">
          <w:rPr>
            <w:rStyle w:val="ad"/>
            <w:sz w:val="22"/>
            <w:szCs w:val="22"/>
          </w:rPr>
          <w:t> </w:t>
        </w:r>
        <w:r w:rsidR="00C65B3D" w:rsidRPr="00993D06">
          <w:rPr>
            <w:rStyle w:val="ad"/>
            <w:sz w:val="22"/>
            <w:szCs w:val="22"/>
            <w:lang w:val="uk-UA"/>
          </w:rPr>
          <w:t>В.2.2-28</w:t>
        </w:r>
      </w:hyperlink>
      <w:r w:rsidR="00C65B3D" w:rsidRPr="00D236C0">
        <w:rPr>
          <w:sz w:val="22"/>
          <w:szCs w:val="22"/>
          <w:lang w:val="uk-UA"/>
        </w:rPr>
        <w:t xml:space="preserve">, </w:t>
      </w:r>
      <w:hyperlink r:id="rId197" w:history="1">
        <w:r w:rsidR="00C65B3D" w:rsidRPr="00FA5589">
          <w:rPr>
            <w:rStyle w:val="ad"/>
            <w:sz w:val="22"/>
            <w:szCs w:val="22"/>
            <w:lang w:val="uk-UA"/>
          </w:rPr>
          <w:t>ДБН</w:t>
        </w:r>
        <w:r w:rsidR="00C65B3D" w:rsidRPr="00FA5589">
          <w:rPr>
            <w:rStyle w:val="ad"/>
            <w:spacing w:val="23"/>
            <w:sz w:val="22"/>
            <w:szCs w:val="22"/>
          </w:rPr>
          <w:t> </w:t>
        </w:r>
        <w:r w:rsidR="00C65B3D" w:rsidRPr="00FA5589">
          <w:rPr>
            <w:rStyle w:val="ad"/>
            <w:sz w:val="22"/>
            <w:szCs w:val="22"/>
            <w:lang w:val="uk-UA"/>
          </w:rPr>
          <w:t>В.2.5-56</w:t>
        </w:r>
      </w:hyperlink>
      <w:r w:rsidR="00C65B3D" w:rsidRPr="00D236C0">
        <w:rPr>
          <w:sz w:val="22"/>
          <w:szCs w:val="22"/>
          <w:lang w:val="uk-UA"/>
        </w:rPr>
        <w:t>,</w:t>
      </w:r>
      <w:r w:rsidR="000A6B48" w:rsidRPr="00D236C0">
        <w:rPr>
          <w:spacing w:val="23"/>
          <w:sz w:val="22"/>
          <w:szCs w:val="22"/>
          <w:lang w:val="uk-UA"/>
        </w:rPr>
        <w:t xml:space="preserve"> </w:t>
      </w:r>
      <w:hyperlink r:id="rId198" w:history="1">
        <w:r w:rsidR="00C65B3D" w:rsidRPr="002B1F94">
          <w:rPr>
            <w:rStyle w:val="ad"/>
            <w:sz w:val="22"/>
            <w:szCs w:val="22"/>
            <w:lang w:val="uk-UA"/>
          </w:rPr>
          <w:t>ДБН</w:t>
        </w:r>
        <w:r w:rsidR="00C65B3D" w:rsidRPr="002B1F94">
          <w:rPr>
            <w:rStyle w:val="ad"/>
            <w:sz w:val="22"/>
            <w:szCs w:val="22"/>
          </w:rPr>
          <w:t> </w:t>
        </w:r>
        <w:r w:rsidR="00C65B3D" w:rsidRPr="002B1F94">
          <w:rPr>
            <w:rStyle w:val="ad"/>
            <w:sz w:val="22"/>
            <w:szCs w:val="22"/>
            <w:lang w:val="uk-UA"/>
          </w:rPr>
          <w:t>В.2.5-76</w:t>
        </w:r>
      </w:hyperlink>
      <w:r w:rsidR="00C65B3D" w:rsidRPr="00D236C0">
        <w:rPr>
          <w:sz w:val="22"/>
          <w:szCs w:val="22"/>
          <w:lang w:val="uk-UA"/>
        </w:rPr>
        <w:t xml:space="preserve">, </w:t>
      </w:r>
      <w:hyperlink r:id="rId199" w:history="1">
        <w:r w:rsidR="00E9124D" w:rsidRPr="00F64E89">
          <w:rPr>
            <w:rStyle w:val="ad"/>
            <w:sz w:val="22"/>
            <w:szCs w:val="22"/>
            <w:lang w:val="uk-UA"/>
          </w:rPr>
          <w:t>ДСТУ 8773</w:t>
        </w:r>
      </w:hyperlink>
      <w:r w:rsidR="00E9124D" w:rsidRPr="00D236C0">
        <w:rPr>
          <w:sz w:val="22"/>
          <w:szCs w:val="22"/>
          <w:lang w:val="uk-UA"/>
        </w:rPr>
        <w:t xml:space="preserve">, </w:t>
      </w:r>
      <w:hyperlink r:id="rId200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Б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В.1.1-36</w:t>
        </w:r>
      </w:hyperlink>
      <w:r w:rsidR="00C65B3D" w:rsidRPr="00D236C0">
        <w:rPr>
          <w:bCs/>
          <w:sz w:val="22"/>
          <w:szCs w:val="22"/>
          <w:lang w:val="uk-UA"/>
        </w:rPr>
        <w:t xml:space="preserve">. </w:t>
      </w:r>
      <w:r w:rsidR="00E9124D" w:rsidRPr="00D236C0">
        <w:rPr>
          <w:bCs/>
          <w:sz w:val="22"/>
          <w:szCs w:val="22"/>
          <w:lang w:val="uk-UA"/>
        </w:rPr>
        <w:t xml:space="preserve"> </w:t>
      </w:r>
      <w:r w:rsidR="00E9124D" w:rsidRPr="00D236C0">
        <w:rPr>
          <w:sz w:val="22"/>
          <w:szCs w:val="22"/>
        </w:rPr>
        <w:t xml:space="preserve">У складі будівель і споруд слід передбачати захисні споруди цивільного захисту або споруди подвійного призначення із захисними властивостями </w:t>
      </w:r>
      <w:r w:rsidR="00E9124D" w:rsidRPr="00D236C0">
        <w:rPr>
          <w:sz w:val="22"/>
          <w:szCs w:val="22"/>
          <w:lang w:val="uk-UA"/>
        </w:rPr>
        <w:t>згідно</w:t>
      </w:r>
      <w:r w:rsidR="00E9124D" w:rsidRPr="00D236C0">
        <w:rPr>
          <w:sz w:val="22"/>
          <w:szCs w:val="22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r w:rsidR="00183E74">
        <w:rPr>
          <w:sz w:val="22"/>
          <w:szCs w:val="22"/>
          <w:lang w:val="uk-UA"/>
        </w:rPr>
        <w:t xml:space="preserve">                   </w:t>
      </w:r>
      <w:hyperlink r:id="rId201" w:history="1">
        <w:r w:rsidR="00E9124D" w:rsidRPr="004D2ECE">
          <w:rPr>
            <w:rStyle w:val="ad"/>
            <w:sz w:val="22"/>
            <w:szCs w:val="22"/>
          </w:rPr>
          <w:t>ДБН В.2.2-5</w:t>
        </w:r>
      </w:hyperlink>
      <w:r w:rsidR="00E9124D" w:rsidRPr="00D236C0">
        <w:rPr>
          <w:sz w:val="22"/>
          <w:szCs w:val="22"/>
        </w:rPr>
        <w:t xml:space="preserve">. </w:t>
      </w:r>
    </w:p>
    <w:p w14:paraId="7003B110" w14:textId="403B181C" w:rsidR="005C722A" w:rsidRPr="00D236C0" w:rsidRDefault="005C722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 xml:space="preserve">Забезпечувати об’єкти обладнанням і пристроями для моніторингу надзвичайних ситуацій рекомендується </w:t>
      </w:r>
      <w:bookmarkEnd w:id="90"/>
      <w:r w:rsidRPr="00D236C0">
        <w:rPr>
          <w:sz w:val="22"/>
          <w:szCs w:val="22"/>
          <w:lang w:val="uk-UA"/>
        </w:rPr>
        <w:t>згідно</w:t>
      </w:r>
      <w:r w:rsidR="00C65B3D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hyperlink r:id="rId202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</w:t>
        </w:r>
        <w:r w:rsidR="00C65B3D" w:rsidRPr="00F64E89">
          <w:rPr>
            <w:rStyle w:val="ad"/>
            <w:sz w:val="22"/>
            <w:szCs w:val="22"/>
            <w:lang w:val="uk-UA"/>
          </w:rPr>
          <w:t>7742</w:t>
        </w:r>
      </w:hyperlink>
      <w:r w:rsidR="00C65B3D" w:rsidRPr="00D236C0">
        <w:rPr>
          <w:sz w:val="22"/>
          <w:szCs w:val="22"/>
          <w:lang w:val="uk-UA"/>
        </w:rPr>
        <w:t xml:space="preserve">. </w:t>
      </w:r>
      <w:bookmarkStart w:id="93" w:name="_Hlk195005311"/>
    </w:p>
    <w:p w14:paraId="58ACB3FD" w14:textId="0C5CE87E" w:rsidR="00427210" w:rsidRPr="00D236C0" w:rsidRDefault="005C722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4.2</w:t>
      </w:r>
      <w:r w:rsidRPr="00D236C0">
        <w:rPr>
          <w:sz w:val="22"/>
          <w:szCs w:val="22"/>
          <w:lang w:val="uk-UA"/>
        </w:rPr>
        <w:t xml:space="preserve"> </w:t>
      </w:r>
      <w:r w:rsidR="00C65B3D" w:rsidRPr="00D236C0">
        <w:rPr>
          <w:sz w:val="22"/>
          <w:szCs w:val="22"/>
          <w:lang w:val="uk-UA"/>
        </w:rPr>
        <w:t>У машинних залах ПНС, НСОВ з розміром (будівлі) більш</w:t>
      </w:r>
      <w:r w:rsidR="007328AB">
        <w:rPr>
          <w:sz w:val="22"/>
          <w:szCs w:val="22"/>
          <w:lang w:val="uk-UA"/>
        </w:rPr>
        <w:t>е</w:t>
      </w:r>
      <w:r w:rsidR="00C65B3D" w:rsidRPr="00D236C0">
        <w:rPr>
          <w:sz w:val="22"/>
          <w:szCs w:val="22"/>
          <w:lang w:val="uk-UA"/>
        </w:rPr>
        <w:t xml:space="preserve"> ніж 6</w:t>
      </w:r>
      <w:r w:rsidR="00FA5589">
        <w:rPr>
          <w:sz w:val="22"/>
          <w:szCs w:val="22"/>
          <w:lang w:val="uk-UA"/>
        </w:rPr>
        <w:t xml:space="preserve"> м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>х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>9</w:t>
      </w:r>
      <w:r w:rsidR="00C65B3D" w:rsidRPr="00D236C0">
        <w:rPr>
          <w:sz w:val="22"/>
          <w:szCs w:val="22"/>
        </w:rPr>
        <w:t> </w:t>
      </w:r>
      <w:r w:rsidR="00C65B3D" w:rsidRPr="00D236C0">
        <w:rPr>
          <w:sz w:val="22"/>
          <w:szCs w:val="22"/>
          <w:lang w:val="uk-UA"/>
        </w:rPr>
        <w:t xml:space="preserve">м </w:t>
      </w:r>
      <w:r w:rsidR="007328AB">
        <w:rPr>
          <w:sz w:val="22"/>
          <w:szCs w:val="22"/>
          <w:lang w:val="uk-UA"/>
        </w:rPr>
        <w:t xml:space="preserve">треба </w:t>
      </w:r>
      <w:r w:rsidR="00C65B3D" w:rsidRPr="00D236C0">
        <w:rPr>
          <w:sz w:val="22"/>
          <w:szCs w:val="22"/>
          <w:lang w:val="uk-UA"/>
        </w:rPr>
        <w:t>передбачати внутрішній протипожежний водопровід з пож</w:t>
      </w:r>
      <w:r w:rsidRPr="00D236C0">
        <w:rPr>
          <w:sz w:val="22"/>
          <w:szCs w:val="22"/>
          <w:lang w:val="uk-UA"/>
        </w:rPr>
        <w:t>ежними кран-комплектами згідно</w:t>
      </w:r>
      <w:r w:rsidR="00C65B3D" w:rsidRPr="00D236C0">
        <w:rPr>
          <w:sz w:val="22"/>
          <w:szCs w:val="22"/>
          <w:lang w:val="uk-UA"/>
        </w:rPr>
        <w:t xml:space="preserve"> </w:t>
      </w:r>
      <w:r w:rsidR="007F0B62" w:rsidRPr="00D236C0">
        <w:rPr>
          <w:sz w:val="22"/>
          <w:szCs w:val="22"/>
          <w:lang w:val="uk-UA"/>
        </w:rPr>
        <w:t xml:space="preserve">з </w:t>
      </w:r>
      <w:hyperlink r:id="rId203" w:history="1">
        <w:r w:rsidR="00C65B3D" w:rsidRPr="00F64E89">
          <w:rPr>
            <w:rStyle w:val="ad"/>
            <w:sz w:val="22"/>
            <w:szCs w:val="22"/>
            <w:lang w:val="uk-UA"/>
          </w:rPr>
          <w:t xml:space="preserve">ДСТУ </w:t>
        </w:r>
        <w:r w:rsidR="00C65B3D" w:rsidRPr="00F64E89">
          <w:rPr>
            <w:rStyle w:val="ad"/>
            <w:sz w:val="22"/>
            <w:szCs w:val="22"/>
          </w:rPr>
          <w:t>EN</w:t>
        </w:r>
        <w:r w:rsidR="00C65B3D" w:rsidRPr="00F64E89">
          <w:rPr>
            <w:rStyle w:val="ad"/>
            <w:sz w:val="22"/>
            <w:szCs w:val="22"/>
            <w:lang w:val="uk-UA"/>
          </w:rPr>
          <w:t xml:space="preserve"> 671-1</w:t>
        </w:r>
      </w:hyperlink>
      <w:r w:rsidR="001C13EA" w:rsidRPr="00D236C0">
        <w:rPr>
          <w:sz w:val="22"/>
          <w:szCs w:val="22"/>
          <w:lang w:val="uk-UA"/>
        </w:rPr>
        <w:t xml:space="preserve">, </w:t>
      </w:r>
      <w:hyperlink r:id="rId204" w:history="1">
        <w:r w:rsidR="00C65B3D" w:rsidRPr="00F64E89">
          <w:rPr>
            <w:rStyle w:val="ad"/>
            <w:sz w:val="22"/>
            <w:szCs w:val="22"/>
            <w:lang w:val="uk-UA"/>
          </w:rPr>
          <w:t>ДСТУ</w:t>
        </w:r>
        <w:r w:rsidR="00C65B3D" w:rsidRPr="00F64E89">
          <w:rPr>
            <w:rStyle w:val="ad"/>
            <w:sz w:val="22"/>
            <w:szCs w:val="22"/>
          </w:rPr>
          <w:t> EN</w:t>
        </w:r>
        <w:r w:rsidR="00C65B3D" w:rsidRPr="00F64E89">
          <w:rPr>
            <w:rStyle w:val="ad"/>
            <w:sz w:val="22"/>
            <w:szCs w:val="22"/>
            <w:lang w:val="uk-UA"/>
          </w:rPr>
          <w:t xml:space="preserve"> 671-2</w:t>
        </w:r>
      </w:hyperlink>
      <w:r w:rsidR="00C65B3D" w:rsidRPr="00D236C0">
        <w:rPr>
          <w:sz w:val="22"/>
          <w:szCs w:val="22"/>
          <w:lang w:val="uk-UA"/>
        </w:rPr>
        <w:t xml:space="preserve">. </w:t>
      </w:r>
      <w:r w:rsidR="00C65B3D" w:rsidRPr="00D236C0">
        <w:rPr>
          <w:sz w:val="22"/>
          <w:szCs w:val="22"/>
        </w:rPr>
        <w:t>Сис</w:t>
      </w:r>
      <w:r w:rsidRPr="00D236C0">
        <w:rPr>
          <w:sz w:val="22"/>
          <w:szCs w:val="22"/>
        </w:rPr>
        <w:t>тем</w:t>
      </w:r>
      <w:r w:rsidRPr="00D236C0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внутрішнього протипожежного водопроводу, а також насосні станції, що забезпечують пода</w:t>
      </w:r>
      <w:r w:rsidR="007328AB">
        <w:rPr>
          <w:sz w:val="22"/>
          <w:szCs w:val="22"/>
          <w:lang w:val="uk-UA"/>
        </w:rPr>
        <w:t xml:space="preserve">вання </w:t>
      </w:r>
      <w:r w:rsidR="00C65B3D" w:rsidRPr="00D236C0">
        <w:rPr>
          <w:sz w:val="22"/>
          <w:szCs w:val="22"/>
        </w:rPr>
        <w:t xml:space="preserve">в неї води, </w:t>
      </w:r>
      <w:r w:rsidRPr="00D236C0">
        <w:rPr>
          <w:sz w:val="22"/>
          <w:szCs w:val="22"/>
          <w:lang w:val="uk-UA"/>
        </w:rPr>
        <w:t>потрібно</w:t>
      </w:r>
      <w:r w:rsidR="00C65B3D" w:rsidRPr="00D236C0">
        <w:rPr>
          <w:sz w:val="22"/>
          <w:szCs w:val="22"/>
        </w:rPr>
        <w:t xml:space="preserve"> проєктувати згідно </w:t>
      </w:r>
      <w:r w:rsidR="007F0B62" w:rsidRPr="00D236C0">
        <w:rPr>
          <w:sz w:val="22"/>
          <w:szCs w:val="22"/>
          <w:lang w:val="uk-UA"/>
        </w:rPr>
        <w:t>з</w:t>
      </w:r>
      <w:r w:rsidR="00183E74">
        <w:rPr>
          <w:sz w:val="22"/>
          <w:szCs w:val="22"/>
          <w:lang w:val="uk-UA"/>
        </w:rPr>
        <w:t xml:space="preserve">       </w:t>
      </w:r>
      <w:r w:rsidR="007F0B62" w:rsidRPr="00D236C0">
        <w:rPr>
          <w:sz w:val="22"/>
          <w:szCs w:val="22"/>
          <w:lang w:val="uk-UA"/>
        </w:rPr>
        <w:t xml:space="preserve"> </w:t>
      </w:r>
      <w:hyperlink r:id="rId205" w:history="1">
        <w:r w:rsidR="00C65B3D" w:rsidRPr="00FA5589">
          <w:rPr>
            <w:rStyle w:val="ad"/>
            <w:sz w:val="22"/>
            <w:szCs w:val="22"/>
          </w:rPr>
          <w:t>ДБН В.2.5-64</w:t>
        </w:r>
      </w:hyperlink>
      <w:r w:rsidR="00902071" w:rsidRPr="00D236C0">
        <w:rPr>
          <w:sz w:val="22"/>
          <w:szCs w:val="22"/>
          <w:lang w:val="uk-UA"/>
        </w:rPr>
        <w:t xml:space="preserve"> з урахуванням вимог </w:t>
      </w:r>
      <w:r w:rsidR="00C65B3D" w:rsidRPr="00D236C0">
        <w:rPr>
          <w:sz w:val="22"/>
          <w:szCs w:val="22"/>
        </w:rPr>
        <w:t>[</w:t>
      </w:r>
      <w:r w:rsidR="00902071" w:rsidRPr="00D236C0">
        <w:rPr>
          <w:sz w:val="22"/>
          <w:szCs w:val="22"/>
          <w:lang w:val="uk-UA"/>
        </w:rPr>
        <w:t>2</w:t>
      </w:r>
      <w:r w:rsidR="001314FF" w:rsidRPr="00D236C0">
        <w:rPr>
          <w:sz w:val="22"/>
          <w:szCs w:val="22"/>
        </w:rPr>
        <w:t>8</w:t>
      </w:r>
      <w:r w:rsidR="00C65B3D" w:rsidRPr="00D236C0">
        <w:rPr>
          <w:sz w:val="22"/>
          <w:szCs w:val="22"/>
        </w:rPr>
        <w:t xml:space="preserve">]. </w:t>
      </w:r>
    </w:p>
    <w:p w14:paraId="7481D071" w14:textId="0B6E4EA1" w:rsidR="00AE119A" w:rsidRPr="00D236C0" w:rsidRDefault="00427210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4.3</w:t>
      </w:r>
      <w:r w:rsidRPr="00D236C0">
        <w:rPr>
          <w:sz w:val="22"/>
          <w:szCs w:val="22"/>
          <w:lang w:val="uk-UA"/>
        </w:rPr>
        <w:t xml:space="preserve"> О</w:t>
      </w:r>
      <w:r w:rsidR="00C65B3D" w:rsidRPr="00D236C0">
        <w:rPr>
          <w:sz w:val="22"/>
          <w:szCs w:val="22"/>
        </w:rPr>
        <w:t>бладн</w:t>
      </w:r>
      <w:r w:rsidR="007328AB">
        <w:rPr>
          <w:sz w:val="22"/>
          <w:szCs w:val="22"/>
          <w:lang w:val="uk-UA"/>
        </w:rPr>
        <w:t xml:space="preserve">ують </w:t>
      </w:r>
      <w:r w:rsidR="00C65B3D" w:rsidRPr="00D236C0">
        <w:rPr>
          <w:sz w:val="22"/>
          <w:szCs w:val="22"/>
        </w:rPr>
        <w:t>приміщен</w:t>
      </w:r>
      <w:r w:rsidR="007328AB">
        <w:rPr>
          <w:sz w:val="22"/>
          <w:szCs w:val="22"/>
          <w:lang w:val="uk-UA"/>
        </w:rPr>
        <w:t xml:space="preserve">ня </w:t>
      </w:r>
      <w:r w:rsidRPr="00D236C0">
        <w:rPr>
          <w:sz w:val="22"/>
          <w:szCs w:val="22"/>
          <w:lang w:val="uk-UA"/>
        </w:rPr>
        <w:t>с</w:t>
      </w:r>
      <w:r w:rsidRPr="00D236C0">
        <w:rPr>
          <w:sz w:val="22"/>
          <w:szCs w:val="22"/>
        </w:rPr>
        <w:t>истем</w:t>
      </w:r>
      <w:r w:rsidRPr="00D236C0">
        <w:rPr>
          <w:sz w:val="22"/>
          <w:szCs w:val="22"/>
          <w:lang w:val="uk-UA"/>
        </w:rPr>
        <w:t>ами</w:t>
      </w:r>
      <w:r w:rsidR="00C65B3D" w:rsidRPr="00D236C0">
        <w:rPr>
          <w:sz w:val="22"/>
          <w:szCs w:val="22"/>
        </w:rPr>
        <w:t xml:space="preserve"> внутрішнього протипожежного водопостачання </w:t>
      </w:r>
      <w:r w:rsidRPr="00D236C0">
        <w:rPr>
          <w:sz w:val="22"/>
          <w:szCs w:val="22"/>
          <w:lang w:val="uk-UA"/>
        </w:rPr>
        <w:t>згідно</w:t>
      </w:r>
      <w:r w:rsidR="007F0B62" w:rsidRPr="00D236C0">
        <w:rPr>
          <w:sz w:val="22"/>
          <w:szCs w:val="22"/>
          <w:lang w:val="uk-UA"/>
        </w:rPr>
        <w:t xml:space="preserve"> з</w:t>
      </w:r>
      <w:r w:rsidRPr="00D236C0">
        <w:rPr>
          <w:sz w:val="22"/>
          <w:szCs w:val="22"/>
          <w:lang w:val="uk-UA"/>
        </w:rPr>
        <w:t xml:space="preserve"> </w:t>
      </w:r>
      <w:hyperlink r:id="rId206" w:history="1">
        <w:r w:rsidRPr="00FA5589">
          <w:rPr>
            <w:rStyle w:val="ad"/>
            <w:sz w:val="22"/>
            <w:szCs w:val="22"/>
          </w:rPr>
          <w:t>ДБН В.2.5-64</w:t>
        </w:r>
      </w:hyperlink>
      <w:r w:rsidR="00C65B3D" w:rsidRPr="00D236C0">
        <w:rPr>
          <w:sz w:val="22"/>
          <w:szCs w:val="22"/>
        </w:rPr>
        <w:t xml:space="preserve">. </w:t>
      </w:r>
      <w:bookmarkEnd w:id="93"/>
    </w:p>
    <w:p w14:paraId="33266F98" w14:textId="42D422BE" w:rsidR="00AE119A" w:rsidRPr="00D236C0" w:rsidRDefault="00C65B3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>Пожежні кран-комплекти з витратою води 2,5 л/с</w:t>
      </w:r>
      <w:r w:rsidR="00AE119A" w:rsidRPr="00D236C0">
        <w:rPr>
          <w:sz w:val="22"/>
          <w:szCs w:val="22"/>
          <w:lang w:val="uk-UA"/>
        </w:rPr>
        <w:t xml:space="preserve"> рекомендується</w:t>
      </w:r>
      <w:r w:rsidRPr="00D236C0">
        <w:rPr>
          <w:sz w:val="22"/>
          <w:szCs w:val="22"/>
        </w:rPr>
        <w:t xml:space="preserve"> приєднувати до напірного трубопроводу насосів виробничого водопостачання. Тиск води в місці приєднання кран-комплектів повинен відповідати вимогам </w:t>
      </w:r>
      <w:hyperlink r:id="rId207" w:history="1">
        <w:r w:rsidRPr="00FA5589">
          <w:rPr>
            <w:rStyle w:val="ad"/>
            <w:sz w:val="22"/>
            <w:szCs w:val="22"/>
          </w:rPr>
          <w:t>ДБН В.2.5-64</w:t>
        </w:r>
      </w:hyperlink>
      <w:r w:rsidRPr="00D236C0">
        <w:rPr>
          <w:sz w:val="22"/>
          <w:szCs w:val="22"/>
        </w:rPr>
        <w:t xml:space="preserve">. </w:t>
      </w:r>
    </w:p>
    <w:p w14:paraId="6493ED76" w14:textId="53E29AD7" w:rsidR="00C65B3D" w:rsidRPr="00D236C0" w:rsidRDefault="00AE119A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15.</w:t>
      </w:r>
      <w:r w:rsidR="005A267E" w:rsidRPr="00D236C0">
        <w:rPr>
          <w:b/>
          <w:sz w:val="22"/>
          <w:szCs w:val="22"/>
          <w:lang w:val="uk-UA"/>
        </w:rPr>
        <w:t>1</w:t>
      </w:r>
      <w:r w:rsidRPr="00D236C0">
        <w:rPr>
          <w:b/>
          <w:sz w:val="22"/>
          <w:szCs w:val="22"/>
          <w:lang w:val="uk-UA"/>
        </w:rPr>
        <w:t>4.4</w:t>
      </w:r>
      <w:r w:rsidRPr="00D236C0">
        <w:rPr>
          <w:sz w:val="22"/>
          <w:szCs w:val="22"/>
          <w:lang w:val="uk-UA"/>
        </w:rPr>
        <w:t xml:space="preserve"> </w:t>
      </w:r>
      <w:r w:rsidR="007328AB">
        <w:rPr>
          <w:sz w:val="22"/>
          <w:szCs w:val="22"/>
          <w:lang w:val="uk-UA"/>
        </w:rPr>
        <w:t xml:space="preserve">У разі </w:t>
      </w:r>
      <w:r w:rsidRPr="00D236C0">
        <w:rPr>
          <w:sz w:val="22"/>
          <w:szCs w:val="22"/>
        </w:rPr>
        <w:t xml:space="preserve">площі </w:t>
      </w:r>
      <w:r w:rsidR="007328AB">
        <w:rPr>
          <w:sz w:val="22"/>
          <w:szCs w:val="22"/>
          <w:lang w:val="uk-UA"/>
        </w:rPr>
        <w:t xml:space="preserve">понад </w:t>
      </w:r>
      <w:r w:rsidRPr="00D236C0">
        <w:rPr>
          <w:sz w:val="22"/>
          <w:szCs w:val="22"/>
        </w:rPr>
        <w:t>200 м</w:t>
      </w:r>
      <w:r w:rsidRPr="00D236C0">
        <w:rPr>
          <w:sz w:val="22"/>
          <w:szCs w:val="22"/>
          <w:vertAlign w:val="superscript"/>
          <w:lang w:val="uk-UA"/>
        </w:rPr>
        <w:t>2</w:t>
      </w:r>
      <w:r w:rsidRPr="00D236C0">
        <w:rPr>
          <w:sz w:val="22"/>
          <w:szCs w:val="22"/>
        </w:rPr>
        <w:t xml:space="preserve"> </w:t>
      </w:r>
      <w:r w:rsidR="007328AB">
        <w:rPr>
          <w:sz w:val="22"/>
          <w:szCs w:val="22"/>
          <w:lang w:val="uk-UA"/>
        </w:rPr>
        <w:t xml:space="preserve">треба </w:t>
      </w:r>
      <w:r w:rsidRPr="00D236C0">
        <w:rPr>
          <w:sz w:val="22"/>
          <w:szCs w:val="22"/>
        </w:rPr>
        <w:t>передбачати пожежні щити (стенди) з розрахунку один щит на 5000 м</w:t>
      </w:r>
      <w:r w:rsidRPr="00D236C0">
        <w:rPr>
          <w:sz w:val="22"/>
          <w:szCs w:val="22"/>
          <w:vertAlign w:val="superscript"/>
          <w:lang w:val="uk-UA"/>
        </w:rPr>
        <w:t>2</w:t>
      </w:r>
      <w:r w:rsidRPr="00D236C0">
        <w:rPr>
          <w:sz w:val="22"/>
          <w:szCs w:val="22"/>
        </w:rPr>
        <w:t xml:space="preserve"> з</w:t>
      </w:r>
      <w:r w:rsidRPr="00D236C0">
        <w:rPr>
          <w:sz w:val="22"/>
          <w:szCs w:val="22"/>
          <w:lang w:val="uk-UA"/>
        </w:rPr>
        <w:t>гідно</w:t>
      </w:r>
      <w:r w:rsidR="007F0B62" w:rsidRPr="00D236C0">
        <w:rPr>
          <w:sz w:val="22"/>
          <w:szCs w:val="22"/>
          <w:lang w:val="uk-UA"/>
        </w:rPr>
        <w:t xml:space="preserve"> з</w:t>
      </w:r>
      <w:r w:rsidRPr="00D236C0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[</w:t>
      </w:r>
      <w:r w:rsidR="001314FF" w:rsidRPr="00D236C0">
        <w:rPr>
          <w:sz w:val="22"/>
          <w:szCs w:val="22"/>
          <w:lang w:val="uk-UA"/>
        </w:rPr>
        <w:t>2</w:t>
      </w:r>
      <w:r w:rsidR="001314FF" w:rsidRPr="00D236C0">
        <w:rPr>
          <w:sz w:val="22"/>
          <w:szCs w:val="22"/>
        </w:rPr>
        <w:t>8</w:t>
      </w:r>
      <w:r w:rsidRPr="00D236C0">
        <w:rPr>
          <w:sz w:val="22"/>
          <w:szCs w:val="22"/>
        </w:rPr>
        <w:t xml:space="preserve">]. </w:t>
      </w:r>
      <w:r w:rsidR="00C65B3D" w:rsidRPr="00D236C0">
        <w:rPr>
          <w:sz w:val="22"/>
          <w:szCs w:val="22"/>
        </w:rPr>
        <w:t xml:space="preserve">Комплектація пожежних щитів </w:t>
      </w:r>
      <w:r w:rsidR="007328AB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машинних залах ПНС, НСОВ </w:t>
      </w:r>
      <w:r w:rsidR="007328AB">
        <w:rPr>
          <w:sz w:val="22"/>
          <w:szCs w:val="22"/>
          <w:lang w:val="uk-UA"/>
        </w:rPr>
        <w:t xml:space="preserve">за </w:t>
      </w:r>
      <w:r w:rsidR="00C65B3D" w:rsidRPr="00D236C0">
        <w:rPr>
          <w:sz w:val="22"/>
          <w:szCs w:val="22"/>
        </w:rPr>
        <w:t>їх</w:t>
      </w:r>
      <w:r w:rsidR="007328AB">
        <w:rPr>
          <w:sz w:val="22"/>
          <w:szCs w:val="22"/>
          <w:lang w:val="uk-UA"/>
        </w:rPr>
        <w:t>нього</w:t>
      </w:r>
      <w:r w:rsidR="00C65B3D" w:rsidRPr="00D236C0">
        <w:rPr>
          <w:sz w:val="22"/>
          <w:szCs w:val="22"/>
        </w:rPr>
        <w:t xml:space="preserve"> розмір</w:t>
      </w:r>
      <w:r w:rsidR="007328AB">
        <w:rPr>
          <w:sz w:val="22"/>
          <w:szCs w:val="22"/>
          <w:lang w:val="uk-UA"/>
        </w:rPr>
        <w:t>у</w:t>
      </w:r>
      <w:r w:rsidR="00C65B3D" w:rsidRPr="00D236C0">
        <w:rPr>
          <w:sz w:val="22"/>
          <w:szCs w:val="22"/>
        </w:rPr>
        <w:t xml:space="preserve"> 6</w:t>
      </w:r>
      <w:r w:rsidR="007328AB">
        <w:rPr>
          <w:sz w:val="22"/>
          <w:szCs w:val="22"/>
          <w:lang w:val="uk-UA"/>
        </w:rPr>
        <w:t xml:space="preserve"> </w:t>
      </w:r>
      <w:r w:rsidR="00FA5589">
        <w:rPr>
          <w:sz w:val="22"/>
          <w:szCs w:val="22"/>
          <w:lang w:val="uk-UA"/>
        </w:rPr>
        <w:t>м</w:t>
      </w:r>
      <w:r w:rsidR="00C65B3D" w:rsidRPr="00D236C0">
        <w:rPr>
          <w:sz w:val="22"/>
          <w:szCs w:val="22"/>
        </w:rPr>
        <w:t xml:space="preserve"> х 9 м і більше повинна </w:t>
      </w:r>
      <w:r w:rsidR="007328AB">
        <w:rPr>
          <w:sz w:val="22"/>
          <w:szCs w:val="22"/>
          <w:lang w:val="uk-UA"/>
        </w:rPr>
        <w:t xml:space="preserve">бути </w:t>
      </w:r>
      <w:r w:rsidR="00C65B3D" w:rsidRPr="00D236C0">
        <w:rPr>
          <w:sz w:val="22"/>
          <w:szCs w:val="22"/>
        </w:rPr>
        <w:t>для насосів з електродвигунами:</w:t>
      </w:r>
    </w:p>
    <w:p w14:paraId="1A09C081" w14:textId="77777777" w:rsidR="00C65B3D" w:rsidRPr="00D236C0" w:rsidRDefault="00C65B3D" w:rsidP="00D236C0">
      <w:pPr>
        <w:tabs>
          <w:tab w:val="left" w:pos="1985"/>
        </w:tabs>
        <w:suppressAutoHyphens/>
        <w:spacing w:line="295" w:lineRule="auto"/>
        <w:ind w:firstLine="720"/>
        <w:jc w:val="both"/>
        <w:rPr>
          <w:sz w:val="22"/>
          <w:szCs w:val="22"/>
          <w:lang w:eastAsia="ar-SA"/>
        </w:rPr>
      </w:pPr>
      <w:r w:rsidRPr="00D236C0">
        <w:rPr>
          <w:sz w:val="22"/>
          <w:szCs w:val="22"/>
          <w:lang w:eastAsia="ar-SA"/>
        </w:rPr>
        <w:t xml:space="preserve">1) до 1000 В, включно – два ручних вуглекислотних вогнегасники з мінімальною масою заряду вогнегасної речовини 3,5 кг; </w:t>
      </w:r>
    </w:p>
    <w:p w14:paraId="032AD947" w14:textId="0D47FCF1" w:rsidR="00C65B3D" w:rsidRPr="00D236C0" w:rsidRDefault="00C65B3D" w:rsidP="00D236C0">
      <w:pPr>
        <w:tabs>
          <w:tab w:val="left" w:pos="1985"/>
        </w:tabs>
        <w:suppressAutoHyphens/>
        <w:spacing w:line="295" w:lineRule="auto"/>
        <w:ind w:firstLine="720"/>
        <w:jc w:val="both"/>
        <w:rPr>
          <w:sz w:val="22"/>
          <w:szCs w:val="22"/>
          <w:lang w:eastAsia="ar-SA"/>
        </w:rPr>
      </w:pPr>
      <w:r w:rsidRPr="00D236C0">
        <w:rPr>
          <w:sz w:val="22"/>
          <w:szCs w:val="22"/>
          <w:lang w:eastAsia="ar-SA"/>
        </w:rPr>
        <w:t xml:space="preserve">2)  понад 1000 В – додатково два вуглекислотних вогнегасники, бочку з місткістю 250 л, два сувої з негорючого теплоізолювального полотна або повсті розміром 2 х 2 м. </w:t>
      </w:r>
    </w:p>
    <w:p w14:paraId="1DDE260D" w14:textId="394BB13E" w:rsidR="00C65B3D" w:rsidRPr="00D236C0" w:rsidRDefault="00C65B3D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lastRenderedPageBreak/>
        <w:t xml:space="preserve">Розташування пожежних щитів (стендів) на території та всередині виробничих приміщень будівель та споруд </w:t>
      </w:r>
      <w:r w:rsidR="00AE119A" w:rsidRPr="00D236C0">
        <w:rPr>
          <w:rFonts w:ascii="Arial" w:hAnsi="Arial"/>
          <w:sz w:val="22"/>
          <w:szCs w:val="22"/>
        </w:rPr>
        <w:t xml:space="preserve">хвостових (шламових) господарств </w:t>
      </w:r>
      <w:r w:rsidRPr="00D236C0">
        <w:rPr>
          <w:rFonts w:ascii="Arial" w:hAnsi="Arial"/>
          <w:sz w:val="22"/>
          <w:szCs w:val="22"/>
        </w:rPr>
        <w:t>визнача</w:t>
      </w:r>
      <w:r w:rsidR="00AE119A" w:rsidRPr="00D236C0">
        <w:rPr>
          <w:rFonts w:ascii="Arial" w:hAnsi="Arial"/>
          <w:sz w:val="22"/>
          <w:szCs w:val="22"/>
        </w:rPr>
        <w:t>ють</w:t>
      </w:r>
      <w:r w:rsidRPr="00D236C0">
        <w:rPr>
          <w:rFonts w:ascii="Arial" w:hAnsi="Arial"/>
          <w:sz w:val="22"/>
          <w:szCs w:val="22"/>
        </w:rPr>
        <w:t xml:space="preserve"> </w:t>
      </w:r>
      <w:r w:rsidR="000244C4">
        <w:rPr>
          <w:rFonts w:ascii="Arial" w:hAnsi="Arial"/>
          <w:sz w:val="22"/>
          <w:szCs w:val="22"/>
        </w:rPr>
        <w:t>у</w:t>
      </w:r>
      <w:r w:rsidRPr="00D236C0">
        <w:rPr>
          <w:rFonts w:ascii="Arial" w:hAnsi="Arial"/>
          <w:sz w:val="22"/>
          <w:szCs w:val="22"/>
        </w:rPr>
        <w:t xml:space="preserve"> проєктній документації. </w:t>
      </w:r>
    </w:p>
    <w:p w14:paraId="6E668F79" w14:textId="28DA9BFC" w:rsidR="00AE119A" w:rsidRPr="00D236C0" w:rsidRDefault="00C65B3D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t>Пожежні щити (стенди)</w:t>
      </w:r>
      <w:r w:rsidR="000244C4">
        <w:rPr>
          <w:rFonts w:ascii="Arial" w:hAnsi="Arial"/>
          <w:sz w:val="22"/>
          <w:szCs w:val="22"/>
        </w:rPr>
        <w:t xml:space="preserve"> </w:t>
      </w:r>
      <w:r w:rsidRPr="00D236C0">
        <w:rPr>
          <w:rFonts w:ascii="Arial" w:hAnsi="Arial"/>
          <w:sz w:val="22"/>
          <w:szCs w:val="22"/>
        </w:rPr>
        <w:t xml:space="preserve">на відкритому повітрі </w:t>
      </w:r>
      <w:r w:rsidR="00AE119A" w:rsidRPr="00D236C0">
        <w:rPr>
          <w:rFonts w:ascii="Arial" w:hAnsi="Arial"/>
          <w:sz w:val="22"/>
          <w:szCs w:val="22"/>
        </w:rPr>
        <w:t xml:space="preserve">рекомендується захищати </w:t>
      </w:r>
      <w:r w:rsidRPr="00D236C0">
        <w:rPr>
          <w:rFonts w:ascii="Arial" w:hAnsi="Arial"/>
          <w:sz w:val="22"/>
          <w:szCs w:val="22"/>
        </w:rPr>
        <w:t>від прямих сонячних променів, опадів та вітру. Для цьо</w:t>
      </w:r>
      <w:r w:rsidR="00AE119A" w:rsidRPr="00D236C0">
        <w:rPr>
          <w:rFonts w:ascii="Arial" w:hAnsi="Arial"/>
          <w:sz w:val="22"/>
          <w:szCs w:val="22"/>
        </w:rPr>
        <w:t>го можна використовувати</w:t>
      </w:r>
      <w:r w:rsidRPr="00D236C0">
        <w:rPr>
          <w:rFonts w:ascii="Arial" w:hAnsi="Arial"/>
          <w:sz w:val="22"/>
          <w:szCs w:val="22"/>
        </w:rPr>
        <w:t xml:space="preserve"> спеціальні захисні кожухи або </w:t>
      </w:r>
      <w:r w:rsidR="005A267E" w:rsidRPr="00D236C0">
        <w:rPr>
          <w:rFonts w:ascii="Arial" w:hAnsi="Arial"/>
          <w:sz w:val="22"/>
          <w:szCs w:val="22"/>
        </w:rPr>
        <w:t>навіси</w:t>
      </w:r>
      <w:r w:rsidRPr="00D236C0">
        <w:rPr>
          <w:rFonts w:ascii="Arial" w:hAnsi="Arial"/>
          <w:sz w:val="22"/>
          <w:szCs w:val="22"/>
        </w:rPr>
        <w:t>.</w:t>
      </w:r>
    </w:p>
    <w:p w14:paraId="6F9B0220" w14:textId="37E430BA" w:rsidR="00C65B3D" w:rsidRPr="00D236C0" w:rsidRDefault="00AE119A" w:rsidP="00D236C0">
      <w:pPr>
        <w:pStyle w:val="ac"/>
        <w:tabs>
          <w:tab w:val="left" w:pos="1985"/>
        </w:tabs>
        <w:spacing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b/>
          <w:sz w:val="22"/>
          <w:szCs w:val="22"/>
        </w:rPr>
        <w:t>5.14.5</w:t>
      </w:r>
      <w:r w:rsidRPr="00D236C0">
        <w:rPr>
          <w:rFonts w:ascii="Arial" w:hAnsi="Arial"/>
          <w:sz w:val="22"/>
          <w:szCs w:val="22"/>
        </w:rPr>
        <w:t xml:space="preserve"> </w:t>
      </w:r>
      <w:r w:rsidR="001C13EA" w:rsidRPr="00D236C0">
        <w:rPr>
          <w:rFonts w:ascii="Arial" w:hAnsi="Arial"/>
          <w:sz w:val="22"/>
          <w:szCs w:val="22"/>
        </w:rPr>
        <w:t>Розміщ</w:t>
      </w:r>
      <w:r w:rsidR="000244C4">
        <w:rPr>
          <w:rFonts w:ascii="Arial" w:hAnsi="Arial"/>
          <w:sz w:val="22"/>
          <w:szCs w:val="22"/>
        </w:rPr>
        <w:t xml:space="preserve">ують </w:t>
      </w:r>
      <w:r w:rsidR="001C13EA" w:rsidRPr="00D236C0">
        <w:rPr>
          <w:rFonts w:ascii="Arial" w:hAnsi="Arial"/>
          <w:sz w:val="22"/>
          <w:szCs w:val="22"/>
        </w:rPr>
        <w:t xml:space="preserve">та </w:t>
      </w:r>
      <w:r w:rsidR="000244C4">
        <w:rPr>
          <w:rFonts w:ascii="Arial" w:hAnsi="Arial"/>
          <w:sz w:val="22"/>
          <w:szCs w:val="22"/>
        </w:rPr>
        <w:t xml:space="preserve">використовують </w:t>
      </w:r>
      <w:r w:rsidR="00C65B3D" w:rsidRPr="00D236C0">
        <w:rPr>
          <w:rFonts w:ascii="Arial" w:hAnsi="Arial"/>
          <w:sz w:val="22"/>
          <w:szCs w:val="22"/>
        </w:rPr>
        <w:t>вог</w:t>
      </w:r>
      <w:r w:rsidR="00115AC7" w:rsidRPr="00D236C0">
        <w:rPr>
          <w:rFonts w:ascii="Arial" w:hAnsi="Arial"/>
          <w:sz w:val="22"/>
          <w:szCs w:val="22"/>
        </w:rPr>
        <w:t>негасник</w:t>
      </w:r>
      <w:r w:rsidR="000244C4">
        <w:rPr>
          <w:rFonts w:ascii="Arial" w:hAnsi="Arial"/>
          <w:sz w:val="22"/>
          <w:szCs w:val="22"/>
        </w:rPr>
        <w:t xml:space="preserve">и </w:t>
      </w:r>
      <w:r w:rsidR="00C65B3D" w:rsidRPr="00D236C0">
        <w:rPr>
          <w:rFonts w:ascii="Arial" w:hAnsi="Arial"/>
          <w:sz w:val="22"/>
          <w:szCs w:val="22"/>
        </w:rPr>
        <w:t>згідно</w:t>
      </w:r>
      <w:r w:rsidR="007F0B62" w:rsidRPr="00D236C0">
        <w:rPr>
          <w:rFonts w:ascii="Arial" w:hAnsi="Arial"/>
          <w:sz w:val="22"/>
          <w:szCs w:val="22"/>
        </w:rPr>
        <w:t xml:space="preserve"> з</w:t>
      </w:r>
      <w:r w:rsidR="00C65B3D" w:rsidRPr="00D236C0">
        <w:rPr>
          <w:rFonts w:ascii="Arial" w:hAnsi="Arial"/>
          <w:sz w:val="22"/>
          <w:szCs w:val="22"/>
        </w:rPr>
        <w:t xml:space="preserve"> [</w:t>
      </w:r>
      <w:r w:rsidR="001314FF" w:rsidRPr="00D236C0">
        <w:rPr>
          <w:rFonts w:ascii="Arial" w:hAnsi="Arial"/>
          <w:sz w:val="22"/>
          <w:szCs w:val="22"/>
        </w:rPr>
        <w:t>32</w:t>
      </w:r>
      <w:r w:rsidR="00C65B3D" w:rsidRPr="00D236C0">
        <w:rPr>
          <w:rFonts w:ascii="Arial" w:hAnsi="Arial"/>
          <w:sz w:val="22"/>
          <w:szCs w:val="22"/>
        </w:rPr>
        <w:t>].</w:t>
      </w:r>
    </w:p>
    <w:p w14:paraId="28AD787E" w14:textId="15C21E0B" w:rsidR="00C65B3D" w:rsidRPr="00D236C0" w:rsidRDefault="00C65B3D" w:rsidP="00913D64">
      <w:pPr>
        <w:pStyle w:val="ac"/>
        <w:tabs>
          <w:tab w:val="left" w:pos="1985"/>
        </w:tabs>
        <w:spacing w:before="60" w:after="40" w:line="295" w:lineRule="auto"/>
        <w:ind w:firstLine="720"/>
        <w:jc w:val="both"/>
        <w:rPr>
          <w:rFonts w:ascii="Arial" w:hAnsi="Arial"/>
          <w:sz w:val="22"/>
          <w:szCs w:val="22"/>
        </w:rPr>
      </w:pPr>
      <w:r w:rsidRPr="00D236C0">
        <w:rPr>
          <w:rFonts w:ascii="Arial" w:hAnsi="Arial"/>
          <w:sz w:val="22"/>
          <w:szCs w:val="22"/>
        </w:rPr>
        <w:t>Під час вибору первинних засобів пожежогасіння потрібно враховувати фізико-хімічні та пожежонебезпечні властивості горючих речовин і матеріалів, їх</w:t>
      </w:r>
      <w:r w:rsidR="000244C4">
        <w:rPr>
          <w:rFonts w:ascii="Arial" w:hAnsi="Arial"/>
          <w:sz w:val="22"/>
          <w:szCs w:val="22"/>
        </w:rPr>
        <w:t>ню</w:t>
      </w:r>
      <w:r w:rsidRPr="00D236C0">
        <w:rPr>
          <w:rFonts w:ascii="Arial" w:hAnsi="Arial"/>
          <w:sz w:val="22"/>
          <w:szCs w:val="22"/>
        </w:rPr>
        <w:t xml:space="preserve"> взаємодію з вогнегасними речовинами, а також площу виробничих приміщень, відкритих майданчиків та установок.</w:t>
      </w:r>
    </w:p>
    <w:p w14:paraId="21F43EC9" w14:textId="77777777" w:rsidR="008E2066" w:rsidRPr="00D236C0" w:rsidRDefault="00115AC7" w:rsidP="004F13C1">
      <w:pPr>
        <w:pStyle w:val="2"/>
        <w:rPr>
          <w:lang w:val="uk-UA"/>
        </w:rPr>
      </w:pPr>
      <w:bookmarkStart w:id="94" w:name="_Toc222750399"/>
      <w:r w:rsidRPr="00D236C0">
        <w:rPr>
          <w:lang w:val="uk-UA"/>
        </w:rPr>
        <w:t>5.15 Охорона праці</w:t>
      </w:r>
      <w:bookmarkEnd w:id="94"/>
    </w:p>
    <w:p w14:paraId="321963A9" w14:textId="482E1AE0" w:rsidR="00115AC7" w:rsidRPr="00D236C0" w:rsidRDefault="00115AC7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5.15.1 </w:t>
      </w:r>
      <w:r w:rsidR="00F61863" w:rsidRPr="00D236C0">
        <w:rPr>
          <w:sz w:val="22"/>
          <w:szCs w:val="22"/>
          <w:lang w:val="uk-UA"/>
        </w:rPr>
        <w:t>П</w:t>
      </w:r>
      <w:r w:rsidR="007F0B62" w:rsidRPr="00D236C0">
        <w:rPr>
          <w:sz w:val="22"/>
          <w:szCs w:val="22"/>
          <w:lang w:val="uk-UA"/>
        </w:rPr>
        <w:t>ід час проєктування</w:t>
      </w:r>
      <w:r w:rsidR="00F61863" w:rsidRPr="00D236C0">
        <w:rPr>
          <w:sz w:val="22"/>
          <w:szCs w:val="22"/>
          <w:lang w:val="uk-UA"/>
        </w:rPr>
        <w:t xml:space="preserve"> об’єктів хвостових (шламових) господарств </w:t>
      </w:r>
      <w:r w:rsidR="000244C4">
        <w:rPr>
          <w:sz w:val="22"/>
          <w:szCs w:val="22"/>
          <w:lang w:val="uk-UA"/>
        </w:rPr>
        <w:t xml:space="preserve">треба </w:t>
      </w:r>
      <w:r w:rsidR="00F61863" w:rsidRPr="00D236C0">
        <w:rPr>
          <w:sz w:val="22"/>
          <w:szCs w:val="22"/>
          <w:lang w:val="uk-UA"/>
        </w:rPr>
        <w:t xml:space="preserve"> передбачати заходи з охорони праці згідно </w:t>
      </w:r>
      <w:r w:rsidR="007F0B62" w:rsidRPr="00D236C0">
        <w:rPr>
          <w:sz w:val="22"/>
          <w:szCs w:val="22"/>
          <w:lang w:val="uk-UA"/>
        </w:rPr>
        <w:t xml:space="preserve">з </w:t>
      </w:r>
      <w:r w:rsidR="00902071" w:rsidRPr="00D236C0">
        <w:rPr>
          <w:sz w:val="22"/>
          <w:szCs w:val="22"/>
          <w:shd w:val="clear" w:color="auto" w:fill="FFFFFF"/>
          <w:lang w:val="uk-UA"/>
        </w:rPr>
        <w:t xml:space="preserve">[3], </w:t>
      </w:r>
      <w:r w:rsidR="00F61863" w:rsidRPr="00D236C0">
        <w:rPr>
          <w:sz w:val="22"/>
          <w:szCs w:val="22"/>
          <w:shd w:val="clear" w:color="auto" w:fill="FFFFFF"/>
          <w:lang w:val="uk-UA"/>
        </w:rPr>
        <w:t>[</w:t>
      </w:r>
      <w:r w:rsidR="00902071" w:rsidRPr="00D236C0">
        <w:rPr>
          <w:bCs/>
          <w:sz w:val="22"/>
          <w:szCs w:val="22"/>
          <w:shd w:val="clear" w:color="auto" w:fill="FFFFFF"/>
          <w:lang w:val="uk-UA"/>
        </w:rPr>
        <w:t>9</w:t>
      </w:r>
      <w:r w:rsidR="00F61863" w:rsidRPr="00D236C0">
        <w:rPr>
          <w:sz w:val="22"/>
          <w:szCs w:val="22"/>
          <w:shd w:val="clear" w:color="auto" w:fill="FFFFFF"/>
          <w:lang w:val="uk-UA"/>
        </w:rPr>
        <w:t>], [</w:t>
      </w:r>
      <w:r w:rsidR="00902071" w:rsidRPr="00D236C0">
        <w:rPr>
          <w:sz w:val="22"/>
          <w:szCs w:val="22"/>
          <w:shd w:val="clear" w:color="auto" w:fill="FFFFFF"/>
          <w:lang w:val="uk-UA"/>
        </w:rPr>
        <w:t>12</w:t>
      </w:r>
      <w:r w:rsidR="00F61863" w:rsidRPr="00D236C0">
        <w:rPr>
          <w:sz w:val="22"/>
          <w:szCs w:val="22"/>
          <w:shd w:val="clear" w:color="auto" w:fill="FFFFFF"/>
          <w:lang w:val="uk-UA"/>
        </w:rPr>
        <w:t xml:space="preserve">], </w:t>
      </w:r>
      <w:r w:rsidR="00F61863" w:rsidRPr="00D236C0">
        <w:rPr>
          <w:sz w:val="22"/>
          <w:szCs w:val="22"/>
          <w:lang w:val="uk-UA"/>
        </w:rPr>
        <w:t>[</w:t>
      </w:r>
      <w:r w:rsidR="001314FF" w:rsidRPr="00D236C0">
        <w:rPr>
          <w:sz w:val="22"/>
          <w:szCs w:val="22"/>
          <w:lang w:val="uk-UA"/>
        </w:rPr>
        <w:t>29</w:t>
      </w:r>
      <w:r w:rsidR="00F61863" w:rsidRPr="00D236C0">
        <w:rPr>
          <w:sz w:val="22"/>
          <w:szCs w:val="22"/>
          <w:lang w:val="uk-UA"/>
        </w:rPr>
        <w:t xml:space="preserve">], </w:t>
      </w:r>
      <w:hyperlink r:id="rId208" w:history="1">
        <w:r w:rsidR="00F61863" w:rsidRPr="00DB120C">
          <w:rPr>
            <w:rStyle w:val="ad"/>
            <w:sz w:val="22"/>
            <w:szCs w:val="22"/>
            <w:lang w:val="uk-UA"/>
          </w:rPr>
          <w:t>ДБН</w:t>
        </w:r>
        <w:r w:rsidR="00F61863" w:rsidRPr="00DB120C">
          <w:rPr>
            <w:rStyle w:val="ad"/>
            <w:sz w:val="22"/>
            <w:szCs w:val="22"/>
          </w:rPr>
          <w:t> </w:t>
        </w:r>
        <w:r w:rsidR="00F61863" w:rsidRPr="00DB120C">
          <w:rPr>
            <w:rStyle w:val="ad"/>
            <w:sz w:val="22"/>
            <w:szCs w:val="22"/>
            <w:lang w:val="uk-UA"/>
          </w:rPr>
          <w:t>А.3.2-2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hyperlink r:id="rId209" w:history="1">
        <w:r w:rsidR="00F61863" w:rsidRPr="004D2ECE">
          <w:rPr>
            <w:rStyle w:val="ad"/>
            <w:sz w:val="22"/>
            <w:szCs w:val="22"/>
            <w:lang w:val="uk-UA"/>
          </w:rPr>
          <w:t>ДБН</w:t>
        </w:r>
        <w:r w:rsidR="00F61863" w:rsidRPr="004D2ECE">
          <w:rPr>
            <w:rStyle w:val="ad"/>
            <w:sz w:val="22"/>
            <w:szCs w:val="22"/>
          </w:rPr>
          <w:t> </w:t>
        </w:r>
        <w:r w:rsidR="00F61863" w:rsidRPr="004D2ECE">
          <w:rPr>
            <w:rStyle w:val="ad"/>
            <w:sz w:val="22"/>
            <w:szCs w:val="22"/>
            <w:lang w:val="uk-UA"/>
          </w:rPr>
          <w:t>В.1.2-9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hyperlink r:id="rId210" w:history="1">
        <w:r w:rsidR="00F61863" w:rsidRPr="00F64E89">
          <w:rPr>
            <w:rStyle w:val="ad"/>
            <w:sz w:val="22"/>
            <w:szCs w:val="22"/>
            <w:lang w:val="uk-UA"/>
          </w:rPr>
          <w:t>ДСТУ</w:t>
        </w:r>
        <w:r w:rsidR="00F61863" w:rsidRPr="00F64E89">
          <w:rPr>
            <w:rStyle w:val="ad"/>
            <w:sz w:val="22"/>
            <w:szCs w:val="22"/>
          </w:rPr>
          <w:t> </w:t>
        </w:r>
        <w:r w:rsidR="00F61863" w:rsidRPr="00F64E89">
          <w:rPr>
            <w:rStyle w:val="ad"/>
            <w:sz w:val="22"/>
            <w:szCs w:val="22"/>
            <w:lang w:val="uk-UA"/>
          </w:rPr>
          <w:t>3273</w:t>
        </w:r>
      </w:hyperlink>
      <w:r w:rsidR="00F61863" w:rsidRPr="00D236C0">
        <w:rPr>
          <w:sz w:val="22"/>
          <w:szCs w:val="22"/>
          <w:lang w:val="uk-UA"/>
        </w:rPr>
        <w:t xml:space="preserve">, </w:t>
      </w:r>
      <w:r w:rsidR="007F0B62" w:rsidRPr="00D236C0">
        <w:rPr>
          <w:sz w:val="22"/>
          <w:szCs w:val="22"/>
          <w:lang w:val="uk-UA"/>
        </w:rPr>
        <w:t>[29]</w:t>
      </w:r>
      <w:r w:rsidR="00F61863" w:rsidRPr="00D236C0">
        <w:rPr>
          <w:sz w:val="22"/>
          <w:szCs w:val="22"/>
          <w:lang w:val="uk-UA"/>
        </w:rPr>
        <w:t>.</w:t>
      </w:r>
    </w:p>
    <w:p w14:paraId="13111E8B" w14:textId="77A05686" w:rsidR="008F022B" w:rsidRPr="00D236C0" w:rsidRDefault="00F61863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5.15.2 </w:t>
      </w:r>
      <w:r w:rsidR="008F022B" w:rsidRPr="00D236C0">
        <w:rPr>
          <w:sz w:val="22"/>
          <w:szCs w:val="22"/>
          <w:lang w:val="uk-UA"/>
        </w:rPr>
        <w:t xml:space="preserve">Запроєктовані </w:t>
      </w:r>
      <w:r w:rsidR="004958D0" w:rsidRPr="00D236C0">
        <w:rPr>
          <w:sz w:val="22"/>
          <w:szCs w:val="22"/>
          <w:lang w:val="uk-UA"/>
        </w:rPr>
        <w:t>об’єкт</w:t>
      </w:r>
      <w:r w:rsidR="000244C4">
        <w:rPr>
          <w:sz w:val="22"/>
          <w:szCs w:val="22"/>
          <w:lang w:val="uk-UA"/>
        </w:rPr>
        <w:t>и</w:t>
      </w:r>
      <w:r w:rsidR="004958D0" w:rsidRPr="00D236C0">
        <w:rPr>
          <w:sz w:val="22"/>
          <w:szCs w:val="22"/>
          <w:lang w:val="uk-UA"/>
        </w:rPr>
        <w:t xml:space="preserve"> </w:t>
      </w:r>
      <w:r w:rsidR="000244C4">
        <w:rPr>
          <w:sz w:val="22"/>
          <w:szCs w:val="22"/>
          <w:lang w:val="uk-UA"/>
        </w:rPr>
        <w:t>мають:</w:t>
      </w:r>
    </w:p>
    <w:p w14:paraId="12CD6D4D" w14:textId="795FF16B" w:rsidR="008F022B" w:rsidRPr="00D236C0" w:rsidRDefault="008F022B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bCs/>
          <w:sz w:val="22"/>
          <w:szCs w:val="22"/>
          <w:lang w:val="uk-UA"/>
        </w:rPr>
      </w:pPr>
      <w:r w:rsidRPr="00D236C0">
        <w:rPr>
          <w:bCs/>
          <w:sz w:val="22"/>
          <w:szCs w:val="22"/>
          <w:lang w:val="uk-UA"/>
        </w:rPr>
        <w:t>1)</w:t>
      </w:r>
      <w:r w:rsidRPr="00D236C0">
        <w:rPr>
          <w:bCs/>
          <w:sz w:val="22"/>
          <w:szCs w:val="22"/>
        </w:rPr>
        <w:t> </w:t>
      </w:r>
      <w:r w:rsidRPr="00D236C0">
        <w:rPr>
          <w:sz w:val="22"/>
          <w:szCs w:val="22"/>
          <w:lang w:val="uk-UA"/>
        </w:rPr>
        <w:t>забезпечувати максимальне з</w:t>
      </w:r>
      <w:r w:rsidR="000244C4">
        <w:rPr>
          <w:sz w:val="22"/>
          <w:szCs w:val="22"/>
          <w:lang w:val="uk-UA"/>
        </w:rPr>
        <w:t xml:space="preserve">ниження </w:t>
      </w:r>
      <w:r w:rsidRPr="00D236C0">
        <w:rPr>
          <w:sz w:val="22"/>
          <w:szCs w:val="22"/>
          <w:lang w:val="uk-UA"/>
        </w:rPr>
        <w:t xml:space="preserve">ступеня ризику (рівня небезпеки) </w:t>
      </w:r>
      <w:r w:rsidR="000244C4">
        <w:rPr>
          <w:sz w:val="22"/>
          <w:szCs w:val="22"/>
          <w:lang w:val="uk-UA"/>
        </w:rPr>
        <w:t xml:space="preserve">та впливу </w:t>
      </w:r>
      <w:r w:rsidRPr="00D236C0">
        <w:rPr>
          <w:sz w:val="22"/>
          <w:szCs w:val="22"/>
          <w:lang w:val="uk-UA"/>
        </w:rPr>
        <w:t xml:space="preserve">шкідливих </w:t>
      </w:r>
      <w:r w:rsidR="000244C4">
        <w:rPr>
          <w:sz w:val="22"/>
          <w:szCs w:val="22"/>
          <w:lang w:val="uk-UA"/>
        </w:rPr>
        <w:t xml:space="preserve">чинників </w:t>
      </w:r>
      <w:r w:rsidRPr="00D236C0">
        <w:rPr>
          <w:sz w:val="22"/>
          <w:szCs w:val="22"/>
          <w:lang w:val="uk-UA"/>
        </w:rPr>
        <w:t xml:space="preserve">на безпеку та здоров’я </w:t>
      </w:r>
      <w:r w:rsidR="000244C4">
        <w:rPr>
          <w:sz w:val="22"/>
          <w:szCs w:val="22"/>
          <w:lang w:val="uk-UA"/>
        </w:rPr>
        <w:t xml:space="preserve">обслуговувального </w:t>
      </w:r>
      <w:r w:rsidRPr="00D236C0">
        <w:rPr>
          <w:sz w:val="22"/>
          <w:szCs w:val="22"/>
          <w:lang w:val="uk-UA"/>
        </w:rPr>
        <w:t>персоналу</w:t>
      </w:r>
      <w:r w:rsidR="000244C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 xml:space="preserve">на об’єкті, у виробничих приміщеннях або поза </w:t>
      </w:r>
      <w:r w:rsidR="000244C4">
        <w:rPr>
          <w:sz w:val="22"/>
          <w:szCs w:val="22"/>
          <w:lang w:val="uk-UA"/>
        </w:rPr>
        <w:t>ними</w:t>
      </w:r>
      <w:r w:rsidRPr="00D236C0">
        <w:rPr>
          <w:sz w:val="22"/>
          <w:szCs w:val="22"/>
          <w:lang w:val="uk-UA"/>
        </w:rPr>
        <w:t xml:space="preserve">; </w:t>
      </w:r>
    </w:p>
    <w:p w14:paraId="6DE6DC4A" w14:textId="31A0E657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2) відповідати вимогам </w:t>
      </w:r>
      <w:r w:rsidR="000244C4">
        <w:rPr>
          <w:rFonts w:cs="Arial"/>
          <w:sz w:val="22"/>
        </w:rPr>
        <w:t xml:space="preserve">чинних </w:t>
      </w:r>
      <w:r w:rsidRPr="00D236C0">
        <w:rPr>
          <w:rFonts w:cs="Arial"/>
          <w:sz w:val="22"/>
        </w:rPr>
        <w:t xml:space="preserve">норм </w:t>
      </w:r>
      <w:r w:rsidR="000244C4">
        <w:rPr>
          <w:rFonts w:cs="Arial"/>
          <w:sz w:val="22"/>
        </w:rPr>
        <w:t xml:space="preserve">на кожному етапі </w:t>
      </w:r>
      <w:r w:rsidRPr="00D236C0">
        <w:rPr>
          <w:rFonts w:cs="Arial"/>
          <w:sz w:val="22"/>
        </w:rPr>
        <w:t>життєвого циклу та бути придатними для використання за призначенням;</w:t>
      </w:r>
    </w:p>
    <w:p w14:paraId="4C9E015C" w14:textId="04B16FA6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sz w:val="22"/>
        </w:rPr>
        <w:t xml:space="preserve">3) забезпечувати потреби </w:t>
      </w:r>
      <w:r w:rsidRPr="00D236C0">
        <w:rPr>
          <w:rFonts w:cs="Arial"/>
          <w:bCs/>
          <w:sz w:val="22"/>
        </w:rPr>
        <w:t>виробничої санітарії та гігієни праці</w:t>
      </w:r>
      <w:r w:rsidRPr="00D236C0">
        <w:rPr>
          <w:rFonts w:cs="Arial"/>
          <w:sz w:val="22"/>
        </w:rPr>
        <w:t xml:space="preserve"> персоналу відповідно </w:t>
      </w:r>
      <w:r w:rsidR="000244C4">
        <w:rPr>
          <w:rFonts w:cs="Arial"/>
          <w:sz w:val="22"/>
        </w:rPr>
        <w:t xml:space="preserve">до вимог </w:t>
      </w:r>
      <w:hyperlink r:id="rId211" w:history="1">
        <w:r w:rsidRPr="004D2ECE">
          <w:rPr>
            <w:rStyle w:val="ad"/>
            <w:rFonts w:cs="Arial"/>
            <w:sz w:val="22"/>
          </w:rPr>
          <w:t>ДБН В.1.2-8</w:t>
        </w:r>
      </w:hyperlink>
      <w:r w:rsidRPr="00D236C0">
        <w:rPr>
          <w:rFonts w:cs="Arial"/>
          <w:sz w:val="22"/>
        </w:rPr>
        <w:t xml:space="preserve">. </w:t>
      </w:r>
    </w:p>
    <w:p w14:paraId="64A717A3" w14:textId="7008739A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5.15.3</w:t>
      </w:r>
      <w:r w:rsidRPr="00D236C0">
        <w:rPr>
          <w:rFonts w:cs="Arial"/>
          <w:sz w:val="22"/>
        </w:rPr>
        <w:t xml:space="preserve"> Санітарні групи виробничих процесів рекомендується </w:t>
      </w:r>
      <w:r w:rsidR="000244C4">
        <w:rPr>
          <w:rFonts w:cs="Arial"/>
          <w:sz w:val="22"/>
        </w:rPr>
        <w:t xml:space="preserve">визначати </w:t>
      </w:r>
      <w:r w:rsidRPr="00D236C0">
        <w:rPr>
          <w:rFonts w:cs="Arial"/>
          <w:sz w:val="22"/>
        </w:rPr>
        <w:t>за санітарно-гігієнічною класифікацією згідно</w:t>
      </w:r>
      <w:r w:rsidR="000244C4">
        <w:rPr>
          <w:rFonts w:cs="Arial"/>
          <w:sz w:val="22"/>
        </w:rPr>
        <w:t xml:space="preserve"> з</w:t>
      </w:r>
      <w:r w:rsidRPr="00D236C0">
        <w:rPr>
          <w:rFonts w:cs="Arial"/>
          <w:sz w:val="22"/>
        </w:rPr>
        <w:t xml:space="preserve"> </w:t>
      </w:r>
      <w:bookmarkStart w:id="95" w:name="_Hlk193176097"/>
      <w:r w:rsidRPr="00D236C0">
        <w:rPr>
          <w:rFonts w:cs="Arial"/>
          <w:sz w:val="22"/>
        </w:rPr>
        <w:t>ДСанПіН</w:t>
      </w:r>
      <w:bookmarkEnd w:id="95"/>
      <w:r w:rsidRPr="00D236C0">
        <w:rPr>
          <w:rFonts w:cs="Arial"/>
          <w:sz w:val="22"/>
        </w:rPr>
        <w:t xml:space="preserve"> 248</w:t>
      </w:r>
      <w:r w:rsidR="000244C4">
        <w:rPr>
          <w:rFonts w:cs="Arial"/>
          <w:sz w:val="22"/>
        </w:rPr>
        <w:t>. Г</w:t>
      </w:r>
      <w:r w:rsidRPr="00D236C0">
        <w:rPr>
          <w:rFonts w:cs="Arial"/>
          <w:sz w:val="22"/>
        </w:rPr>
        <w:t>ігієнічні критерії оцін</w:t>
      </w:r>
      <w:r w:rsidR="000244C4">
        <w:rPr>
          <w:rFonts w:cs="Arial"/>
          <w:sz w:val="22"/>
        </w:rPr>
        <w:t xml:space="preserve">ювання </w:t>
      </w:r>
      <w:r w:rsidRPr="00D236C0">
        <w:rPr>
          <w:rFonts w:cs="Arial"/>
          <w:sz w:val="22"/>
        </w:rPr>
        <w:t>умов праці</w:t>
      </w:r>
      <w:r w:rsidR="000244C4">
        <w:rPr>
          <w:rFonts w:cs="Arial"/>
          <w:sz w:val="22"/>
        </w:rPr>
        <w:t xml:space="preserve"> встановлюють </w:t>
      </w:r>
      <w:r w:rsidRPr="00D236C0">
        <w:rPr>
          <w:rFonts w:cs="Arial"/>
          <w:sz w:val="22"/>
        </w:rPr>
        <w:t xml:space="preserve">з урахуванням </w:t>
      </w:r>
      <w:r w:rsidR="000244C4">
        <w:rPr>
          <w:rFonts w:cs="Arial"/>
          <w:sz w:val="22"/>
        </w:rPr>
        <w:t xml:space="preserve">специфіки </w:t>
      </w:r>
      <w:r w:rsidRPr="00D236C0">
        <w:rPr>
          <w:rFonts w:cs="Arial"/>
          <w:sz w:val="22"/>
        </w:rPr>
        <w:t>виробни</w:t>
      </w:r>
      <w:r w:rsidR="000244C4">
        <w:rPr>
          <w:rFonts w:cs="Arial"/>
          <w:sz w:val="22"/>
        </w:rPr>
        <w:t xml:space="preserve">цтва, а також </w:t>
      </w:r>
      <w:r w:rsidRPr="00D236C0">
        <w:rPr>
          <w:rFonts w:cs="Arial"/>
          <w:sz w:val="22"/>
        </w:rPr>
        <w:t xml:space="preserve">побутових </w:t>
      </w:r>
      <w:r w:rsidR="000244C4">
        <w:rPr>
          <w:rFonts w:cs="Arial"/>
          <w:sz w:val="22"/>
        </w:rPr>
        <w:t xml:space="preserve">і </w:t>
      </w:r>
      <w:r w:rsidRPr="00D236C0">
        <w:rPr>
          <w:rFonts w:cs="Arial"/>
          <w:sz w:val="22"/>
        </w:rPr>
        <w:t xml:space="preserve">природних </w:t>
      </w:r>
      <w:r w:rsidR="000244C4">
        <w:rPr>
          <w:rFonts w:cs="Arial"/>
          <w:sz w:val="22"/>
        </w:rPr>
        <w:t>чинників</w:t>
      </w:r>
      <w:r w:rsidRPr="00D236C0">
        <w:rPr>
          <w:rFonts w:cs="Arial"/>
          <w:sz w:val="22"/>
        </w:rPr>
        <w:t>.</w:t>
      </w:r>
    </w:p>
    <w:p w14:paraId="7942B3A9" w14:textId="64FC9051" w:rsidR="008F022B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5.15.4</w:t>
      </w:r>
      <w:r w:rsidRPr="00D236C0">
        <w:rPr>
          <w:rFonts w:cs="Arial"/>
          <w:sz w:val="22"/>
        </w:rPr>
        <w:t xml:space="preserve"> </w:t>
      </w:r>
      <w:r w:rsidR="000244C4">
        <w:rPr>
          <w:rFonts w:cs="Arial"/>
          <w:sz w:val="22"/>
        </w:rPr>
        <w:t>У</w:t>
      </w:r>
      <w:r w:rsidRPr="00D236C0">
        <w:rPr>
          <w:rFonts w:cs="Arial"/>
          <w:sz w:val="22"/>
        </w:rPr>
        <w:t>міст шкідливих речовин у повітрі робочої зони та об'єкт</w:t>
      </w:r>
      <w:r w:rsidR="000244C4">
        <w:rPr>
          <w:rFonts w:cs="Arial"/>
          <w:sz w:val="22"/>
        </w:rPr>
        <w:t xml:space="preserve">ах довкілля </w:t>
      </w:r>
      <w:r w:rsidRPr="00D236C0">
        <w:rPr>
          <w:rFonts w:cs="Arial"/>
          <w:sz w:val="22"/>
        </w:rPr>
        <w:t>(атмосферному повітрі, воді та ґрунті) повинен відповідати вимогам</w:t>
      </w:r>
      <w:r w:rsidRPr="00D236C0">
        <w:rPr>
          <w:rFonts w:cs="Arial"/>
          <w:bCs/>
          <w:sz w:val="22"/>
        </w:rPr>
        <w:t xml:space="preserve"> [</w:t>
      </w:r>
      <w:r w:rsidR="00902071" w:rsidRPr="00D236C0">
        <w:rPr>
          <w:rFonts w:cs="Arial"/>
          <w:bCs/>
          <w:sz w:val="22"/>
        </w:rPr>
        <w:t>10</w:t>
      </w:r>
      <w:r w:rsidRPr="00D236C0">
        <w:rPr>
          <w:rFonts w:cs="Arial"/>
          <w:bCs/>
          <w:sz w:val="22"/>
        </w:rPr>
        <w:t xml:space="preserve">] </w:t>
      </w:r>
      <w:r w:rsidRPr="00D236C0">
        <w:rPr>
          <w:rFonts w:cs="Arial"/>
          <w:sz w:val="22"/>
        </w:rPr>
        <w:t xml:space="preserve">та не перевищувати ГДК згідно </w:t>
      </w:r>
      <w:r w:rsidR="00A912D1" w:rsidRPr="00D236C0">
        <w:rPr>
          <w:rFonts w:cs="Arial"/>
          <w:sz w:val="22"/>
        </w:rPr>
        <w:t xml:space="preserve">з </w:t>
      </w:r>
      <w:r w:rsidRPr="00D236C0">
        <w:rPr>
          <w:rFonts w:cs="Arial"/>
          <w:sz w:val="22"/>
        </w:rPr>
        <w:t>[</w:t>
      </w:r>
      <w:r w:rsidR="001314FF" w:rsidRPr="00D236C0">
        <w:rPr>
          <w:rFonts w:cs="Arial"/>
          <w:sz w:val="22"/>
        </w:rPr>
        <w:t>39</w:t>
      </w:r>
      <w:r w:rsidRPr="00D236C0">
        <w:rPr>
          <w:rFonts w:cs="Arial"/>
          <w:sz w:val="22"/>
        </w:rPr>
        <w:t>].</w:t>
      </w:r>
    </w:p>
    <w:p w14:paraId="0EF3465F" w14:textId="620EC5FD" w:rsidR="008F022B" w:rsidRPr="00D236C0" w:rsidRDefault="008F022B" w:rsidP="00D236C0">
      <w:pPr>
        <w:pStyle w:val="af"/>
        <w:widowControl w:val="0"/>
        <w:tabs>
          <w:tab w:val="left" w:pos="-2880"/>
          <w:tab w:val="left" w:pos="2127"/>
        </w:tabs>
        <w:spacing w:after="0" w:line="295" w:lineRule="auto"/>
        <w:ind w:left="0" w:firstLine="720"/>
        <w:jc w:val="both"/>
        <w:rPr>
          <w:rFonts w:cs="Arial"/>
          <w:sz w:val="22"/>
        </w:rPr>
      </w:pPr>
      <w:r w:rsidRPr="00D236C0">
        <w:rPr>
          <w:rFonts w:cs="Arial"/>
          <w:b/>
          <w:sz w:val="22"/>
        </w:rPr>
        <w:t>5.15.5</w:t>
      </w:r>
      <w:r w:rsidRPr="00D236C0">
        <w:rPr>
          <w:rFonts w:cs="Arial"/>
          <w:sz w:val="22"/>
        </w:rPr>
        <w:t xml:space="preserve"> </w:t>
      </w:r>
      <w:r w:rsidR="003B418A">
        <w:rPr>
          <w:rFonts w:cs="Arial"/>
          <w:sz w:val="22"/>
        </w:rPr>
        <w:t>У</w:t>
      </w:r>
      <w:r w:rsidRPr="00D236C0">
        <w:rPr>
          <w:rFonts w:cs="Arial"/>
          <w:sz w:val="22"/>
        </w:rPr>
        <w:t xml:space="preserve"> приміщеннях виробничих будівель параметри мікроклімату мають відповідати вимогам ДСН 3.3.6.042</w:t>
      </w:r>
      <w:r w:rsidR="003B418A">
        <w:rPr>
          <w:rFonts w:cs="Arial"/>
          <w:sz w:val="22"/>
        </w:rPr>
        <w:t xml:space="preserve"> </w:t>
      </w:r>
      <w:r w:rsidRPr="00D236C0">
        <w:rPr>
          <w:rFonts w:cs="Arial"/>
          <w:sz w:val="22"/>
        </w:rPr>
        <w:t>як у зимовий, так і у літній період року</w:t>
      </w:r>
      <w:r w:rsidR="003B418A">
        <w:rPr>
          <w:rFonts w:cs="Arial"/>
          <w:sz w:val="22"/>
        </w:rPr>
        <w:t xml:space="preserve">. </w:t>
      </w:r>
      <w:r w:rsidR="003B418A" w:rsidRPr="003B418A">
        <w:rPr>
          <w:rFonts w:cs="Arial"/>
          <w:sz w:val="22"/>
        </w:rPr>
        <w:t xml:space="preserve">Показники </w:t>
      </w:r>
      <w:r w:rsidR="003B418A">
        <w:rPr>
          <w:rFonts w:cs="Arial"/>
          <w:sz w:val="22"/>
        </w:rPr>
        <w:t xml:space="preserve">треба </w:t>
      </w:r>
      <w:r w:rsidR="003B418A" w:rsidRPr="003B418A">
        <w:rPr>
          <w:rFonts w:cs="Arial"/>
          <w:sz w:val="22"/>
        </w:rPr>
        <w:t>підтримувати в діапазоні оптимальної комфортності з урахуванням часу перебування персоналу на робочих місцях та гігієнічних критеріїв умов праці.</w:t>
      </w:r>
    </w:p>
    <w:p w14:paraId="25DF5440" w14:textId="3D6EA3BA" w:rsidR="00DA5FA4" w:rsidRPr="00D236C0" w:rsidRDefault="008F022B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183E74">
        <w:rPr>
          <w:b/>
          <w:bCs/>
          <w:lang w:val="uk-UA"/>
        </w:rPr>
        <w:t xml:space="preserve">Примітка. </w:t>
      </w:r>
      <w:r w:rsidRPr="00183E74">
        <w:rPr>
          <w:lang w:val="uk-UA"/>
        </w:rPr>
        <w:t>Постійним робочим місцем вважа</w:t>
      </w:r>
      <w:r w:rsidR="003B418A">
        <w:rPr>
          <w:lang w:val="uk-UA"/>
        </w:rPr>
        <w:t xml:space="preserve">ють </w:t>
      </w:r>
      <w:r w:rsidRPr="00183E74">
        <w:rPr>
          <w:lang w:val="uk-UA"/>
        </w:rPr>
        <w:t>місце</w:t>
      </w:r>
      <w:r w:rsidR="003B418A">
        <w:rPr>
          <w:lang w:val="uk-UA"/>
        </w:rPr>
        <w:t>,</w:t>
      </w:r>
      <w:r w:rsidRPr="00183E74">
        <w:rPr>
          <w:lang w:val="uk-UA"/>
        </w:rPr>
        <w:t xml:space="preserve"> де </w:t>
      </w:r>
      <w:r w:rsidR="003B418A">
        <w:rPr>
          <w:lang w:val="uk-UA"/>
        </w:rPr>
        <w:t xml:space="preserve">працівник </w:t>
      </w:r>
      <w:r w:rsidRPr="00183E74">
        <w:rPr>
          <w:lang w:val="uk-UA"/>
        </w:rPr>
        <w:t xml:space="preserve">виконує роботу </w:t>
      </w:r>
      <w:r w:rsidR="00471271">
        <w:rPr>
          <w:lang w:val="uk-UA"/>
        </w:rPr>
        <w:t xml:space="preserve">                 </w:t>
      </w:r>
      <w:r w:rsidR="003B418A">
        <w:rPr>
          <w:lang w:val="uk-UA"/>
        </w:rPr>
        <w:t xml:space="preserve">понад </w:t>
      </w:r>
      <w:r w:rsidRPr="00183E74">
        <w:rPr>
          <w:lang w:val="uk-UA"/>
        </w:rPr>
        <w:t xml:space="preserve"> 50</w:t>
      </w:r>
      <w:r w:rsidR="003B418A">
        <w:rPr>
          <w:lang w:val="uk-UA"/>
        </w:rPr>
        <w:t xml:space="preserve"> </w:t>
      </w:r>
      <w:r w:rsidRPr="00183E74">
        <w:rPr>
          <w:lang w:val="uk-UA"/>
        </w:rPr>
        <w:t xml:space="preserve">% свого робочого часу або більше 2 годин </w:t>
      </w:r>
      <w:r w:rsidR="003B418A">
        <w:rPr>
          <w:lang w:val="uk-UA"/>
        </w:rPr>
        <w:t>не</w:t>
      </w:r>
      <w:r w:rsidRPr="00183E74">
        <w:rPr>
          <w:lang w:val="uk-UA"/>
        </w:rPr>
        <w:t>перервно</w:t>
      </w:r>
      <w:r w:rsidRPr="00D236C0">
        <w:rPr>
          <w:sz w:val="22"/>
          <w:szCs w:val="22"/>
          <w:lang w:val="uk-UA"/>
        </w:rPr>
        <w:t>.</w:t>
      </w:r>
    </w:p>
    <w:p w14:paraId="03AFD566" w14:textId="4E1AA1D3" w:rsidR="00DA5FA4" w:rsidRPr="00D236C0" w:rsidRDefault="00DA5FA4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5.15.6</w:t>
      </w:r>
      <w:r w:rsidRPr="00D236C0">
        <w:rPr>
          <w:sz w:val="22"/>
          <w:szCs w:val="22"/>
          <w:lang w:val="uk-UA"/>
        </w:rPr>
        <w:t xml:space="preserve"> </w:t>
      </w:r>
      <w:r w:rsidR="008F022B" w:rsidRPr="00D236C0">
        <w:rPr>
          <w:sz w:val="22"/>
          <w:szCs w:val="22"/>
          <w:lang w:val="uk-UA"/>
        </w:rPr>
        <w:t>Для працівників</w:t>
      </w:r>
      <w:r w:rsidR="003B418A">
        <w:rPr>
          <w:sz w:val="22"/>
          <w:szCs w:val="22"/>
          <w:lang w:val="uk-UA"/>
        </w:rPr>
        <w:t xml:space="preserve">, </w:t>
      </w:r>
      <w:r w:rsidR="008F022B" w:rsidRPr="00D236C0">
        <w:rPr>
          <w:sz w:val="22"/>
          <w:szCs w:val="22"/>
          <w:lang w:val="uk-UA"/>
        </w:rPr>
        <w:t>робочі місця яких на відкритому повітрі, встановл</w:t>
      </w:r>
      <w:r w:rsidR="003B418A">
        <w:rPr>
          <w:sz w:val="22"/>
          <w:szCs w:val="22"/>
          <w:lang w:val="uk-UA"/>
        </w:rPr>
        <w:t xml:space="preserve">юють </w:t>
      </w:r>
      <w:r w:rsidR="008F022B" w:rsidRPr="00D236C0">
        <w:rPr>
          <w:sz w:val="22"/>
          <w:szCs w:val="22"/>
          <w:lang w:val="uk-UA"/>
        </w:rPr>
        <w:t xml:space="preserve">мобільні пункти (контейнери) для охолодження (літом) і швидкого </w:t>
      </w:r>
      <w:r w:rsidR="003B418A">
        <w:rPr>
          <w:sz w:val="22"/>
          <w:szCs w:val="22"/>
          <w:lang w:val="uk-UA"/>
        </w:rPr>
        <w:t>й</w:t>
      </w:r>
      <w:r w:rsidR="008F022B" w:rsidRPr="00D236C0">
        <w:rPr>
          <w:sz w:val="22"/>
          <w:szCs w:val="22"/>
          <w:lang w:val="uk-UA"/>
        </w:rPr>
        <w:t xml:space="preserve"> ефективного обігрівання (взимку).</w:t>
      </w:r>
    </w:p>
    <w:p w14:paraId="0B9A5BBC" w14:textId="371B5B86" w:rsidR="00DA5FA4" w:rsidRDefault="00DA5FA4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bCs/>
          <w:sz w:val="22"/>
          <w:szCs w:val="22"/>
          <w:lang w:val="uk-UA"/>
        </w:rPr>
        <w:t>5.15</w:t>
      </w:r>
      <w:r w:rsidR="00F1237B" w:rsidRPr="00D236C0">
        <w:rPr>
          <w:b/>
          <w:bCs/>
          <w:sz w:val="22"/>
          <w:szCs w:val="22"/>
          <w:lang w:val="uk-UA"/>
        </w:rPr>
        <w:t>.</w:t>
      </w:r>
      <w:r w:rsidR="001C13EA" w:rsidRPr="00D236C0">
        <w:rPr>
          <w:b/>
          <w:bCs/>
          <w:sz w:val="22"/>
          <w:szCs w:val="22"/>
          <w:lang w:val="uk-UA"/>
        </w:rPr>
        <w:t>7</w:t>
      </w:r>
      <w:r w:rsidRPr="00D236C0">
        <w:rPr>
          <w:bCs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Для працівників, що виконують роботи на ділянках</w:t>
      </w:r>
      <w:r w:rsidR="003B418A">
        <w:rPr>
          <w:sz w:val="22"/>
          <w:szCs w:val="22"/>
          <w:lang w:val="uk-UA"/>
        </w:rPr>
        <w:t xml:space="preserve"> із </w:t>
      </w:r>
      <w:r w:rsidRPr="00D236C0">
        <w:rPr>
          <w:sz w:val="22"/>
          <w:szCs w:val="22"/>
          <w:lang w:val="uk-UA"/>
        </w:rPr>
        <w:t>можлив</w:t>
      </w:r>
      <w:r w:rsidR="003B418A">
        <w:rPr>
          <w:sz w:val="22"/>
          <w:szCs w:val="22"/>
          <w:lang w:val="uk-UA"/>
        </w:rPr>
        <w:t xml:space="preserve">им </w:t>
      </w:r>
      <w:r w:rsidRPr="00D236C0">
        <w:rPr>
          <w:sz w:val="22"/>
          <w:szCs w:val="22"/>
          <w:lang w:val="uk-UA"/>
        </w:rPr>
        <w:t>забруднення</w:t>
      </w:r>
      <w:r w:rsidR="003B418A">
        <w:rPr>
          <w:sz w:val="22"/>
          <w:szCs w:val="22"/>
          <w:lang w:val="uk-UA"/>
        </w:rPr>
        <w:t xml:space="preserve">м </w:t>
      </w:r>
      <w:r w:rsidRPr="00D236C0">
        <w:rPr>
          <w:sz w:val="22"/>
          <w:szCs w:val="22"/>
          <w:lang w:val="uk-UA"/>
        </w:rPr>
        <w:t xml:space="preserve"> їх</w:t>
      </w:r>
      <w:r w:rsidR="003B418A">
        <w:rPr>
          <w:sz w:val="22"/>
          <w:szCs w:val="22"/>
          <w:lang w:val="uk-UA"/>
        </w:rPr>
        <w:t>нього</w:t>
      </w:r>
      <w:r w:rsidRPr="00D236C0">
        <w:rPr>
          <w:sz w:val="22"/>
          <w:szCs w:val="22"/>
          <w:lang w:val="uk-UA"/>
        </w:rPr>
        <w:t xml:space="preserve"> спецодягу пилом або його намокання, </w:t>
      </w:r>
      <w:r w:rsidR="003B418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  <w:lang w:val="uk-UA"/>
        </w:rPr>
        <w:t xml:space="preserve"> побутових приміщеннях рекомендується передбачати кімнати з пристроями для його знепилення та сушіння.</w:t>
      </w:r>
    </w:p>
    <w:p w14:paraId="3BBDFF2F" w14:textId="77777777" w:rsidR="00D149CC" w:rsidRPr="00D236C0" w:rsidRDefault="00D149CC" w:rsidP="004F13C1">
      <w:pPr>
        <w:pStyle w:val="2"/>
        <w:rPr>
          <w:lang w:val="uk-UA"/>
        </w:rPr>
      </w:pPr>
      <w:bookmarkStart w:id="96" w:name="_Toc222750400"/>
      <w:r w:rsidRPr="00D236C0">
        <w:rPr>
          <w:lang w:val="uk-UA"/>
        </w:rPr>
        <w:t xml:space="preserve">5.16 </w:t>
      </w:r>
      <w:r w:rsidR="00871050" w:rsidRPr="00D236C0">
        <w:rPr>
          <w:lang w:val="uk-UA"/>
        </w:rPr>
        <w:t xml:space="preserve">Консервація </w:t>
      </w:r>
      <w:r w:rsidR="00570375" w:rsidRPr="00D236C0">
        <w:rPr>
          <w:lang w:val="uk-UA"/>
        </w:rPr>
        <w:t xml:space="preserve">та рекультивація </w:t>
      </w:r>
      <w:r w:rsidR="007738C9" w:rsidRPr="00D236C0">
        <w:rPr>
          <w:lang w:val="uk-UA"/>
        </w:rPr>
        <w:t>хвостосховищ (шламонакопичувачів)</w:t>
      </w:r>
      <w:bookmarkEnd w:id="96"/>
    </w:p>
    <w:p w14:paraId="02F37749" w14:textId="32DB8299" w:rsidR="00871050" w:rsidRPr="00D236C0" w:rsidRDefault="00871050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5.16.1 </w:t>
      </w:r>
      <w:r w:rsidRPr="00D236C0">
        <w:rPr>
          <w:sz w:val="22"/>
          <w:szCs w:val="22"/>
          <w:lang w:val="uk-UA"/>
        </w:rPr>
        <w:t xml:space="preserve">Консервацію або рекультивацію об’єктів хвостових (шламових) господарств </w:t>
      </w:r>
      <w:r w:rsidR="003B418A">
        <w:rPr>
          <w:sz w:val="22"/>
          <w:szCs w:val="22"/>
          <w:lang w:val="uk-UA"/>
        </w:rPr>
        <w:t xml:space="preserve">виконують, </w:t>
      </w:r>
      <w:r w:rsidRPr="00D236C0">
        <w:rPr>
          <w:sz w:val="22"/>
          <w:szCs w:val="22"/>
        </w:rPr>
        <w:t xml:space="preserve">коли: </w:t>
      </w:r>
    </w:p>
    <w:p w14:paraId="5133CA64" w14:textId="45CA90F8" w:rsidR="00871050" w:rsidRPr="00D236C0" w:rsidRDefault="00871050" w:rsidP="00D236C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припин</w:t>
      </w:r>
      <w:r w:rsidR="003B418A">
        <w:rPr>
          <w:sz w:val="22"/>
          <w:szCs w:val="22"/>
          <w:lang w:val="uk-UA"/>
        </w:rPr>
        <w:t xml:space="preserve">ено </w:t>
      </w:r>
      <w:r w:rsidRPr="00D236C0">
        <w:rPr>
          <w:sz w:val="22"/>
          <w:szCs w:val="22"/>
        </w:rPr>
        <w:t>робот</w:t>
      </w:r>
      <w:r w:rsidR="003B418A">
        <w:rPr>
          <w:sz w:val="22"/>
          <w:szCs w:val="22"/>
          <w:lang w:val="uk-UA"/>
        </w:rPr>
        <w:t>у</w:t>
      </w:r>
      <w:r w:rsidRPr="00D236C0">
        <w:rPr>
          <w:sz w:val="22"/>
          <w:szCs w:val="22"/>
        </w:rPr>
        <w:t xml:space="preserve"> підприємства видобувної промисловості на </w:t>
      </w:r>
      <w:r w:rsidR="003B418A">
        <w:rPr>
          <w:sz w:val="22"/>
          <w:szCs w:val="22"/>
          <w:lang w:val="uk-UA"/>
        </w:rPr>
        <w:t xml:space="preserve">тривалий </w:t>
      </w:r>
      <w:proofErr w:type="gramStart"/>
      <w:r w:rsidRPr="00D236C0">
        <w:rPr>
          <w:sz w:val="22"/>
          <w:szCs w:val="22"/>
        </w:rPr>
        <w:t>або  невизначений</w:t>
      </w:r>
      <w:proofErr w:type="gramEnd"/>
      <w:r w:rsidRPr="00D236C0">
        <w:rPr>
          <w:sz w:val="22"/>
          <w:szCs w:val="22"/>
        </w:rPr>
        <w:t xml:space="preserve"> </w:t>
      </w:r>
      <w:r w:rsidR="003B418A">
        <w:rPr>
          <w:sz w:val="22"/>
          <w:szCs w:val="22"/>
          <w:lang w:val="uk-UA"/>
        </w:rPr>
        <w:t>термін</w:t>
      </w:r>
      <w:r w:rsidRPr="00D236C0">
        <w:rPr>
          <w:sz w:val="22"/>
          <w:szCs w:val="22"/>
        </w:rPr>
        <w:t>, тобто хвости (шлами) не утворюються;</w:t>
      </w:r>
      <w:r w:rsidR="003B418A" w:rsidRPr="003B418A">
        <w:t xml:space="preserve"> </w:t>
      </w:r>
    </w:p>
    <w:p w14:paraId="4AE831E0" w14:textId="0B1BD7BE" w:rsidR="00871050" w:rsidRPr="00D236C0" w:rsidRDefault="00871050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lastRenderedPageBreak/>
        <w:t>2) </w:t>
      </w:r>
      <w:r w:rsidR="003F614F">
        <w:rPr>
          <w:sz w:val="22"/>
          <w:szCs w:val="22"/>
          <w:lang w:val="uk-UA"/>
        </w:rPr>
        <w:t xml:space="preserve">заповнено </w:t>
      </w:r>
      <w:r w:rsidRPr="00D236C0">
        <w:rPr>
          <w:sz w:val="22"/>
          <w:szCs w:val="22"/>
        </w:rPr>
        <w:t>хвостосховище (шламонакопичувач) до проєктної відмітки</w:t>
      </w:r>
      <w:r w:rsidR="003B418A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</w:t>
      </w:r>
      <w:r w:rsidR="003F614F">
        <w:rPr>
          <w:sz w:val="22"/>
          <w:szCs w:val="22"/>
          <w:lang w:val="uk-UA"/>
        </w:rPr>
        <w:t xml:space="preserve">якщо </w:t>
      </w:r>
      <w:r w:rsidRPr="00D236C0">
        <w:rPr>
          <w:sz w:val="22"/>
          <w:szCs w:val="22"/>
        </w:rPr>
        <w:t>суб’єкт господарювання розглядає</w:t>
      </w:r>
      <w:r w:rsidR="003B418A">
        <w:rPr>
          <w:sz w:val="22"/>
          <w:szCs w:val="22"/>
          <w:lang w:val="uk-UA"/>
        </w:rPr>
        <w:t xml:space="preserve"> можливість його </w:t>
      </w:r>
      <w:r w:rsidRPr="00D236C0">
        <w:rPr>
          <w:sz w:val="22"/>
          <w:szCs w:val="22"/>
        </w:rPr>
        <w:t xml:space="preserve">подальшої експлуатації як </w:t>
      </w:r>
      <w:r w:rsidR="003B418A">
        <w:rPr>
          <w:sz w:val="22"/>
          <w:szCs w:val="22"/>
          <w:lang w:val="uk-UA"/>
        </w:rPr>
        <w:t xml:space="preserve">техногенного </w:t>
      </w:r>
      <w:r w:rsidRPr="00D236C0">
        <w:rPr>
          <w:sz w:val="22"/>
          <w:szCs w:val="22"/>
        </w:rPr>
        <w:t xml:space="preserve">родовища для видобування та перероблення </w:t>
      </w:r>
      <w:r w:rsidR="003B418A">
        <w:rPr>
          <w:sz w:val="22"/>
          <w:szCs w:val="22"/>
          <w:lang w:val="uk-UA"/>
        </w:rPr>
        <w:t>накопичени</w:t>
      </w:r>
      <w:r w:rsidR="00471271">
        <w:rPr>
          <w:sz w:val="22"/>
          <w:szCs w:val="22"/>
          <w:lang w:val="uk-UA"/>
        </w:rPr>
        <w:t>х хвостів (шламів)</w:t>
      </w:r>
      <w:r w:rsidRPr="00D236C0">
        <w:rPr>
          <w:sz w:val="22"/>
          <w:szCs w:val="22"/>
        </w:rPr>
        <w:t>;</w:t>
      </w:r>
      <w:r w:rsidR="003B418A" w:rsidRPr="003B418A">
        <w:t xml:space="preserve"> </w:t>
      </w:r>
    </w:p>
    <w:p w14:paraId="48CE3D29" w14:textId="5E7CFECF" w:rsidR="000E1D5C" w:rsidRDefault="00871050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 </w:t>
      </w:r>
      <w:r w:rsidR="008C1974">
        <w:rPr>
          <w:sz w:val="22"/>
          <w:szCs w:val="22"/>
          <w:lang w:val="uk-UA"/>
        </w:rPr>
        <w:t xml:space="preserve">невідповідність </w:t>
      </w:r>
      <w:r w:rsidR="000E1D5C" w:rsidRPr="00D236C0">
        <w:rPr>
          <w:sz w:val="22"/>
          <w:szCs w:val="22"/>
          <w:lang w:val="uk-UA"/>
        </w:rPr>
        <w:t>об’</w:t>
      </w:r>
      <w:r w:rsidR="000E1D5C" w:rsidRPr="00D236C0">
        <w:rPr>
          <w:sz w:val="22"/>
          <w:szCs w:val="22"/>
        </w:rPr>
        <w:t>єкт</w:t>
      </w:r>
      <w:r w:rsidR="008C1974">
        <w:rPr>
          <w:sz w:val="22"/>
          <w:szCs w:val="22"/>
          <w:lang w:val="uk-UA"/>
        </w:rPr>
        <w:t xml:space="preserve">ів </w:t>
      </w:r>
      <w:r w:rsidRPr="00D236C0">
        <w:rPr>
          <w:sz w:val="22"/>
          <w:szCs w:val="22"/>
        </w:rPr>
        <w:t>сучасним вимогам</w:t>
      </w:r>
      <w:r w:rsidR="008C1974">
        <w:rPr>
          <w:sz w:val="22"/>
          <w:szCs w:val="22"/>
          <w:lang w:val="uk-UA"/>
        </w:rPr>
        <w:t xml:space="preserve">, що унеможливлює </w:t>
      </w:r>
      <w:r w:rsidR="007738C9" w:rsidRPr="00D236C0">
        <w:rPr>
          <w:sz w:val="22"/>
          <w:szCs w:val="22"/>
          <w:lang w:val="uk-UA"/>
        </w:rPr>
        <w:t>їх</w:t>
      </w:r>
      <w:r w:rsidR="008C1974">
        <w:rPr>
          <w:sz w:val="22"/>
          <w:szCs w:val="22"/>
          <w:lang w:val="uk-UA"/>
        </w:rPr>
        <w:t>ню</w:t>
      </w:r>
      <w:r w:rsidR="007738C9" w:rsidRPr="00D236C0">
        <w:rPr>
          <w:sz w:val="22"/>
          <w:szCs w:val="22"/>
          <w:lang w:val="uk-UA"/>
        </w:rPr>
        <w:t xml:space="preserve"> </w:t>
      </w:r>
      <w:proofErr w:type="gramStart"/>
      <w:r w:rsidRPr="00D236C0">
        <w:rPr>
          <w:sz w:val="22"/>
          <w:szCs w:val="22"/>
        </w:rPr>
        <w:t>подальш</w:t>
      </w:r>
      <w:r w:rsidR="008C1974">
        <w:rPr>
          <w:sz w:val="22"/>
          <w:szCs w:val="22"/>
          <w:lang w:val="uk-UA"/>
        </w:rPr>
        <w:t xml:space="preserve">у </w:t>
      </w:r>
      <w:r w:rsidRPr="00D236C0">
        <w:rPr>
          <w:sz w:val="22"/>
          <w:szCs w:val="22"/>
        </w:rPr>
        <w:t xml:space="preserve"> експлуатаці</w:t>
      </w:r>
      <w:r w:rsidR="008C1974">
        <w:rPr>
          <w:sz w:val="22"/>
          <w:szCs w:val="22"/>
          <w:lang w:val="uk-UA"/>
        </w:rPr>
        <w:t>ю</w:t>
      </w:r>
      <w:proofErr w:type="gramEnd"/>
      <w:r w:rsidR="008C1974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>та п</w:t>
      </w:r>
      <w:r w:rsidR="008C1974">
        <w:rPr>
          <w:sz w:val="22"/>
          <w:szCs w:val="22"/>
          <w:lang w:val="uk-UA"/>
        </w:rPr>
        <w:t xml:space="preserve">отребує </w:t>
      </w:r>
      <w:r w:rsidRPr="00D236C0">
        <w:rPr>
          <w:sz w:val="22"/>
          <w:szCs w:val="22"/>
        </w:rPr>
        <w:t>реконструкції або капітальному ремонту.</w:t>
      </w:r>
    </w:p>
    <w:p w14:paraId="2B0D1F1E" w14:textId="3B3D17AA" w:rsidR="00871050" w:rsidRPr="00D236C0" w:rsidRDefault="000E1D5C" w:rsidP="00FA4CCF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5.16.2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>Проєктну документацію з консервації об’єктів викону</w:t>
      </w:r>
      <w:r w:rsidRPr="00D236C0">
        <w:rPr>
          <w:sz w:val="22"/>
          <w:szCs w:val="22"/>
          <w:lang w:val="uk-UA"/>
        </w:rPr>
        <w:t>ють</w:t>
      </w:r>
      <w:r w:rsidR="00871050" w:rsidRPr="00D236C0">
        <w:rPr>
          <w:sz w:val="22"/>
          <w:szCs w:val="22"/>
          <w:lang w:val="uk-UA"/>
        </w:rPr>
        <w:t xml:space="preserve"> відповідно </w:t>
      </w:r>
      <w:r w:rsidRPr="00D236C0">
        <w:rPr>
          <w:sz w:val="22"/>
          <w:szCs w:val="22"/>
          <w:lang w:val="uk-UA"/>
        </w:rPr>
        <w:t>до з</w:t>
      </w:r>
      <w:r w:rsidR="00871050" w:rsidRPr="00D236C0">
        <w:rPr>
          <w:sz w:val="22"/>
          <w:szCs w:val="22"/>
          <w:lang w:val="uk-UA"/>
        </w:rPr>
        <w:t>авдання на проєктуван</w:t>
      </w:r>
      <w:r w:rsidRPr="00D236C0">
        <w:rPr>
          <w:sz w:val="22"/>
          <w:szCs w:val="22"/>
          <w:lang w:val="uk-UA"/>
        </w:rPr>
        <w:t xml:space="preserve">ня згідно </w:t>
      </w:r>
      <w:r w:rsidR="00A912D1" w:rsidRPr="00D236C0">
        <w:rPr>
          <w:sz w:val="22"/>
          <w:szCs w:val="22"/>
          <w:lang w:val="uk-UA"/>
        </w:rPr>
        <w:t xml:space="preserve">з </w:t>
      </w:r>
      <w:hyperlink r:id="rId212" w:history="1">
        <w:r w:rsidR="00871050" w:rsidRPr="00C4352A">
          <w:rPr>
            <w:rStyle w:val="ad"/>
            <w:sz w:val="22"/>
            <w:szCs w:val="22"/>
            <w:lang w:val="uk-UA"/>
          </w:rPr>
          <w:t>ДБН</w:t>
        </w:r>
        <w:r w:rsidR="00871050" w:rsidRPr="00C4352A">
          <w:rPr>
            <w:rStyle w:val="ad"/>
            <w:sz w:val="22"/>
            <w:szCs w:val="22"/>
          </w:rPr>
          <w:t> </w:t>
        </w:r>
        <w:r w:rsidR="00871050" w:rsidRPr="00C4352A">
          <w:rPr>
            <w:rStyle w:val="ad"/>
            <w:sz w:val="22"/>
            <w:szCs w:val="22"/>
            <w:lang w:val="uk-UA"/>
          </w:rPr>
          <w:t>А.</w:t>
        </w:r>
        <w:r w:rsidR="00902071" w:rsidRPr="00C4352A">
          <w:rPr>
            <w:rStyle w:val="ad"/>
            <w:sz w:val="22"/>
            <w:szCs w:val="22"/>
            <w:lang w:val="uk-UA"/>
          </w:rPr>
          <w:t>2.2-3</w:t>
        </w:r>
      </w:hyperlink>
      <w:r w:rsidR="001C13EA" w:rsidRPr="00D236C0">
        <w:rPr>
          <w:sz w:val="22"/>
          <w:szCs w:val="22"/>
          <w:lang w:val="uk-UA"/>
        </w:rPr>
        <w:t xml:space="preserve"> з урахуванням вимог [</w:t>
      </w:r>
      <w:r w:rsidR="001314FF" w:rsidRPr="00D236C0">
        <w:rPr>
          <w:sz w:val="22"/>
          <w:szCs w:val="22"/>
          <w:lang w:val="uk-UA"/>
        </w:rPr>
        <w:t>27</w:t>
      </w:r>
      <w:r w:rsidR="001C13EA" w:rsidRPr="00D236C0">
        <w:rPr>
          <w:sz w:val="22"/>
          <w:szCs w:val="22"/>
          <w:lang w:val="uk-UA"/>
        </w:rPr>
        <w:t>]</w:t>
      </w:r>
      <w:r w:rsidR="00871050" w:rsidRPr="00D236C0">
        <w:rPr>
          <w:sz w:val="22"/>
          <w:szCs w:val="22"/>
          <w:lang w:val="uk-UA"/>
        </w:rPr>
        <w:t>.</w:t>
      </w:r>
    </w:p>
    <w:p w14:paraId="316F97D8" w14:textId="148A20F8" w:rsidR="00570375" w:rsidRDefault="008C1974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871050" w:rsidRPr="00D236C0">
        <w:rPr>
          <w:sz w:val="22"/>
          <w:szCs w:val="22"/>
          <w:lang w:val="uk-UA"/>
        </w:rPr>
        <w:t xml:space="preserve"> документації з консервації хвостосховищ (шламонакопичувачів) </w:t>
      </w:r>
      <w:r w:rsidR="000E1D5C" w:rsidRPr="00D236C0">
        <w:rPr>
          <w:sz w:val="22"/>
          <w:szCs w:val="22"/>
          <w:lang w:val="uk-UA"/>
        </w:rPr>
        <w:t>рекомендується передбачати</w:t>
      </w:r>
      <w:r w:rsidR="00871050" w:rsidRPr="00D236C0">
        <w:rPr>
          <w:sz w:val="22"/>
          <w:szCs w:val="22"/>
          <w:lang w:val="uk-UA"/>
        </w:rPr>
        <w:t xml:space="preserve"> технічні рішення і заходи </w:t>
      </w:r>
      <w:r w:rsidR="001C13EA" w:rsidRPr="00D236C0">
        <w:rPr>
          <w:sz w:val="22"/>
          <w:szCs w:val="22"/>
          <w:lang w:val="uk-UA"/>
        </w:rPr>
        <w:t xml:space="preserve">щодо запобігання </w:t>
      </w:r>
      <w:r w:rsidR="00871050" w:rsidRPr="00D236C0">
        <w:rPr>
          <w:sz w:val="22"/>
          <w:szCs w:val="22"/>
          <w:lang w:val="uk-UA"/>
        </w:rPr>
        <w:t>вод</w:t>
      </w:r>
      <w:r w:rsidR="001C13EA" w:rsidRPr="00D236C0">
        <w:rPr>
          <w:sz w:val="22"/>
          <w:szCs w:val="22"/>
          <w:lang w:val="uk-UA"/>
        </w:rPr>
        <w:t>ній</w:t>
      </w:r>
      <w:r w:rsidR="00871050" w:rsidRPr="00D236C0">
        <w:rPr>
          <w:sz w:val="22"/>
          <w:szCs w:val="22"/>
          <w:lang w:val="uk-UA"/>
        </w:rPr>
        <w:t xml:space="preserve"> та вітр</w:t>
      </w:r>
      <w:r>
        <w:rPr>
          <w:sz w:val="22"/>
          <w:szCs w:val="22"/>
          <w:lang w:val="uk-UA"/>
        </w:rPr>
        <w:t xml:space="preserve">овій </w:t>
      </w:r>
      <w:r w:rsidR="001C13EA" w:rsidRPr="00D236C0">
        <w:rPr>
          <w:sz w:val="22"/>
          <w:szCs w:val="22"/>
          <w:lang w:val="uk-UA"/>
        </w:rPr>
        <w:t>ерозіям</w:t>
      </w:r>
      <w:r>
        <w:rPr>
          <w:sz w:val="22"/>
          <w:szCs w:val="22"/>
          <w:lang w:val="uk-UA"/>
        </w:rPr>
        <w:t>;</w:t>
      </w:r>
      <w:r w:rsidR="00871050" w:rsidRPr="00D236C0">
        <w:rPr>
          <w:sz w:val="22"/>
          <w:szCs w:val="22"/>
          <w:lang w:val="uk-UA"/>
        </w:rPr>
        <w:t xml:space="preserve"> підтоплення територій інфільтраційними водами</w:t>
      </w:r>
      <w:r>
        <w:rPr>
          <w:sz w:val="22"/>
          <w:szCs w:val="22"/>
          <w:lang w:val="uk-UA"/>
        </w:rPr>
        <w:t xml:space="preserve">; </w:t>
      </w:r>
      <w:r w:rsidR="00871050" w:rsidRPr="00D236C0">
        <w:rPr>
          <w:sz w:val="22"/>
          <w:szCs w:val="22"/>
          <w:lang w:val="uk-UA"/>
        </w:rPr>
        <w:t>відведення рідких атмосферних опадів та поверхн</w:t>
      </w:r>
      <w:r w:rsidR="00471271">
        <w:rPr>
          <w:sz w:val="22"/>
          <w:szCs w:val="22"/>
          <w:lang w:val="uk-UA"/>
        </w:rPr>
        <w:t>их вод.</w:t>
      </w:r>
    </w:p>
    <w:p w14:paraId="2120FA0F" w14:textId="5BB40C22" w:rsidR="00570375" w:rsidRPr="00D236C0" w:rsidRDefault="00570375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5.16.3</w:t>
      </w:r>
      <w:r w:rsidRPr="00D236C0">
        <w:rPr>
          <w:sz w:val="22"/>
          <w:szCs w:val="22"/>
          <w:lang w:val="uk-UA"/>
        </w:rPr>
        <w:t xml:space="preserve"> </w:t>
      </w:r>
      <w:r w:rsidR="003F614F">
        <w:rPr>
          <w:sz w:val="22"/>
          <w:szCs w:val="22"/>
          <w:lang w:val="uk-UA"/>
        </w:rPr>
        <w:t xml:space="preserve">У </w:t>
      </w:r>
      <w:r w:rsidRPr="00D236C0">
        <w:rPr>
          <w:sz w:val="22"/>
          <w:szCs w:val="22"/>
          <w:lang w:val="uk-UA"/>
        </w:rPr>
        <w:t xml:space="preserve">період консервації об’єктів хвостових (шламових) господарств рекомендується </w:t>
      </w:r>
      <w:r w:rsidR="003F614F">
        <w:rPr>
          <w:sz w:val="22"/>
          <w:szCs w:val="22"/>
          <w:lang w:val="uk-UA"/>
        </w:rPr>
        <w:t xml:space="preserve">забезпечувати </w:t>
      </w:r>
      <w:r w:rsidRPr="00D236C0">
        <w:rPr>
          <w:sz w:val="22"/>
          <w:szCs w:val="22"/>
          <w:lang w:val="uk-UA"/>
        </w:rPr>
        <w:t>їх охорону та моніторинг технічного стану.</w:t>
      </w:r>
    </w:p>
    <w:p w14:paraId="0925DAF5" w14:textId="13BE56D0" w:rsidR="00871050" w:rsidRPr="00D236C0" w:rsidRDefault="007738C9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5.16.4</w:t>
      </w:r>
      <w:r w:rsidRPr="00D236C0">
        <w:rPr>
          <w:sz w:val="22"/>
          <w:szCs w:val="22"/>
          <w:lang w:val="uk-UA"/>
        </w:rPr>
        <w:t xml:space="preserve"> В</w:t>
      </w:r>
      <w:r w:rsidR="00871050" w:rsidRPr="00D236C0">
        <w:rPr>
          <w:sz w:val="22"/>
          <w:szCs w:val="22"/>
          <w:lang w:val="uk-UA"/>
        </w:rPr>
        <w:t xml:space="preserve">ідповідно до </w:t>
      </w:r>
      <w:r w:rsidR="00645E00" w:rsidRPr="00D236C0">
        <w:rPr>
          <w:sz w:val="22"/>
          <w:szCs w:val="22"/>
          <w:lang w:val="uk-UA"/>
        </w:rPr>
        <w:t xml:space="preserve">[4], </w:t>
      </w:r>
      <w:r w:rsidR="00871050" w:rsidRPr="00D236C0">
        <w:rPr>
          <w:sz w:val="22"/>
          <w:szCs w:val="22"/>
          <w:lang w:val="uk-UA"/>
        </w:rPr>
        <w:t>[</w:t>
      </w:r>
      <w:r w:rsidR="00645E00" w:rsidRPr="00D236C0">
        <w:rPr>
          <w:sz w:val="22"/>
          <w:szCs w:val="22"/>
          <w:lang w:val="uk-UA"/>
        </w:rPr>
        <w:t>7]</w:t>
      </w:r>
      <w:r w:rsidR="00871050" w:rsidRPr="00D236C0">
        <w:rPr>
          <w:sz w:val="22"/>
          <w:szCs w:val="22"/>
          <w:lang w:val="uk-UA"/>
        </w:rPr>
        <w:t xml:space="preserve"> </w:t>
      </w:r>
      <w:r w:rsidR="00FC73AE" w:rsidRPr="00D236C0">
        <w:rPr>
          <w:sz w:val="22"/>
          <w:szCs w:val="22"/>
          <w:lang w:val="uk-UA"/>
        </w:rPr>
        <w:t xml:space="preserve">потрібно виконувати рекультивацію хвостосховищ (шламонакопичувачів). </w:t>
      </w:r>
      <w:r w:rsidR="003F614F">
        <w:rPr>
          <w:sz w:val="22"/>
          <w:szCs w:val="22"/>
          <w:lang w:val="uk-UA"/>
        </w:rPr>
        <w:t xml:space="preserve">Виконують </w:t>
      </w:r>
      <w:r w:rsidR="00FC73AE" w:rsidRPr="00D236C0">
        <w:rPr>
          <w:sz w:val="22"/>
          <w:szCs w:val="22"/>
          <w:lang w:val="uk-UA"/>
        </w:rPr>
        <w:t>рекультиваці</w:t>
      </w:r>
      <w:r w:rsidR="003F614F">
        <w:rPr>
          <w:sz w:val="22"/>
          <w:szCs w:val="22"/>
          <w:lang w:val="uk-UA"/>
        </w:rPr>
        <w:t xml:space="preserve">ю </w:t>
      </w:r>
      <w:r w:rsidR="00FC73AE" w:rsidRPr="00D236C0">
        <w:rPr>
          <w:sz w:val="22"/>
          <w:szCs w:val="22"/>
          <w:lang w:val="uk-UA"/>
        </w:rPr>
        <w:t xml:space="preserve">згідно </w:t>
      </w:r>
      <w:r w:rsidR="00A912D1" w:rsidRPr="00D236C0">
        <w:rPr>
          <w:sz w:val="22"/>
          <w:szCs w:val="22"/>
          <w:lang w:val="uk-UA"/>
        </w:rPr>
        <w:t xml:space="preserve">з </w:t>
      </w:r>
      <w:hyperlink r:id="rId213" w:history="1">
        <w:r w:rsidR="00871050" w:rsidRPr="00F64E89">
          <w:rPr>
            <w:rStyle w:val="ad"/>
            <w:sz w:val="22"/>
            <w:szCs w:val="22"/>
            <w:lang w:val="uk-UA"/>
          </w:rPr>
          <w:t>ДСТУ</w:t>
        </w:r>
        <w:r w:rsidR="00871050" w:rsidRPr="00F64E89">
          <w:rPr>
            <w:rStyle w:val="ad"/>
            <w:sz w:val="22"/>
            <w:szCs w:val="22"/>
          </w:rPr>
          <w:t> </w:t>
        </w:r>
        <w:r w:rsidR="001C13EA" w:rsidRPr="00F64E89">
          <w:rPr>
            <w:rStyle w:val="ad"/>
            <w:sz w:val="22"/>
            <w:szCs w:val="22"/>
            <w:lang w:val="uk-UA"/>
          </w:rPr>
          <w:t>7905</w:t>
        </w:r>
      </w:hyperlink>
      <w:r w:rsidR="001C13EA" w:rsidRPr="00D236C0">
        <w:rPr>
          <w:sz w:val="22"/>
          <w:szCs w:val="22"/>
          <w:lang w:val="uk-UA"/>
        </w:rPr>
        <w:t xml:space="preserve">, </w:t>
      </w:r>
      <w:hyperlink r:id="rId214" w:history="1">
        <w:r w:rsidR="001C13EA" w:rsidRPr="00F64E89">
          <w:rPr>
            <w:rStyle w:val="ad"/>
            <w:sz w:val="22"/>
            <w:szCs w:val="22"/>
            <w:lang w:val="uk-UA"/>
          </w:rPr>
          <w:t>ДСТУ 7941</w:t>
        </w:r>
      </w:hyperlink>
      <w:r w:rsidR="001C13EA" w:rsidRPr="00D236C0">
        <w:rPr>
          <w:sz w:val="22"/>
          <w:szCs w:val="22"/>
          <w:lang w:val="uk-UA"/>
        </w:rPr>
        <w:t>.</w:t>
      </w:r>
    </w:p>
    <w:p w14:paraId="0C4DA3C0" w14:textId="081534DF" w:rsidR="00871050" w:rsidRPr="00D236C0" w:rsidRDefault="00FC73AE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5.16.5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 xml:space="preserve">Роботи з рекультивації на виведеному з експлуатації хвостосховищі (шламонакопичувачі) </w:t>
      </w:r>
      <w:r w:rsidRPr="00D236C0">
        <w:rPr>
          <w:sz w:val="22"/>
          <w:szCs w:val="22"/>
          <w:lang w:val="uk-UA"/>
        </w:rPr>
        <w:t>рекомендується</w:t>
      </w:r>
      <w:r w:rsidR="00871050" w:rsidRPr="00D236C0">
        <w:rPr>
          <w:sz w:val="22"/>
          <w:szCs w:val="22"/>
          <w:lang w:val="uk-UA"/>
        </w:rPr>
        <w:t xml:space="preserve"> виконувати після завершення процесу консолідації розміщених </w:t>
      </w:r>
      <w:r w:rsidR="003F614F">
        <w:rPr>
          <w:sz w:val="22"/>
          <w:szCs w:val="22"/>
          <w:lang w:val="uk-UA"/>
        </w:rPr>
        <w:t>у</w:t>
      </w:r>
      <w:r w:rsidR="00871050" w:rsidRPr="00D236C0">
        <w:rPr>
          <w:sz w:val="22"/>
          <w:szCs w:val="22"/>
          <w:lang w:val="uk-UA"/>
        </w:rPr>
        <w:t xml:space="preserve"> ньому хвостів (шламів).</w:t>
      </w:r>
    </w:p>
    <w:p w14:paraId="198FBFD0" w14:textId="15FB84CD" w:rsidR="00434DCD" w:rsidRDefault="00871050" w:rsidP="00D236C0">
      <w:pPr>
        <w:tabs>
          <w:tab w:val="left" w:pos="-2880"/>
          <w:tab w:val="num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  <w:lang w:val="uk-UA"/>
        </w:rPr>
        <w:t>П</w:t>
      </w:r>
      <w:r w:rsidR="00A912D1" w:rsidRPr="00D236C0">
        <w:rPr>
          <w:sz w:val="22"/>
          <w:szCs w:val="22"/>
          <w:lang w:val="uk-UA"/>
        </w:rPr>
        <w:t>ід час розроб</w:t>
      </w:r>
      <w:r w:rsidR="003F614F">
        <w:rPr>
          <w:sz w:val="22"/>
          <w:szCs w:val="22"/>
          <w:lang w:val="uk-UA"/>
        </w:rPr>
        <w:t xml:space="preserve">лення </w:t>
      </w:r>
      <w:r w:rsidRPr="00D236C0">
        <w:rPr>
          <w:sz w:val="22"/>
          <w:szCs w:val="22"/>
          <w:lang w:val="uk-UA"/>
        </w:rPr>
        <w:t>проєкту рекультивації виведено</w:t>
      </w:r>
      <w:r w:rsidR="003F614F">
        <w:rPr>
          <w:sz w:val="22"/>
          <w:szCs w:val="22"/>
          <w:lang w:val="uk-UA"/>
        </w:rPr>
        <w:t>го</w:t>
      </w:r>
      <w:r w:rsidRPr="00D236C0">
        <w:rPr>
          <w:sz w:val="22"/>
          <w:szCs w:val="22"/>
          <w:lang w:val="uk-UA"/>
        </w:rPr>
        <w:t xml:space="preserve"> з експлуатації </w:t>
      </w:r>
      <w:r w:rsidR="003F614F">
        <w:rPr>
          <w:sz w:val="22"/>
          <w:szCs w:val="22"/>
          <w:lang w:val="uk-UA"/>
        </w:rPr>
        <w:t xml:space="preserve">об’єкта </w:t>
      </w:r>
      <w:r w:rsidRPr="00D236C0">
        <w:rPr>
          <w:sz w:val="22"/>
          <w:szCs w:val="22"/>
          <w:lang w:val="uk-UA"/>
        </w:rPr>
        <w:t xml:space="preserve"> </w:t>
      </w:r>
      <w:r w:rsidR="00434DCD" w:rsidRPr="00D236C0">
        <w:rPr>
          <w:sz w:val="22"/>
          <w:szCs w:val="22"/>
          <w:lang w:val="uk-UA"/>
        </w:rPr>
        <w:t xml:space="preserve">рекомендується </w:t>
      </w:r>
      <w:r w:rsidRPr="00D236C0">
        <w:rPr>
          <w:sz w:val="22"/>
          <w:szCs w:val="22"/>
          <w:lang w:val="uk-UA"/>
        </w:rPr>
        <w:t xml:space="preserve">передбачати перевищення відміток поверхні </w:t>
      </w:r>
      <w:r w:rsidR="003F614F">
        <w:rPr>
          <w:sz w:val="22"/>
          <w:szCs w:val="22"/>
          <w:lang w:val="uk-UA"/>
        </w:rPr>
        <w:t xml:space="preserve">його </w:t>
      </w:r>
      <w:r w:rsidRPr="00D236C0">
        <w:rPr>
          <w:sz w:val="22"/>
          <w:szCs w:val="22"/>
          <w:lang w:val="uk-UA"/>
        </w:rPr>
        <w:t>центральної частини</w:t>
      </w:r>
      <w:r w:rsidR="003F614F">
        <w:rPr>
          <w:sz w:val="22"/>
          <w:szCs w:val="22"/>
          <w:lang w:val="uk-UA"/>
        </w:rPr>
        <w:t xml:space="preserve">. Це необхідно </w:t>
      </w:r>
      <w:r w:rsidRPr="00D236C0">
        <w:rPr>
          <w:sz w:val="22"/>
          <w:szCs w:val="22"/>
          <w:lang w:val="uk-UA"/>
        </w:rPr>
        <w:t xml:space="preserve">для компенсації осідання, </w:t>
      </w:r>
      <w:r w:rsidR="003F614F">
        <w:rPr>
          <w:sz w:val="22"/>
          <w:szCs w:val="22"/>
          <w:lang w:val="uk-UA"/>
        </w:rPr>
        <w:t xml:space="preserve">що </w:t>
      </w:r>
      <w:r w:rsidRPr="00D236C0">
        <w:rPr>
          <w:sz w:val="22"/>
          <w:szCs w:val="22"/>
          <w:lang w:val="uk-UA"/>
        </w:rPr>
        <w:t xml:space="preserve">виникає внаслідок тривалого процесу консолідації </w:t>
      </w:r>
      <w:r w:rsidR="003F614F">
        <w:rPr>
          <w:sz w:val="22"/>
          <w:szCs w:val="22"/>
          <w:lang w:val="uk-UA"/>
        </w:rPr>
        <w:t xml:space="preserve">накопичених </w:t>
      </w:r>
      <w:r w:rsidRPr="00D236C0">
        <w:rPr>
          <w:sz w:val="22"/>
          <w:szCs w:val="22"/>
          <w:lang w:val="uk-UA"/>
        </w:rPr>
        <w:t xml:space="preserve">хвостів (шламів). </w:t>
      </w:r>
    </w:p>
    <w:p w14:paraId="3ABE57D8" w14:textId="77777777" w:rsidR="00871050" w:rsidRPr="00D236C0" w:rsidRDefault="00434DCD" w:rsidP="00D236C0">
      <w:pPr>
        <w:tabs>
          <w:tab w:val="left" w:pos="-2880"/>
          <w:tab w:val="num" w:pos="1985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>5.16.6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>П</w:t>
      </w:r>
      <w:r w:rsidR="00A912D1" w:rsidRPr="00D236C0">
        <w:rPr>
          <w:sz w:val="22"/>
          <w:szCs w:val="22"/>
          <w:lang w:val="uk-UA"/>
        </w:rPr>
        <w:t>ід час прийняття</w:t>
      </w:r>
      <w:r w:rsidR="00871050" w:rsidRPr="00D236C0">
        <w:rPr>
          <w:sz w:val="22"/>
          <w:szCs w:val="22"/>
          <w:lang w:val="uk-UA"/>
        </w:rPr>
        <w:t xml:space="preserve"> технічних рішень з рекультивації хвостосхо</w:t>
      </w:r>
      <w:r w:rsidRPr="00D236C0">
        <w:rPr>
          <w:sz w:val="22"/>
          <w:szCs w:val="22"/>
          <w:lang w:val="uk-UA"/>
        </w:rPr>
        <w:t>вищ (шламонакопичувачів) рекомендується</w:t>
      </w:r>
      <w:r w:rsidR="00871050" w:rsidRPr="00D236C0">
        <w:rPr>
          <w:sz w:val="22"/>
          <w:szCs w:val="22"/>
          <w:lang w:val="uk-UA"/>
        </w:rPr>
        <w:t xml:space="preserve"> враховувати: </w:t>
      </w:r>
    </w:p>
    <w:p w14:paraId="333CC5AC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природні умови регіону;</w:t>
      </w:r>
    </w:p>
    <w:p w14:paraId="3D7826E9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перспективи розвитку регіону;</w:t>
      </w:r>
    </w:p>
    <w:p w14:paraId="457980CD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 xml:space="preserve">3) форму техногенного рельєфу; </w:t>
      </w:r>
    </w:p>
    <w:p w14:paraId="614F0F3D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 ймовірність підтоплення, висушування, розвитку ерозійних процесів;</w:t>
      </w:r>
    </w:p>
    <w:p w14:paraId="31087E0A" w14:textId="77777777" w:rsidR="00871050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5) показники хімічного та гранулометричного складу хвостів (шламів)</w:t>
      </w:r>
      <w:r w:rsidR="00434DCD" w:rsidRPr="00D236C0">
        <w:rPr>
          <w:sz w:val="22"/>
          <w:szCs w:val="22"/>
          <w:lang w:val="uk-UA"/>
        </w:rPr>
        <w:t>,</w:t>
      </w:r>
      <w:r w:rsidRPr="00D236C0">
        <w:rPr>
          <w:sz w:val="22"/>
          <w:szCs w:val="22"/>
        </w:rPr>
        <w:t xml:space="preserve"> рівень їх забрудненості солями важких металів та токсичними речовинами;</w:t>
      </w:r>
    </w:p>
    <w:p w14:paraId="2DD8082C" w14:textId="5BD0330D" w:rsidR="00434DCD" w:rsidRPr="00D236C0" w:rsidRDefault="00871050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t xml:space="preserve">е) агрохімічні </w:t>
      </w:r>
      <w:r w:rsidR="003F614F">
        <w:rPr>
          <w:sz w:val="22"/>
          <w:szCs w:val="22"/>
          <w:lang w:val="uk-UA"/>
        </w:rPr>
        <w:t xml:space="preserve">й </w:t>
      </w:r>
      <w:r w:rsidRPr="00D236C0">
        <w:rPr>
          <w:sz w:val="22"/>
          <w:szCs w:val="22"/>
        </w:rPr>
        <w:t>агрофізичні властивост</w:t>
      </w:r>
      <w:r w:rsidR="003F614F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 хвостів (шламів).</w:t>
      </w:r>
    </w:p>
    <w:p w14:paraId="53BE3ED9" w14:textId="7B8A85BD" w:rsidR="00871050" w:rsidRPr="00D236C0" w:rsidRDefault="00434DCD" w:rsidP="00D236C0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5.16.7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</w:rPr>
        <w:t>Укоси огороджувальних дамб</w:t>
      </w:r>
      <w:r w:rsidRPr="00D236C0">
        <w:rPr>
          <w:sz w:val="22"/>
          <w:szCs w:val="22"/>
          <w:lang w:val="uk-UA"/>
        </w:rPr>
        <w:t xml:space="preserve"> можна </w:t>
      </w:r>
      <w:r w:rsidR="00871050" w:rsidRPr="00D236C0">
        <w:rPr>
          <w:sz w:val="22"/>
          <w:szCs w:val="22"/>
        </w:rPr>
        <w:t xml:space="preserve">уположити. </w:t>
      </w:r>
      <w:r w:rsidR="003F614F">
        <w:rPr>
          <w:sz w:val="22"/>
          <w:szCs w:val="22"/>
          <w:lang w:val="uk-UA"/>
        </w:rPr>
        <w:t>З</w:t>
      </w:r>
      <w:r w:rsidR="00871050" w:rsidRPr="00D236C0">
        <w:rPr>
          <w:sz w:val="22"/>
          <w:szCs w:val="22"/>
        </w:rPr>
        <w:t>алежно від подальшого використання кути закладення укосів дамб рекультивованих хвостосховищ (шламонакопичувачів) повинні становити не більш</w:t>
      </w:r>
      <w:r w:rsidR="003F614F">
        <w:rPr>
          <w:sz w:val="22"/>
          <w:szCs w:val="22"/>
          <w:lang w:val="uk-UA"/>
        </w:rPr>
        <w:t>е</w:t>
      </w:r>
      <w:r w:rsidR="00871050" w:rsidRPr="00D236C0">
        <w:rPr>
          <w:sz w:val="22"/>
          <w:szCs w:val="22"/>
        </w:rPr>
        <w:t xml:space="preserve"> ніж:</w:t>
      </w:r>
    </w:p>
    <w:p w14:paraId="447DF3E2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 для сільськогосподарського призначення – 3˚;</w:t>
      </w:r>
    </w:p>
    <w:p w14:paraId="2F01F1E8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 під луки та пасовища – 7˚;</w:t>
      </w:r>
    </w:p>
    <w:p w14:paraId="78AA0BB9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3) під сади – 11˚;</w:t>
      </w:r>
    </w:p>
    <w:p w14:paraId="2E90AC1F" w14:textId="77777777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4) для лісорозведення – 18˚.</w:t>
      </w:r>
    </w:p>
    <w:p w14:paraId="7F27FB19" w14:textId="14F18A2A" w:rsidR="00871050" w:rsidRPr="00CC14CD" w:rsidRDefault="00434DCD" w:rsidP="00FA4CCF">
      <w:pPr>
        <w:pStyle w:val="af2"/>
        <w:spacing w:before="0" w:beforeAutospacing="0" w:after="0" w:afterAutospacing="0" w:line="295" w:lineRule="auto"/>
        <w:ind w:firstLine="709"/>
        <w:rPr>
          <w:sz w:val="22"/>
          <w:szCs w:val="22"/>
        </w:rPr>
      </w:pPr>
      <w:r w:rsidRPr="00FA4CCF">
        <w:rPr>
          <w:rFonts w:ascii="Arial" w:hAnsi="Arial" w:cs="Arial"/>
          <w:b/>
          <w:sz w:val="22"/>
          <w:szCs w:val="22"/>
          <w:lang w:val="uk-UA"/>
        </w:rPr>
        <w:t>5.16.8</w:t>
      </w:r>
      <w:r w:rsidRPr="00D236C0">
        <w:rPr>
          <w:sz w:val="22"/>
          <w:szCs w:val="22"/>
          <w:lang w:val="uk-UA"/>
        </w:rPr>
        <w:t xml:space="preserve"> </w:t>
      </w:r>
      <w:r w:rsidR="00871050" w:rsidRPr="00FA4CCF">
        <w:rPr>
          <w:rFonts w:ascii="Arial" w:hAnsi="Arial" w:cs="Arial"/>
          <w:sz w:val="22"/>
          <w:szCs w:val="22"/>
        </w:rPr>
        <w:t xml:space="preserve">Товщина шару родючих ґрунтів </w:t>
      </w:r>
      <w:r w:rsidR="003F614F" w:rsidRPr="00FA4CCF">
        <w:rPr>
          <w:rFonts w:ascii="Arial" w:hAnsi="Arial" w:cs="Arial"/>
          <w:sz w:val="22"/>
          <w:szCs w:val="22"/>
          <w:lang w:val="uk-UA"/>
        </w:rPr>
        <w:t xml:space="preserve">під час </w:t>
      </w:r>
      <w:r w:rsidR="00871050" w:rsidRPr="00FA4CCF">
        <w:rPr>
          <w:rFonts w:ascii="Arial" w:hAnsi="Arial" w:cs="Arial"/>
          <w:sz w:val="22"/>
          <w:szCs w:val="22"/>
        </w:rPr>
        <w:t xml:space="preserve">рекультивації хвостосховищ (шламонакопичувачів) </w:t>
      </w:r>
      <w:r w:rsidR="00F00728" w:rsidRPr="00FA4CCF">
        <w:rPr>
          <w:rFonts w:ascii="Arial" w:hAnsi="Arial" w:cs="Arial"/>
          <w:sz w:val="22"/>
          <w:szCs w:val="22"/>
          <w:lang w:val="uk-UA"/>
        </w:rPr>
        <w:t xml:space="preserve">має </w:t>
      </w:r>
      <w:r w:rsidR="00871050" w:rsidRPr="00FA4CCF">
        <w:rPr>
          <w:rFonts w:ascii="Arial" w:hAnsi="Arial" w:cs="Arial"/>
          <w:sz w:val="22"/>
          <w:szCs w:val="22"/>
        </w:rPr>
        <w:t>становити не менш</w:t>
      </w:r>
      <w:r w:rsidR="003F614F" w:rsidRPr="00FA4CCF">
        <w:rPr>
          <w:rFonts w:ascii="Arial" w:hAnsi="Arial" w:cs="Arial"/>
          <w:sz w:val="22"/>
          <w:szCs w:val="22"/>
          <w:lang w:val="uk-UA"/>
        </w:rPr>
        <w:t>е</w:t>
      </w:r>
      <w:r w:rsidR="00871050" w:rsidRPr="00FA4CCF">
        <w:rPr>
          <w:rFonts w:ascii="Arial" w:hAnsi="Arial" w:cs="Arial"/>
          <w:sz w:val="22"/>
          <w:szCs w:val="22"/>
        </w:rPr>
        <w:t xml:space="preserve"> ніж 0,5 м. Його нанесення викону</w:t>
      </w:r>
      <w:r w:rsidR="00F00728" w:rsidRPr="00FA4CCF">
        <w:rPr>
          <w:rFonts w:ascii="Arial" w:hAnsi="Arial" w:cs="Arial"/>
          <w:sz w:val="22"/>
          <w:szCs w:val="22"/>
          <w:lang w:val="uk-UA"/>
        </w:rPr>
        <w:t xml:space="preserve">ють </w:t>
      </w:r>
      <w:r w:rsidR="00871050" w:rsidRPr="00FA4CCF">
        <w:rPr>
          <w:rFonts w:ascii="Arial" w:hAnsi="Arial" w:cs="Arial"/>
          <w:sz w:val="22"/>
          <w:szCs w:val="22"/>
        </w:rPr>
        <w:t>з урахуванням властивостей хвостів (шламів), а саме:</w:t>
      </w:r>
      <w:r w:rsidR="003F614F" w:rsidRPr="00FA4CC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3BD8E61E" w14:textId="114E2349" w:rsidR="00871050" w:rsidRPr="00D236C0" w:rsidRDefault="00871050" w:rsidP="00FA4CCF">
      <w:pPr>
        <w:tabs>
          <w:tab w:val="left" w:pos="-2880"/>
          <w:tab w:val="num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1) без токсичних речовин – на потенційно</w:t>
      </w:r>
      <w:r w:rsidR="003F614F">
        <w:rPr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</w:rPr>
        <w:t xml:space="preserve">родючі ґрунти шаром від 1,0 до 1,5 м; </w:t>
      </w:r>
    </w:p>
    <w:p w14:paraId="0B00E671" w14:textId="1FE2944F" w:rsidR="00871050" w:rsidRPr="00D236C0" w:rsidRDefault="00871050" w:rsidP="00FA4CCF">
      <w:pPr>
        <w:tabs>
          <w:tab w:val="left" w:pos="-2880"/>
          <w:tab w:val="num" w:pos="1843"/>
        </w:tabs>
        <w:spacing w:line="295" w:lineRule="auto"/>
        <w:ind w:firstLine="709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2)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 xml:space="preserve">з токсичними речовинами – 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протифільтраційним бар’єром:</w:t>
      </w:r>
    </w:p>
    <w:p w14:paraId="3C9532DA" w14:textId="52605405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а)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глини – шаром не менш</w:t>
      </w:r>
      <w:r w:rsidR="003F614F">
        <w:rPr>
          <w:sz w:val="22"/>
          <w:szCs w:val="22"/>
          <w:lang w:val="uk-UA"/>
        </w:rPr>
        <w:t>е</w:t>
      </w:r>
      <w:r w:rsidRPr="00D236C0">
        <w:rPr>
          <w:sz w:val="22"/>
          <w:szCs w:val="22"/>
        </w:rPr>
        <w:t xml:space="preserve"> ніж 0,5 м; </w:t>
      </w:r>
    </w:p>
    <w:p w14:paraId="42CC98B5" w14:textId="54841BEE" w:rsidR="00871050" w:rsidRPr="00D236C0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б)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суглинку – шаром від 1,3 до 2 м;</w:t>
      </w:r>
    </w:p>
    <w:p w14:paraId="31BA9DDF" w14:textId="04CC8FCE" w:rsidR="00F00728" w:rsidRDefault="00871050" w:rsidP="00FA4CCF">
      <w:pPr>
        <w:tabs>
          <w:tab w:val="left" w:pos="-2880"/>
          <w:tab w:val="num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D236C0">
        <w:rPr>
          <w:sz w:val="22"/>
          <w:szCs w:val="22"/>
        </w:rPr>
        <w:t>в) </w:t>
      </w:r>
      <w:r w:rsidR="00F00728">
        <w:rPr>
          <w:sz w:val="22"/>
          <w:szCs w:val="22"/>
          <w:lang w:val="uk-UA"/>
        </w:rPr>
        <w:t>і</w:t>
      </w:r>
      <w:r w:rsidRPr="00D236C0">
        <w:rPr>
          <w:sz w:val="22"/>
          <w:szCs w:val="22"/>
        </w:rPr>
        <w:t>з геосинтетичних матеріалів по підстила</w:t>
      </w:r>
      <w:r w:rsidR="00F00728">
        <w:rPr>
          <w:sz w:val="22"/>
          <w:szCs w:val="22"/>
          <w:lang w:val="uk-UA"/>
        </w:rPr>
        <w:t>льн</w:t>
      </w:r>
      <w:r w:rsidRPr="00D236C0">
        <w:rPr>
          <w:sz w:val="22"/>
          <w:szCs w:val="22"/>
        </w:rPr>
        <w:t>ому піщаному шар</w:t>
      </w:r>
      <w:r w:rsidR="00F00728">
        <w:rPr>
          <w:sz w:val="22"/>
          <w:szCs w:val="22"/>
          <w:lang w:val="uk-UA"/>
        </w:rPr>
        <w:t>у</w:t>
      </w:r>
      <w:r w:rsidR="00F16A90">
        <w:rPr>
          <w:sz w:val="22"/>
          <w:szCs w:val="22"/>
          <w:lang w:val="uk-UA"/>
        </w:rPr>
        <w:t xml:space="preserve"> товщиною </w:t>
      </w:r>
      <w:r w:rsidRPr="00D236C0">
        <w:rPr>
          <w:sz w:val="22"/>
          <w:szCs w:val="22"/>
        </w:rPr>
        <w:t>не менш</w:t>
      </w:r>
      <w:r w:rsidR="00F00728">
        <w:rPr>
          <w:sz w:val="22"/>
          <w:szCs w:val="22"/>
          <w:lang w:val="uk-UA"/>
        </w:rPr>
        <w:t>е</w:t>
      </w:r>
      <w:r w:rsidR="00183E74">
        <w:rPr>
          <w:sz w:val="22"/>
          <w:szCs w:val="22"/>
          <w:lang w:val="uk-UA"/>
        </w:rPr>
        <w:t xml:space="preserve">     </w:t>
      </w:r>
      <w:r w:rsidRPr="00D236C0">
        <w:rPr>
          <w:sz w:val="22"/>
          <w:szCs w:val="22"/>
        </w:rPr>
        <w:t xml:space="preserve"> ніж 0,3 м</w:t>
      </w:r>
      <w:r w:rsidR="00F00728">
        <w:rPr>
          <w:sz w:val="22"/>
          <w:szCs w:val="22"/>
          <w:lang w:val="uk-UA"/>
        </w:rPr>
        <w:t xml:space="preserve">. </w:t>
      </w:r>
    </w:p>
    <w:p w14:paraId="4C835C86" w14:textId="214F8788" w:rsidR="00434DCD" w:rsidRPr="00D236C0" w:rsidRDefault="00871050" w:rsidP="00D236C0">
      <w:pPr>
        <w:tabs>
          <w:tab w:val="left" w:pos="-2880"/>
          <w:tab w:val="num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sz w:val="22"/>
          <w:szCs w:val="22"/>
        </w:rPr>
        <w:lastRenderedPageBreak/>
        <w:t>Родючі ґрунти на укосах хвостосховищ (шламонакопичувачів)</w:t>
      </w:r>
      <w:r w:rsidR="00434DCD" w:rsidRPr="00D236C0">
        <w:rPr>
          <w:sz w:val="22"/>
          <w:szCs w:val="22"/>
        </w:rPr>
        <w:t>, що рекультиву</w:t>
      </w:r>
      <w:r w:rsidR="00434DCD" w:rsidRPr="00D236C0">
        <w:rPr>
          <w:sz w:val="22"/>
          <w:szCs w:val="22"/>
          <w:lang w:val="uk-UA"/>
        </w:rPr>
        <w:t>ють</w:t>
      </w:r>
      <w:r w:rsidR="00434DCD" w:rsidRPr="00D236C0">
        <w:rPr>
          <w:sz w:val="22"/>
          <w:szCs w:val="22"/>
        </w:rPr>
        <w:t>, підляга</w:t>
      </w:r>
      <w:r w:rsidR="00434DCD" w:rsidRPr="00D236C0">
        <w:rPr>
          <w:sz w:val="22"/>
          <w:szCs w:val="22"/>
          <w:lang w:val="uk-UA"/>
        </w:rPr>
        <w:t>ють</w:t>
      </w:r>
      <w:r w:rsidRPr="00D236C0">
        <w:rPr>
          <w:sz w:val="22"/>
          <w:szCs w:val="22"/>
        </w:rPr>
        <w:t xml:space="preserve"> закріплюванню </w:t>
      </w:r>
      <w:r w:rsidR="00434DCD" w:rsidRPr="00D236C0">
        <w:rPr>
          <w:sz w:val="22"/>
          <w:szCs w:val="22"/>
        </w:rPr>
        <w:t>для запобігання вітров</w:t>
      </w:r>
      <w:r w:rsidR="00F00728">
        <w:rPr>
          <w:sz w:val="22"/>
          <w:szCs w:val="22"/>
          <w:lang w:val="uk-UA"/>
        </w:rPr>
        <w:t xml:space="preserve">ій </w:t>
      </w:r>
      <w:r w:rsidR="00434DCD" w:rsidRPr="00D236C0">
        <w:rPr>
          <w:sz w:val="22"/>
          <w:szCs w:val="22"/>
        </w:rPr>
        <w:t>та водн</w:t>
      </w:r>
      <w:r w:rsidR="00F00728">
        <w:rPr>
          <w:sz w:val="22"/>
          <w:szCs w:val="22"/>
          <w:lang w:val="uk-UA"/>
        </w:rPr>
        <w:t xml:space="preserve">ій </w:t>
      </w:r>
      <w:r w:rsidR="00434DCD" w:rsidRPr="00D236C0">
        <w:rPr>
          <w:sz w:val="22"/>
          <w:szCs w:val="22"/>
        </w:rPr>
        <w:t>ерозії</w:t>
      </w:r>
      <w:r w:rsidR="00434DCD" w:rsidRPr="00D236C0">
        <w:rPr>
          <w:sz w:val="22"/>
          <w:szCs w:val="22"/>
          <w:lang w:val="uk-UA"/>
        </w:rPr>
        <w:t>.</w:t>
      </w:r>
    </w:p>
    <w:p w14:paraId="66815259" w14:textId="16F407E7" w:rsidR="00871050" w:rsidRDefault="00BF163C" w:rsidP="00D236C0">
      <w:pPr>
        <w:tabs>
          <w:tab w:val="left" w:pos="-2880"/>
          <w:tab w:val="left" w:pos="1843"/>
          <w:tab w:val="num" w:pos="1985"/>
        </w:tabs>
        <w:spacing w:line="295" w:lineRule="auto"/>
        <w:ind w:firstLine="720"/>
        <w:jc w:val="both"/>
        <w:rPr>
          <w:sz w:val="22"/>
          <w:szCs w:val="22"/>
        </w:rPr>
      </w:pPr>
      <w:r w:rsidRPr="00D236C0">
        <w:rPr>
          <w:b/>
          <w:sz w:val="22"/>
          <w:szCs w:val="22"/>
          <w:lang w:val="uk-UA"/>
        </w:rPr>
        <w:t>5.16.9</w:t>
      </w:r>
      <w:r w:rsidRPr="00D236C0">
        <w:rPr>
          <w:sz w:val="22"/>
          <w:szCs w:val="22"/>
          <w:lang w:val="uk-UA"/>
        </w:rPr>
        <w:t xml:space="preserve"> </w:t>
      </w:r>
      <w:r w:rsidR="00871050" w:rsidRPr="00D236C0">
        <w:rPr>
          <w:sz w:val="22"/>
          <w:szCs w:val="22"/>
          <w:lang w:val="uk-UA"/>
        </w:rPr>
        <w:t xml:space="preserve">Території </w:t>
      </w:r>
      <w:r w:rsidRPr="00D236C0">
        <w:rPr>
          <w:sz w:val="22"/>
          <w:szCs w:val="22"/>
          <w:lang w:val="uk-UA"/>
        </w:rPr>
        <w:t xml:space="preserve">хвостосховищ (шламонакопичувачів) </w:t>
      </w:r>
      <w:r w:rsidR="00871050" w:rsidRPr="00D236C0">
        <w:rPr>
          <w:sz w:val="22"/>
          <w:szCs w:val="22"/>
          <w:lang w:val="uk-UA"/>
        </w:rPr>
        <w:t xml:space="preserve">після </w:t>
      </w:r>
      <w:r w:rsidR="00F00728" w:rsidRPr="00F00728">
        <w:rPr>
          <w:sz w:val="22"/>
          <w:szCs w:val="22"/>
          <w:lang w:val="uk-UA"/>
        </w:rPr>
        <w:t xml:space="preserve">рекультиваційних </w:t>
      </w:r>
      <w:r w:rsidR="00871050" w:rsidRPr="00D236C0">
        <w:rPr>
          <w:sz w:val="22"/>
          <w:szCs w:val="22"/>
          <w:lang w:val="uk-UA"/>
        </w:rPr>
        <w:t>робіт по</w:t>
      </w:r>
      <w:r w:rsidR="00F00728">
        <w:rPr>
          <w:sz w:val="22"/>
          <w:szCs w:val="22"/>
          <w:lang w:val="uk-UA"/>
        </w:rPr>
        <w:t xml:space="preserve">трібно </w:t>
      </w:r>
      <w:r w:rsidR="00871050" w:rsidRPr="00D236C0">
        <w:rPr>
          <w:sz w:val="22"/>
          <w:szCs w:val="22"/>
          <w:lang w:val="uk-UA"/>
        </w:rPr>
        <w:t>спланов</w:t>
      </w:r>
      <w:r w:rsidR="00F00728">
        <w:rPr>
          <w:sz w:val="22"/>
          <w:szCs w:val="22"/>
          <w:lang w:val="uk-UA"/>
        </w:rPr>
        <w:t>увати. Р</w:t>
      </w:r>
      <w:r w:rsidR="00871050" w:rsidRPr="00D236C0">
        <w:rPr>
          <w:sz w:val="22"/>
          <w:szCs w:val="22"/>
          <w:lang w:val="uk-UA"/>
        </w:rPr>
        <w:t>івень ґрунтових вод не повинен перевищувати 2</w:t>
      </w:r>
      <w:r w:rsidR="00871050" w:rsidRPr="00D236C0">
        <w:rPr>
          <w:sz w:val="22"/>
          <w:szCs w:val="22"/>
        </w:rPr>
        <w:t> </w:t>
      </w:r>
      <w:r w:rsidR="00871050" w:rsidRPr="00D236C0">
        <w:rPr>
          <w:sz w:val="22"/>
          <w:szCs w:val="22"/>
          <w:lang w:val="uk-UA"/>
        </w:rPr>
        <w:t xml:space="preserve">м від спланованої поверхні. </w:t>
      </w:r>
      <w:r w:rsidR="00871050" w:rsidRPr="00D236C0">
        <w:rPr>
          <w:sz w:val="22"/>
          <w:szCs w:val="22"/>
        </w:rPr>
        <w:t>Якщо гідрогеологічн</w:t>
      </w:r>
      <w:r w:rsidR="00F00728">
        <w:rPr>
          <w:sz w:val="22"/>
          <w:szCs w:val="22"/>
          <w:lang w:val="uk-UA"/>
        </w:rPr>
        <w:t xml:space="preserve">і </w:t>
      </w:r>
      <w:r w:rsidR="00871050" w:rsidRPr="00D236C0">
        <w:rPr>
          <w:sz w:val="22"/>
          <w:szCs w:val="22"/>
        </w:rPr>
        <w:t xml:space="preserve">умови не </w:t>
      </w:r>
      <w:r w:rsidR="00F00728">
        <w:rPr>
          <w:sz w:val="22"/>
          <w:szCs w:val="22"/>
          <w:lang w:val="uk-UA"/>
        </w:rPr>
        <w:t xml:space="preserve">дозволяють </w:t>
      </w:r>
      <w:r w:rsidR="00871050" w:rsidRPr="00D236C0">
        <w:rPr>
          <w:sz w:val="22"/>
          <w:szCs w:val="22"/>
        </w:rPr>
        <w:t>забезпеч</w:t>
      </w:r>
      <w:r w:rsidR="00F00728">
        <w:rPr>
          <w:sz w:val="22"/>
          <w:szCs w:val="22"/>
          <w:lang w:val="uk-UA"/>
        </w:rPr>
        <w:t>ити такий рівень</w:t>
      </w:r>
      <w:r w:rsidR="00871050" w:rsidRPr="00D236C0">
        <w:rPr>
          <w:sz w:val="22"/>
          <w:szCs w:val="22"/>
        </w:rPr>
        <w:t>, потрібно передбачати дренаж. П</w:t>
      </w:r>
      <w:r w:rsidR="00F00728">
        <w:rPr>
          <w:sz w:val="22"/>
          <w:szCs w:val="22"/>
          <w:lang w:val="uk-UA"/>
        </w:rPr>
        <w:t xml:space="preserve">ід час </w:t>
      </w:r>
      <w:r w:rsidR="00871050" w:rsidRPr="00D236C0">
        <w:rPr>
          <w:sz w:val="22"/>
          <w:szCs w:val="22"/>
        </w:rPr>
        <w:t>плануванн</w:t>
      </w:r>
      <w:r w:rsidR="00F00728">
        <w:rPr>
          <w:sz w:val="22"/>
          <w:szCs w:val="22"/>
          <w:lang w:val="uk-UA"/>
        </w:rPr>
        <w:t xml:space="preserve">я </w:t>
      </w:r>
      <w:r w:rsidR="00871050" w:rsidRPr="00D236C0">
        <w:rPr>
          <w:sz w:val="22"/>
          <w:szCs w:val="22"/>
        </w:rPr>
        <w:t xml:space="preserve">територій </w:t>
      </w:r>
      <w:r w:rsidRPr="00D236C0">
        <w:rPr>
          <w:sz w:val="22"/>
          <w:szCs w:val="22"/>
          <w:lang w:val="uk-UA"/>
        </w:rPr>
        <w:t xml:space="preserve">рекомендується </w:t>
      </w:r>
      <w:r w:rsidR="00871050" w:rsidRPr="00D236C0">
        <w:rPr>
          <w:sz w:val="22"/>
          <w:szCs w:val="22"/>
        </w:rPr>
        <w:t xml:space="preserve">забезпечувати </w:t>
      </w:r>
      <w:r w:rsidR="00F00728">
        <w:rPr>
          <w:sz w:val="22"/>
          <w:szCs w:val="22"/>
          <w:lang w:val="uk-UA"/>
        </w:rPr>
        <w:t xml:space="preserve">можливість </w:t>
      </w:r>
      <w:r w:rsidR="00871050" w:rsidRPr="00D236C0">
        <w:rPr>
          <w:sz w:val="22"/>
          <w:szCs w:val="22"/>
        </w:rPr>
        <w:t>робот</w:t>
      </w:r>
      <w:r w:rsidR="00F00728">
        <w:rPr>
          <w:sz w:val="22"/>
          <w:szCs w:val="22"/>
          <w:lang w:val="uk-UA"/>
        </w:rPr>
        <w:t>и</w:t>
      </w:r>
      <w:r w:rsidR="00871050" w:rsidRPr="00D236C0">
        <w:rPr>
          <w:sz w:val="22"/>
          <w:szCs w:val="22"/>
        </w:rPr>
        <w:t xml:space="preserve"> сільськогосподарських та лісогосподарських машин із низьким пи</w:t>
      </w:r>
      <w:r w:rsidRPr="00D236C0">
        <w:rPr>
          <w:sz w:val="22"/>
          <w:szCs w:val="22"/>
        </w:rPr>
        <w:t>томим тиском на ґрунт</w:t>
      </w:r>
      <w:r w:rsidRPr="00D236C0">
        <w:rPr>
          <w:sz w:val="22"/>
          <w:szCs w:val="22"/>
          <w:lang w:val="uk-UA"/>
        </w:rPr>
        <w:t xml:space="preserve"> для </w:t>
      </w:r>
      <w:r w:rsidR="00F00728">
        <w:rPr>
          <w:sz w:val="22"/>
          <w:szCs w:val="22"/>
          <w:lang w:val="uk-UA"/>
        </w:rPr>
        <w:t xml:space="preserve">мінімізації </w:t>
      </w:r>
      <w:r w:rsidR="00871050" w:rsidRPr="00D236C0">
        <w:rPr>
          <w:sz w:val="22"/>
          <w:szCs w:val="22"/>
        </w:rPr>
        <w:t xml:space="preserve">переущільнення </w:t>
      </w:r>
      <w:r w:rsidRPr="00D236C0">
        <w:rPr>
          <w:sz w:val="22"/>
          <w:szCs w:val="22"/>
          <w:lang w:val="uk-UA"/>
        </w:rPr>
        <w:t xml:space="preserve">його </w:t>
      </w:r>
      <w:r w:rsidR="00871050" w:rsidRPr="00D236C0">
        <w:rPr>
          <w:sz w:val="22"/>
          <w:szCs w:val="22"/>
        </w:rPr>
        <w:t>поверхневого шару.</w:t>
      </w:r>
    </w:p>
    <w:p w14:paraId="0A412017" w14:textId="77777777" w:rsidR="00DA5FA4" w:rsidRPr="00D236C0" w:rsidRDefault="001B45EA" w:rsidP="004F13C1">
      <w:pPr>
        <w:pStyle w:val="2"/>
        <w:rPr>
          <w:lang w:val="uk-UA"/>
        </w:rPr>
      </w:pPr>
      <w:bookmarkStart w:id="97" w:name="_Toc222750401"/>
      <w:r w:rsidRPr="00D236C0">
        <w:rPr>
          <w:lang w:val="uk-UA"/>
        </w:rPr>
        <w:t>5.17 Визначення класу наслідків (відповідальності)</w:t>
      </w:r>
      <w:bookmarkEnd w:id="97"/>
    </w:p>
    <w:p w14:paraId="7F78BA37" w14:textId="68170BDF" w:rsidR="001B45EA" w:rsidRPr="00D236C0" w:rsidRDefault="001B45EA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color w:val="000000"/>
          <w:sz w:val="22"/>
          <w:szCs w:val="22"/>
          <w:lang w:val="uk-UA"/>
        </w:rPr>
      </w:pPr>
      <w:r w:rsidRPr="00D236C0">
        <w:rPr>
          <w:b/>
          <w:sz w:val="22"/>
          <w:szCs w:val="22"/>
          <w:lang w:val="uk-UA"/>
        </w:rPr>
        <w:t xml:space="preserve">5.17.1 </w:t>
      </w:r>
      <w:bookmarkStart w:id="98" w:name="_Toc379965791"/>
      <w:r w:rsidR="00D5700D" w:rsidRPr="00D236C0">
        <w:rPr>
          <w:color w:val="000000"/>
          <w:sz w:val="22"/>
          <w:szCs w:val="22"/>
          <w:lang w:val="uk-UA"/>
        </w:rPr>
        <w:t xml:space="preserve">Клас наслідків (відповідальності) об'єктів </w:t>
      </w:r>
      <w:r w:rsidRPr="00D236C0">
        <w:rPr>
          <w:color w:val="000000"/>
          <w:sz w:val="22"/>
          <w:szCs w:val="22"/>
          <w:lang w:val="uk-UA"/>
        </w:rPr>
        <w:t xml:space="preserve">хвостових (шламових) господарств </w:t>
      </w:r>
      <w:r w:rsidR="00D5700D" w:rsidRPr="00D236C0">
        <w:rPr>
          <w:color w:val="000000"/>
          <w:sz w:val="22"/>
          <w:szCs w:val="22"/>
          <w:lang w:val="uk-UA"/>
        </w:rPr>
        <w:t>визнача</w:t>
      </w:r>
      <w:r w:rsidR="00F00728">
        <w:rPr>
          <w:color w:val="000000"/>
          <w:sz w:val="22"/>
          <w:szCs w:val="22"/>
          <w:lang w:val="uk-UA"/>
        </w:rPr>
        <w:t xml:space="preserve">є </w:t>
      </w:r>
      <w:r w:rsidR="00D5700D" w:rsidRPr="00D236C0">
        <w:rPr>
          <w:color w:val="000000"/>
          <w:sz w:val="22"/>
          <w:szCs w:val="22"/>
          <w:lang w:val="uk-UA"/>
        </w:rPr>
        <w:t>замовни</w:t>
      </w:r>
      <w:r w:rsidR="00CF0FA3" w:rsidRPr="00D236C0">
        <w:rPr>
          <w:color w:val="000000"/>
          <w:sz w:val="22"/>
          <w:szCs w:val="22"/>
          <w:lang w:val="uk-UA"/>
        </w:rPr>
        <w:t>к</w:t>
      </w:r>
      <w:r w:rsidR="00D5700D" w:rsidRPr="00D236C0">
        <w:rPr>
          <w:color w:val="000000"/>
          <w:sz w:val="22"/>
          <w:szCs w:val="22"/>
          <w:lang w:val="uk-UA"/>
        </w:rPr>
        <w:t xml:space="preserve"> </w:t>
      </w:r>
      <w:r w:rsidR="00571EF1" w:rsidRPr="00D236C0">
        <w:rPr>
          <w:color w:val="000000"/>
          <w:sz w:val="22"/>
          <w:szCs w:val="22"/>
          <w:lang w:val="uk-UA"/>
        </w:rPr>
        <w:t>проєкт</w:t>
      </w:r>
      <w:r w:rsidR="00D5700D" w:rsidRPr="00D236C0">
        <w:rPr>
          <w:color w:val="000000"/>
          <w:sz w:val="22"/>
          <w:szCs w:val="22"/>
          <w:lang w:val="uk-UA"/>
        </w:rPr>
        <w:t>у та ген</w:t>
      </w:r>
      <w:r w:rsidR="00571EF1" w:rsidRPr="00D236C0">
        <w:rPr>
          <w:color w:val="000000"/>
          <w:sz w:val="22"/>
          <w:szCs w:val="22"/>
          <w:lang w:val="uk-UA"/>
        </w:rPr>
        <w:t>проєкт</w:t>
      </w:r>
      <w:r w:rsidR="00D5700D" w:rsidRPr="00D236C0">
        <w:rPr>
          <w:color w:val="000000"/>
          <w:sz w:val="22"/>
          <w:szCs w:val="22"/>
          <w:lang w:val="uk-UA"/>
        </w:rPr>
        <w:t>увальни</w:t>
      </w:r>
      <w:r w:rsidR="00CF0FA3" w:rsidRPr="00D236C0">
        <w:rPr>
          <w:color w:val="000000"/>
          <w:sz w:val="22"/>
          <w:szCs w:val="22"/>
          <w:lang w:val="uk-UA"/>
        </w:rPr>
        <w:t>к</w:t>
      </w:r>
      <w:r w:rsidR="00D5700D" w:rsidRPr="00D236C0">
        <w:rPr>
          <w:color w:val="000000"/>
          <w:sz w:val="22"/>
          <w:szCs w:val="22"/>
          <w:lang w:val="uk-UA"/>
        </w:rPr>
        <w:t xml:space="preserve"> </w:t>
      </w:r>
      <w:r w:rsidR="00A912D1" w:rsidRPr="00D236C0">
        <w:rPr>
          <w:color w:val="000000"/>
          <w:sz w:val="22"/>
          <w:szCs w:val="22"/>
          <w:lang w:val="uk-UA"/>
        </w:rPr>
        <w:t xml:space="preserve">відповідно до  </w:t>
      </w:r>
      <w:hyperlink r:id="rId215" w:history="1">
        <w:r w:rsidR="00D5700D"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="00D5700D" w:rsidRPr="00D236C0">
        <w:rPr>
          <w:color w:val="000000"/>
          <w:sz w:val="22"/>
          <w:szCs w:val="22"/>
          <w:lang w:val="uk-UA"/>
        </w:rPr>
        <w:t xml:space="preserve">, </w:t>
      </w:r>
      <w:hyperlink r:id="rId216" w:history="1">
        <w:r w:rsidR="00D5700D" w:rsidRPr="004D2ECE">
          <w:rPr>
            <w:rStyle w:val="ad"/>
            <w:sz w:val="22"/>
            <w:szCs w:val="22"/>
            <w:lang w:val="uk-UA"/>
          </w:rPr>
          <w:t>ДБН В.1.2-14</w:t>
        </w:r>
      </w:hyperlink>
      <w:r w:rsidR="00BD570A" w:rsidRPr="00D236C0">
        <w:rPr>
          <w:color w:val="000000"/>
          <w:sz w:val="22"/>
          <w:szCs w:val="22"/>
          <w:lang w:val="uk-UA"/>
        </w:rPr>
        <w:t xml:space="preserve"> з урахуванням вимог </w:t>
      </w:r>
      <w:hyperlink r:id="rId217" w:history="1">
        <w:r w:rsidRPr="00F64E89">
          <w:rPr>
            <w:rStyle w:val="ad"/>
            <w:sz w:val="22"/>
            <w:szCs w:val="22"/>
            <w:lang w:val="uk-UA"/>
          </w:rPr>
          <w:t>ДСТУ 8855</w:t>
        </w:r>
      </w:hyperlink>
      <w:r w:rsidRPr="00D236C0">
        <w:rPr>
          <w:color w:val="000000"/>
          <w:sz w:val="22"/>
          <w:szCs w:val="22"/>
          <w:lang w:val="uk-UA"/>
        </w:rPr>
        <w:t>.</w:t>
      </w:r>
    </w:p>
    <w:p w14:paraId="558CC218" w14:textId="791744EA" w:rsidR="00183E74" w:rsidRDefault="00184FDF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D236C0">
        <w:rPr>
          <w:b/>
          <w:color w:val="000000"/>
          <w:sz w:val="22"/>
          <w:szCs w:val="22"/>
          <w:lang w:val="uk-UA"/>
        </w:rPr>
        <w:t>5</w:t>
      </w:r>
      <w:r w:rsidR="00307477" w:rsidRPr="00D236C0">
        <w:rPr>
          <w:b/>
          <w:color w:val="000000"/>
          <w:sz w:val="22"/>
          <w:szCs w:val="22"/>
          <w:lang w:val="uk-UA"/>
        </w:rPr>
        <w:t>.17.2</w:t>
      </w:r>
      <w:r w:rsidRPr="00D236C0">
        <w:rPr>
          <w:b/>
          <w:color w:val="000000"/>
          <w:sz w:val="22"/>
          <w:szCs w:val="22"/>
          <w:lang w:val="uk-UA"/>
        </w:rPr>
        <w:t xml:space="preserve"> </w:t>
      </w:r>
      <w:r w:rsidRPr="00D236C0">
        <w:rPr>
          <w:sz w:val="22"/>
          <w:szCs w:val="22"/>
          <w:lang w:val="uk-UA"/>
        </w:rPr>
        <w:t>Клас наслідків (відповідальності) нагірних канав для водовідведення поверхневого стоку з прилеглої до хвостостосховища (шламонакопичувача) водозбірної території рекомендується приймати</w:t>
      </w:r>
      <w:r w:rsidR="00F00728">
        <w:rPr>
          <w:sz w:val="22"/>
          <w:szCs w:val="22"/>
          <w:lang w:val="uk-UA"/>
        </w:rPr>
        <w:t xml:space="preserve"> як</w:t>
      </w:r>
      <w:r w:rsidRPr="00D236C0">
        <w:rPr>
          <w:sz w:val="22"/>
          <w:szCs w:val="22"/>
          <w:lang w:val="uk-UA"/>
        </w:rPr>
        <w:t xml:space="preserve"> СС1.</w:t>
      </w:r>
      <w:bookmarkEnd w:id="98"/>
    </w:p>
    <w:p w14:paraId="1DD345C0" w14:textId="77777777" w:rsidR="002270FC" w:rsidRDefault="002270FC" w:rsidP="00D236C0">
      <w:pPr>
        <w:tabs>
          <w:tab w:val="left" w:pos="-2880"/>
          <w:tab w:val="left" w:pos="1701"/>
          <w:tab w:val="left" w:pos="2127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13FF0523" w14:textId="0F793F35" w:rsidR="00852ED2" w:rsidRPr="0043161D" w:rsidRDefault="00852ED2" w:rsidP="003213B8">
      <w:pPr>
        <w:pStyle w:val="1"/>
        <w:jc w:val="left"/>
      </w:pPr>
      <w:bookmarkStart w:id="99" w:name="_Toc222750402"/>
      <w:r w:rsidRPr="0043161D">
        <w:rPr>
          <w:rFonts w:eastAsia="Arial"/>
        </w:rPr>
        <w:t>6 ЧАСТИНА II. БУДІВНИЦТВО</w:t>
      </w:r>
      <w:bookmarkEnd w:id="99"/>
    </w:p>
    <w:p w14:paraId="3974D134" w14:textId="6196B300" w:rsidR="00852ED2" w:rsidRPr="0043161D" w:rsidRDefault="00852ED2" w:rsidP="004F13C1">
      <w:pPr>
        <w:pStyle w:val="2"/>
        <w:rPr>
          <w:rFonts w:eastAsia="Arial"/>
          <w:lang w:val="uk-UA"/>
        </w:rPr>
      </w:pPr>
      <w:bookmarkStart w:id="100" w:name="_Toc222750403"/>
      <w:r w:rsidRPr="0043161D">
        <w:rPr>
          <w:rFonts w:eastAsia="Arial"/>
          <w:lang w:val="uk-UA"/>
        </w:rPr>
        <w:t>6.1.Загальні положення</w:t>
      </w:r>
      <w:bookmarkEnd w:id="100"/>
    </w:p>
    <w:p w14:paraId="518A884A" w14:textId="7EFEC93F" w:rsidR="00822B7B" w:rsidRPr="0043161D" w:rsidRDefault="00852ED2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rFonts w:eastAsia="Arial"/>
          <w:b/>
          <w:sz w:val="22"/>
          <w:szCs w:val="22"/>
          <w:lang w:val="uk-UA"/>
        </w:rPr>
        <w:t xml:space="preserve">6.1.1 </w:t>
      </w:r>
      <w:r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будівництва</w:t>
      </w:r>
      <w:r w:rsidRPr="0043161D">
        <w:rPr>
          <w:sz w:val="22"/>
          <w:szCs w:val="22"/>
          <w:lang w:val="uk-UA"/>
        </w:rPr>
        <w:t xml:space="preserve"> об’єктів </w:t>
      </w:r>
      <w:r w:rsidR="00391352" w:rsidRPr="0043161D">
        <w:rPr>
          <w:sz w:val="22"/>
          <w:szCs w:val="22"/>
          <w:lang w:val="uk-UA"/>
        </w:rPr>
        <w:t xml:space="preserve">хвостових </w:t>
      </w:r>
      <w:r w:rsidRPr="0043161D">
        <w:rPr>
          <w:sz w:val="22"/>
          <w:szCs w:val="22"/>
          <w:lang w:val="uk-UA"/>
        </w:rPr>
        <w:t xml:space="preserve">(шламових) господарств </w:t>
      </w:r>
      <w:r w:rsidR="00822B7B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  <w:lang w:val="uk-UA"/>
        </w:rPr>
        <w:t xml:space="preserve"> дотримуватися вимог нормативних документів щодо безпеки та охорони праці, протипожежних заходів, техногенної безпеки, охорони навколишнього середовища, а також вимог проєктів з технології виконання робіт, організації будівництва та виконання робіт.</w:t>
      </w:r>
    </w:p>
    <w:p w14:paraId="4A9B54E6" w14:textId="404E1436" w:rsidR="00E442DA" w:rsidRPr="0043161D" w:rsidRDefault="00E442DA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6.1.2 </w:t>
      </w:r>
      <w:r w:rsidRPr="0043161D">
        <w:rPr>
          <w:sz w:val="22"/>
          <w:szCs w:val="22"/>
          <w:lang w:val="uk-UA"/>
        </w:rPr>
        <w:t xml:space="preserve">Для організації </w:t>
      </w:r>
      <w:r w:rsidR="00EE49BD" w:rsidRPr="0043161D">
        <w:rPr>
          <w:sz w:val="22"/>
          <w:szCs w:val="22"/>
          <w:lang w:val="uk-UA"/>
        </w:rPr>
        <w:t xml:space="preserve">будівельно-монтажних робіт </w:t>
      </w:r>
      <w:r w:rsidRPr="0043161D">
        <w:rPr>
          <w:sz w:val="22"/>
          <w:szCs w:val="22"/>
          <w:lang w:val="uk-UA"/>
        </w:rPr>
        <w:t>розробля</w:t>
      </w:r>
      <w:r w:rsidR="00EE49BD"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  <w:lang w:val="uk-UA"/>
        </w:rPr>
        <w:t xml:space="preserve"> проєкт організації будівництва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18" w:history="1">
        <w:r w:rsidRPr="00C4352A">
          <w:rPr>
            <w:rStyle w:val="ad"/>
            <w:sz w:val="22"/>
            <w:szCs w:val="22"/>
            <w:lang w:val="uk-UA"/>
          </w:rPr>
          <w:t>ДБН А.2.2-3</w:t>
        </w:r>
      </w:hyperlink>
      <w:r w:rsidRPr="0043161D">
        <w:rPr>
          <w:sz w:val="22"/>
          <w:szCs w:val="22"/>
          <w:lang w:val="uk-UA"/>
        </w:rPr>
        <w:t xml:space="preserve">, </w:t>
      </w:r>
      <w:hyperlink r:id="rId219" w:history="1">
        <w:r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Pr="0043161D">
        <w:rPr>
          <w:sz w:val="22"/>
          <w:szCs w:val="22"/>
          <w:lang w:val="uk-UA"/>
        </w:rPr>
        <w:t>.</w:t>
      </w:r>
    </w:p>
    <w:p w14:paraId="4414E979" w14:textId="289AB404" w:rsidR="00852ED2" w:rsidRPr="00FA4CCF" w:rsidRDefault="00120B31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Проєкт о</w:t>
      </w:r>
      <w:r w:rsidRPr="00FA4CCF">
        <w:rPr>
          <w:sz w:val="22"/>
          <w:szCs w:val="22"/>
          <w:lang w:val="uk-UA"/>
        </w:rPr>
        <w:t>рганізаці</w:t>
      </w:r>
      <w:r w:rsidRPr="0043161D">
        <w:rPr>
          <w:sz w:val="22"/>
          <w:szCs w:val="22"/>
          <w:lang w:val="uk-UA"/>
        </w:rPr>
        <w:t>ї</w:t>
      </w:r>
      <w:r w:rsidR="00852ED2" w:rsidRPr="00FA4CCF">
        <w:rPr>
          <w:sz w:val="22"/>
          <w:szCs w:val="22"/>
          <w:lang w:val="uk-UA"/>
        </w:rPr>
        <w:t xml:space="preserve"> будів</w:t>
      </w:r>
      <w:r w:rsidRPr="0043161D">
        <w:rPr>
          <w:sz w:val="22"/>
          <w:szCs w:val="22"/>
          <w:lang w:val="uk-UA"/>
        </w:rPr>
        <w:t>ництва</w:t>
      </w:r>
      <w:r w:rsidR="00852ED2" w:rsidRPr="00FA4CCF">
        <w:rPr>
          <w:sz w:val="22"/>
          <w:szCs w:val="22"/>
          <w:lang w:val="uk-UA"/>
        </w:rPr>
        <w:t xml:space="preserve"> </w:t>
      </w:r>
      <w:r w:rsidR="00940414">
        <w:rPr>
          <w:sz w:val="22"/>
          <w:szCs w:val="22"/>
          <w:lang w:val="uk-UA"/>
        </w:rPr>
        <w:t xml:space="preserve">охоплює </w:t>
      </w:r>
      <w:r w:rsidR="00852ED2" w:rsidRPr="00FA4CCF">
        <w:rPr>
          <w:sz w:val="22"/>
          <w:szCs w:val="22"/>
          <w:lang w:val="uk-UA"/>
        </w:rPr>
        <w:t>заходи щодо:</w:t>
      </w:r>
    </w:p>
    <w:p w14:paraId="714DB2B4" w14:textId="7A2C4506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1) календарного планування підготовчих і будівельних робіт</w:t>
      </w:r>
      <w:r w:rsidR="00E01699">
        <w:rPr>
          <w:sz w:val="22"/>
          <w:szCs w:val="22"/>
          <w:lang w:val="uk-UA"/>
        </w:rPr>
        <w:t xml:space="preserve">. Планування має </w:t>
      </w:r>
      <w:r w:rsidRPr="00FA4CCF">
        <w:rPr>
          <w:sz w:val="22"/>
          <w:szCs w:val="22"/>
          <w:lang w:val="uk-UA"/>
        </w:rPr>
        <w:t xml:space="preserve"> врах</w:t>
      </w:r>
      <w:r w:rsidR="00E01699">
        <w:rPr>
          <w:sz w:val="22"/>
          <w:szCs w:val="22"/>
          <w:lang w:val="uk-UA"/>
        </w:rPr>
        <w:t xml:space="preserve">овувати </w:t>
      </w:r>
      <w:r w:rsidRPr="00FA4CCF">
        <w:rPr>
          <w:sz w:val="22"/>
          <w:szCs w:val="22"/>
          <w:lang w:val="uk-UA"/>
        </w:rPr>
        <w:t>термін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завершення будівництва об'єктів</w:t>
      </w:r>
      <w:r w:rsidR="00E01699">
        <w:rPr>
          <w:sz w:val="22"/>
          <w:szCs w:val="22"/>
          <w:lang w:val="uk-UA"/>
        </w:rPr>
        <w:t xml:space="preserve">, </w:t>
      </w:r>
      <w:r w:rsidRPr="00FA4CCF">
        <w:rPr>
          <w:sz w:val="22"/>
          <w:szCs w:val="22"/>
          <w:lang w:val="uk-UA"/>
        </w:rPr>
        <w:t>виконання окремих етапів робіт, узгоджен</w:t>
      </w:r>
      <w:r w:rsidR="00E01699">
        <w:rPr>
          <w:sz w:val="22"/>
          <w:szCs w:val="22"/>
          <w:lang w:val="uk-UA"/>
        </w:rPr>
        <w:t xml:space="preserve">ість </w:t>
      </w:r>
      <w:r w:rsidRPr="00FA4CCF">
        <w:rPr>
          <w:sz w:val="22"/>
          <w:szCs w:val="22"/>
          <w:lang w:val="uk-UA"/>
        </w:rPr>
        <w:t>ді</w:t>
      </w:r>
      <w:r w:rsidR="00E01699">
        <w:rPr>
          <w:sz w:val="22"/>
          <w:szCs w:val="22"/>
          <w:lang w:val="uk-UA"/>
        </w:rPr>
        <w:t xml:space="preserve">й </w:t>
      </w:r>
      <w:r w:rsidRPr="00FA4CCF">
        <w:rPr>
          <w:sz w:val="22"/>
          <w:szCs w:val="22"/>
          <w:lang w:val="uk-UA"/>
        </w:rPr>
        <w:t xml:space="preserve">учасників будівництва, </w:t>
      </w:r>
      <w:r w:rsidR="00E01699">
        <w:rPr>
          <w:sz w:val="22"/>
          <w:szCs w:val="22"/>
          <w:lang w:val="uk-UA"/>
        </w:rPr>
        <w:t xml:space="preserve">а також </w:t>
      </w:r>
      <w:r w:rsidRPr="00FA4CCF">
        <w:rPr>
          <w:sz w:val="22"/>
          <w:szCs w:val="22"/>
          <w:lang w:val="uk-UA"/>
        </w:rPr>
        <w:t>вимог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законодавства</w:t>
      </w:r>
      <w:r w:rsidR="00E01699">
        <w:rPr>
          <w:sz w:val="22"/>
          <w:szCs w:val="22"/>
          <w:lang w:val="uk-UA"/>
        </w:rPr>
        <w:t xml:space="preserve"> й </w:t>
      </w:r>
      <w:r w:rsidRPr="00FA4CCF">
        <w:rPr>
          <w:sz w:val="22"/>
          <w:szCs w:val="22"/>
          <w:lang w:val="uk-UA"/>
        </w:rPr>
        <w:t>нормативних актів;</w:t>
      </w:r>
    </w:p>
    <w:p w14:paraId="4CCD84DF" w14:textId="0F60FD88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трудового та матеріально-технічного забезпечення запланованих робіт;</w:t>
      </w:r>
    </w:p>
    <w:p w14:paraId="036F44FE" w14:textId="77777777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раціональної організації праці та механізації робіт;</w:t>
      </w:r>
    </w:p>
    <w:p w14:paraId="5EB67FEA" w14:textId="2970577F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4) </w:t>
      </w:r>
      <w:r w:rsidR="00E01699">
        <w:rPr>
          <w:sz w:val="22"/>
          <w:szCs w:val="22"/>
          <w:lang w:val="uk-UA"/>
        </w:rPr>
        <w:t xml:space="preserve">керування </w:t>
      </w:r>
      <w:r w:rsidRPr="0043161D">
        <w:rPr>
          <w:sz w:val="22"/>
          <w:szCs w:val="22"/>
        </w:rPr>
        <w:t>виробничи</w:t>
      </w:r>
      <w:r w:rsidR="00E01699">
        <w:rPr>
          <w:sz w:val="22"/>
          <w:szCs w:val="22"/>
          <w:lang w:val="uk-UA"/>
        </w:rPr>
        <w:t xml:space="preserve">ми </w:t>
      </w:r>
      <w:r w:rsidRPr="0043161D">
        <w:rPr>
          <w:sz w:val="22"/>
          <w:szCs w:val="22"/>
        </w:rPr>
        <w:t>процес</w:t>
      </w:r>
      <w:r w:rsidR="00E01699">
        <w:rPr>
          <w:sz w:val="22"/>
          <w:szCs w:val="22"/>
          <w:lang w:val="uk-UA"/>
        </w:rPr>
        <w:t xml:space="preserve">ами </w:t>
      </w:r>
      <w:r w:rsidRPr="0043161D">
        <w:rPr>
          <w:sz w:val="22"/>
          <w:szCs w:val="22"/>
        </w:rPr>
        <w:t>відповідно до проєктних рішень</w:t>
      </w:r>
      <w:r w:rsidR="00E01699">
        <w:rPr>
          <w:sz w:val="22"/>
          <w:szCs w:val="22"/>
          <w:lang w:val="uk-UA"/>
        </w:rPr>
        <w:t xml:space="preserve">. Також </w:t>
      </w:r>
      <w:r w:rsidRPr="00FA4CCF">
        <w:rPr>
          <w:sz w:val="22"/>
          <w:szCs w:val="22"/>
          <w:lang w:val="uk-UA"/>
        </w:rPr>
        <w:t>урах</w:t>
      </w:r>
      <w:r w:rsidR="00E01699">
        <w:rPr>
          <w:sz w:val="22"/>
          <w:szCs w:val="22"/>
          <w:lang w:val="uk-UA"/>
        </w:rPr>
        <w:t xml:space="preserve">овують </w:t>
      </w:r>
      <w:r w:rsidRPr="00FA4CCF">
        <w:rPr>
          <w:sz w:val="22"/>
          <w:szCs w:val="22"/>
          <w:lang w:val="uk-UA"/>
        </w:rPr>
        <w:t>склад, обсяг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>, термін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та сезон</w:t>
      </w:r>
      <w:r w:rsidR="00E01699">
        <w:rPr>
          <w:sz w:val="22"/>
          <w:szCs w:val="22"/>
          <w:lang w:val="uk-UA"/>
        </w:rPr>
        <w:t xml:space="preserve">нність </w:t>
      </w:r>
      <w:r w:rsidRPr="00FA4CCF">
        <w:rPr>
          <w:sz w:val="22"/>
          <w:szCs w:val="22"/>
          <w:lang w:val="uk-UA"/>
        </w:rPr>
        <w:t>робіт, технологічн</w:t>
      </w:r>
      <w:r w:rsidR="00E01699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 xml:space="preserve"> послідовн</w:t>
      </w:r>
      <w:r w:rsidR="00E01699">
        <w:rPr>
          <w:sz w:val="22"/>
          <w:szCs w:val="22"/>
          <w:lang w:val="uk-UA"/>
        </w:rPr>
        <w:t>ість</w:t>
      </w:r>
      <w:r w:rsidRPr="00FA4CCF">
        <w:rPr>
          <w:sz w:val="22"/>
          <w:szCs w:val="22"/>
          <w:lang w:val="uk-UA"/>
        </w:rPr>
        <w:t>, можливост</w:t>
      </w:r>
      <w:r w:rsidR="00E01699">
        <w:rPr>
          <w:sz w:val="22"/>
          <w:szCs w:val="22"/>
          <w:lang w:val="uk-UA"/>
        </w:rPr>
        <w:t xml:space="preserve">і </w:t>
      </w:r>
      <w:r w:rsidRPr="00FA4CCF">
        <w:rPr>
          <w:sz w:val="22"/>
          <w:szCs w:val="22"/>
          <w:lang w:val="uk-UA"/>
        </w:rPr>
        <w:t>засобів механізації</w:t>
      </w:r>
      <w:r w:rsidR="00E01699">
        <w:rPr>
          <w:sz w:val="22"/>
          <w:szCs w:val="22"/>
          <w:lang w:val="uk-UA"/>
        </w:rPr>
        <w:t xml:space="preserve"> </w:t>
      </w:r>
      <w:r w:rsidRPr="00FA4CCF">
        <w:rPr>
          <w:sz w:val="22"/>
          <w:szCs w:val="22"/>
          <w:lang w:val="uk-UA"/>
        </w:rPr>
        <w:t>та кваліфікаці</w:t>
      </w:r>
      <w:r w:rsidR="00E01699">
        <w:rPr>
          <w:sz w:val="22"/>
          <w:szCs w:val="22"/>
          <w:lang w:val="uk-UA"/>
        </w:rPr>
        <w:t>ю</w:t>
      </w:r>
      <w:r w:rsidRPr="00FA4CCF">
        <w:rPr>
          <w:sz w:val="22"/>
          <w:szCs w:val="22"/>
          <w:lang w:val="uk-UA"/>
        </w:rPr>
        <w:t xml:space="preserve"> виконавців;</w:t>
      </w:r>
    </w:p>
    <w:p w14:paraId="1A562454" w14:textId="55D959E9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5)</w:t>
      </w:r>
      <w:r w:rsidRPr="0043161D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>досягнення проєктних експлуатаційних властивостей об'єкта</w:t>
      </w:r>
      <w:r w:rsidR="00E01699">
        <w:rPr>
          <w:sz w:val="22"/>
          <w:szCs w:val="22"/>
          <w:lang w:val="uk-UA"/>
        </w:rPr>
        <w:t xml:space="preserve"> та </w:t>
      </w:r>
      <w:r w:rsidRPr="00FA4CCF">
        <w:rPr>
          <w:sz w:val="22"/>
          <w:szCs w:val="22"/>
          <w:lang w:val="uk-UA"/>
        </w:rPr>
        <w:t>забезпечення відповідної якості будівельної продукції;</w:t>
      </w:r>
    </w:p>
    <w:p w14:paraId="75BC68B4" w14:textId="678E145F" w:rsidR="00852ED2" w:rsidRPr="00FA4CCF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rFonts w:eastAsia="Calibri"/>
          <w:sz w:val="22"/>
          <w:szCs w:val="22"/>
          <w:shd w:val="clear" w:color="auto" w:fill="FFFFFF"/>
          <w:lang w:val="uk-UA" w:eastAsia="en-US"/>
        </w:rPr>
        <w:t>6)</w:t>
      </w:r>
      <w:r w:rsidRPr="0043161D">
        <w:rPr>
          <w:rFonts w:eastAsia="Calibri"/>
          <w:sz w:val="22"/>
          <w:szCs w:val="22"/>
          <w:shd w:val="clear" w:color="auto" w:fill="FFFFFF"/>
          <w:lang w:eastAsia="en-US"/>
        </w:rPr>
        <w:t> </w:t>
      </w:r>
      <w:r w:rsidRPr="00FA4CCF">
        <w:rPr>
          <w:sz w:val="22"/>
          <w:szCs w:val="22"/>
          <w:lang w:val="uk-UA"/>
        </w:rPr>
        <w:t xml:space="preserve">забезпечення комплексної безпеки будівництва, </w:t>
      </w:r>
      <w:r w:rsidR="00E01699">
        <w:rPr>
          <w:sz w:val="22"/>
          <w:szCs w:val="22"/>
          <w:lang w:val="uk-UA"/>
        </w:rPr>
        <w:t xml:space="preserve">зокрема </w:t>
      </w:r>
      <w:r w:rsidRPr="00FA4CCF">
        <w:rPr>
          <w:sz w:val="22"/>
          <w:szCs w:val="22"/>
          <w:lang w:val="uk-UA"/>
        </w:rPr>
        <w:t xml:space="preserve"> охорон</w:t>
      </w:r>
      <w:r w:rsidR="00E01699">
        <w:rPr>
          <w:sz w:val="22"/>
          <w:szCs w:val="22"/>
          <w:lang w:val="uk-UA"/>
        </w:rPr>
        <w:t>и</w:t>
      </w:r>
      <w:r w:rsidRPr="00FA4CCF">
        <w:rPr>
          <w:sz w:val="22"/>
          <w:szCs w:val="22"/>
          <w:lang w:val="uk-UA"/>
        </w:rPr>
        <w:t xml:space="preserve"> </w:t>
      </w:r>
      <w:r w:rsidR="00E01699">
        <w:rPr>
          <w:sz w:val="22"/>
          <w:szCs w:val="22"/>
          <w:lang w:val="uk-UA"/>
        </w:rPr>
        <w:t xml:space="preserve">довкілля </w:t>
      </w:r>
      <w:r w:rsidR="00744B67">
        <w:rPr>
          <w:sz w:val="22"/>
          <w:szCs w:val="22"/>
          <w:lang w:val="uk-UA"/>
        </w:rPr>
        <w:br/>
      </w:r>
      <w:r w:rsidR="00E01699">
        <w:rPr>
          <w:sz w:val="22"/>
          <w:szCs w:val="22"/>
          <w:lang w:val="uk-UA"/>
        </w:rPr>
        <w:t>(</w:t>
      </w:r>
      <w:r w:rsidRPr="00FA4CCF">
        <w:rPr>
          <w:sz w:val="22"/>
          <w:szCs w:val="22"/>
          <w:lang w:val="uk-UA"/>
        </w:rPr>
        <w:t>природного, соціального, техногенного</w:t>
      </w:r>
      <w:r w:rsidR="00E01699">
        <w:rPr>
          <w:sz w:val="22"/>
          <w:szCs w:val="22"/>
          <w:lang w:val="uk-UA"/>
        </w:rPr>
        <w:t>)</w:t>
      </w:r>
      <w:r w:rsidR="00F1665A">
        <w:rPr>
          <w:sz w:val="22"/>
          <w:szCs w:val="22"/>
          <w:lang w:val="uk-UA"/>
        </w:rPr>
        <w:t xml:space="preserve">, а також </w:t>
      </w:r>
      <w:r w:rsidRPr="00FA4CCF">
        <w:rPr>
          <w:sz w:val="22"/>
          <w:szCs w:val="22"/>
          <w:lang w:val="uk-UA"/>
        </w:rPr>
        <w:t xml:space="preserve"> дотримання вимог щодо небезпечних </w:t>
      </w:r>
      <w:r w:rsidR="00F1665A">
        <w:rPr>
          <w:sz w:val="22"/>
          <w:szCs w:val="22"/>
          <w:lang w:val="uk-UA"/>
        </w:rPr>
        <w:t xml:space="preserve">чинників </w:t>
      </w:r>
      <w:r w:rsidRPr="00FA4CCF">
        <w:rPr>
          <w:sz w:val="22"/>
          <w:szCs w:val="22"/>
          <w:lang w:val="uk-UA"/>
        </w:rPr>
        <w:t xml:space="preserve"> виробничого середовища, важкості та напруженості </w:t>
      </w:r>
      <w:r w:rsidR="00F1665A">
        <w:rPr>
          <w:sz w:val="22"/>
          <w:szCs w:val="22"/>
          <w:lang w:val="uk-UA"/>
        </w:rPr>
        <w:t>праці</w:t>
      </w:r>
      <w:r w:rsidRPr="00FA4CCF">
        <w:rPr>
          <w:sz w:val="22"/>
          <w:szCs w:val="22"/>
          <w:lang w:val="uk-UA"/>
        </w:rPr>
        <w:t>;</w:t>
      </w:r>
    </w:p>
    <w:p w14:paraId="5809B873" w14:textId="71F0FC40" w:rsidR="00852ED2" w:rsidRPr="0043161D" w:rsidRDefault="00852ED2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7) </w:t>
      </w:r>
      <w:r w:rsidR="00F1665A">
        <w:rPr>
          <w:sz w:val="22"/>
          <w:szCs w:val="22"/>
          <w:lang w:val="uk-UA"/>
        </w:rPr>
        <w:t xml:space="preserve">виконання </w:t>
      </w:r>
      <w:r w:rsidRPr="0043161D">
        <w:rPr>
          <w:sz w:val="22"/>
          <w:szCs w:val="22"/>
        </w:rPr>
        <w:t xml:space="preserve">авторського та технічного нагляду, а також науково-технічного супроводу </w:t>
      </w:r>
      <w:r w:rsidR="00A912D1" w:rsidRPr="0043161D">
        <w:rPr>
          <w:sz w:val="22"/>
          <w:szCs w:val="22"/>
          <w:lang w:val="uk-UA"/>
        </w:rPr>
        <w:t xml:space="preserve">відповідно до </w:t>
      </w:r>
      <w:hyperlink r:id="rId220" w:history="1">
        <w:r w:rsidR="002C5677" w:rsidRPr="00CF5E18">
          <w:rPr>
            <w:rStyle w:val="ad"/>
            <w:sz w:val="22"/>
            <w:szCs w:val="22"/>
          </w:rPr>
          <w:t>ДБН В.1.2-5</w:t>
        </w:r>
      </w:hyperlink>
      <w:r w:rsidR="002C5677" w:rsidRPr="0043161D">
        <w:rPr>
          <w:sz w:val="22"/>
          <w:szCs w:val="22"/>
          <w:lang w:val="uk-UA"/>
        </w:rPr>
        <w:t xml:space="preserve">, </w:t>
      </w:r>
      <w:hyperlink r:id="rId221" w:history="1">
        <w:r w:rsidRPr="00F64E89">
          <w:rPr>
            <w:rStyle w:val="ad"/>
            <w:sz w:val="22"/>
            <w:szCs w:val="22"/>
            <w:shd w:val="clear" w:color="auto" w:fill="FEFEFE"/>
          </w:rPr>
          <w:t>ДСТУ Н Б А.2.2-11</w:t>
        </w:r>
      </w:hyperlink>
      <w:r w:rsidR="00CD2471" w:rsidRPr="0043161D">
        <w:rPr>
          <w:sz w:val="22"/>
          <w:szCs w:val="22"/>
          <w:shd w:val="clear" w:color="auto" w:fill="FEFEFE"/>
          <w:lang w:val="uk-UA"/>
        </w:rPr>
        <w:t xml:space="preserve"> з урахуванням вимог </w:t>
      </w:r>
      <w:r w:rsidR="00CD2471" w:rsidRPr="0043161D">
        <w:rPr>
          <w:sz w:val="22"/>
          <w:szCs w:val="22"/>
        </w:rPr>
        <w:t>[</w:t>
      </w:r>
      <w:r w:rsidR="00CD2471" w:rsidRPr="0043161D">
        <w:rPr>
          <w:sz w:val="22"/>
          <w:szCs w:val="22"/>
          <w:lang w:val="uk-UA"/>
        </w:rPr>
        <w:t>17</w:t>
      </w:r>
      <w:r w:rsidR="00CD2471" w:rsidRPr="0043161D">
        <w:rPr>
          <w:sz w:val="22"/>
          <w:szCs w:val="22"/>
        </w:rPr>
        <w:t>]</w:t>
      </w:r>
      <w:r w:rsidR="00CD2471" w:rsidRPr="0043161D">
        <w:rPr>
          <w:sz w:val="22"/>
          <w:szCs w:val="22"/>
          <w:lang w:val="uk-UA"/>
        </w:rPr>
        <w:t>.</w:t>
      </w:r>
    </w:p>
    <w:p w14:paraId="6B13087C" w14:textId="77777777" w:rsidR="00E01699" w:rsidRPr="00E01699" w:rsidRDefault="00852ED2" w:rsidP="00E01699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8)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прийняття виконаних робіт і закінчених будівництвом об'єктів.</w:t>
      </w:r>
      <w:r w:rsidR="00E01699">
        <w:rPr>
          <w:sz w:val="22"/>
          <w:szCs w:val="22"/>
          <w:lang w:val="uk-UA"/>
        </w:rPr>
        <w:t xml:space="preserve"> </w:t>
      </w:r>
    </w:p>
    <w:p w14:paraId="07F605BF" w14:textId="651D3EC4" w:rsidR="00913D64" w:rsidRDefault="00913D64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04472E6E" w14:textId="450A2480" w:rsidR="00CD2471" w:rsidRPr="0043161D" w:rsidRDefault="00EE49B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6.1.3</w:t>
      </w:r>
      <w:r w:rsidRPr="0043161D">
        <w:rPr>
          <w:sz w:val="22"/>
          <w:szCs w:val="22"/>
          <w:lang w:val="uk-UA"/>
        </w:rPr>
        <w:t xml:space="preserve"> До початку будівництва хвостовищ (шламонакопичувачів) та технологічно пов’язаних з ним систем оборотного водопостачання і гідротранспорту пульпи </w:t>
      </w:r>
      <w:r w:rsidR="00744B67">
        <w:rPr>
          <w:sz w:val="22"/>
          <w:szCs w:val="22"/>
          <w:lang w:val="uk-UA"/>
        </w:rPr>
        <w:t xml:space="preserve">треба </w:t>
      </w:r>
      <w:r w:rsidRPr="0043161D">
        <w:rPr>
          <w:sz w:val="22"/>
          <w:szCs w:val="22"/>
          <w:lang w:val="uk-UA"/>
        </w:rPr>
        <w:t xml:space="preserve">на основі проєкту організації будівництва та робочої документації розробити проєкт виконання робіт і виконати підготовчі роботи </w:t>
      </w:r>
      <w:r w:rsidR="00A912D1" w:rsidRPr="0043161D">
        <w:rPr>
          <w:sz w:val="22"/>
          <w:szCs w:val="22"/>
          <w:lang w:val="uk-UA"/>
        </w:rPr>
        <w:t xml:space="preserve">відповідно до  </w:t>
      </w:r>
      <w:hyperlink r:id="rId222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</w:t>
        </w:r>
      </w:hyperlink>
      <w:r w:rsidR="00CD2471" w:rsidRPr="0043161D">
        <w:rPr>
          <w:sz w:val="22"/>
          <w:szCs w:val="22"/>
          <w:shd w:val="clear" w:color="auto" w:fill="FEFEFE"/>
          <w:lang w:val="uk-UA"/>
        </w:rPr>
        <w:t xml:space="preserve"> з урахуванням вимог </w:t>
      </w:r>
      <w:r w:rsidR="00CD2471" w:rsidRPr="0043161D">
        <w:rPr>
          <w:sz w:val="22"/>
          <w:szCs w:val="22"/>
          <w:lang w:val="uk-UA"/>
        </w:rPr>
        <w:t>[17].</w:t>
      </w:r>
    </w:p>
    <w:p w14:paraId="39CCF4B9" w14:textId="2E74F554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6.1.4</w:t>
      </w:r>
      <w:r w:rsidRPr="0043161D">
        <w:rPr>
          <w:sz w:val="22"/>
          <w:szCs w:val="22"/>
          <w:lang w:val="uk-UA"/>
        </w:rPr>
        <w:t xml:space="preserve"> </w:t>
      </w:r>
      <w:r w:rsidR="00852ED2" w:rsidRPr="0043161D">
        <w:rPr>
          <w:sz w:val="22"/>
          <w:szCs w:val="22"/>
          <w:lang w:val="uk-UA"/>
        </w:rPr>
        <w:t>Склад та зміст проєктів виконання робіт та проєктів виконання робіт на підготовчий період будівництва і форми основних документів в їх складі прий</w:t>
      </w:r>
      <w:r w:rsidRPr="0043161D">
        <w:rPr>
          <w:sz w:val="22"/>
          <w:szCs w:val="22"/>
          <w:lang w:val="uk-UA"/>
        </w:rPr>
        <w:t>мають</w:t>
      </w:r>
      <w:r w:rsidR="00852ED2" w:rsidRPr="0043161D">
        <w:rPr>
          <w:sz w:val="22"/>
          <w:szCs w:val="22"/>
          <w:lang w:val="uk-UA"/>
        </w:rPr>
        <w:t xml:space="preserve">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23" w:history="1">
        <w:r w:rsidR="00852ED2"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="00852ED2" w:rsidRPr="0043161D">
        <w:rPr>
          <w:sz w:val="22"/>
          <w:szCs w:val="22"/>
          <w:lang w:val="uk-UA"/>
        </w:rPr>
        <w:t xml:space="preserve">. </w:t>
      </w:r>
    </w:p>
    <w:p w14:paraId="06D530FB" w14:textId="412C25F7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6.1.5</w:t>
      </w:r>
      <w:r w:rsidRPr="0043161D">
        <w:rPr>
          <w:sz w:val="22"/>
          <w:szCs w:val="22"/>
          <w:lang w:val="uk-UA"/>
        </w:rPr>
        <w:t xml:space="preserve"> На кожному об’єкті будівництва за результатами виконаних </w:t>
      </w:r>
      <w:r w:rsidR="004E2287"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 xml:space="preserve">будівельних робіт має бути оформлена виконавча документація </w:t>
      </w:r>
      <w:r w:rsidR="00D26A30" w:rsidRPr="0043161D">
        <w:rPr>
          <w:sz w:val="22"/>
          <w:szCs w:val="22"/>
          <w:lang w:val="uk-UA"/>
        </w:rPr>
        <w:t xml:space="preserve">відповідно до переліку в проєкті організації будівництва згідно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24" w:history="1">
        <w:r w:rsidR="00D26A30"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="00D26A30" w:rsidRPr="0043161D">
        <w:rPr>
          <w:sz w:val="22"/>
          <w:szCs w:val="22"/>
          <w:lang w:val="uk-UA"/>
        </w:rPr>
        <w:t xml:space="preserve"> </w:t>
      </w:r>
    </w:p>
    <w:p w14:paraId="3BC4C382" w14:textId="7AD6D692" w:rsidR="00852ED2" w:rsidRPr="0043161D" w:rsidRDefault="001C64A0" w:rsidP="004F13C1">
      <w:pPr>
        <w:pStyle w:val="2"/>
        <w:rPr>
          <w:rFonts w:eastAsia="Arial"/>
          <w:lang w:val="uk-UA"/>
        </w:rPr>
      </w:pPr>
      <w:bookmarkStart w:id="101" w:name="_Toc222750404"/>
      <w:r w:rsidRPr="0043161D">
        <w:rPr>
          <w:rFonts w:eastAsia="Arial"/>
          <w:lang w:val="uk-UA"/>
        </w:rPr>
        <w:t>6.2 Підготовка території для будівництва</w:t>
      </w:r>
      <w:bookmarkEnd w:id="101"/>
    </w:p>
    <w:p w14:paraId="068D2028" w14:textId="465FB14B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rFonts w:eastAsia="Arial"/>
          <w:b/>
          <w:sz w:val="22"/>
          <w:szCs w:val="22"/>
          <w:lang w:val="uk-UA"/>
        </w:rPr>
        <w:t xml:space="preserve">6.2.1 </w:t>
      </w:r>
      <w:r w:rsidRPr="0043161D">
        <w:rPr>
          <w:sz w:val="22"/>
          <w:szCs w:val="22"/>
        </w:rPr>
        <w:t>Підготовчі роботи поділяють на позамайданчикові і внутрішньомайданчикові.</w:t>
      </w:r>
    </w:p>
    <w:p w14:paraId="6F174E68" w14:textId="08A8F6E0" w:rsidR="001C64A0" w:rsidRPr="0043161D" w:rsidRDefault="001C64A0" w:rsidP="0043161D">
      <w:pPr>
        <w:shd w:val="clear" w:color="auto" w:fill="FFFFFF"/>
        <w:tabs>
          <w:tab w:val="left" w:pos="1037"/>
          <w:tab w:val="left" w:pos="1560"/>
        </w:tabs>
        <w:spacing w:line="295" w:lineRule="auto"/>
        <w:ind w:firstLine="720"/>
        <w:jc w:val="both"/>
        <w:rPr>
          <w:rFonts w:eastAsia="Arial"/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6.2.2 </w:t>
      </w:r>
      <w:r w:rsidRPr="0043161D">
        <w:rPr>
          <w:sz w:val="22"/>
          <w:szCs w:val="22"/>
        </w:rPr>
        <w:t>До позамайданчикових робіт п</w:t>
      </w:r>
      <w:r w:rsidR="001C5225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будівництв</w:t>
      </w:r>
      <w:r w:rsidR="001C5225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хвостосховищ (шламонакопичувачів) </w:t>
      </w:r>
      <w:r w:rsidR="001C5225">
        <w:rPr>
          <w:sz w:val="22"/>
          <w:szCs w:val="22"/>
          <w:lang w:val="uk-UA"/>
        </w:rPr>
        <w:t>належать</w:t>
      </w:r>
      <w:r w:rsidRPr="0043161D">
        <w:rPr>
          <w:sz w:val="22"/>
          <w:szCs w:val="22"/>
        </w:rPr>
        <w:t>:</w:t>
      </w:r>
    </w:p>
    <w:p w14:paraId="6C27EE9B" w14:textId="114BD1FB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1)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зняття всієї товщі родючого шару ґрунту</w:t>
      </w:r>
      <w:r w:rsidR="001C5225">
        <w:rPr>
          <w:sz w:val="22"/>
          <w:szCs w:val="22"/>
          <w:lang w:val="uk-UA"/>
        </w:rPr>
        <w:t>;</w:t>
      </w:r>
    </w:p>
    <w:p w14:paraId="52F98FD7" w14:textId="621E980C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2)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винесення існуючих інженерних мереж;</w:t>
      </w:r>
    </w:p>
    <w:p w14:paraId="4B101BB9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3)</w:t>
      </w:r>
      <w:r w:rsidRPr="0043161D">
        <w:rPr>
          <w:sz w:val="22"/>
          <w:szCs w:val="22"/>
        </w:rPr>
        <w:t> </w:t>
      </w:r>
      <w:r w:rsidRPr="0043161D">
        <w:rPr>
          <w:sz w:val="22"/>
          <w:szCs w:val="22"/>
          <w:lang w:val="uk-UA"/>
        </w:rPr>
        <w:t>улаштування під’їзних і службових доріг;</w:t>
      </w:r>
    </w:p>
    <w:p w14:paraId="44046245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улаштування комунікаційного коридору;</w:t>
      </w:r>
    </w:p>
    <w:p w14:paraId="773AD7A4" w14:textId="32A7267C" w:rsidR="001C64A0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5) організація перевантажувальних майданчиків.</w:t>
      </w:r>
    </w:p>
    <w:p w14:paraId="276FA1F8" w14:textId="7ABBDD8B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6.2.3 </w:t>
      </w:r>
      <w:r w:rsidRPr="0043161D">
        <w:rPr>
          <w:sz w:val="22"/>
          <w:szCs w:val="22"/>
        </w:rPr>
        <w:t>До внутрішньомайданчикових робіт п</w:t>
      </w:r>
      <w:r w:rsidR="00F7627A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будівництв</w:t>
      </w:r>
      <w:r w:rsidR="00F7627A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хвостосховищ (шламонакопичувачів) </w:t>
      </w:r>
      <w:r w:rsidR="00F7627A">
        <w:rPr>
          <w:sz w:val="22"/>
          <w:szCs w:val="22"/>
          <w:lang w:val="uk-UA"/>
        </w:rPr>
        <w:t>належать</w:t>
      </w:r>
      <w:r w:rsidRPr="0043161D">
        <w:rPr>
          <w:sz w:val="22"/>
          <w:szCs w:val="22"/>
        </w:rPr>
        <w:t>:</w:t>
      </w:r>
    </w:p>
    <w:p w14:paraId="00A57672" w14:textId="76444A1C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геодезичн</w:t>
      </w:r>
      <w:r w:rsidR="00F7627A">
        <w:rPr>
          <w:sz w:val="22"/>
          <w:szCs w:val="22"/>
          <w:lang w:val="uk-UA"/>
        </w:rPr>
        <w:t xml:space="preserve">е </w:t>
      </w:r>
      <w:r w:rsidRPr="0043161D">
        <w:rPr>
          <w:sz w:val="22"/>
          <w:szCs w:val="22"/>
        </w:rPr>
        <w:t>розбив</w:t>
      </w:r>
      <w:r w:rsidR="00F7627A">
        <w:rPr>
          <w:sz w:val="22"/>
          <w:szCs w:val="22"/>
          <w:lang w:val="uk-UA"/>
        </w:rPr>
        <w:t xml:space="preserve">ання </w:t>
      </w:r>
      <w:r w:rsidRPr="0043161D">
        <w:rPr>
          <w:sz w:val="22"/>
          <w:szCs w:val="22"/>
        </w:rPr>
        <w:t>основи;</w:t>
      </w:r>
    </w:p>
    <w:p w14:paraId="66BDB49A" w14:textId="77777777" w:rsidR="001C64A0" w:rsidRPr="0043161D" w:rsidRDefault="001C64A0" w:rsidP="00913D64">
      <w:pPr>
        <w:tabs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винесення інженерних мереж;</w:t>
      </w:r>
    </w:p>
    <w:p w14:paraId="16C652D6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проведення гідрогеологічних досліджень для визначення рівня ґрунтових вод;</w:t>
      </w:r>
    </w:p>
    <w:p w14:paraId="5164A758" w14:textId="34DC1593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</w:t>
      </w:r>
      <w:r w:rsidR="00F7627A">
        <w:rPr>
          <w:sz w:val="22"/>
          <w:szCs w:val="22"/>
          <w:lang w:val="uk-UA"/>
        </w:rPr>
        <w:t xml:space="preserve">перенесення </w:t>
      </w:r>
      <w:r w:rsidRPr="0043161D">
        <w:rPr>
          <w:sz w:val="22"/>
          <w:szCs w:val="22"/>
        </w:rPr>
        <w:t>авто</w:t>
      </w:r>
      <w:r w:rsidR="00A912D1" w:rsidRPr="0043161D">
        <w:rPr>
          <w:sz w:val="22"/>
          <w:szCs w:val="22"/>
          <w:lang w:val="uk-UA"/>
        </w:rPr>
        <w:t xml:space="preserve">мобільних </w:t>
      </w:r>
      <w:r w:rsidRPr="0043161D">
        <w:rPr>
          <w:sz w:val="22"/>
          <w:szCs w:val="22"/>
        </w:rPr>
        <w:t>та польових доріг;</w:t>
      </w:r>
    </w:p>
    <w:p w14:paraId="1D74BF60" w14:textId="7A34768D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5) очищення території від дерев і чагарників (вирубування </w:t>
      </w:r>
      <w:r w:rsidR="00F7627A">
        <w:rPr>
          <w:sz w:val="22"/>
          <w:szCs w:val="22"/>
          <w:lang w:val="uk-UA"/>
        </w:rPr>
        <w:t>та</w:t>
      </w:r>
      <w:r w:rsidRPr="0043161D">
        <w:rPr>
          <w:sz w:val="22"/>
          <w:szCs w:val="22"/>
        </w:rPr>
        <w:t xml:space="preserve"> корчування);</w:t>
      </w:r>
    </w:p>
    <w:p w14:paraId="22DE88A3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6) видалення валунів (за наявності);</w:t>
      </w:r>
    </w:p>
    <w:p w14:paraId="4E2CA8FC" w14:textId="77777777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7) відведення поверхневих вод (за наявності);</w:t>
      </w:r>
    </w:p>
    <w:p w14:paraId="225BA83C" w14:textId="0EE32B89" w:rsidR="001C64A0" w:rsidRPr="0043161D" w:rsidRDefault="001C64A0" w:rsidP="00913D64">
      <w:pPr>
        <w:tabs>
          <w:tab w:val="left" w:pos="0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8) зняття родючого (гумусового) шару ґрунту </w:t>
      </w:r>
      <w:r w:rsidR="00F7627A">
        <w:rPr>
          <w:sz w:val="22"/>
          <w:szCs w:val="22"/>
          <w:lang w:val="uk-UA"/>
        </w:rPr>
        <w:t xml:space="preserve">та його </w:t>
      </w:r>
      <w:r w:rsidRPr="0043161D">
        <w:rPr>
          <w:sz w:val="22"/>
          <w:szCs w:val="22"/>
        </w:rPr>
        <w:t xml:space="preserve">складування в </w:t>
      </w:r>
      <w:r w:rsidR="00F7627A">
        <w:rPr>
          <w:sz w:val="22"/>
          <w:szCs w:val="22"/>
          <w:lang w:val="uk-UA"/>
        </w:rPr>
        <w:t xml:space="preserve">спеціально відведених і погоджених </w:t>
      </w:r>
      <w:r w:rsidRPr="0043161D">
        <w:rPr>
          <w:sz w:val="22"/>
          <w:szCs w:val="22"/>
        </w:rPr>
        <w:t>місц</w:t>
      </w:r>
      <w:r w:rsidR="00F7627A">
        <w:rPr>
          <w:sz w:val="22"/>
          <w:szCs w:val="22"/>
          <w:lang w:val="uk-UA"/>
        </w:rPr>
        <w:t>ях</w:t>
      </w:r>
      <w:r w:rsidRPr="0043161D">
        <w:rPr>
          <w:sz w:val="22"/>
          <w:szCs w:val="22"/>
        </w:rPr>
        <w:t>;</w:t>
      </w:r>
    </w:p>
    <w:p w14:paraId="3151D3B9" w14:textId="05A8844A" w:rsidR="001C64A0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9) планувальні роботи тощо.</w:t>
      </w:r>
    </w:p>
    <w:p w14:paraId="2B343673" w14:textId="107361D1" w:rsidR="001C64A0" w:rsidRPr="0043161D" w:rsidRDefault="001C64A0" w:rsidP="00913D64">
      <w:pPr>
        <w:tabs>
          <w:tab w:val="left" w:pos="-142"/>
          <w:tab w:val="left" w:pos="993"/>
        </w:tabs>
        <w:spacing w:line="288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6.2.4 </w:t>
      </w:r>
      <w:r w:rsidRPr="0043161D">
        <w:rPr>
          <w:sz w:val="22"/>
          <w:szCs w:val="22"/>
          <w:lang w:val="uk-UA"/>
        </w:rPr>
        <w:t>Родючий шар ґрунту з місц</w:t>
      </w:r>
      <w:r w:rsidR="000D647E" w:rsidRPr="0043161D">
        <w:rPr>
          <w:sz w:val="22"/>
          <w:szCs w:val="22"/>
          <w:lang w:val="uk-UA"/>
        </w:rPr>
        <w:t>ь</w:t>
      </w:r>
      <w:r w:rsidRPr="0043161D">
        <w:rPr>
          <w:sz w:val="22"/>
          <w:szCs w:val="22"/>
          <w:lang w:val="uk-UA"/>
        </w:rPr>
        <w:t xml:space="preserve"> розташування </w:t>
      </w:r>
      <w:r w:rsidR="000D647E" w:rsidRPr="0043161D">
        <w:rPr>
          <w:sz w:val="22"/>
          <w:szCs w:val="22"/>
          <w:lang w:val="uk-UA"/>
        </w:rPr>
        <w:t>об’єктів хвостових (шламових) господарств</w:t>
      </w:r>
      <w:r w:rsidRPr="0043161D">
        <w:rPr>
          <w:sz w:val="22"/>
          <w:szCs w:val="22"/>
          <w:lang w:val="uk-UA"/>
        </w:rPr>
        <w:t xml:space="preserve">  викор</w:t>
      </w:r>
      <w:r w:rsidR="000D647E" w:rsidRPr="0043161D">
        <w:rPr>
          <w:sz w:val="22"/>
          <w:szCs w:val="22"/>
          <w:lang w:val="uk-UA"/>
        </w:rPr>
        <w:t>истовують</w:t>
      </w:r>
      <w:r w:rsidRPr="0043161D">
        <w:rPr>
          <w:sz w:val="22"/>
          <w:szCs w:val="22"/>
          <w:lang w:val="uk-UA"/>
        </w:rPr>
        <w:t xml:space="preserve"> </w:t>
      </w:r>
      <w:r w:rsidR="001E0FB5">
        <w:rPr>
          <w:sz w:val="22"/>
          <w:szCs w:val="22"/>
          <w:lang w:val="uk-UA"/>
        </w:rPr>
        <w:t xml:space="preserve">для </w:t>
      </w:r>
      <w:r w:rsidRPr="0043161D">
        <w:rPr>
          <w:sz w:val="22"/>
          <w:szCs w:val="22"/>
          <w:lang w:val="uk-UA"/>
        </w:rPr>
        <w:t xml:space="preserve">рекультивації порушених земель, покращення малопродуктивних </w:t>
      </w:r>
      <w:r w:rsidR="001550C9">
        <w:rPr>
          <w:sz w:val="22"/>
          <w:szCs w:val="22"/>
          <w:lang w:val="uk-UA"/>
        </w:rPr>
        <w:t>земель</w:t>
      </w:r>
      <w:r w:rsidR="001E0FB5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>або благоустрою населених пунктів</w:t>
      </w:r>
      <w:r w:rsidR="000D647E" w:rsidRPr="0043161D">
        <w:rPr>
          <w:sz w:val="22"/>
          <w:szCs w:val="22"/>
          <w:lang w:val="uk-UA"/>
        </w:rPr>
        <w:t xml:space="preserve"> згідно з про</w:t>
      </w:r>
      <w:r w:rsidR="00A912D1" w:rsidRPr="0043161D">
        <w:rPr>
          <w:sz w:val="22"/>
          <w:szCs w:val="22"/>
          <w:lang w:val="uk-UA"/>
        </w:rPr>
        <w:t>єктами землеустрою</w:t>
      </w:r>
      <w:r w:rsidRPr="0043161D">
        <w:rPr>
          <w:sz w:val="22"/>
          <w:szCs w:val="22"/>
          <w:lang w:val="uk-UA"/>
        </w:rPr>
        <w:t xml:space="preserve">. </w:t>
      </w:r>
    </w:p>
    <w:p w14:paraId="0D19B63E" w14:textId="0B7B00BD" w:rsidR="001C64A0" w:rsidRPr="00FA4CCF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 xml:space="preserve">Висота буртів земляних насипів для складування родючого ґрунту не повинна перевищувати 20 м. </w:t>
      </w:r>
      <w:r w:rsidR="001E0FB5">
        <w:rPr>
          <w:sz w:val="22"/>
          <w:szCs w:val="22"/>
          <w:lang w:val="uk-UA"/>
        </w:rPr>
        <w:t xml:space="preserve">У разі </w:t>
      </w:r>
      <w:r w:rsidRPr="0043161D">
        <w:rPr>
          <w:sz w:val="22"/>
          <w:szCs w:val="22"/>
          <w:lang w:val="uk-UA"/>
        </w:rPr>
        <w:t>тривало</w:t>
      </w:r>
      <w:r w:rsidR="001E0FB5">
        <w:rPr>
          <w:sz w:val="22"/>
          <w:szCs w:val="22"/>
          <w:lang w:val="uk-UA"/>
        </w:rPr>
        <w:t>го</w:t>
      </w:r>
      <w:r w:rsidRPr="0043161D">
        <w:rPr>
          <w:sz w:val="22"/>
          <w:szCs w:val="22"/>
          <w:lang w:val="uk-UA"/>
        </w:rPr>
        <w:t xml:space="preserve"> зберіганн</w:t>
      </w:r>
      <w:r w:rsidR="001E0FB5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поверхню буртів та земляних насипів </w:t>
      </w:r>
      <w:r w:rsidR="000D647E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  <w:lang w:val="uk-UA"/>
        </w:rPr>
        <w:t xml:space="preserve"> засівати багаторічними травами</w:t>
      </w:r>
      <w:r w:rsidR="001E0FB5" w:rsidRPr="00FA4CCF">
        <w:rPr>
          <w:lang w:val="uk-UA"/>
        </w:rPr>
        <w:t xml:space="preserve"> </w:t>
      </w:r>
      <w:r w:rsidR="001E0FB5" w:rsidRPr="001E0FB5">
        <w:rPr>
          <w:sz w:val="22"/>
          <w:szCs w:val="22"/>
          <w:lang w:val="uk-UA"/>
        </w:rPr>
        <w:t>для запобігання водній та вітровій ерозії</w:t>
      </w:r>
      <w:r w:rsidRPr="0043161D">
        <w:rPr>
          <w:sz w:val="22"/>
          <w:szCs w:val="22"/>
          <w:lang w:val="uk-UA"/>
        </w:rPr>
        <w:t xml:space="preserve">. </w:t>
      </w:r>
      <w:r w:rsidR="001E0FB5">
        <w:rPr>
          <w:sz w:val="22"/>
          <w:szCs w:val="22"/>
          <w:lang w:val="uk-UA"/>
        </w:rPr>
        <w:t xml:space="preserve">Заборонено </w:t>
      </w:r>
      <w:r w:rsidR="001E0FB5" w:rsidRPr="00FA4CCF">
        <w:rPr>
          <w:sz w:val="22"/>
          <w:szCs w:val="22"/>
          <w:lang w:val="uk-UA"/>
        </w:rPr>
        <w:t>забруднення родючого ґрунт</w:t>
      </w:r>
      <w:r w:rsidR="003C2363">
        <w:rPr>
          <w:sz w:val="22"/>
          <w:szCs w:val="22"/>
          <w:lang w:val="uk-UA"/>
        </w:rPr>
        <w:t>у</w:t>
      </w:r>
      <w:r w:rsidRPr="00FA4CCF">
        <w:rPr>
          <w:sz w:val="22"/>
          <w:szCs w:val="22"/>
          <w:lang w:val="uk-UA"/>
        </w:rPr>
        <w:t>.</w:t>
      </w:r>
    </w:p>
    <w:p w14:paraId="2E71218C" w14:textId="5C81961A" w:rsidR="001C64A0" w:rsidRPr="00FA4CCF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 xml:space="preserve">Ґрунти, які за агрохімічними властивостями не є родючими, </w:t>
      </w:r>
      <w:r w:rsidR="000D647E" w:rsidRPr="0043161D">
        <w:rPr>
          <w:sz w:val="22"/>
          <w:szCs w:val="22"/>
          <w:lang w:val="uk-UA"/>
        </w:rPr>
        <w:t>рекомендується</w:t>
      </w:r>
      <w:r w:rsidRPr="00FA4CCF">
        <w:rPr>
          <w:sz w:val="22"/>
          <w:szCs w:val="22"/>
          <w:lang w:val="uk-UA"/>
        </w:rPr>
        <w:t xml:space="preserve"> зберігати окремо від родючих. </w:t>
      </w:r>
    </w:p>
    <w:p w14:paraId="4520B41A" w14:textId="72E51C8B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Рослинний шар ґрунту допускається не знімати за умов:</w:t>
      </w:r>
    </w:p>
    <w:p w14:paraId="12AA24C9" w14:textId="08D7FF65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товщин</w:t>
      </w:r>
      <w:r w:rsidR="001E0FB5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шару до 10 см або </w:t>
      </w:r>
      <w:r w:rsidR="002C5677" w:rsidRPr="0043161D">
        <w:rPr>
          <w:sz w:val="22"/>
          <w:szCs w:val="22"/>
          <w:lang w:val="uk-UA"/>
        </w:rPr>
        <w:t>згідно</w:t>
      </w:r>
      <w:r w:rsidRPr="0043161D">
        <w:rPr>
          <w:sz w:val="22"/>
          <w:szCs w:val="22"/>
        </w:rPr>
        <w:t xml:space="preserve">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25" w:history="1">
        <w:r w:rsidRPr="00F64E89">
          <w:rPr>
            <w:rStyle w:val="ad"/>
            <w:sz w:val="22"/>
            <w:szCs w:val="22"/>
          </w:rPr>
          <w:t>ДСТУ 7874</w:t>
        </w:r>
      </w:hyperlink>
      <w:r w:rsidRPr="0043161D">
        <w:rPr>
          <w:sz w:val="22"/>
          <w:szCs w:val="22"/>
        </w:rPr>
        <w:t xml:space="preserve"> з 4 та 5 ступенем деградації;</w:t>
      </w:r>
    </w:p>
    <w:p w14:paraId="2451F69B" w14:textId="6807811B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у випадках, коли рельєф місцевості не дозволяє його зняти;</w:t>
      </w:r>
    </w:p>
    <w:p w14:paraId="776E6C00" w14:textId="0D8DFC01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на болотах та заболоченій місцевості;</w:t>
      </w:r>
    </w:p>
    <w:p w14:paraId="62323814" w14:textId="5BED6F35" w:rsidR="001C64A0" w:rsidRPr="0043161D" w:rsidRDefault="001C64A0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на ділянках з виходами на поверхню скелі, валунів, великого каміння розміром</w:t>
      </w:r>
      <w:r w:rsidR="0043161D">
        <w:rPr>
          <w:sz w:val="22"/>
          <w:szCs w:val="22"/>
          <w:lang w:val="uk-UA"/>
        </w:rPr>
        <w:t xml:space="preserve">  </w:t>
      </w:r>
      <w:r w:rsidRPr="0043161D">
        <w:rPr>
          <w:sz w:val="22"/>
          <w:szCs w:val="22"/>
        </w:rPr>
        <w:t xml:space="preserve"> понад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>;</w:t>
      </w:r>
    </w:p>
    <w:p w14:paraId="30B6C7CF" w14:textId="5F8A75D5" w:rsidR="007C6B6E" w:rsidRPr="007C6B6E" w:rsidRDefault="001C64A0" w:rsidP="00913D64">
      <w:pPr>
        <w:tabs>
          <w:tab w:val="left" w:pos="-2880"/>
          <w:tab w:val="left" w:pos="1843"/>
        </w:tabs>
        <w:spacing w:before="60" w:after="40"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lastRenderedPageBreak/>
        <w:t>5) у випадках, якщо під родючим шаром ґрунту знаходяться породи, які під дією води, кисню чи повітря втрачають нес</w:t>
      </w:r>
      <w:r w:rsidR="00A912D1" w:rsidRPr="0043161D">
        <w:rPr>
          <w:sz w:val="22"/>
          <w:szCs w:val="22"/>
          <w:lang w:val="uk-UA"/>
        </w:rPr>
        <w:t>ну</w:t>
      </w:r>
      <w:r w:rsidRPr="0043161D">
        <w:rPr>
          <w:sz w:val="22"/>
          <w:szCs w:val="22"/>
        </w:rPr>
        <w:t xml:space="preserve"> здатність</w:t>
      </w:r>
      <w:r w:rsidR="007C6B6E">
        <w:rPr>
          <w:sz w:val="22"/>
          <w:szCs w:val="22"/>
          <w:lang w:val="uk-UA"/>
        </w:rPr>
        <w:t>.</w:t>
      </w:r>
    </w:p>
    <w:p w14:paraId="436375B7" w14:textId="77777777" w:rsidR="000D647E" w:rsidRPr="0043161D" w:rsidRDefault="000D647E" w:rsidP="004F13C1">
      <w:pPr>
        <w:pStyle w:val="2"/>
        <w:rPr>
          <w:lang w:val="uk-UA"/>
        </w:rPr>
      </w:pPr>
      <w:bookmarkStart w:id="102" w:name="_Toc222750405"/>
      <w:r w:rsidRPr="0043161D">
        <w:rPr>
          <w:lang w:val="uk-UA"/>
        </w:rPr>
        <w:t>6.3 Будівництво протифільтраційних екранів і дренажів</w:t>
      </w:r>
      <w:bookmarkEnd w:id="102"/>
    </w:p>
    <w:p w14:paraId="59A7CD76" w14:textId="4254FB32" w:rsidR="000D647E" w:rsidRPr="0043161D" w:rsidRDefault="000D647E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6.3.1 </w:t>
      </w:r>
      <w:r w:rsidRPr="0043161D">
        <w:rPr>
          <w:sz w:val="22"/>
          <w:szCs w:val="22"/>
          <w:lang w:val="uk-UA"/>
        </w:rPr>
        <w:t xml:space="preserve">Протифільтраційні елементи із хвостів або з глинистих ґрунтів рекомендується відсипати окремими картами з пошаровим ущільненням. </w:t>
      </w:r>
      <w:r w:rsidRPr="0043161D">
        <w:rPr>
          <w:sz w:val="22"/>
          <w:szCs w:val="22"/>
        </w:rPr>
        <w:t>Розміри цих карт визначають проєктом виконання робіт.</w:t>
      </w:r>
    </w:p>
    <w:p w14:paraId="15821BDC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Для завезення ґрунту на карти відсипання використовують автомобільний або інший відповідний транспорт.</w:t>
      </w:r>
    </w:p>
    <w:p w14:paraId="3B73814B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 xml:space="preserve">Відсипання кожного наступного шару допускається лише після ущільнення нижнього шару до потрібного значення. Ширина шарів, що відсипають, повинна бути достатньою для переміщення по них ґрунтоущільнювальних машин і механізмів. </w:t>
      </w:r>
    </w:p>
    <w:p w14:paraId="5933E0D4" w14:textId="51358009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6.3.2</w:t>
      </w:r>
      <w:r w:rsidRPr="0043161D">
        <w:rPr>
          <w:sz w:val="22"/>
          <w:szCs w:val="22"/>
          <w:lang w:val="uk-UA"/>
        </w:rPr>
        <w:t xml:space="preserve"> Основний склад робіт з улаштування протифільтраційних екранів із геосинтетичних матеріалів </w:t>
      </w:r>
      <w:r w:rsidR="00A46BEF">
        <w:rPr>
          <w:sz w:val="22"/>
          <w:szCs w:val="22"/>
          <w:lang w:val="uk-UA"/>
        </w:rPr>
        <w:t>охоплює</w:t>
      </w:r>
      <w:r w:rsidRPr="0043161D">
        <w:rPr>
          <w:sz w:val="22"/>
          <w:szCs w:val="22"/>
          <w:lang w:val="uk-UA"/>
        </w:rPr>
        <w:t>:</w:t>
      </w:r>
    </w:p>
    <w:p w14:paraId="364502E7" w14:textId="0C7DAF11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 підготовку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>ого ґрунтового шару;</w:t>
      </w:r>
    </w:p>
    <w:p w14:paraId="108D2240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 xml:space="preserve">2) </w:t>
      </w:r>
      <w:r w:rsidRPr="0043161D">
        <w:rPr>
          <w:sz w:val="22"/>
          <w:szCs w:val="22"/>
        </w:rPr>
        <w:t>укладання і з’єднання</w:t>
      </w:r>
      <w:bookmarkStart w:id="103" w:name="_Hlk103084218"/>
      <w:r w:rsidRPr="0043161D">
        <w:rPr>
          <w:sz w:val="22"/>
          <w:szCs w:val="22"/>
        </w:rPr>
        <w:t xml:space="preserve"> геосинтетичного</w:t>
      </w:r>
      <w:bookmarkEnd w:id="103"/>
      <w:r w:rsidRPr="0043161D">
        <w:rPr>
          <w:sz w:val="22"/>
          <w:szCs w:val="22"/>
        </w:rPr>
        <w:t xml:space="preserve"> матеріалу;</w:t>
      </w:r>
    </w:p>
    <w:p w14:paraId="1167ABEC" w14:textId="4CB1D1D4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3</w:t>
      </w:r>
      <w:r w:rsidRPr="0043161D">
        <w:rPr>
          <w:sz w:val="22"/>
          <w:szCs w:val="22"/>
        </w:rPr>
        <w:t>) з’єднання та закріплення геосинтетичного матеріалу з гребенем, основою та іншими конструктивними елементами;</w:t>
      </w:r>
    </w:p>
    <w:p w14:paraId="513B38D3" w14:textId="5CCB83C3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4</w:t>
      </w:r>
      <w:r w:rsidRPr="0043161D">
        <w:rPr>
          <w:sz w:val="22"/>
          <w:szCs w:val="22"/>
        </w:rPr>
        <w:t>) </w:t>
      </w:r>
      <w:r w:rsidR="00A46BE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>лаштування захисного шару.</w:t>
      </w:r>
    </w:p>
    <w:p w14:paraId="67FFEA6A" w14:textId="7D81CE80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5</w:t>
      </w:r>
      <w:r w:rsidRPr="0043161D">
        <w:rPr>
          <w:sz w:val="22"/>
          <w:szCs w:val="22"/>
        </w:rPr>
        <w:t>)</w:t>
      </w:r>
      <w:r w:rsidR="00A46BEF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контроль якості укладання геосинтетичного матеріалу та захисного шару.</w:t>
      </w:r>
    </w:p>
    <w:p w14:paraId="5FD0D6B2" w14:textId="77777777" w:rsidR="000D647E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Рекомендується використовувати геосинтетичні матеріали з характеристиками, що забезпечують його стійкість від механічних пошкоджень.</w:t>
      </w:r>
    </w:p>
    <w:p w14:paraId="69C963F9" w14:textId="3C80AABC" w:rsidR="0028105B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6.3.3</w:t>
      </w:r>
      <w:r w:rsidRPr="0043161D">
        <w:rPr>
          <w:sz w:val="22"/>
          <w:szCs w:val="22"/>
          <w:lang w:val="uk-UA"/>
        </w:rPr>
        <w:t xml:space="preserve"> Для створення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  <w:lang w:val="uk-UA"/>
        </w:rPr>
        <w:t>ого і захисного шарів на дні хвостосховища (шламонакопичувача) мають бути використані, як правило, піщані ґрунти, а за їх</w:t>
      </w:r>
      <w:r w:rsidR="00A46BEF">
        <w:rPr>
          <w:sz w:val="22"/>
          <w:szCs w:val="22"/>
          <w:lang w:val="uk-UA"/>
        </w:rPr>
        <w:t>ньої</w:t>
      </w:r>
      <w:r w:rsidRPr="0043161D">
        <w:rPr>
          <w:sz w:val="22"/>
          <w:szCs w:val="22"/>
          <w:lang w:val="uk-UA"/>
        </w:rPr>
        <w:t xml:space="preserve"> відсутності ґрунти, що не містять неокатаних і окатаних часток, що могли б викликати пошкодження геосинтетичного матеріалу. Через ризик вимивання піщаних ґрунтів на укосах та дамбах хвостосховища</w:t>
      </w:r>
      <w:r w:rsidR="00A46BEF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  <w:lang w:val="uk-UA"/>
        </w:rPr>
        <w:t>для створення підстила</w:t>
      </w:r>
      <w:r w:rsidR="00A46BEF">
        <w:rPr>
          <w:sz w:val="22"/>
          <w:szCs w:val="22"/>
          <w:lang w:val="uk-UA"/>
        </w:rPr>
        <w:t>льно</w:t>
      </w:r>
      <w:r w:rsidRPr="0043161D">
        <w:rPr>
          <w:sz w:val="22"/>
          <w:szCs w:val="22"/>
          <w:lang w:val="uk-UA"/>
        </w:rPr>
        <w:t xml:space="preserve">го </w:t>
      </w:r>
      <w:r w:rsidR="00A46BEF">
        <w:rPr>
          <w:sz w:val="22"/>
          <w:szCs w:val="22"/>
          <w:lang w:val="uk-UA"/>
        </w:rPr>
        <w:t xml:space="preserve">та </w:t>
      </w:r>
      <w:r w:rsidRPr="0043161D">
        <w:rPr>
          <w:sz w:val="22"/>
          <w:szCs w:val="22"/>
          <w:lang w:val="uk-UA"/>
        </w:rPr>
        <w:t xml:space="preserve">захисного шарів </w:t>
      </w:r>
      <w:r w:rsidR="00A46BE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  <w:lang w:val="uk-UA"/>
        </w:rPr>
        <w:t xml:space="preserve"> цих зонах </w:t>
      </w:r>
      <w:r w:rsidR="0028105B" w:rsidRPr="0043161D">
        <w:rPr>
          <w:sz w:val="22"/>
          <w:szCs w:val="22"/>
          <w:lang w:val="uk-UA"/>
        </w:rPr>
        <w:t>можна використовувати</w:t>
      </w:r>
      <w:r w:rsidRPr="0043161D">
        <w:rPr>
          <w:sz w:val="22"/>
          <w:szCs w:val="22"/>
          <w:lang w:val="uk-UA"/>
        </w:rPr>
        <w:t xml:space="preserve"> суглинисті ґрунти. </w:t>
      </w:r>
      <w:r w:rsidRPr="0043161D">
        <w:rPr>
          <w:sz w:val="22"/>
          <w:szCs w:val="22"/>
        </w:rPr>
        <w:t>Ґрунт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>ого та захисного шарів не повинен містити льоду і снігу. Товщина підстила</w:t>
      </w:r>
      <w:r w:rsidR="00A46BEF">
        <w:rPr>
          <w:sz w:val="22"/>
          <w:szCs w:val="22"/>
          <w:lang w:val="uk-UA"/>
        </w:rPr>
        <w:t>льн</w:t>
      </w:r>
      <w:r w:rsidRPr="0043161D">
        <w:rPr>
          <w:sz w:val="22"/>
          <w:szCs w:val="22"/>
        </w:rPr>
        <w:t xml:space="preserve">ого шару повинна бути від </w:t>
      </w:r>
      <w:smartTag w:uri="urn:schemas-microsoft-com:office:smarttags" w:element="metricconverter">
        <w:smartTagPr>
          <w:attr w:name="ProductID" w:val="0,3 м"/>
        </w:smartTagPr>
        <w:r w:rsidRPr="0043161D">
          <w:rPr>
            <w:sz w:val="22"/>
            <w:szCs w:val="22"/>
          </w:rPr>
          <w:t>0,3 м</w:t>
        </w:r>
      </w:smartTag>
      <w:r w:rsidRPr="0043161D">
        <w:rPr>
          <w:sz w:val="22"/>
          <w:szCs w:val="22"/>
        </w:rPr>
        <w:t xml:space="preserve"> до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 xml:space="preserve">, а захисного шару </w:t>
      </w:r>
      <w:r w:rsidR="00A46BEF">
        <w:rPr>
          <w:sz w:val="22"/>
          <w:szCs w:val="22"/>
          <w:lang w:val="uk-UA"/>
        </w:rPr>
        <w:t xml:space="preserve">– </w:t>
      </w:r>
      <w:r w:rsidRPr="0043161D">
        <w:rPr>
          <w:sz w:val="22"/>
          <w:szCs w:val="22"/>
        </w:rPr>
        <w:t xml:space="preserve">не менше ніж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</w:rPr>
          <w:t>0,5 м</w:t>
        </w:r>
      </w:smartTag>
      <w:r w:rsidRPr="0043161D">
        <w:rPr>
          <w:sz w:val="22"/>
          <w:szCs w:val="22"/>
        </w:rPr>
        <w:t xml:space="preserve"> на дні та 0,7 м на укосі хвостосховища (шламонакопичувача).</w:t>
      </w:r>
      <w:r w:rsidR="00A46BEF">
        <w:rPr>
          <w:sz w:val="22"/>
          <w:szCs w:val="22"/>
          <w:lang w:val="uk-UA"/>
        </w:rPr>
        <w:t xml:space="preserve"> </w:t>
      </w:r>
    </w:p>
    <w:p w14:paraId="6E0D2437" w14:textId="2F22D28D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>6.3.4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Укладання геосинтетичного матеріалу на укосі та по дну хвостосховища </w:t>
      </w:r>
      <w:r w:rsidR="002C5677" w:rsidRPr="0043161D">
        <w:rPr>
          <w:sz w:val="22"/>
          <w:szCs w:val="22"/>
          <w:lang w:val="uk-UA"/>
        </w:rPr>
        <w:t>потрібно</w:t>
      </w:r>
      <w:r w:rsidR="002C5677" w:rsidRPr="0043161D">
        <w:rPr>
          <w:sz w:val="22"/>
          <w:szCs w:val="22"/>
        </w:rPr>
        <w:t xml:space="preserve"> виконувати</w:t>
      </w:r>
      <w:r w:rsidR="000D647E" w:rsidRPr="0043161D">
        <w:rPr>
          <w:sz w:val="22"/>
          <w:szCs w:val="22"/>
        </w:rPr>
        <w:t xml:space="preserve"> згідно</w:t>
      </w:r>
      <w:r w:rsidR="008E5466">
        <w:rPr>
          <w:sz w:val="22"/>
          <w:szCs w:val="22"/>
          <w:lang w:val="uk-UA"/>
        </w:rPr>
        <w:t xml:space="preserve"> з</w:t>
      </w:r>
      <w:r w:rsidR="000D647E" w:rsidRPr="0043161D">
        <w:rPr>
          <w:sz w:val="22"/>
          <w:szCs w:val="22"/>
        </w:rPr>
        <w:t xml:space="preserve"> інструкці</w:t>
      </w:r>
      <w:r w:rsidR="008E5466">
        <w:rPr>
          <w:sz w:val="22"/>
          <w:szCs w:val="22"/>
          <w:lang w:val="uk-UA"/>
        </w:rPr>
        <w:t>єю</w:t>
      </w:r>
      <w:r w:rsidR="000D647E" w:rsidRPr="0043161D">
        <w:rPr>
          <w:sz w:val="22"/>
          <w:szCs w:val="22"/>
        </w:rPr>
        <w:t xml:space="preserve"> виробника.</w:t>
      </w:r>
    </w:p>
    <w:p w14:paraId="09334D3E" w14:textId="3E80F061" w:rsidR="0028105B" w:rsidRPr="0043161D" w:rsidRDefault="008E546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trike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</w:t>
      </w:r>
      <w:r w:rsidR="000D647E" w:rsidRPr="0043161D">
        <w:rPr>
          <w:sz w:val="22"/>
          <w:szCs w:val="22"/>
        </w:rPr>
        <w:t>алежно від товщини захисного матеріалу та фізико-механічних властивостей ґр</w:t>
      </w:r>
      <w:r w:rsidR="002C5677" w:rsidRPr="0043161D">
        <w:rPr>
          <w:sz w:val="22"/>
          <w:szCs w:val="22"/>
        </w:rPr>
        <w:t>унту захисного шару визнача</w:t>
      </w:r>
      <w:r w:rsidR="002C5677" w:rsidRPr="0043161D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 xml:space="preserve"> ухил укосу під екран. При цьому </w:t>
      </w:r>
      <w:r>
        <w:rPr>
          <w:sz w:val="22"/>
          <w:szCs w:val="22"/>
          <w:lang w:val="uk-UA"/>
        </w:rPr>
        <w:t xml:space="preserve">цей </w:t>
      </w:r>
      <w:r w:rsidR="000D647E" w:rsidRPr="0043161D">
        <w:rPr>
          <w:sz w:val="22"/>
          <w:szCs w:val="22"/>
        </w:rPr>
        <w:t>ухил рекомендується приймати від 25</w:t>
      </w:r>
      <w:r>
        <w:rPr>
          <w:sz w:val="22"/>
          <w:szCs w:val="22"/>
          <w:lang w:val="uk-UA"/>
        </w:rPr>
        <w:t xml:space="preserve"> %</w:t>
      </w:r>
      <w:r w:rsidR="000D647E" w:rsidRPr="0043161D">
        <w:rPr>
          <w:sz w:val="22"/>
          <w:szCs w:val="22"/>
        </w:rPr>
        <w:t xml:space="preserve"> до 30 %</w:t>
      </w:r>
      <w:r>
        <w:rPr>
          <w:sz w:val="22"/>
          <w:szCs w:val="22"/>
          <w:lang w:val="uk-UA"/>
        </w:rPr>
        <w:t xml:space="preserve"> (за </w:t>
      </w:r>
      <w:r w:rsidR="000D647E" w:rsidRPr="0043161D">
        <w:rPr>
          <w:sz w:val="22"/>
          <w:szCs w:val="22"/>
        </w:rPr>
        <w:t>відповідно</w:t>
      </w:r>
      <w:r>
        <w:rPr>
          <w:sz w:val="22"/>
          <w:szCs w:val="22"/>
          <w:lang w:val="uk-UA"/>
        </w:rPr>
        <w:t>го</w:t>
      </w:r>
      <w:r w:rsidR="000D647E" w:rsidRPr="0043161D">
        <w:rPr>
          <w:sz w:val="22"/>
          <w:szCs w:val="22"/>
        </w:rPr>
        <w:t xml:space="preserve"> обґрунтуванн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</w:t>
      </w:r>
      <w:proofErr w:type="gramStart"/>
      <w:r w:rsidR="000D647E" w:rsidRPr="0043161D">
        <w:rPr>
          <w:sz w:val="22"/>
          <w:szCs w:val="22"/>
        </w:rPr>
        <w:t>величин</w:t>
      </w:r>
      <w:r w:rsidR="002B25FB">
        <w:rPr>
          <w:sz w:val="22"/>
          <w:szCs w:val="22"/>
          <w:lang w:val="uk-UA"/>
        </w:rPr>
        <w:t>у</w:t>
      </w:r>
      <w:r w:rsidR="000D647E" w:rsidRPr="0043161D">
        <w:rPr>
          <w:sz w:val="22"/>
          <w:szCs w:val="22"/>
        </w:rPr>
        <w:t xml:space="preserve">  мож</w:t>
      </w:r>
      <w:r w:rsidR="002B25FB">
        <w:rPr>
          <w:sz w:val="22"/>
          <w:szCs w:val="22"/>
          <w:lang w:val="uk-UA"/>
        </w:rPr>
        <w:t>на</w:t>
      </w:r>
      <w:proofErr w:type="gramEnd"/>
      <w:r w:rsidR="002B25FB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збільш</w:t>
      </w:r>
      <w:r w:rsidR="002B25FB">
        <w:rPr>
          <w:sz w:val="22"/>
          <w:szCs w:val="22"/>
          <w:lang w:val="uk-UA"/>
        </w:rPr>
        <w:t>ити)</w:t>
      </w:r>
      <w:r w:rsidR="000D647E" w:rsidRPr="0043161D">
        <w:rPr>
          <w:sz w:val="22"/>
          <w:szCs w:val="22"/>
        </w:rPr>
        <w:t>.</w:t>
      </w:r>
      <w:r w:rsidR="000D647E" w:rsidRPr="0043161D">
        <w:rPr>
          <w:strike/>
          <w:sz w:val="22"/>
          <w:szCs w:val="22"/>
        </w:rPr>
        <w:t xml:space="preserve"> </w:t>
      </w:r>
    </w:p>
    <w:p w14:paraId="1026EF5C" w14:textId="77777777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>6.3.5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Відсипання і розрівнювання захисного шару без додатково</w:t>
      </w:r>
      <w:r w:rsidRPr="0043161D">
        <w:rPr>
          <w:sz w:val="22"/>
          <w:szCs w:val="22"/>
          <w:lang w:val="uk-UA"/>
        </w:rPr>
        <w:t>го ущільнення виконують</w:t>
      </w:r>
      <w:r w:rsidR="000D647E" w:rsidRPr="0043161D">
        <w:rPr>
          <w:sz w:val="22"/>
          <w:szCs w:val="22"/>
          <w:lang w:val="uk-UA"/>
        </w:rPr>
        <w:t xml:space="preserve"> із використанням будівельних механізмів і транспорту. </w:t>
      </w:r>
      <w:r w:rsidR="000D647E" w:rsidRPr="0043161D">
        <w:rPr>
          <w:sz w:val="22"/>
          <w:szCs w:val="22"/>
        </w:rPr>
        <w:t>Дозволяється завезення ґрунту автотранспортом по вже вк</w:t>
      </w:r>
      <w:r w:rsidR="002C5677" w:rsidRPr="0043161D">
        <w:rPr>
          <w:sz w:val="22"/>
          <w:szCs w:val="22"/>
        </w:rPr>
        <w:t>ладеному захисному шару. Довжин</w:t>
      </w:r>
      <w:r w:rsidR="002C5677" w:rsidRPr="0043161D">
        <w:rPr>
          <w:sz w:val="22"/>
          <w:szCs w:val="22"/>
          <w:lang w:val="uk-UA"/>
        </w:rPr>
        <w:t>у</w:t>
      </w:r>
      <w:r w:rsidR="002C5677" w:rsidRPr="0043161D">
        <w:rPr>
          <w:sz w:val="22"/>
          <w:szCs w:val="22"/>
        </w:rPr>
        <w:t xml:space="preserve"> відсипної захватки визнача</w:t>
      </w:r>
      <w:r w:rsidR="002C5677" w:rsidRPr="0043161D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 xml:space="preserve"> у проєкті виконання робіт.</w:t>
      </w:r>
    </w:p>
    <w:p w14:paraId="40B959DD" w14:textId="3AD4987C" w:rsidR="0028105B" w:rsidRPr="0043161D" w:rsidRDefault="000D647E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</w:t>
      </w:r>
      <w:r w:rsidR="002B25FB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  <w:lang w:val="uk-UA"/>
        </w:rPr>
        <w:t>насуванн</w:t>
      </w:r>
      <w:r w:rsidR="002B25FB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ґрунту захисного шару і його розрівнюванн</w:t>
      </w:r>
      <w:r w:rsidR="002B25FB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між гусеницями бульдозера і геосинтетичним матеріалом повинен бути шар ґрунту товщиною не менше </w:t>
      </w:r>
      <w:r w:rsidR="0017360B">
        <w:rPr>
          <w:sz w:val="22"/>
          <w:szCs w:val="22"/>
          <w:lang w:val="uk-UA"/>
        </w:rPr>
        <w:t xml:space="preserve">         </w:t>
      </w:r>
      <w:r w:rsidRPr="0043161D">
        <w:rPr>
          <w:sz w:val="22"/>
          <w:szCs w:val="22"/>
          <w:lang w:val="uk-UA"/>
        </w:rPr>
        <w:t xml:space="preserve">ніж </w:t>
      </w:r>
      <w:smartTag w:uri="urn:schemas-microsoft-com:office:smarttags" w:element="metricconverter">
        <w:smartTagPr>
          <w:attr w:name="ProductID" w:val="0,5 м"/>
        </w:smartTagPr>
        <w:r w:rsidRPr="0043161D">
          <w:rPr>
            <w:sz w:val="22"/>
            <w:szCs w:val="22"/>
            <w:lang w:val="uk-UA"/>
          </w:rPr>
          <w:t>0,5 м</w:t>
        </w:r>
      </w:smartTag>
      <w:r w:rsidRPr="0043161D">
        <w:rPr>
          <w:sz w:val="22"/>
          <w:szCs w:val="22"/>
          <w:lang w:val="uk-UA"/>
        </w:rPr>
        <w:t>.</w:t>
      </w:r>
    </w:p>
    <w:p w14:paraId="21B94B07" w14:textId="79ECD253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6.3.6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Рух бульдозера 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  <w:lang w:val="uk-UA"/>
        </w:rPr>
        <w:t>насуванн</w:t>
      </w:r>
      <w:r w:rsidR="002B25FB">
        <w:rPr>
          <w:sz w:val="22"/>
          <w:szCs w:val="22"/>
          <w:lang w:val="uk-UA"/>
        </w:rPr>
        <w:t xml:space="preserve">я та </w:t>
      </w:r>
      <w:r w:rsidR="000D647E" w:rsidRPr="0043161D">
        <w:rPr>
          <w:sz w:val="22"/>
          <w:szCs w:val="22"/>
          <w:lang w:val="uk-UA"/>
        </w:rPr>
        <w:t>розрівнюванн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  <w:lang w:val="uk-UA"/>
        </w:rPr>
        <w:t xml:space="preserve"> ґрунту захисного ша</w:t>
      </w:r>
      <w:r w:rsidRPr="0043161D">
        <w:rPr>
          <w:sz w:val="22"/>
          <w:szCs w:val="22"/>
          <w:lang w:val="uk-UA"/>
        </w:rPr>
        <w:t xml:space="preserve">ру </w:t>
      </w:r>
      <w:r w:rsidR="002C5677" w:rsidRPr="0043161D">
        <w:rPr>
          <w:sz w:val="22"/>
          <w:szCs w:val="22"/>
          <w:lang w:val="uk-UA"/>
        </w:rPr>
        <w:t>потрібно</w:t>
      </w:r>
      <w:r w:rsidRPr="0043161D">
        <w:rPr>
          <w:sz w:val="22"/>
          <w:szCs w:val="22"/>
          <w:lang w:val="uk-UA"/>
        </w:rPr>
        <w:t xml:space="preserve"> </w:t>
      </w:r>
      <w:r w:rsidR="002B25FB">
        <w:rPr>
          <w:sz w:val="22"/>
          <w:szCs w:val="22"/>
          <w:lang w:val="uk-UA"/>
        </w:rPr>
        <w:t xml:space="preserve">виконувати </w:t>
      </w:r>
      <w:r w:rsidR="000D647E" w:rsidRPr="0043161D">
        <w:rPr>
          <w:sz w:val="22"/>
          <w:szCs w:val="22"/>
          <w:lang w:val="uk-UA"/>
        </w:rPr>
        <w:t xml:space="preserve">уздовж поздовжніх сполучних швів. </w:t>
      </w:r>
    </w:p>
    <w:p w14:paraId="5C8019EB" w14:textId="2947769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6.3.7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Рух бульдозера по укосу 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влаштуванн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захисного шару </w:t>
      </w:r>
      <w:r w:rsidR="002B25FB">
        <w:rPr>
          <w:sz w:val="22"/>
          <w:szCs w:val="22"/>
          <w:lang w:val="uk-UA"/>
        </w:rPr>
        <w:t xml:space="preserve">потрібно </w:t>
      </w:r>
      <w:r w:rsidR="000D647E" w:rsidRPr="0043161D">
        <w:rPr>
          <w:sz w:val="22"/>
          <w:szCs w:val="22"/>
        </w:rPr>
        <w:lastRenderedPageBreak/>
        <w:t>виконувати знизу вгору.</w:t>
      </w:r>
    </w:p>
    <w:p w14:paraId="396F2610" w14:textId="62792831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6.3.8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Виб</w:t>
      </w:r>
      <w:r w:rsidR="002B25FB">
        <w:rPr>
          <w:sz w:val="22"/>
          <w:szCs w:val="22"/>
          <w:lang w:val="uk-UA"/>
        </w:rPr>
        <w:t xml:space="preserve">ирають </w:t>
      </w:r>
      <w:r w:rsidR="000D647E" w:rsidRPr="0043161D">
        <w:rPr>
          <w:sz w:val="22"/>
          <w:szCs w:val="22"/>
          <w:lang w:val="uk-UA"/>
        </w:rPr>
        <w:t>технічн</w:t>
      </w:r>
      <w:r w:rsidR="002B25FB">
        <w:rPr>
          <w:sz w:val="22"/>
          <w:szCs w:val="22"/>
          <w:lang w:val="uk-UA"/>
        </w:rPr>
        <w:t xml:space="preserve">і </w:t>
      </w:r>
      <w:r w:rsidR="000D647E" w:rsidRPr="0043161D">
        <w:rPr>
          <w:sz w:val="22"/>
          <w:szCs w:val="22"/>
          <w:lang w:val="uk-UA"/>
        </w:rPr>
        <w:t>параметр</w:t>
      </w:r>
      <w:r w:rsidR="002B25FB">
        <w:rPr>
          <w:sz w:val="22"/>
          <w:szCs w:val="22"/>
          <w:lang w:val="uk-UA"/>
        </w:rPr>
        <w:t xml:space="preserve">и </w:t>
      </w:r>
      <w:r w:rsidR="000D647E" w:rsidRPr="0043161D">
        <w:rPr>
          <w:sz w:val="22"/>
          <w:szCs w:val="22"/>
          <w:lang w:val="uk-UA"/>
        </w:rPr>
        <w:t>бульдозера в проєкті виконання робіт.</w:t>
      </w:r>
    </w:p>
    <w:p w14:paraId="7813F78B" w14:textId="5D07D79C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6.3.9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Кріплення геосинтетичного матеріалу на гребені дамби </w:t>
      </w:r>
      <w:r w:rsidR="002B25FB">
        <w:rPr>
          <w:sz w:val="22"/>
          <w:szCs w:val="22"/>
          <w:lang w:val="uk-UA"/>
        </w:rPr>
        <w:t xml:space="preserve">потрібно виконувати </w:t>
      </w:r>
      <w:r w:rsidR="000D647E" w:rsidRPr="0043161D">
        <w:rPr>
          <w:sz w:val="22"/>
          <w:szCs w:val="22"/>
        </w:rPr>
        <w:t xml:space="preserve">після закінчення укладання захисного шару на укосі. </w:t>
      </w:r>
    </w:p>
    <w:p w14:paraId="310C977E" w14:textId="09C54CEA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6.3.10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2B25FB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укладанн</w:t>
      </w:r>
      <w:r w:rsidR="002B25FB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геосинтетичного матеріалу контроль його якості робіт рекомендується </w:t>
      </w:r>
      <w:r w:rsidR="002B25FB">
        <w:rPr>
          <w:sz w:val="22"/>
          <w:szCs w:val="22"/>
          <w:lang w:val="uk-UA"/>
        </w:rPr>
        <w:t xml:space="preserve">виконувати </w:t>
      </w:r>
      <w:r w:rsidR="000D647E" w:rsidRPr="0043161D">
        <w:rPr>
          <w:sz w:val="22"/>
          <w:szCs w:val="22"/>
        </w:rPr>
        <w:t>візуальним способом. У разі використання геомембран рекомендується перевіряти герметичність швів пневматичним та іншими способами.</w:t>
      </w:r>
    </w:p>
    <w:p w14:paraId="4B1C8A53" w14:textId="7777777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6.3.11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A912D1" w:rsidRPr="0043161D">
        <w:rPr>
          <w:sz w:val="22"/>
          <w:szCs w:val="22"/>
        </w:rPr>
        <w:t>укладанн</w:t>
      </w:r>
      <w:r w:rsidR="00A912D1" w:rsidRPr="0043161D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захисного шару рекомендується виконувати контрольні виміри його товщини та постійно контролювати якість виконання робіт.</w:t>
      </w:r>
    </w:p>
    <w:p w14:paraId="038F10FF" w14:textId="77777777" w:rsidR="00EC38D0" w:rsidRPr="006F032B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b/>
          <w:sz w:val="22"/>
          <w:szCs w:val="22"/>
          <w:lang w:val="uk-UA"/>
        </w:rPr>
        <w:t>6.3.12</w:t>
      </w:r>
      <w:r w:rsidRPr="006F032B">
        <w:rPr>
          <w:sz w:val="22"/>
          <w:szCs w:val="22"/>
          <w:lang w:val="uk-UA"/>
        </w:rPr>
        <w:t xml:space="preserve"> </w:t>
      </w:r>
      <w:r w:rsidR="002B25FB" w:rsidRPr="006F032B">
        <w:rPr>
          <w:sz w:val="22"/>
          <w:szCs w:val="22"/>
          <w:lang w:val="uk-UA"/>
        </w:rPr>
        <w:t xml:space="preserve">Технологія з’єднання з бетонними спорудами передбачає три етапи: </w:t>
      </w:r>
    </w:p>
    <w:p w14:paraId="60E9EDDF" w14:textId="2665C942" w:rsidR="00EC38D0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п</w:t>
      </w:r>
      <w:r w:rsidR="000D647E" w:rsidRPr="006F032B">
        <w:rPr>
          <w:sz w:val="22"/>
          <w:szCs w:val="22"/>
          <w:lang w:val="uk-UA"/>
        </w:rPr>
        <w:t xml:space="preserve">ерший етап </w:t>
      </w:r>
      <w:r w:rsidR="002B25FB" w:rsidRPr="006F032B">
        <w:rPr>
          <w:sz w:val="22"/>
          <w:szCs w:val="22"/>
          <w:lang w:val="uk-UA"/>
        </w:rPr>
        <w:t xml:space="preserve">– </w:t>
      </w:r>
      <w:r w:rsidR="000D647E" w:rsidRPr="006F032B">
        <w:rPr>
          <w:sz w:val="22"/>
          <w:szCs w:val="22"/>
          <w:lang w:val="uk-UA"/>
        </w:rPr>
        <w:t>підготов</w:t>
      </w:r>
      <w:r w:rsidR="002B25FB" w:rsidRPr="006F032B">
        <w:rPr>
          <w:sz w:val="22"/>
          <w:szCs w:val="22"/>
          <w:lang w:val="uk-UA"/>
        </w:rPr>
        <w:t xml:space="preserve">лення </w:t>
      </w:r>
      <w:r w:rsidR="000D647E" w:rsidRPr="006F032B">
        <w:rPr>
          <w:sz w:val="22"/>
          <w:szCs w:val="22"/>
          <w:lang w:val="uk-UA"/>
        </w:rPr>
        <w:t>бетонної поверхні (установ</w:t>
      </w:r>
      <w:r w:rsidR="002B25FB" w:rsidRPr="006F032B">
        <w:rPr>
          <w:sz w:val="22"/>
          <w:szCs w:val="22"/>
          <w:lang w:val="uk-UA"/>
        </w:rPr>
        <w:t xml:space="preserve">лення </w:t>
      </w:r>
      <w:r w:rsidR="000D647E" w:rsidRPr="006F032B">
        <w:rPr>
          <w:sz w:val="22"/>
          <w:szCs w:val="22"/>
          <w:lang w:val="uk-UA"/>
        </w:rPr>
        <w:t>анкерів, закріплення прокладок тощо)</w:t>
      </w:r>
      <w:r w:rsidR="002B25FB" w:rsidRPr="006F032B">
        <w:rPr>
          <w:sz w:val="22"/>
          <w:szCs w:val="22"/>
          <w:lang w:val="uk-UA"/>
        </w:rPr>
        <w:t xml:space="preserve">; </w:t>
      </w:r>
    </w:p>
    <w:p w14:paraId="2835E3A0" w14:textId="4C0E542F" w:rsidR="00EC38D0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д</w:t>
      </w:r>
      <w:r w:rsidR="000D647E" w:rsidRPr="006F032B">
        <w:rPr>
          <w:sz w:val="22"/>
          <w:szCs w:val="22"/>
          <w:lang w:val="uk-UA"/>
        </w:rPr>
        <w:t xml:space="preserve">ругий етап </w:t>
      </w:r>
      <w:r w:rsidR="002B25FB" w:rsidRPr="006F032B">
        <w:rPr>
          <w:sz w:val="22"/>
          <w:szCs w:val="22"/>
          <w:lang w:val="uk-UA"/>
        </w:rPr>
        <w:t xml:space="preserve">- фіксація матеріалу </w:t>
      </w:r>
      <w:r w:rsidR="002B7FE4" w:rsidRPr="006F032B">
        <w:rPr>
          <w:sz w:val="22"/>
          <w:szCs w:val="22"/>
          <w:lang w:val="uk-UA"/>
        </w:rPr>
        <w:t>(</w:t>
      </w:r>
      <w:r w:rsidR="000D647E" w:rsidRPr="006F032B">
        <w:rPr>
          <w:sz w:val="22"/>
          <w:szCs w:val="22"/>
          <w:lang w:val="uk-UA"/>
        </w:rPr>
        <w:t>закріпленн</w:t>
      </w:r>
      <w:r w:rsidR="002B25FB" w:rsidRPr="006F032B">
        <w:rPr>
          <w:sz w:val="22"/>
          <w:szCs w:val="22"/>
          <w:lang w:val="uk-UA"/>
        </w:rPr>
        <w:t>я</w:t>
      </w:r>
      <w:r w:rsidR="000D647E" w:rsidRPr="006F032B">
        <w:rPr>
          <w:sz w:val="22"/>
          <w:szCs w:val="22"/>
          <w:lang w:val="uk-UA"/>
        </w:rPr>
        <w:t xml:space="preserve"> краю геосинтетичного </w:t>
      </w:r>
      <w:r w:rsidR="002B25FB" w:rsidRPr="006F032B">
        <w:rPr>
          <w:sz w:val="22"/>
          <w:szCs w:val="22"/>
          <w:lang w:val="uk-UA"/>
        </w:rPr>
        <w:t xml:space="preserve">полотна </w:t>
      </w:r>
      <w:r w:rsidR="000D647E" w:rsidRPr="006F032B">
        <w:rPr>
          <w:sz w:val="22"/>
          <w:szCs w:val="22"/>
          <w:lang w:val="uk-UA"/>
        </w:rPr>
        <w:t>на підготованій бетонній поверхні</w:t>
      </w:r>
      <w:r w:rsidR="002B7FE4" w:rsidRPr="006F032B">
        <w:rPr>
          <w:sz w:val="22"/>
          <w:szCs w:val="22"/>
          <w:lang w:val="uk-UA"/>
        </w:rPr>
        <w:t>)</w:t>
      </w:r>
      <w:r w:rsidR="002B25FB" w:rsidRPr="006F032B">
        <w:rPr>
          <w:sz w:val="22"/>
          <w:szCs w:val="22"/>
          <w:lang w:val="uk-UA"/>
        </w:rPr>
        <w:t xml:space="preserve">; </w:t>
      </w:r>
    </w:p>
    <w:p w14:paraId="20F36BEB" w14:textId="0DCF12DE" w:rsidR="0028105B" w:rsidRPr="006F032B" w:rsidRDefault="00EC38D0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6F032B">
        <w:rPr>
          <w:sz w:val="22"/>
          <w:szCs w:val="22"/>
          <w:lang w:val="uk-UA"/>
        </w:rPr>
        <w:t xml:space="preserve">– </w:t>
      </w:r>
      <w:r w:rsidR="002B25FB" w:rsidRPr="006F032B">
        <w:rPr>
          <w:sz w:val="22"/>
          <w:szCs w:val="22"/>
          <w:lang w:val="uk-UA"/>
        </w:rPr>
        <w:t>т</w:t>
      </w:r>
      <w:r w:rsidR="000D647E" w:rsidRPr="006F032B">
        <w:rPr>
          <w:sz w:val="22"/>
          <w:szCs w:val="22"/>
          <w:lang w:val="uk-UA"/>
        </w:rPr>
        <w:t xml:space="preserve">ретій етап </w:t>
      </w:r>
      <w:r w:rsidR="002B25FB" w:rsidRPr="006F032B">
        <w:rPr>
          <w:sz w:val="22"/>
          <w:szCs w:val="22"/>
          <w:lang w:val="uk-UA"/>
        </w:rPr>
        <w:t xml:space="preserve">- герметизація вузла </w:t>
      </w:r>
      <w:r w:rsidR="002B7FE4" w:rsidRPr="006F032B">
        <w:rPr>
          <w:sz w:val="22"/>
          <w:szCs w:val="22"/>
          <w:lang w:val="uk-UA"/>
        </w:rPr>
        <w:t xml:space="preserve">(забезпечення щільного прилягання </w:t>
      </w:r>
      <w:r w:rsidR="000D647E" w:rsidRPr="006F032B">
        <w:rPr>
          <w:sz w:val="22"/>
          <w:szCs w:val="22"/>
          <w:lang w:val="uk-UA"/>
        </w:rPr>
        <w:t>краю полотна</w:t>
      </w:r>
      <w:r w:rsidR="002B7FE4" w:rsidRPr="006F032B">
        <w:rPr>
          <w:sz w:val="22"/>
          <w:szCs w:val="22"/>
          <w:lang w:val="uk-UA"/>
        </w:rPr>
        <w:t xml:space="preserve"> та нанесення </w:t>
      </w:r>
      <w:r w:rsidR="000D647E" w:rsidRPr="006F032B">
        <w:rPr>
          <w:sz w:val="22"/>
          <w:szCs w:val="22"/>
          <w:lang w:val="uk-UA"/>
        </w:rPr>
        <w:t>антикорозійн</w:t>
      </w:r>
      <w:r w:rsidR="002B7FE4" w:rsidRPr="006F032B">
        <w:rPr>
          <w:sz w:val="22"/>
          <w:szCs w:val="22"/>
          <w:lang w:val="uk-UA"/>
        </w:rPr>
        <w:t xml:space="preserve">ого </w:t>
      </w:r>
      <w:r w:rsidR="000D647E" w:rsidRPr="006F032B">
        <w:rPr>
          <w:sz w:val="22"/>
          <w:szCs w:val="22"/>
          <w:lang w:val="uk-UA"/>
        </w:rPr>
        <w:t>захисн</w:t>
      </w:r>
      <w:r w:rsidR="002B7FE4" w:rsidRPr="006F032B">
        <w:rPr>
          <w:sz w:val="22"/>
          <w:szCs w:val="22"/>
          <w:lang w:val="uk-UA"/>
        </w:rPr>
        <w:t xml:space="preserve">ого </w:t>
      </w:r>
      <w:r w:rsidR="000D647E" w:rsidRPr="006F032B">
        <w:rPr>
          <w:sz w:val="22"/>
          <w:szCs w:val="22"/>
          <w:lang w:val="uk-UA"/>
        </w:rPr>
        <w:t>шар</w:t>
      </w:r>
      <w:r w:rsidR="002B7FE4" w:rsidRPr="006F032B">
        <w:rPr>
          <w:sz w:val="22"/>
          <w:szCs w:val="22"/>
          <w:lang w:val="uk-UA"/>
        </w:rPr>
        <w:t>у</w:t>
      </w:r>
      <w:r w:rsidR="000D647E" w:rsidRPr="006F032B">
        <w:rPr>
          <w:sz w:val="22"/>
          <w:szCs w:val="22"/>
          <w:lang w:val="uk-UA"/>
        </w:rPr>
        <w:t>).</w:t>
      </w:r>
    </w:p>
    <w:p w14:paraId="357FE113" w14:textId="7777777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6.3.13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приєднання</w:t>
      </w:r>
      <w:r w:rsidR="000D647E" w:rsidRPr="0043161D">
        <w:rPr>
          <w:sz w:val="22"/>
          <w:szCs w:val="22"/>
          <w:lang w:val="uk-UA"/>
        </w:rPr>
        <w:t xml:space="preserve"> краю геосинтетичного матеріалу до бетонної споруди рекомендується забезпечити якісне приєднання до іншої суміжної ділянки матеріала.</w:t>
      </w:r>
    </w:p>
    <w:p w14:paraId="05EA736B" w14:textId="24084297" w:rsidR="0028105B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6.3.14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 xml:space="preserve">Під час будівництва дренажу рекомендується дотримуватись вимог </w:t>
      </w:r>
      <w:hyperlink r:id="rId226" w:history="1">
        <w:r w:rsidR="000D647E" w:rsidRPr="00DB120C">
          <w:rPr>
            <w:rStyle w:val="ad"/>
            <w:sz w:val="22"/>
            <w:szCs w:val="22"/>
          </w:rPr>
          <w:t>ДБН А.3.1-5</w:t>
        </w:r>
      </w:hyperlink>
      <w:r w:rsidR="000D647E" w:rsidRPr="0043161D">
        <w:rPr>
          <w:sz w:val="22"/>
          <w:szCs w:val="22"/>
        </w:rPr>
        <w:t xml:space="preserve">, </w:t>
      </w:r>
      <w:hyperlink r:id="rId227" w:history="1">
        <w:r w:rsidR="000D647E" w:rsidRPr="00F64E89">
          <w:rPr>
            <w:rStyle w:val="ad"/>
            <w:sz w:val="22"/>
            <w:szCs w:val="22"/>
          </w:rPr>
          <w:t>ДСТУ-Н Б В.2.5-68</w:t>
        </w:r>
      </w:hyperlink>
      <w:r w:rsidR="000D647E" w:rsidRPr="0043161D">
        <w:rPr>
          <w:sz w:val="22"/>
          <w:szCs w:val="22"/>
        </w:rPr>
        <w:t xml:space="preserve">. </w:t>
      </w:r>
    </w:p>
    <w:p w14:paraId="0E5A775D" w14:textId="2E3E7FDF" w:rsidR="000D647E" w:rsidRPr="0043161D" w:rsidRDefault="0028105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6.3.15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Якщо проєкт будівництва передбач</w:t>
      </w:r>
      <w:r w:rsidR="002B7FE4">
        <w:rPr>
          <w:sz w:val="22"/>
          <w:szCs w:val="22"/>
          <w:lang w:val="uk-UA"/>
        </w:rPr>
        <w:t>ає в</w:t>
      </w:r>
      <w:r w:rsidR="000D647E" w:rsidRPr="0043161D">
        <w:rPr>
          <w:sz w:val="22"/>
          <w:szCs w:val="22"/>
          <w:lang w:val="uk-UA"/>
        </w:rPr>
        <w:t xml:space="preserve">лаштування дренажної системи </w:t>
      </w:r>
      <w:r w:rsidR="002B7FE4">
        <w:rPr>
          <w:sz w:val="22"/>
          <w:szCs w:val="22"/>
          <w:lang w:val="uk-UA"/>
        </w:rPr>
        <w:t xml:space="preserve">для </w:t>
      </w:r>
      <w:r w:rsidR="000D647E" w:rsidRPr="0043161D">
        <w:rPr>
          <w:sz w:val="22"/>
          <w:szCs w:val="22"/>
          <w:lang w:val="uk-UA"/>
        </w:rPr>
        <w:t>відведення фільтраційних вод або дренажу в основі хвостосховища</w:t>
      </w:r>
      <w:r w:rsidR="002B7FE4">
        <w:rPr>
          <w:sz w:val="22"/>
          <w:szCs w:val="22"/>
          <w:lang w:val="uk-UA"/>
        </w:rPr>
        <w:t xml:space="preserve">, </w:t>
      </w:r>
      <w:r w:rsidRPr="0043161D">
        <w:rPr>
          <w:sz w:val="22"/>
          <w:szCs w:val="22"/>
          <w:lang w:val="uk-UA"/>
        </w:rPr>
        <w:t>її конструкцію виконують</w:t>
      </w:r>
      <w:r w:rsidR="000D647E" w:rsidRPr="0043161D">
        <w:rPr>
          <w:sz w:val="22"/>
          <w:szCs w:val="22"/>
          <w:lang w:val="uk-UA"/>
        </w:rPr>
        <w:t xml:space="preserve"> з природних дрену</w:t>
      </w:r>
      <w:r w:rsidR="002B7FE4">
        <w:rPr>
          <w:sz w:val="22"/>
          <w:szCs w:val="22"/>
          <w:lang w:val="uk-UA"/>
        </w:rPr>
        <w:t>вальн</w:t>
      </w:r>
      <w:r w:rsidR="000D647E" w:rsidRPr="0043161D">
        <w:rPr>
          <w:sz w:val="22"/>
          <w:szCs w:val="22"/>
          <w:lang w:val="uk-UA"/>
        </w:rPr>
        <w:t>их матеріалів (щебеню) або геосинтетичних матеріалів трубчастого типу</w:t>
      </w:r>
      <w:r w:rsidR="002B7FE4">
        <w:rPr>
          <w:sz w:val="22"/>
          <w:szCs w:val="22"/>
          <w:lang w:val="uk-UA"/>
        </w:rPr>
        <w:t xml:space="preserve">. Вибір матеріалів потребує </w:t>
      </w:r>
      <w:r w:rsidR="000D647E" w:rsidRPr="0043161D">
        <w:rPr>
          <w:sz w:val="22"/>
          <w:szCs w:val="22"/>
          <w:lang w:val="uk-UA"/>
        </w:rPr>
        <w:t>обов’язков</w:t>
      </w:r>
      <w:r w:rsidR="002B7FE4">
        <w:rPr>
          <w:sz w:val="22"/>
          <w:szCs w:val="22"/>
          <w:lang w:val="uk-UA"/>
        </w:rPr>
        <w:t xml:space="preserve">ого </w:t>
      </w:r>
      <w:r w:rsidR="000D647E" w:rsidRPr="0043161D">
        <w:rPr>
          <w:sz w:val="22"/>
          <w:szCs w:val="22"/>
          <w:lang w:val="uk-UA"/>
        </w:rPr>
        <w:t>підтвердження</w:t>
      </w:r>
      <w:r w:rsidR="002B7FE4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  <w:lang w:val="uk-UA"/>
        </w:rPr>
        <w:t>їх</w:t>
      </w:r>
      <w:r w:rsidR="002B7FE4">
        <w:rPr>
          <w:sz w:val="22"/>
          <w:szCs w:val="22"/>
          <w:lang w:val="uk-UA"/>
        </w:rPr>
        <w:t>ніх</w:t>
      </w:r>
      <w:r w:rsidR="000D647E" w:rsidRPr="0043161D">
        <w:rPr>
          <w:sz w:val="22"/>
          <w:szCs w:val="22"/>
          <w:lang w:val="uk-UA"/>
        </w:rPr>
        <w:t xml:space="preserve"> дренажних та експлуатаційних властивостей відповідними розрахунками. </w:t>
      </w:r>
    </w:p>
    <w:p w14:paraId="3FA1D3B2" w14:textId="59F91644" w:rsidR="000D647E" w:rsidRPr="0043161D" w:rsidRDefault="002C5677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  <w:lang w:val="uk-UA"/>
        </w:rPr>
        <w:t>Товщину</w:t>
      </w:r>
      <w:r w:rsidR="000D647E" w:rsidRPr="0043161D">
        <w:rPr>
          <w:sz w:val="22"/>
          <w:szCs w:val="22"/>
          <w:lang w:val="uk-UA"/>
        </w:rPr>
        <w:t xml:space="preserve"> шарів зворотних фільтрів </w:t>
      </w:r>
      <w:r w:rsidRPr="0043161D">
        <w:rPr>
          <w:sz w:val="22"/>
          <w:szCs w:val="22"/>
          <w:lang w:val="uk-UA"/>
        </w:rPr>
        <w:t>визначають у проєктній документації</w:t>
      </w:r>
      <w:r w:rsidR="000D647E" w:rsidRPr="0043161D">
        <w:rPr>
          <w:sz w:val="22"/>
          <w:szCs w:val="22"/>
          <w:lang w:val="uk-UA"/>
        </w:rPr>
        <w:t xml:space="preserve">. </w:t>
      </w:r>
      <w:r w:rsidR="000D647E" w:rsidRPr="0043161D">
        <w:rPr>
          <w:sz w:val="22"/>
          <w:szCs w:val="22"/>
        </w:rPr>
        <w:t>Укладання суміжних шарів зворотного фільтра по</w:t>
      </w:r>
      <w:r w:rsidR="002B7FE4">
        <w:rPr>
          <w:sz w:val="22"/>
          <w:szCs w:val="22"/>
          <w:lang w:val="uk-UA"/>
        </w:rPr>
        <w:t xml:space="preserve">трібно </w:t>
      </w:r>
      <w:r w:rsidR="000D647E" w:rsidRPr="0043161D">
        <w:rPr>
          <w:sz w:val="22"/>
          <w:szCs w:val="22"/>
        </w:rPr>
        <w:t xml:space="preserve">виконувати </w:t>
      </w:r>
      <w:r w:rsidR="002B7FE4">
        <w:rPr>
          <w:sz w:val="22"/>
          <w:szCs w:val="22"/>
          <w:lang w:val="uk-UA"/>
        </w:rPr>
        <w:t>не</w:t>
      </w:r>
      <w:r w:rsidR="000D647E" w:rsidRPr="0043161D">
        <w:rPr>
          <w:sz w:val="22"/>
          <w:szCs w:val="22"/>
        </w:rPr>
        <w:t>перервно на повну висоту.</w:t>
      </w:r>
    </w:p>
    <w:p w14:paraId="3E43343F" w14:textId="50D5544B" w:rsidR="000D647E" w:rsidRPr="0043161D" w:rsidRDefault="000D647E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Після укладання </w:t>
      </w:r>
      <w:r w:rsidR="002B7FE4">
        <w:rPr>
          <w:sz w:val="22"/>
          <w:szCs w:val="22"/>
          <w:lang w:val="uk-UA"/>
        </w:rPr>
        <w:t xml:space="preserve">кожного </w:t>
      </w:r>
      <w:r w:rsidRPr="0043161D">
        <w:rPr>
          <w:sz w:val="22"/>
          <w:szCs w:val="22"/>
        </w:rPr>
        <w:t>шару</w:t>
      </w:r>
      <w:r w:rsidR="0028105B" w:rsidRPr="0043161D">
        <w:rPr>
          <w:sz w:val="22"/>
          <w:szCs w:val="22"/>
        </w:rPr>
        <w:t xml:space="preserve"> зворотного фільтр</w:t>
      </w:r>
      <w:r w:rsidR="002B7FE4">
        <w:rPr>
          <w:sz w:val="22"/>
          <w:szCs w:val="22"/>
          <w:lang w:val="uk-UA"/>
        </w:rPr>
        <w:t>а</w:t>
      </w:r>
      <w:r w:rsidR="0028105B" w:rsidRPr="0043161D">
        <w:rPr>
          <w:sz w:val="22"/>
          <w:szCs w:val="22"/>
        </w:rPr>
        <w:t xml:space="preserve"> здійсню</w:t>
      </w:r>
      <w:r w:rsidR="0028105B"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</w:rPr>
        <w:t xml:space="preserve"> </w:t>
      </w:r>
      <w:r w:rsidR="0028105B" w:rsidRPr="0043161D">
        <w:rPr>
          <w:sz w:val="22"/>
          <w:szCs w:val="22"/>
        </w:rPr>
        <w:t xml:space="preserve">його </w:t>
      </w:r>
      <w:r w:rsidRPr="0043161D">
        <w:rPr>
          <w:sz w:val="22"/>
          <w:szCs w:val="22"/>
        </w:rPr>
        <w:t>прийман</w:t>
      </w:r>
      <w:r w:rsidR="0028105B" w:rsidRPr="0043161D">
        <w:rPr>
          <w:sz w:val="22"/>
          <w:szCs w:val="22"/>
        </w:rPr>
        <w:t>н</w:t>
      </w:r>
      <w:r w:rsidR="0028105B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>. Укладання наступного шару почина</w:t>
      </w:r>
      <w:r w:rsidR="002B7FE4">
        <w:rPr>
          <w:sz w:val="22"/>
          <w:szCs w:val="22"/>
          <w:lang w:val="uk-UA"/>
        </w:rPr>
        <w:t xml:space="preserve">ють </w:t>
      </w:r>
      <w:r w:rsidRPr="0043161D">
        <w:rPr>
          <w:sz w:val="22"/>
          <w:szCs w:val="22"/>
        </w:rPr>
        <w:t>після завершення укладання попереднього.</w:t>
      </w:r>
    </w:p>
    <w:p w14:paraId="333833E6" w14:textId="6C2CF45A" w:rsidR="005874AC" w:rsidRDefault="002B7FE4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 xml:space="preserve">У разі </w:t>
      </w:r>
      <w:r w:rsidR="000D647E" w:rsidRPr="0043161D">
        <w:rPr>
          <w:sz w:val="22"/>
          <w:szCs w:val="22"/>
        </w:rPr>
        <w:t>укладанн</w:t>
      </w:r>
      <w:r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дренажних труб із захистом геотекстилем зворотний фільтр </w:t>
      </w:r>
      <w:r>
        <w:rPr>
          <w:sz w:val="22"/>
          <w:szCs w:val="22"/>
          <w:lang w:val="uk-UA"/>
        </w:rPr>
        <w:t xml:space="preserve">можна </w:t>
      </w:r>
      <w:r w:rsidR="000D647E" w:rsidRPr="0043161D">
        <w:rPr>
          <w:sz w:val="22"/>
          <w:szCs w:val="22"/>
        </w:rPr>
        <w:t xml:space="preserve">не виконувати. </w:t>
      </w:r>
    </w:p>
    <w:p w14:paraId="0E2BBE52" w14:textId="31B457B3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6.3.16</w:t>
      </w:r>
      <w:r w:rsidRPr="0043161D">
        <w:rPr>
          <w:sz w:val="22"/>
          <w:szCs w:val="22"/>
          <w:lang w:val="uk-UA"/>
        </w:rPr>
        <w:t xml:space="preserve"> На </w:t>
      </w:r>
      <w:r w:rsidR="000D647E" w:rsidRPr="0043161D">
        <w:rPr>
          <w:sz w:val="22"/>
          <w:szCs w:val="22"/>
        </w:rPr>
        <w:t xml:space="preserve">приховані роботи з </w:t>
      </w:r>
      <w:r w:rsidRPr="0043161D">
        <w:rPr>
          <w:sz w:val="22"/>
          <w:szCs w:val="22"/>
          <w:lang w:val="uk-UA"/>
        </w:rPr>
        <w:t>у</w:t>
      </w:r>
      <w:r w:rsidR="000D647E" w:rsidRPr="0043161D">
        <w:rPr>
          <w:sz w:val="22"/>
          <w:szCs w:val="22"/>
        </w:rPr>
        <w:t>лаштування дренажу склада</w:t>
      </w:r>
      <w:r w:rsidRPr="0043161D">
        <w:rPr>
          <w:sz w:val="22"/>
          <w:szCs w:val="22"/>
          <w:lang w:val="uk-UA"/>
        </w:rPr>
        <w:t>ють</w:t>
      </w:r>
      <w:r w:rsidRPr="0043161D">
        <w:rPr>
          <w:sz w:val="22"/>
          <w:szCs w:val="22"/>
        </w:rPr>
        <w:t xml:space="preserve"> акт</w:t>
      </w:r>
      <w:r w:rsidRPr="0043161D">
        <w:rPr>
          <w:sz w:val="22"/>
          <w:szCs w:val="22"/>
          <w:lang w:val="uk-UA"/>
        </w:rPr>
        <w:t>и</w:t>
      </w:r>
      <w:r w:rsidR="000D647E" w:rsidRPr="0043161D">
        <w:rPr>
          <w:sz w:val="22"/>
          <w:szCs w:val="22"/>
        </w:rPr>
        <w:t xml:space="preserve"> за формою</w:t>
      </w:r>
      <w:r w:rsidR="002C5677"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з</w:t>
      </w:r>
      <w:r w:rsidR="002C5677" w:rsidRPr="0043161D">
        <w:rPr>
          <w:sz w:val="22"/>
          <w:szCs w:val="22"/>
          <w:lang w:val="uk-UA"/>
        </w:rPr>
        <w:t xml:space="preserve">гідно </w:t>
      </w:r>
      <w:r w:rsidR="00A912D1" w:rsidRPr="0043161D">
        <w:rPr>
          <w:sz w:val="22"/>
          <w:szCs w:val="22"/>
          <w:lang w:val="uk-UA"/>
        </w:rPr>
        <w:t xml:space="preserve">з </w:t>
      </w:r>
      <w:hyperlink r:id="rId228" w:history="1">
        <w:r w:rsidR="000D647E" w:rsidRPr="00DB120C">
          <w:rPr>
            <w:rStyle w:val="ad"/>
            <w:sz w:val="22"/>
            <w:szCs w:val="22"/>
          </w:rPr>
          <w:t>ДБН А.3.1-5</w:t>
        </w:r>
      </w:hyperlink>
      <w:r w:rsidR="000D647E" w:rsidRPr="0043161D">
        <w:rPr>
          <w:sz w:val="22"/>
          <w:szCs w:val="22"/>
        </w:rPr>
        <w:t xml:space="preserve">. </w:t>
      </w:r>
    </w:p>
    <w:p w14:paraId="3F31195E" w14:textId="77777777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6.3.17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A912D1" w:rsidRPr="0043161D">
        <w:rPr>
          <w:sz w:val="22"/>
          <w:szCs w:val="22"/>
        </w:rPr>
        <w:t>будівництв</w:t>
      </w:r>
      <w:r w:rsidR="00A912D1" w:rsidRPr="0043161D">
        <w:rPr>
          <w:sz w:val="22"/>
          <w:szCs w:val="22"/>
          <w:lang w:val="uk-UA"/>
        </w:rPr>
        <w:t>а</w:t>
      </w:r>
      <w:r w:rsidR="000D647E" w:rsidRPr="0043161D">
        <w:rPr>
          <w:sz w:val="22"/>
          <w:szCs w:val="22"/>
        </w:rPr>
        <w:t xml:space="preserve"> дренажу в умовах високого рівня ґрунтових вод </w:t>
      </w:r>
      <w:r w:rsidRPr="0043161D">
        <w:rPr>
          <w:sz w:val="22"/>
          <w:szCs w:val="22"/>
          <w:lang w:val="uk-UA"/>
        </w:rPr>
        <w:t>рекомендується</w:t>
      </w:r>
      <w:r w:rsidR="000D647E" w:rsidRPr="0043161D">
        <w:rPr>
          <w:sz w:val="22"/>
          <w:szCs w:val="22"/>
        </w:rPr>
        <w:t xml:space="preserve"> виконувати будівельне водозниження. </w:t>
      </w:r>
    </w:p>
    <w:p w14:paraId="59A71339" w14:textId="0F8B495C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6.3.18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Зворотн</w:t>
      </w:r>
      <w:r w:rsidR="002B7FE4">
        <w:rPr>
          <w:sz w:val="22"/>
          <w:szCs w:val="22"/>
          <w:lang w:val="uk-UA"/>
        </w:rPr>
        <w:t>е</w:t>
      </w:r>
      <w:r w:rsidR="000D647E" w:rsidRPr="0043161D">
        <w:rPr>
          <w:sz w:val="22"/>
          <w:szCs w:val="22"/>
        </w:rPr>
        <w:t xml:space="preserve"> засип</w:t>
      </w:r>
      <w:r w:rsidR="002B7FE4">
        <w:rPr>
          <w:sz w:val="22"/>
          <w:szCs w:val="22"/>
          <w:lang w:val="uk-UA"/>
        </w:rPr>
        <w:t xml:space="preserve">ання </w:t>
      </w:r>
      <w:r w:rsidR="000D647E" w:rsidRPr="0043161D">
        <w:rPr>
          <w:sz w:val="22"/>
          <w:szCs w:val="22"/>
        </w:rPr>
        <w:t xml:space="preserve">дренажних траншей рекомендується виконувати механізованим способом. </w:t>
      </w:r>
      <w:r w:rsidRPr="0043161D">
        <w:rPr>
          <w:sz w:val="22"/>
          <w:szCs w:val="22"/>
        </w:rPr>
        <w:t>Об’ємну густину</w:t>
      </w:r>
      <w:r w:rsidR="000D647E" w:rsidRPr="0043161D">
        <w:rPr>
          <w:sz w:val="22"/>
          <w:szCs w:val="22"/>
        </w:rPr>
        <w:t xml:space="preserve"> ґрунту, що засипа</w:t>
      </w:r>
      <w:r w:rsidR="002B7FE4">
        <w:rPr>
          <w:sz w:val="22"/>
          <w:szCs w:val="22"/>
          <w:lang w:val="uk-UA"/>
        </w:rPr>
        <w:t>ють</w:t>
      </w:r>
      <w:r w:rsidR="000D647E" w:rsidRPr="0043161D">
        <w:rPr>
          <w:sz w:val="22"/>
          <w:szCs w:val="22"/>
        </w:rPr>
        <w:t>, визнача</w:t>
      </w:r>
      <w:r w:rsidRPr="0043161D">
        <w:rPr>
          <w:sz w:val="22"/>
          <w:szCs w:val="22"/>
        </w:rPr>
        <w:t xml:space="preserve">ють </w:t>
      </w:r>
      <w:r w:rsidR="002B7FE4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проєктній документації</w:t>
      </w:r>
      <w:r w:rsidR="000D647E" w:rsidRPr="0043161D">
        <w:rPr>
          <w:sz w:val="22"/>
          <w:szCs w:val="22"/>
        </w:rPr>
        <w:t xml:space="preserve">. </w:t>
      </w:r>
    </w:p>
    <w:p w14:paraId="79995702" w14:textId="77777777" w:rsidR="005874AC" w:rsidRPr="0043161D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6.3.19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0D647E" w:rsidRPr="0043161D">
        <w:rPr>
          <w:sz w:val="22"/>
          <w:szCs w:val="22"/>
        </w:rPr>
        <w:t>будівництв</w:t>
      </w:r>
      <w:r w:rsidR="00A912D1" w:rsidRPr="0043161D">
        <w:rPr>
          <w:sz w:val="22"/>
          <w:szCs w:val="22"/>
          <w:lang w:val="uk-UA"/>
        </w:rPr>
        <w:t>а</w:t>
      </w:r>
      <w:r w:rsidR="000D647E" w:rsidRPr="0043161D">
        <w:rPr>
          <w:sz w:val="22"/>
          <w:szCs w:val="22"/>
        </w:rPr>
        <w:t xml:space="preserve"> дренажів рекомендується одночасно зводити оглядові колодязі. </w:t>
      </w:r>
    </w:p>
    <w:p w14:paraId="0AABD7BF" w14:textId="6371BAF9" w:rsidR="000D647E" w:rsidRPr="002B7FE4" w:rsidRDefault="005874AC" w:rsidP="00FA4CCF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6.3.20</w:t>
      </w:r>
      <w:r w:rsidRPr="0043161D">
        <w:rPr>
          <w:sz w:val="22"/>
          <w:szCs w:val="22"/>
          <w:lang w:val="uk-UA"/>
        </w:rPr>
        <w:t xml:space="preserve"> </w:t>
      </w:r>
      <w:r w:rsidR="000D647E"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 xml:space="preserve">ід час </w:t>
      </w:r>
      <w:r w:rsidR="002B7FE4">
        <w:rPr>
          <w:sz w:val="22"/>
          <w:szCs w:val="22"/>
          <w:lang w:val="uk-UA"/>
        </w:rPr>
        <w:t>в</w:t>
      </w:r>
      <w:r w:rsidR="00A912D1" w:rsidRPr="0043161D">
        <w:rPr>
          <w:sz w:val="22"/>
          <w:szCs w:val="22"/>
        </w:rPr>
        <w:t>лаштуванн</w:t>
      </w:r>
      <w:r w:rsidR="00A912D1" w:rsidRPr="0043161D">
        <w:rPr>
          <w:sz w:val="22"/>
          <w:szCs w:val="22"/>
          <w:lang w:val="uk-UA"/>
        </w:rPr>
        <w:t>я</w:t>
      </w:r>
      <w:r w:rsidR="000D647E" w:rsidRPr="0043161D">
        <w:rPr>
          <w:sz w:val="22"/>
          <w:szCs w:val="22"/>
        </w:rPr>
        <w:t xml:space="preserve"> дренажу на укосі рекомендується виконувати переміщення ґрунту бульдозером знизу </w:t>
      </w:r>
      <w:r w:rsidR="00CA7DC2">
        <w:rPr>
          <w:sz w:val="22"/>
          <w:szCs w:val="22"/>
          <w:lang w:val="uk-UA"/>
        </w:rPr>
        <w:t>вгору</w:t>
      </w:r>
      <w:r w:rsidR="002B7FE4">
        <w:rPr>
          <w:sz w:val="22"/>
          <w:szCs w:val="22"/>
          <w:lang w:val="uk-UA"/>
        </w:rPr>
        <w:t xml:space="preserve">. </w:t>
      </w:r>
    </w:p>
    <w:p w14:paraId="7D808323" w14:textId="77777777" w:rsidR="005874AC" w:rsidRPr="0043161D" w:rsidRDefault="005874AC" w:rsidP="004F13C1">
      <w:pPr>
        <w:pStyle w:val="2"/>
        <w:rPr>
          <w:lang w:val="uk-UA"/>
        </w:rPr>
      </w:pPr>
      <w:bookmarkStart w:id="104" w:name="_Toc222750406"/>
      <w:r w:rsidRPr="0043161D">
        <w:rPr>
          <w:lang w:val="uk-UA"/>
        </w:rPr>
        <w:t>6.4 Будівництво огороджувальних дамб</w:t>
      </w:r>
      <w:bookmarkEnd w:id="104"/>
    </w:p>
    <w:p w14:paraId="4633E43A" w14:textId="1D1ED506" w:rsidR="005874AC" w:rsidRDefault="005874AC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6.4.1 </w:t>
      </w:r>
      <w:r w:rsidRPr="0043161D">
        <w:rPr>
          <w:sz w:val="22"/>
          <w:szCs w:val="22"/>
        </w:rPr>
        <w:t>П</w:t>
      </w:r>
      <w:r w:rsidR="00A912D1" w:rsidRPr="0043161D">
        <w:rPr>
          <w:sz w:val="22"/>
          <w:szCs w:val="22"/>
          <w:lang w:val="uk-UA"/>
        </w:rPr>
        <w:t>ід час б</w:t>
      </w:r>
      <w:r w:rsidR="00A912D1" w:rsidRPr="0043161D">
        <w:rPr>
          <w:sz w:val="22"/>
          <w:szCs w:val="22"/>
        </w:rPr>
        <w:t>удівництв</w:t>
      </w:r>
      <w:r w:rsidR="00A912D1" w:rsidRPr="0043161D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огороджувальних дамб </w:t>
      </w:r>
      <w:r w:rsidR="00CA7DC2">
        <w:rPr>
          <w:sz w:val="22"/>
          <w:szCs w:val="22"/>
          <w:lang w:val="uk-UA"/>
        </w:rPr>
        <w:t xml:space="preserve">потрібно </w:t>
      </w:r>
      <w:r w:rsidRPr="0043161D">
        <w:rPr>
          <w:sz w:val="22"/>
          <w:szCs w:val="22"/>
        </w:rPr>
        <w:t>дотримуватись вимог</w:t>
      </w:r>
      <w:r w:rsidR="0043161D">
        <w:rPr>
          <w:sz w:val="22"/>
          <w:szCs w:val="22"/>
          <w:lang w:val="uk-UA"/>
        </w:rPr>
        <w:t xml:space="preserve">    </w:t>
      </w:r>
      <w:r w:rsidRPr="0043161D">
        <w:rPr>
          <w:sz w:val="22"/>
          <w:szCs w:val="22"/>
        </w:rPr>
        <w:t xml:space="preserve"> </w:t>
      </w:r>
      <w:hyperlink r:id="rId229" w:history="1">
        <w:r w:rsidRPr="00993D06">
          <w:rPr>
            <w:rStyle w:val="ad"/>
            <w:sz w:val="22"/>
            <w:szCs w:val="22"/>
          </w:rPr>
          <w:t>ДБН В.2.4-3</w:t>
        </w:r>
      </w:hyperlink>
      <w:r w:rsidRPr="0043161D">
        <w:rPr>
          <w:sz w:val="22"/>
          <w:szCs w:val="22"/>
        </w:rPr>
        <w:t xml:space="preserve">, </w:t>
      </w:r>
      <w:hyperlink r:id="rId230" w:history="1">
        <w:r w:rsidRPr="00F64E89">
          <w:rPr>
            <w:rStyle w:val="ad"/>
            <w:sz w:val="22"/>
            <w:szCs w:val="22"/>
          </w:rPr>
          <w:t>ДСТУ-Н Б В.2.5-68</w:t>
        </w:r>
      </w:hyperlink>
      <w:r w:rsidRPr="0043161D">
        <w:rPr>
          <w:sz w:val="22"/>
          <w:szCs w:val="22"/>
        </w:rPr>
        <w:t xml:space="preserve">. </w:t>
      </w:r>
    </w:p>
    <w:p w14:paraId="17A64FB6" w14:textId="77777777" w:rsidR="003C2363" w:rsidRPr="003C2363" w:rsidRDefault="003C2363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4FC7717E" w14:textId="77777777" w:rsidR="005874AC" w:rsidRPr="0043161D" w:rsidRDefault="005874AC" w:rsidP="005122BF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b/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6.4.2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Дамби влаштовують такими способами: </w:t>
      </w:r>
    </w:p>
    <w:p w14:paraId="3159C23F" w14:textId="00925692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1) гідромеханізованим;</w:t>
      </w:r>
    </w:p>
    <w:p w14:paraId="5B7DABB3" w14:textId="355402A3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2) відвалоутворення</w:t>
      </w:r>
      <w:r w:rsidR="00CA7DC2">
        <w:rPr>
          <w:sz w:val="22"/>
          <w:szCs w:val="22"/>
          <w:lang w:val="uk-UA"/>
        </w:rPr>
        <w:t>м</w:t>
      </w:r>
      <w:r w:rsidRPr="0043161D">
        <w:rPr>
          <w:sz w:val="22"/>
          <w:szCs w:val="22"/>
        </w:rPr>
        <w:t>;</w:t>
      </w:r>
    </w:p>
    <w:p w14:paraId="7F30D06F" w14:textId="090FBE83" w:rsidR="005874AC" w:rsidRPr="0043161D" w:rsidRDefault="005874AC" w:rsidP="005122BF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пошаров</w:t>
      </w:r>
      <w:r w:rsidR="003C2363">
        <w:rPr>
          <w:sz w:val="22"/>
          <w:szCs w:val="22"/>
          <w:lang w:val="uk-UA"/>
        </w:rPr>
        <w:t>им</w:t>
      </w:r>
      <w:r w:rsidRPr="0043161D">
        <w:rPr>
          <w:sz w:val="22"/>
          <w:szCs w:val="22"/>
        </w:rPr>
        <w:t xml:space="preserve">, з ущільненням до проєктної щільності; </w:t>
      </w:r>
    </w:p>
    <w:p w14:paraId="0EB92D6F" w14:textId="3C0C6628" w:rsidR="005874AC" w:rsidRPr="00FA4CCF" w:rsidRDefault="005874AC" w:rsidP="00FA4CCF">
      <w:pPr>
        <w:pStyle w:val="af2"/>
        <w:spacing w:before="0" w:beforeAutospacing="0" w:after="0" w:afterAutospacing="0" w:line="295" w:lineRule="auto"/>
        <w:ind w:firstLine="720"/>
        <w:rPr>
          <w:sz w:val="22"/>
          <w:szCs w:val="22"/>
        </w:rPr>
      </w:pPr>
      <w:r w:rsidRPr="00FA4CCF">
        <w:rPr>
          <w:rFonts w:ascii="Arial" w:hAnsi="Arial" w:cs="Arial"/>
          <w:sz w:val="22"/>
          <w:szCs w:val="22"/>
        </w:rPr>
        <w:t>4) піонерним способом на всю висоту (насухо</w:t>
      </w:r>
      <w:r w:rsidR="00CA7DC2" w:rsidRPr="00FA4CCF">
        <w:rPr>
          <w:rFonts w:ascii="Arial" w:hAnsi="Arial" w:cs="Arial"/>
          <w:sz w:val="22"/>
          <w:szCs w:val="22"/>
          <w:lang w:val="uk-UA"/>
        </w:rPr>
        <w:t xml:space="preserve"> або у </w:t>
      </w:r>
      <w:r w:rsidRPr="00FA4CCF">
        <w:rPr>
          <w:rFonts w:ascii="Arial" w:hAnsi="Arial" w:cs="Arial"/>
          <w:sz w:val="22"/>
          <w:szCs w:val="22"/>
        </w:rPr>
        <w:t>воду).</w:t>
      </w:r>
      <w:r w:rsidR="00CA7DC2" w:rsidRPr="00FA4CCF">
        <w:rPr>
          <w:rFonts w:ascii="Arial" w:hAnsi="Arial" w:cs="Arial"/>
          <w:sz w:val="22"/>
          <w:szCs w:val="22"/>
          <w:lang w:val="uk-UA"/>
        </w:rPr>
        <w:t xml:space="preserve"> </w:t>
      </w:r>
    </w:p>
    <w:p w14:paraId="7110BF95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6.4.3</w:t>
      </w:r>
      <w:r w:rsidRPr="0043161D">
        <w:rPr>
          <w:sz w:val="22"/>
          <w:szCs w:val="22"/>
          <w:lang w:val="uk-UA"/>
        </w:rPr>
        <w:t xml:space="preserve"> Для зведення дамб хвостосховищ (шламонакопичувачів) допускається використання ґрунтів з чаші, якщо це не призведе до збільшення інфільтраційних процесів. </w:t>
      </w:r>
    </w:p>
    <w:p w14:paraId="2A92A32D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6.4.4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Намивання протяжних дамб рекомендується виконувати окремими картами, розміри яких визначают</w:t>
      </w:r>
      <w:r w:rsidRPr="0043161D">
        <w:rPr>
          <w:sz w:val="22"/>
          <w:szCs w:val="22"/>
          <w:lang w:val="uk-UA"/>
        </w:rPr>
        <w:t>ь</w:t>
      </w:r>
      <w:r w:rsidRPr="0043161D">
        <w:rPr>
          <w:sz w:val="22"/>
          <w:szCs w:val="22"/>
        </w:rPr>
        <w:t xml:space="preserve"> у </w:t>
      </w:r>
      <w:r w:rsidR="002C5677" w:rsidRPr="0043161D">
        <w:rPr>
          <w:sz w:val="22"/>
          <w:szCs w:val="22"/>
        </w:rPr>
        <w:t>про</w:t>
      </w:r>
      <w:r w:rsidR="002C5677" w:rsidRPr="0043161D">
        <w:rPr>
          <w:sz w:val="22"/>
          <w:szCs w:val="22"/>
          <w:lang w:val="uk-UA"/>
        </w:rPr>
        <w:t>є</w:t>
      </w:r>
      <w:r w:rsidRPr="0043161D">
        <w:rPr>
          <w:sz w:val="22"/>
          <w:szCs w:val="22"/>
        </w:rPr>
        <w:t>ктній</w:t>
      </w:r>
      <w:r w:rsidRPr="0043161D">
        <w:rPr>
          <w:sz w:val="22"/>
          <w:szCs w:val="22"/>
          <w:lang w:val="uk-UA"/>
        </w:rPr>
        <w:t xml:space="preserve"> документації</w:t>
      </w:r>
      <w:r w:rsidRPr="0043161D">
        <w:rPr>
          <w:sz w:val="22"/>
          <w:szCs w:val="22"/>
        </w:rPr>
        <w:t xml:space="preserve">. </w:t>
      </w:r>
    </w:p>
    <w:p w14:paraId="568ACC7D" w14:textId="7777777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6.4.5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Будівництво дамб рекомендується виконувати способом відвалоутворення. </w:t>
      </w:r>
    </w:p>
    <w:p w14:paraId="25D3BAC4" w14:textId="23E10E27" w:rsidR="005874AC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6.4.6</w:t>
      </w:r>
      <w:r w:rsidRPr="0043161D">
        <w:rPr>
          <w:sz w:val="22"/>
          <w:szCs w:val="22"/>
          <w:lang w:val="uk-UA"/>
        </w:rPr>
        <w:t xml:space="preserve"> П</w:t>
      </w:r>
      <w:r w:rsidR="00A912D1" w:rsidRPr="0043161D">
        <w:rPr>
          <w:sz w:val="22"/>
          <w:szCs w:val="22"/>
          <w:lang w:val="uk-UA"/>
        </w:rPr>
        <w:t>ід час відсипання</w:t>
      </w:r>
      <w:r w:rsidRPr="0043161D">
        <w:rPr>
          <w:sz w:val="22"/>
          <w:szCs w:val="22"/>
          <w:lang w:val="uk-UA"/>
        </w:rPr>
        <w:t xml:space="preserve"> дамб способом пошарового нарощуванням типи будівельних механізмів </w:t>
      </w:r>
      <w:r w:rsidR="005B150D" w:rsidRPr="0043161D">
        <w:rPr>
          <w:sz w:val="22"/>
          <w:szCs w:val="22"/>
          <w:lang w:val="uk-UA"/>
        </w:rPr>
        <w:t>та транспортних засобів, товщину шару, що відсипають</w:t>
      </w:r>
      <w:r w:rsidRPr="0043161D">
        <w:rPr>
          <w:sz w:val="22"/>
          <w:szCs w:val="22"/>
          <w:lang w:val="uk-UA"/>
        </w:rPr>
        <w:t>, кількість проходів котка п</w:t>
      </w:r>
      <w:r w:rsidR="00CA7DC2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  <w:lang w:val="uk-UA"/>
        </w:rPr>
        <w:t>ущільненн</w:t>
      </w:r>
      <w:r w:rsidR="00CA7DC2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  <w:lang w:val="uk-UA"/>
        </w:rPr>
        <w:t xml:space="preserve"> та кількість води для зволоження потрібно вказувати в проєктній документації.</w:t>
      </w:r>
    </w:p>
    <w:p w14:paraId="46B0C57F" w14:textId="77777777" w:rsidR="005B150D" w:rsidRPr="0043161D" w:rsidRDefault="005874AC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 xml:space="preserve">Відсипання ґрунту рекомендується робити пошарово, на всю ширину дамби, забезпечуючи відсутність розшарування ґрунту за крупністю, або на повну висоту. Рекомендується найбільш водостійкі породи відсипати з боку верхнього б'єфу. </w:t>
      </w:r>
    </w:p>
    <w:p w14:paraId="0695803E" w14:textId="0BE8B73A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6.4.7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зведення</w:t>
      </w:r>
      <w:r w:rsidR="005874AC" w:rsidRPr="0043161D">
        <w:rPr>
          <w:sz w:val="22"/>
          <w:szCs w:val="22"/>
          <w:lang w:val="uk-UA"/>
        </w:rPr>
        <w:t xml:space="preserve"> огороджувальни</w:t>
      </w:r>
      <w:r w:rsidR="00CA7DC2">
        <w:rPr>
          <w:sz w:val="22"/>
          <w:szCs w:val="22"/>
          <w:lang w:val="uk-UA"/>
        </w:rPr>
        <w:t>х</w:t>
      </w:r>
      <w:r w:rsidR="005874AC" w:rsidRPr="0043161D">
        <w:rPr>
          <w:sz w:val="22"/>
          <w:szCs w:val="22"/>
          <w:lang w:val="uk-UA"/>
        </w:rPr>
        <w:t xml:space="preserve"> дамб </w:t>
      </w:r>
      <w:r w:rsidR="00CA7DC2">
        <w:rPr>
          <w:sz w:val="22"/>
          <w:szCs w:val="22"/>
          <w:lang w:val="uk-UA"/>
        </w:rPr>
        <w:t>і</w:t>
      </w:r>
      <w:r w:rsidR="005874AC" w:rsidRPr="0043161D">
        <w:rPr>
          <w:sz w:val="22"/>
          <w:szCs w:val="22"/>
          <w:lang w:val="uk-UA"/>
        </w:rPr>
        <w:t xml:space="preserve">з намитих хвостів (шламів) </w:t>
      </w:r>
      <w:r w:rsidRPr="0043161D">
        <w:rPr>
          <w:sz w:val="22"/>
          <w:szCs w:val="22"/>
          <w:lang w:val="uk-UA"/>
        </w:rPr>
        <w:t>потрібно</w:t>
      </w:r>
      <w:r w:rsidR="005874AC" w:rsidRPr="0043161D">
        <w:rPr>
          <w:sz w:val="22"/>
          <w:szCs w:val="22"/>
          <w:lang w:val="uk-UA"/>
        </w:rPr>
        <w:t xml:space="preserve"> забезпечити безпечне проходження будівельної техніки та транспортних засобів. </w:t>
      </w:r>
    </w:p>
    <w:p w14:paraId="30657B9A" w14:textId="62490534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6.4.8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 xml:space="preserve">Кожний ярус вторинної дамби рекомендується </w:t>
      </w:r>
      <w:r w:rsidR="00CA7DC2">
        <w:rPr>
          <w:sz w:val="22"/>
          <w:szCs w:val="22"/>
          <w:lang w:val="uk-UA"/>
        </w:rPr>
        <w:t xml:space="preserve">зводити </w:t>
      </w:r>
      <w:r w:rsidR="005874AC" w:rsidRPr="0043161D">
        <w:rPr>
          <w:sz w:val="22"/>
          <w:szCs w:val="22"/>
        </w:rPr>
        <w:t xml:space="preserve">зі зміщенням </w:t>
      </w:r>
      <w:r w:rsidR="00CA7DC2">
        <w:rPr>
          <w:sz w:val="22"/>
          <w:szCs w:val="22"/>
          <w:lang w:val="uk-UA"/>
        </w:rPr>
        <w:t xml:space="preserve">щодо </w:t>
      </w:r>
      <w:r w:rsidR="005874AC" w:rsidRPr="0043161D">
        <w:rPr>
          <w:sz w:val="22"/>
          <w:szCs w:val="22"/>
        </w:rPr>
        <w:t>дамби попереднього ярусу. П</w:t>
      </w:r>
      <w:r w:rsidR="00CA7DC2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зміщенн</w:t>
      </w:r>
      <w:r w:rsidR="00CA7DC2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</w:rPr>
        <w:t xml:space="preserve"> </w:t>
      </w:r>
      <w:r w:rsidR="00CA7DC2">
        <w:rPr>
          <w:sz w:val="22"/>
          <w:szCs w:val="22"/>
          <w:lang w:val="uk-UA"/>
        </w:rPr>
        <w:t xml:space="preserve">у бік </w:t>
      </w:r>
      <w:r w:rsidR="005874AC" w:rsidRPr="0043161D">
        <w:rPr>
          <w:sz w:val="22"/>
          <w:szCs w:val="22"/>
        </w:rPr>
        <w:t xml:space="preserve">чаші хвостосховища </w:t>
      </w:r>
      <w:r w:rsidR="00CA7DC2">
        <w:rPr>
          <w:sz w:val="22"/>
          <w:szCs w:val="22"/>
          <w:lang w:val="uk-UA"/>
        </w:rPr>
        <w:t xml:space="preserve">треба </w:t>
      </w:r>
      <w:r w:rsidR="005874AC" w:rsidRPr="0043161D">
        <w:rPr>
          <w:sz w:val="22"/>
          <w:szCs w:val="22"/>
        </w:rPr>
        <w:t xml:space="preserve">зберігати гребінь </w:t>
      </w:r>
      <w:proofErr w:type="gramStart"/>
      <w:r w:rsidR="00CA7DC2">
        <w:rPr>
          <w:sz w:val="22"/>
          <w:szCs w:val="22"/>
          <w:lang w:val="uk-UA"/>
        </w:rPr>
        <w:t xml:space="preserve">як </w:t>
      </w:r>
      <w:r w:rsidR="005874AC" w:rsidRPr="0043161D">
        <w:rPr>
          <w:sz w:val="22"/>
          <w:szCs w:val="22"/>
        </w:rPr>
        <w:t xml:space="preserve"> берм</w:t>
      </w:r>
      <w:r w:rsidR="00CA7DC2">
        <w:rPr>
          <w:sz w:val="22"/>
          <w:szCs w:val="22"/>
          <w:lang w:val="uk-UA"/>
        </w:rPr>
        <w:t>у</w:t>
      </w:r>
      <w:proofErr w:type="gramEnd"/>
      <w:r w:rsidR="005874AC" w:rsidRPr="0043161D">
        <w:rPr>
          <w:sz w:val="22"/>
          <w:szCs w:val="22"/>
        </w:rPr>
        <w:t>.</w:t>
      </w:r>
    </w:p>
    <w:p w14:paraId="75DB1ADD" w14:textId="2659805F" w:rsidR="003C2363" w:rsidRPr="0043161D" w:rsidRDefault="005B150D" w:rsidP="00CA7DC2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6.4.9</w:t>
      </w:r>
      <w:r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У разі</w:t>
      </w:r>
      <w:r w:rsidR="005874AC" w:rsidRPr="0043161D">
        <w:rPr>
          <w:sz w:val="22"/>
          <w:szCs w:val="22"/>
          <w:lang w:val="uk-UA"/>
        </w:rPr>
        <w:t xml:space="preserve"> </w:t>
      </w:r>
      <w:r w:rsidR="00A912D1" w:rsidRPr="0043161D">
        <w:rPr>
          <w:sz w:val="22"/>
          <w:szCs w:val="22"/>
          <w:lang w:val="uk-UA"/>
        </w:rPr>
        <w:t>використання</w:t>
      </w:r>
      <w:r w:rsidR="005874AC" w:rsidRPr="0043161D">
        <w:rPr>
          <w:sz w:val="22"/>
          <w:szCs w:val="22"/>
          <w:lang w:val="uk-UA"/>
        </w:rPr>
        <w:t xml:space="preserve"> раніше намитих хвостів (шламів) при нарощуванні дамби місце їх розроблення та характеристику екскаваторів, що застосовуються, місця отримання кам’яних матеріалів для виконання робіт із кріплення, шлях руху навантаженого і порожнього транспорту ви</w:t>
      </w:r>
      <w:r w:rsidRPr="0043161D">
        <w:rPr>
          <w:sz w:val="22"/>
          <w:szCs w:val="22"/>
          <w:lang w:val="uk-UA"/>
        </w:rPr>
        <w:t>значають</w:t>
      </w:r>
      <w:r w:rsidR="005874AC" w:rsidRPr="0043161D">
        <w:rPr>
          <w:sz w:val="22"/>
          <w:szCs w:val="22"/>
          <w:lang w:val="uk-UA"/>
        </w:rPr>
        <w:t xml:space="preserve"> в проєкті виконання робіт.</w:t>
      </w:r>
    </w:p>
    <w:p w14:paraId="7CBD3E5F" w14:textId="529E863E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6.4.10</w:t>
      </w:r>
      <w:r w:rsidRPr="0043161D">
        <w:rPr>
          <w:sz w:val="22"/>
          <w:szCs w:val="22"/>
          <w:lang w:val="uk-UA"/>
        </w:rPr>
        <w:t xml:space="preserve"> П</w:t>
      </w:r>
      <w:r w:rsidR="00A912D1" w:rsidRPr="0043161D">
        <w:rPr>
          <w:sz w:val="22"/>
          <w:szCs w:val="22"/>
          <w:lang w:val="uk-UA"/>
        </w:rPr>
        <w:t>ід час відсипання</w:t>
      </w:r>
      <w:r w:rsidRPr="0043161D">
        <w:rPr>
          <w:sz w:val="22"/>
          <w:szCs w:val="22"/>
          <w:lang w:val="uk-UA"/>
        </w:rPr>
        <w:t xml:space="preserve"> дамби ширину смуг, що відсипають</w:t>
      </w:r>
      <w:r w:rsidR="005874AC" w:rsidRPr="0043161D">
        <w:rPr>
          <w:sz w:val="22"/>
          <w:szCs w:val="22"/>
          <w:lang w:val="uk-UA"/>
        </w:rPr>
        <w:t>, визнача</w:t>
      </w:r>
      <w:r w:rsidRPr="0043161D">
        <w:rPr>
          <w:sz w:val="22"/>
          <w:szCs w:val="22"/>
          <w:lang w:val="uk-UA"/>
        </w:rPr>
        <w:t>ють</w:t>
      </w:r>
      <w:r w:rsidR="005874AC" w:rsidRPr="0043161D">
        <w:rPr>
          <w:sz w:val="22"/>
          <w:szCs w:val="22"/>
          <w:lang w:val="uk-UA"/>
        </w:rPr>
        <w:t xml:space="preserve"> </w:t>
      </w:r>
      <w:r w:rsidR="003245F8">
        <w:rPr>
          <w:sz w:val="22"/>
          <w:szCs w:val="22"/>
          <w:lang w:val="uk-UA"/>
        </w:rPr>
        <w:t>у</w:t>
      </w:r>
      <w:r w:rsidR="005874AC" w:rsidRPr="0043161D">
        <w:rPr>
          <w:sz w:val="22"/>
          <w:szCs w:val="22"/>
          <w:lang w:val="uk-UA"/>
        </w:rPr>
        <w:t xml:space="preserve"> проєкті організації будівництва.</w:t>
      </w:r>
    </w:p>
    <w:p w14:paraId="030EAB1E" w14:textId="67E8447E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6.4.11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Роботи, пов’язані з розроб</w:t>
      </w:r>
      <w:r w:rsidR="003245F8">
        <w:rPr>
          <w:sz w:val="22"/>
          <w:szCs w:val="22"/>
          <w:lang w:val="uk-UA"/>
        </w:rPr>
        <w:t xml:space="preserve">ленням </w:t>
      </w:r>
      <w:r w:rsidR="005874AC" w:rsidRPr="0043161D">
        <w:rPr>
          <w:sz w:val="22"/>
          <w:szCs w:val="22"/>
          <w:lang w:val="uk-UA"/>
        </w:rPr>
        <w:t>раніше намитих хвостів (шламів)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  <w:lang w:val="uk-UA"/>
        </w:rPr>
        <w:t xml:space="preserve"> нарощуванн</w:t>
      </w:r>
      <w:r w:rsidR="003245F8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  <w:lang w:val="uk-UA"/>
        </w:rPr>
        <w:t xml:space="preserve"> огороджувальних дамб, рекомендується виконувати згідно </w:t>
      </w:r>
      <w:r w:rsidR="003245F8">
        <w:rPr>
          <w:sz w:val="22"/>
          <w:szCs w:val="22"/>
          <w:lang w:val="uk-UA"/>
        </w:rPr>
        <w:t xml:space="preserve">з </w:t>
      </w:r>
      <w:r w:rsidR="005874AC" w:rsidRPr="0043161D">
        <w:rPr>
          <w:sz w:val="22"/>
          <w:szCs w:val="22"/>
          <w:lang w:val="uk-UA"/>
        </w:rPr>
        <w:t>проєкт</w:t>
      </w:r>
      <w:r w:rsidR="003245F8">
        <w:rPr>
          <w:sz w:val="22"/>
          <w:szCs w:val="22"/>
          <w:lang w:val="uk-UA"/>
        </w:rPr>
        <w:t xml:space="preserve">ом </w:t>
      </w:r>
      <w:r w:rsidR="005874AC" w:rsidRPr="0043161D">
        <w:rPr>
          <w:sz w:val="22"/>
          <w:szCs w:val="22"/>
          <w:lang w:val="uk-UA"/>
        </w:rPr>
        <w:t>ви</w:t>
      </w:r>
      <w:r w:rsidR="002C5677" w:rsidRPr="0043161D">
        <w:rPr>
          <w:sz w:val="22"/>
          <w:szCs w:val="22"/>
          <w:lang w:val="uk-UA"/>
        </w:rPr>
        <w:t xml:space="preserve">конання </w:t>
      </w:r>
      <w:r w:rsidR="005874AC" w:rsidRPr="0043161D">
        <w:rPr>
          <w:sz w:val="22"/>
          <w:szCs w:val="22"/>
          <w:lang w:val="uk-UA"/>
        </w:rPr>
        <w:t xml:space="preserve">робіт без утворення ям і ділянок з нахилом до дамби. </w:t>
      </w:r>
      <w:r w:rsidR="005874AC" w:rsidRPr="0043161D">
        <w:rPr>
          <w:sz w:val="22"/>
          <w:szCs w:val="22"/>
        </w:rPr>
        <w:t>Максимальну глибину розроблення хвостів у кар'єрах визнача</w:t>
      </w:r>
      <w:r w:rsidR="003245F8">
        <w:rPr>
          <w:sz w:val="22"/>
          <w:szCs w:val="22"/>
          <w:lang w:val="uk-UA"/>
        </w:rPr>
        <w:t xml:space="preserve">ють </w:t>
      </w:r>
      <w:r w:rsidR="005874AC" w:rsidRPr="0043161D">
        <w:rPr>
          <w:sz w:val="22"/>
          <w:szCs w:val="22"/>
        </w:rPr>
        <w:t xml:space="preserve">розрахунком. Наближення бровки виймання до підошви дамби </w:t>
      </w:r>
      <w:r w:rsidR="003245F8">
        <w:rPr>
          <w:sz w:val="22"/>
          <w:szCs w:val="22"/>
          <w:lang w:val="uk-UA"/>
        </w:rPr>
        <w:t>–</w:t>
      </w:r>
      <w:r w:rsidR="005874AC" w:rsidRPr="0043161D">
        <w:rPr>
          <w:sz w:val="22"/>
          <w:szCs w:val="22"/>
        </w:rPr>
        <w:t xml:space="preserve"> не менше ніж </w:t>
      </w:r>
      <w:smartTag w:uri="urn:schemas-microsoft-com:office:smarttags" w:element="metricconverter">
        <w:smartTagPr>
          <w:attr w:name="ProductID" w:val="10 м"/>
        </w:smartTagPr>
        <w:r w:rsidR="005874AC" w:rsidRPr="0043161D">
          <w:rPr>
            <w:sz w:val="22"/>
            <w:szCs w:val="22"/>
          </w:rPr>
          <w:t>10 м</w:t>
        </w:r>
      </w:smartTag>
      <w:r w:rsidR="005874AC" w:rsidRPr="0043161D">
        <w:rPr>
          <w:sz w:val="22"/>
          <w:szCs w:val="22"/>
        </w:rPr>
        <w:t xml:space="preserve">. </w:t>
      </w:r>
    </w:p>
    <w:p w14:paraId="64C740E3" w14:textId="77B6A36D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6.4.12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Збільшення проєктного закладення укосів та зменшення ширини берм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будівництв</w:t>
      </w:r>
      <w:r w:rsidR="003245F8">
        <w:rPr>
          <w:sz w:val="22"/>
          <w:szCs w:val="22"/>
          <w:lang w:val="uk-UA"/>
        </w:rPr>
        <w:t>а</w:t>
      </w:r>
      <w:r w:rsidR="005874AC" w:rsidRPr="0043161D">
        <w:rPr>
          <w:sz w:val="22"/>
          <w:szCs w:val="22"/>
        </w:rPr>
        <w:t xml:space="preserve"> огороджувальних дамб не допускається.</w:t>
      </w:r>
    </w:p>
    <w:p w14:paraId="4B113E00" w14:textId="2808505D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6.4.13</w:t>
      </w:r>
      <w:r w:rsidRPr="0043161D">
        <w:rPr>
          <w:sz w:val="22"/>
          <w:szCs w:val="22"/>
          <w:lang w:val="uk-UA"/>
        </w:rPr>
        <w:t xml:space="preserve"> Не можна</w:t>
      </w:r>
      <w:r w:rsidR="005874AC" w:rsidRPr="0043161D">
        <w:rPr>
          <w:sz w:val="22"/>
          <w:szCs w:val="22"/>
        </w:rPr>
        <w:t xml:space="preserve"> встановлювати механізми на свіжонасипаному і неущільненому ґрунті, а також на укосах з більшим нахилом, ніж рекоменд</w:t>
      </w:r>
      <w:r w:rsidR="003245F8">
        <w:rPr>
          <w:sz w:val="22"/>
          <w:szCs w:val="22"/>
          <w:lang w:val="uk-UA"/>
        </w:rPr>
        <w:t xml:space="preserve">овано в </w:t>
      </w:r>
      <w:r w:rsidR="005874AC" w:rsidRPr="0043161D">
        <w:rPr>
          <w:sz w:val="22"/>
          <w:szCs w:val="22"/>
        </w:rPr>
        <w:t>паспорті цього механізму.</w:t>
      </w:r>
    </w:p>
    <w:p w14:paraId="6F84684E" w14:textId="61FFB941" w:rsidR="005B150D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6.4.14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 xml:space="preserve">На кожну чергу нарощування дамби </w:t>
      </w:r>
      <w:r w:rsidR="003245F8">
        <w:rPr>
          <w:sz w:val="22"/>
          <w:szCs w:val="22"/>
          <w:lang w:val="uk-UA"/>
        </w:rPr>
        <w:t xml:space="preserve">треба </w:t>
      </w:r>
      <w:r w:rsidR="005874AC" w:rsidRPr="0043161D">
        <w:rPr>
          <w:sz w:val="22"/>
          <w:szCs w:val="22"/>
        </w:rPr>
        <w:t>складати виконавчу документацію та акти на закриття прихованих робіт.</w:t>
      </w:r>
    </w:p>
    <w:p w14:paraId="45A25E2A" w14:textId="77777777" w:rsidR="005874AC" w:rsidRPr="0043161D" w:rsidRDefault="005B150D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6.4.15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Для зведення дамб рекомендується застосовувати спосіб відсипання ґрунтів насухо.</w:t>
      </w:r>
    </w:p>
    <w:p w14:paraId="01034568" w14:textId="77777777" w:rsidR="005B150D" w:rsidRPr="0043161D" w:rsidRDefault="005874AC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зведення</w:t>
      </w:r>
      <w:r w:rsidRPr="0043161D">
        <w:rPr>
          <w:sz w:val="22"/>
          <w:szCs w:val="22"/>
          <w:lang w:val="uk-UA"/>
        </w:rPr>
        <w:t xml:space="preserve"> насипів способом відсипання ґрунту насухо </w:t>
      </w:r>
      <w:r w:rsidR="005B150D" w:rsidRPr="0043161D">
        <w:rPr>
          <w:sz w:val="22"/>
          <w:szCs w:val="22"/>
          <w:lang w:val="uk-UA"/>
        </w:rPr>
        <w:t>можна</w:t>
      </w:r>
      <w:r w:rsidRPr="0043161D">
        <w:rPr>
          <w:sz w:val="22"/>
          <w:szCs w:val="22"/>
          <w:lang w:val="uk-UA"/>
        </w:rPr>
        <w:t xml:space="preserve"> застосовувати гірську масу, піски, супіски, суглинки та глини твердої і напівтвердої консистенції, будь-якого ступеня грудкування, з включенням до ґрунту валунів і гальки, що відповідають вимогам проєкту і технічним умовам на ці матеріали і ґрунти.</w:t>
      </w:r>
    </w:p>
    <w:p w14:paraId="758A5994" w14:textId="6758EAEA" w:rsidR="005B150D" w:rsidRPr="0043161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6.4.16</w:t>
      </w:r>
      <w:r w:rsidRPr="0043161D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>Товщин</w:t>
      </w:r>
      <w:r w:rsidRPr="0043161D">
        <w:rPr>
          <w:sz w:val="22"/>
          <w:szCs w:val="22"/>
          <w:lang w:val="uk-UA"/>
        </w:rPr>
        <w:t>у</w:t>
      </w:r>
      <w:r w:rsidR="005874AC" w:rsidRPr="0043161D">
        <w:rPr>
          <w:sz w:val="22"/>
          <w:szCs w:val="22"/>
        </w:rPr>
        <w:t xml:space="preserve"> шару п</w:t>
      </w:r>
      <w:r w:rsidR="003245F8">
        <w:rPr>
          <w:sz w:val="22"/>
          <w:szCs w:val="22"/>
          <w:lang w:val="uk-UA"/>
        </w:rPr>
        <w:t xml:space="preserve">ід час </w:t>
      </w:r>
      <w:r w:rsidR="005874AC" w:rsidRPr="0043161D">
        <w:rPr>
          <w:sz w:val="22"/>
          <w:szCs w:val="22"/>
        </w:rPr>
        <w:t>відсипанн</w:t>
      </w:r>
      <w:r w:rsidR="003245F8">
        <w:rPr>
          <w:sz w:val="22"/>
          <w:szCs w:val="22"/>
          <w:lang w:val="uk-UA"/>
        </w:rPr>
        <w:t>я</w:t>
      </w:r>
      <w:r w:rsidR="005874AC" w:rsidRPr="0043161D">
        <w:rPr>
          <w:sz w:val="22"/>
          <w:szCs w:val="22"/>
        </w:rPr>
        <w:t xml:space="preserve"> насипу у водойму на всю висоту корегу</w:t>
      </w:r>
      <w:r w:rsidRPr="0043161D">
        <w:rPr>
          <w:sz w:val="22"/>
          <w:szCs w:val="22"/>
          <w:lang w:val="uk-UA"/>
        </w:rPr>
        <w:t>ють</w:t>
      </w:r>
      <w:r w:rsidR="005874AC" w:rsidRPr="0043161D">
        <w:rPr>
          <w:sz w:val="22"/>
          <w:szCs w:val="22"/>
        </w:rPr>
        <w:t xml:space="preserve"> </w:t>
      </w:r>
      <w:r w:rsidR="003245F8">
        <w:rPr>
          <w:sz w:val="22"/>
          <w:szCs w:val="22"/>
          <w:lang w:val="uk-UA"/>
        </w:rPr>
        <w:t xml:space="preserve">під час </w:t>
      </w:r>
      <w:r w:rsidR="005874AC" w:rsidRPr="0043161D">
        <w:rPr>
          <w:sz w:val="22"/>
          <w:szCs w:val="22"/>
        </w:rPr>
        <w:t>насип</w:t>
      </w:r>
      <w:r w:rsidR="003245F8">
        <w:rPr>
          <w:sz w:val="22"/>
          <w:szCs w:val="22"/>
          <w:lang w:val="uk-UA"/>
        </w:rPr>
        <w:t>ання</w:t>
      </w:r>
      <w:r w:rsidR="005874AC" w:rsidRPr="0043161D">
        <w:rPr>
          <w:sz w:val="22"/>
          <w:szCs w:val="22"/>
        </w:rPr>
        <w:t>.</w:t>
      </w:r>
    </w:p>
    <w:p w14:paraId="579B88D0" w14:textId="77777777" w:rsidR="005B150D" w:rsidRPr="0043161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lastRenderedPageBreak/>
        <w:t>6.4.17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Виконання замиву окремих збудованих карт допускається до завершення будівельних робіт по всьому ярусу дамби.</w:t>
      </w:r>
    </w:p>
    <w:p w14:paraId="04DC774C" w14:textId="7A2E32B3" w:rsidR="005B150D" w:rsidRDefault="005B150D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6.4.18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</w:rPr>
        <w:t>Виконання донного замиву наступного ярусу забезпечує підготовку основи під нарощування дамб та безперервність будівельних робіт.</w:t>
      </w:r>
    </w:p>
    <w:p w14:paraId="18D94906" w14:textId="02BDFEC7" w:rsidR="005874AC" w:rsidRPr="0043161D" w:rsidRDefault="005B150D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6.4.19</w:t>
      </w:r>
      <w:r w:rsidRPr="0043161D">
        <w:rPr>
          <w:sz w:val="22"/>
          <w:szCs w:val="22"/>
          <w:lang w:val="uk-UA"/>
        </w:rPr>
        <w:t xml:space="preserve"> </w:t>
      </w:r>
      <w:r w:rsidR="005874AC" w:rsidRPr="0043161D">
        <w:rPr>
          <w:sz w:val="22"/>
          <w:szCs w:val="22"/>
          <w:lang w:val="uk-UA"/>
        </w:rPr>
        <w:t>П</w:t>
      </w:r>
      <w:r w:rsidR="00A912D1" w:rsidRPr="0043161D">
        <w:rPr>
          <w:sz w:val="22"/>
          <w:szCs w:val="22"/>
          <w:lang w:val="uk-UA"/>
        </w:rPr>
        <w:t>ід час будівництва</w:t>
      </w:r>
      <w:r w:rsidR="005874AC" w:rsidRPr="0043161D">
        <w:rPr>
          <w:sz w:val="22"/>
          <w:szCs w:val="22"/>
          <w:lang w:val="uk-UA"/>
        </w:rPr>
        <w:t xml:space="preserve"> огороджувальних </w:t>
      </w:r>
      <w:r w:rsidRPr="0043161D">
        <w:rPr>
          <w:sz w:val="22"/>
          <w:szCs w:val="22"/>
          <w:lang w:val="uk-UA"/>
        </w:rPr>
        <w:t>дамб</w:t>
      </w:r>
      <w:r w:rsidR="005874AC" w:rsidRPr="0043161D">
        <w:rPr>
          <w:sz w:val="22"/>
          <w:szCs w:val="22"/>
          <w:lang w:val="uk-UA"/>
        </w:rPr>
        <w:t xml:space="preserve"> хвостосховища (шламонакопичувача) рекомендується поливати дороги, </w:t>
      </w:r>
      <w:r w:rsidR="003245F8">
        <w:rPr>
          <w:sz w:val="22"/>
          <w:szCs w:val="22"/>
          <w:lang w:val="uk-UA"/>
        </w:rPr>
        <w:t xml:space="preserve">зокрема із застосуванням </w:t>
      </w:r>
      <w:r w:rsidR="005874AC" w:rsidRPr="0043161D">
        <w:rPr>
          <w:sz w:val="22"/>
          <w:szCs w:val="22"/>
          <w:lang w:val="uk-UA"/>
        </w:rPr>
        <w:t xml:space="preserve"> спеціальних реагентів</w:t>
      </w:r>
      <w:r w:rsidR="003245F8">
        <w:rPr>
          <w:sz w:val="22"/>
          <w:szCs w:val="22"/>
          <w:lang w:val="uk-UA"/>
        </w:rPr>
        <w:t>. П</w:t>
      </w:r>
      <w:r w:rsidR="005874AC" w:rsidRPr="0043161D">
        <w:rPr>
          <w:sz w:val="22"/>
          <w:szCs w:val="22"/>
          <w:lang w:val="uk-UA"/>
        </w:rPr>
        <w:t xml:space="preserve">оверхню низових укосів дамб, </w:t>
      </w:r>
      <w:r w:rsidR="003245F8">
        <w:rPr>
          <w:sz w:val="22"/>
          <w:szCs w:val="22"/>
          <w:lang w:val="uk-UA"/>
        </w:rPr>
        <w:t>схильних до пилення</w:t>
      </w:r>
      <w:r w:rsidR="005874AC" w:rsidRPr="0043161D">
        <w:rPr>
          <w:sz w:val="22"/>
          <w:szCs w:val="22"/>
          <w:lang w:val="uk-UA"/>
        </w:rPr>
        <w:t xml:space="preserve">, </w:t>
      </w:r>
      <w:r w:rsidR="003245F8">
        <w:rPr>
          <w:sz w:val="22"/>
          <w:szCs w:val="22"/>
          <w:lang w:val="uk-UA"/>
        </w:rPr>
        <w:t xml:space="preserve">потрібно одразу покривати </w:t>
      </w:r>
      <w:r w:rsidR="005874AC" w:rsidRPr="0043161D">
        <w:rPr>
          <w:sz w:val="22"/>
          <w:szCs w:val="22"/>
          <w:lang w:val="uk-UA"/>
        </w:rPr>
        <w:t>скел</w:t>
      </w:r>
      <w:r w:rsidR="003245F8">
        <w:rPr>
          <w:sz w:val="22"/>
          <w:szCs w:val="22"/>
          <w:lang w:val="uk-UA"/>
        </w:rPr>
        <w:t xml:space="preserve">ьним </w:t>
      </w:r>
      <w:r w:rsidR="005874AC" w:rsidRPr="0043161D">
        <w:rPr>
          <w:sz w:val="22"/>
          <w:szCs w:val="22"/>
          <w:lang w:val="uk-UA"/>
        </w:rPr>
        <w:t xml:space="preserve">розкривом або іншими </w:t>
      </w:r>
      <w:r w:rsidR="003245F8">
        <w:rPr>
          <w:sz w:val="22"/>
          <w:szCs w:val="22"/>
          <w:lang w:val="uk-UA"/>
        </w:rPr>
        <w:t xml:space="preserve">захисними </w:t>
      </w:r>
      <w:r w:rsidR="005874AC" w:rsidRPr="0043161D">
        <w:rPr>
          <w:sz w:val="22"/>
          <w:szCs w:val="22"/>
          <w:lang w:val="uk-UA"/>
        </w:rPr>
        <w:t>матеріалами.</w:t>
      </w:r>
      <w:r w:rsidR="003245F8">
        <w:rPr>
          <w:sz w:val="22"/>
          <w:szCs w:val="22"/>
          <w:lang w:val="uk-UA"/>
        </w:rPr>
        <w:t xml:space="preserve"> </w:t>
      </w:r>
    </w:p>
    <w:p w14:paraId="62D31750" w14:textId="77777777" w:rsidR="00772CE8" w:rsidRPr="0043161D" w:rsidRDefault="005B150D" w:rsidP="004F13C1">
      <w:pPr>
        <w:pStyle w:val="2"/>
        <w:rPr>
          <w:lang w:val="uk-UA"/>
        </w:rPr>
      </w:pPr>
      <w:bookmarkStart w:id="105" w:name="_Toc222750407"/>
      <w:r w:rsidRPr="0043161D">
        <w:rPr>
          <w:lang w:val="uk-UA"/>
        </w:rPr>
        <w:t>6.5</w:t>
      </w:r>
      <w:r w:rsidR="00772CE8" w:rsidRPr="0043161D">
        <w:rPr>
          <w:lang w:val="uk-UA"/>
        </w:rPr>
        <w:t xml:space="preserve"> </w:t>
      </w:r>
      <w:r w:rsidRPr="0043161D">
        <w:rPr>
          <w:lang w:val="uk-UA"/>
        </w:rPr>
        <w:t xml:space="preserve">Будівництво </w:t>
      </w:r>
      <w:r w:rsidR="005D03AE" w:rsidRPr="0043161D">
        <w:rPr>
          <w:lang w:val="uk-UA"/>
        </w:rPr>
        <w:t>насосних станцій</w:t>
      </w:r>
      <w:bookmarkEnd w:id="105"/>
      <w:r w:rsidR="00772CE8" w:rsidRPr="0043161D">
        <w:rPr>
          <w:lang w:val="uk-UA"/>
        </w:rPr>
        <w:t xml:space="preserve"> </w:t>
      </w:r>
    </w:p>
    <w:p w14:paraId="57323160" w14:textId="365ADE42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6.5.1 </w:t>
      </w:r>
      <w:r w:rsidR="005B150D" w:rsidRPr="0043161D">
        <w:rPr>
          <w:sz w:val="22"/>
          <w:szCs w:val="22"/>
          <w:lang w:val="uk-UA"/>
        </w:rPr>
        <w:t>Бетонні та залізобетонні роботи п</w:t>
      </w:r>
      <w:r w:rsidR="003245F8">
        <w:rPr>
          <w:sz w:val="22"/>
          <w:szCs w:val="22"/>
          <w:lang w:val="uk-UA"/>
        </w:rPr>
        <w:t xml:space="preserve">ід час </w:t>
      </w:r>
      <w:r w:rsidR="005B150D" w:rsidRPr="0043161D">
        <w:rPr>
          <w:sz w:val="22"/>
          <w:szCs w:val="22"/>
          <w:lang w:val="uk-UA"/>
        </w:rPr>
        <w:t>зведенн</w:t>
      </w:r>
      <w:r w:rsidR="003245F8">
        <w:rPr>
          <w:sz w:val="22"/>
          <w:szCs w:val="22"/>
          <w:lang w:val="uk-UA"/>
        </w:rPr>
        <w:t>я</w:t>
      </w:r>
      <w:r w:rsidR="005B150D" w:rsidRPr="0043161D">
        <w:rPr>
          <w:sz w:val="22"/>
          <w:szCs w:val="22"/>
          <w:lang w:val="uk-UA"/>
        </w:rPr>
        <w:t xml:space="preserve"> гідротехнічних споруд і насосних станцій </w:t>
      </w:r>
      <w:r w:rsidR="00391352" w:rsidRPr="0043161D">
        <w:rPr>
          <w:sz w:val="22"/>
          <w:szCs w:val="22"/>
          <w:lang w:val="uk-UA"/>
        </w:rPr>
        <w:t xml:space="preserve">хвостових (шламових) господарств </w:t>
      </w:r>
      <w:r w:rsidR="00BA50D9" w:rsidRPr="0043161D">
        <w:rPr>
          <w:sz w:val="22"/>
          <w:szCs w:val="22"/>
          <w:lang w:val="uk-UA"/>
        </w:rPr>
        <w:t>рекомендується</w:t>
      </w:r>
      <w:r w:rsidR="005B150D" w:rsidRPr="0043161D">
        <w:rPr>
          <w:sz w:val="22"/>
          <w:szCs w:val="22"/>
          <w:lang w:val="uk-UA"/>
        </w:rPr>
        <w:t xml:space="preserve"> виконувати згідно</w:t>
      </w:r>
      <w:r w:rsidR="00BA50D9" w:rsidRPr="0043161D">
        <w:rPr>
          <w:sz w:val="22"/>
          <w:szCs w:val="22"/>
          <w:lang w:val="uk-UA"/>
        </w:rPr>
        <w:t xml:space="preserve"> </w:t>
      </w:r>
      <w:r w:rsidR="0000053B" w:rsidRPr="0043161D">
        <w:rPr>
          <w:sz w:val="22"/>
          <w:szCs w:val="22"/>
          <w:lang w:val="uk-UA"/>
        </w:rPr>
        <w:t>з [44]</w:t>
      </w:r>
      <w:r w:rsidR="005B150D" w:rsidRPr="0043161D">
        <w:rPr>
          <w:sz w:val="22"/>
          <w:szCs w:val="22"/>
          <w:lang w:val="uk-UA"/>
        </w:rPr>
        <w:t>.</w:t>
      </w:r>
    </w:p>
    <w:p w14:paraId="3B9D1D7F" w14:textId="77777777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2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>Способи та засоби ущільнення ґрунтів природного залягання та влаштування ґрунтових подушок рекомендується визначати в проєкті виконання робіт.</w:t>
      </w:r>
    </w:p>
    <w:p w14:paraId="15816103" w14:textId="3E1DA5C9" w:rsidR="00772CE8" w:rsidRPr="0043161D" w:rsidRDefault="00772CE8" w:rsidP="0043161D">
      <w:pPr>
        <w:tabs>
          <w:tab w:val="left" w:pos="-2880"/>
          <w:tab w:val="left" w:pos="1843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3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Котловани гідротехнічних споруд</w:t>
      </w:r>
      <w:r w:rsidR="003245F8">
        <w:rPr>
          <w:sz w:val="22"/>
          <w:szCs w:val="22"/>
          <w:lang w:val="uk-UA"/>
        </w:rPr>
        <w:t xml:space="preserve"> та </w:t>
      </w:r>
      <w:r w:rsidR="005B150D" w:rsidRPr="0043161D">
        <w:rPr>
          <w:sz w:val="22"/>
          <w:szCs w:val="22"/>
          <w:lang w:val="uk-UA"/>
        </w:rPr>
        <w:t xml:space="preserve">заглиблених насосних станцій, розташованих в акваторії водойми, </w:t>
      </w:r>
      <w:r w:rsidR="003245F8">
        <w:rPr>
          <w:sz w:val="22"/>
          <w:szCs w:val="22"/>
          <w:lang w:val="uk-UA"/>
        </w:rPr>
        <w:t xml:space="preserve">треба </w:t>
      </w:r>
      <w:r w:rsidR="005B150D" w:rsidRPr="0043161D">
        <w:rPr>
          <w:sz w:val="22"/>
          <w:szCs w:val="22"/>
          <w:lang w:val="uk-UA"/>
        </w:rPr>
        <w:t>огородж</w:t>
      </w:r>
      <w:r w:rsidR="003245F8">
        <w:rPr>
          <w:sz w:val="22"/>
          <w:szCs w:val="22"/>
          <w:lang w:val="uk-UA"/>
        </w:rPr>
        <w:t xml:space="preserve">увати </w:t>
      </w:r>
      <w:r w:rsidR="005B150D" w:rsidRPr="0043161D">
        <w:rPr>
          <w:sz w:val="22"/>
          <w:szCs w:val="22"/>
          <w:lang w:val="uk-UA"/>
        </w:rPr>
        <w:t>перемичками</w:t>
      </w:r>
      <w:r w:rsidR="003245F8">
        <w:rPr>
          <w:sz w:val="22"/>
          <w:szCs w:val="22"/>
          <w:lang w:val="uk-UA"/>
        </w:rPr>
        <w:t>. Ш</w:t>
      </w:r>
      <w:r w:rsidR="005B150D" w:rsidRPr="0043161D">
        <w:rPr>
          <w:sz w:val="22"/>
          <w:szCs w:val="22"/>
          <w:lang w:val="uk-UA"/>
        </w:rPr>
        <w:t>ирин</w:t>
      </w:r>
      <w:r w:rsidR="003245F8">
        <w:rPr>
          <w:sz w:val="22"/>
          <w:szCs w:val="22"/>
          <w:lang w:val="uk-UA"/>
        </w:rPr>
        <w:t>у</w:t>
      </w:r>
      <w:r w:rsidR="005B150D" w:rsidRPr="0043161D">
        <w:rPr>
          <w:sz w:val="22"/>
          <w:szCs w:val="22"/>
          <w:lang w:val="uk-UA"/>
        </w:rPr>
        <w:t xml:space="preserve"> гребеня </w:t>
      </w:r>
      <w:r w:rsidR="003245F8">
        <w:rPr>
          <w:sz w:val="22"/>
          <w:szCs w:val="22"/>
          <w:lang w:val="uk-UA"/>
        </w:rPr>
        <w:t xml:space="preserve">таких перемичок </w:t>
      </w:r>
      <w:r w:rsidR="005B150D" w:rsidRPr="0043161D">
        <w:rPr>
          <w:sz w:val="22"/>
          <w:szCs w:val="22"/>
          <w:lang w:val="uk-UA"/>
        </w:rPr>
        <w:t xml:space="preserve"> визнача</w:t>
      </w:r>
      <w:r w:rsidR="003245F8">
        <w:rPr>
          <w:sz w:val="22"/>
          <w:szCs w:val="22"/>
          <w:lang w:val="uk-UA"/>
        </w:rPr>
        <w:t xml:space="preserve">ють </w:t>
      </w:r>
      <w:r w:rsidR="005B150D" w:rsidRPr="0043161D">
        <w:rPr>
          <w:sz w:val="22"/>
          <w:szCs w:val="22"/>
          <w:lang w:val="uk-UA"/>
        </w:rPr>
        <w:t xml:space="preserve"> габаритами будівельних машин, </w:t>
      </w:r>
      <w:r w:rsidR="003245F8">
        <w:rPr>
          <w:sz w:val="22"/>
          <w:szCs w:val="22"/>
          <w:lang w:val="uk-UA"/>
        </w:rPr>
        <w:t xml:space="preserve">залучених до </w:t>
      </w:r>
      <w:r w:rsidR="005B150D" w:rsidRPr="0043161D">
        <w:rPr>
          <w:sz w:val="22"/>
          <w:szCs w:val="22"/>
          <w:lang w:val="uk-UA"/>
        </w:rPr>
        <w:t xml:space="preserve">їх зведення. </w:t>
      </w:r>
    </w:p>
    <w:p w14:paraId="1F737BB2" w14:textId="5EDD34BD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4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П</w:t>
      </w:r>
      <w:r w:rsidR="00EA5360" w:rsidRPr="0043161D">
        <w:rPr>
          <w:sz w:val="22"/>
          <w:szCs w:val="22"/>
          <w:lang w:val="uk-UA"/>
        </w:rPr>
        <w:t>ід час будівництва</w:t>
      </w:r>
      <w:r w:rsidR="005B150D" w:rsidRPr="0043161D">
        <w:rPr>
          <w:sz w:val="22"/>
          <w:szCs w:val="22"/>
          <w:lang w:val="uk-UA"/>
        </w:rPr>
        <w:t xml:space="preserve"> гідротехнічних споруд на територіях з високим рівнем ґрунтових вод рекомендується будівництво їх підземних частин виконувати під захистом систем будівельного водозниження або з використанням відкритого водовідливу.</w:t>
      </w:r>
    </w:p>
    <w:p w14:paraId="2C5D19B5" w14:textId="126DE331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5</w:t>
      </w:r>
      <w:r w:rsidRPr="0043161D">
        <w:rPr>
          <w:sz w:val="22"/>
          <w:szCs w:val="22"/>
          <w:lang w:val="uk-UA"/>
        </w:rPr>
        <w:t xml:space="preserve"> </w:t>
      </w:r>
      <w:r w:rsidR="00BA50D9" w:rsidRPr="0043161D">
        <w:rPr>
          <w:sz w:val="22"/>
          <w:szCs w:val="22"/>
          <w:lang w:val="uk-UA"/>
        </w:rPr>
        <w:t>Не можна с</w:t>
      </w:r>
      <w:r w:rsidR="005B150D" w:rsidRPr="0043161D">
        <w:rPr>
          <w:sz w:val="22"/>
          <w:szCs w:val="22"/>
        </w:rPr>
        <w:t>кида</w:t>
      </w:r>
      <w:r w:rsidR="00BA50D9" w:rsidRPr="0043161D">
        <w:rPr>
          <w:sz w:val="22"/>
          <w:szCs w:val="22"/>
          <w:lang w:val="uk-UA"/>
        </w:rPr>
        <w:t>ти</w:t>
      </w:r>
      <w:r w:rsidR="00BA50D9" w:rsidRPr="0043161D">
        <w:rPr>
          <w:sz w:val="22"/>
          <w:szCs w:val="22"/>
        </w:rPr>
        <w:t xml:space="preserve"> відкачуван</w:t>
      </w:r>
      <w:r w:rsidR="00BA50D9" w:rsidRPr="0043161D">
        <w:rPr>
          <w:sz w:val="22"/>
          <w:szCs w:val="22"/>
          <w:lang w:val="uk-UA"/>
        </w:rPr>
        <w:t>і</w:t>
      </w:r>
      <w:r w:rsidR="005B150D" w:rsidRPr="0043161D">
        <w:rPr>
          <w:sz w:val="22"/>
          <w:szCs w:val="22"/>
        </w:rPr>
        <w:t xml:space="preserve"> вод</w:t>
      </w:r>
      <w:r w:rsidR="00BA50D9" w:rsidRPr="0043161D">
        <w:rPr>
          <w:sz w:val="22"/>
          <w:szCs w:val="22"/>
          <w:lang w:val="uk-UA"/>
        </w:rPr>
        <w:t>и</w:t>
      </w:r>
      <w:r w:rsidR="005B150D" w:rsidRPr="0043161D">
        <w:rPr>
          <w:sz w:val="22"/>
          <w:szCs w:val="22"/>
        </w:rPr>
        <w:t xml:space="preserve"> з території будівельних майданчиків без </w:t>
      </w:r>
      <w:r w:rsidR="002E1A42">
        <w:rPr>
          <w:sz w:val="22"/>
          <w:szCs w:val="22"/>
          <w:lang w:val="uk-UA"/>
        </w:rPr>
        <w:t xml:space="preserve">реалізації </w:t>
      </w:r>
      <w:r w:rsidR="005B150D" w:rsidRPr="0043161D">
        <w:rPr>
          <w:sz w:val="22"/>
          <w:szCs w:val="22"/>
        </w:rPr>
        <w:t>протиерозійних заходів.</w:t>
      </w:r>
    </w:p>
    <w:p w14:paraId="0AAFF785" w14:textId="3638F614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6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  <w:lang w:val="uk-UA"/>
        </w:rPr>
        <w:t>Після виконання зворотно</w:t>
      </w:r>
      <w:r w:rsidR="002E1A42">
        <w:rPr>
          <w:sz w:val="22"/>
          <w:szCs w:val="22"/>
          <w:lang w:val="uk-UA"/>
        </w:rPr>
        <w:t xml:space="preserve">го </w:t>
      </w:r>
      <w:r w:rsidR="005B150D" w:rsidRPr="0043161D">
        <w:rPr>
          <w:sz w:val="22"/>
          <w:szCs w:val="22"/>
          <w:lang w:val="uk-UA"/>
        </w:rPr>
        <w:t>засип</w:t>
      </w:r>
      <w:r w:rsidR="002E1A42">
        <w:rPr>
          <w:sz w:val="22"/>
          <w:szCs w:val="22"/>
          <w:lang w:val="uk-UA"/>
        </w:rPr>
        <w:t xml:space="preserve">ання </w:t>
      </w:r>
      <w:r w:rsidR="005B150D" w:rsidRPr="0043161D">
        <w:rPr>
          <w:sz w:val="22"/>
          <w:szCs w:val="22"/>
          <w:lang w:val="uk-UA"/>
        </w:rPr>
        <w:t xml:space="preserve">до відміток природного рівня ґрунтових вод </w:t>
      </w:r>
      <w:r w:rsidR="002E1A42">
        <w:rPr>
          <w:sz w:val="22"/>
          <w:szCs w:val="22"/>
          <w:lang w:val="uk-UA"/>
        </w:rPr>
        <w:t xml:space="preserve">подальше </w:t>
      </w:r>
      <w:r w:rsidR="005B150D" w:rsidRPr="0043161D">
        <w:rPr>
          <w:sz w:val="22"/>
          <w:szCs w:val="22"/>
          <w:lang w:val="uk-UA"/>
        </w:rPr>
        <w:t xml:space="preserve">будівництво споруд і насосних станцій </w:t>
      </w:r>
      <w:r w:rsidR="002E1A42">
        <w:rPr>
          <w:sz w:val="22"/>
          <w:szCs w:val="22"/>
          <w:lang w:val="uk-UA"/>
        </w:rPr>
        <w:t xml:space="preserve">виконують </w:t>
      </w:r>
      <w:r w:rsidR="005B150D" w:rsidRPr="0043161D">
        <w:rPr>
          <w:sz w:val="22"/>
          <w:szCs w:val="22"/>
          <w:lang w:val="uk-UA"/>
        </w:rPr>
        <w:t xml:space="preserve">без застосування </w:t>
      </w:r>
      <w:r w:rsidR="002E1A42">
        <w:rPr>
          <w:sz w:val="22"/>
          <w:szCs w:val="22"/>
          <w:lang w:val="uk-UA"/>
        </w:rPr>
        <w:t xml:space="preserve">систем </w:t>
      </w:r>
      <w:r w:rsidR="005B150D" w:rsidRPr="0043161D">
        <w:rPr>
          <w:sz w:val="22"/>
          <w:szCs w:val="22"/>
          <w:lang w:val="uk-UA"/>
        </w:rPr>
        <w:t xml:space="preserve"> водозниження.</w:t>
      </w:r>
    </w:p>
    <w:p w14:paraId="1BB756BA" w14:textId="4F469E56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7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 xml:space="preserve">Будівництво опускних колодязів </w:t>
      </w:r>
      <w:r w:rsidR="002E1A42">
        <w:rPr>
          <w:sz w:val="22"/>
          <w:szCs w:val="22"/>
          <w:lang w:val="uk-UA"/>
        </w:rPr>
        <w:t xml:space="preserve">треба </w:t>
      </w:r>
      <w:r w:rsidR="005B150D" w:rsidRPr="0043161D">
        <w:rPr>
          <w:sz w:val="22"/>
          <w:szCs w:val="22"/>
        </w:rPr>
        <w:t>виконувати згідно</w:t>
      </w:r>
      <w:r w:rsidR="002E1A42">
        <w:rPr>
          <w:sz w:val="22"/>
          <w:szCs w:val="22"/>
          <w:lang w:val="uk-UA"/>
        </w:rPr>
        <w:t xml:space="preserve"> з</w:t>
      </w:r>
      <w:r w:rsidR="005B150D" w:rsidRPr="0043161D">
        <w:rPr>
          <w:sz w:val="22"/>
          <w:szCs w:val="22"/>
        </w:rPr>
        <w:t xml:space="preserve"> розроблен</w:t>
      </w:r>
      <w:r w:rsidR="002E1A42">
        <w:rPr>
          <w:sz w:val="22"/>
          <w:szCs w:val="22"/>
          <w:lang w:val="uk-UA"/>
        </w:rPr>
        <w:t xml:space="preserve">им </w:t>
      </w:r>
      <w:r w:rsidR="005B150D" w:rsidRPr="0043161D">
        <w:rPr>
          <w:sz w:val="22"/>
          <w:szCs w:val="22"/>
        </w:rPr>
        <w:t>проєкт</w:t>
      </w:r>
      <w:r w:rsidR="002E1A42">
        <w:rPr>
          <w:sz w:val="22"/>
          <w:szCs w:val="22"/>
          <w:lang w:val="uk-UA"/>
        </w:rPr>
        <w:t xml:space="preserve">ом </w:t>
      </w:r>
      <w:r w:rsidR="005B150D" w:rsidRPr="0043161D">
        <w:rPr>
          <w:sz w:val="22"/>
          <w:szCs w:val="22"/>
        </w:rPr>
        <w:t xml:space="preserve">виконання робіт. </w:t>
      </w:r>
    </w:p>
    <w:p w14:paraId="6386D3E4" w14:textId="77777777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8</w:t>
      </w:r>
      <w:r w:rsidRPr="0043161D">
        <w:rPr>
          <w:sz w:val="22"/>
          <w:szCs w:val="22"/>
          <w:lang w:val="uk-UA"/>
        </w:rPr>
        <w:t xml:space="preserve"> </w:t>
      </w:r>
      <w:r w:rsidR="005B150D" w:rsidRPr="0043161D">
        <w:rPr>
          <w:sz w:val="22"/>
          <w:szCs w:val="22"/>
        </w:rPr>
        <w:t>Залізобетонне днище колодязя рекомендується виконувати насухо.</w:t>
      </w:r>
    </w:p>
    <w:p w14:paraId="467BC61E" w14:textId="63352F5E" w:rsidR="00772CE8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</w:t>
      </w:r>
      <w:r w:rsidR="00C77533" w:rsidRPr="0043161D">
        <w:rPr>
          <w:b/>
          <w:sz w:val="22"/>
          <w:szCs w:val="22"/>
          <w:lang w:val="uk-UA"/>
        </w:rPr>
        <w:t>9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>З</w:t>
      </w:r>
      <w:r w:rsidR="005B150D" w:rsidRPr="0043161D">
        <w:rPr>
          <w:sz w:val="22"/>
          <w:szCs w:val="22"/>
        </w:rPr>
        <w:t xml:space="preserve">ведення споруд способом «стіна в ґрунті» рекомендується виконувати згідно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31" w:history="1">
        <w:r w:rsidR="005B150D" w:rsidRPr="00F64E89">
          <w:rPr>
            <w:rStyle w:val="ad"/>
            <w:sz w:val="22"/>
            <w:szCs w:val="22"/>
          </w:rPr>
          <w:t>ДСТУ-Н Б В.2.1-28</w:t>
        </w:r>
      </w:hyperlink>
      <w:r w:rsidR="005B150D" w:rsidRPr="0043161D">
        <w:rPr>
          <w:sz w:val="22"/>
          <w:szCs w:val="22"/>
        </w:rPr>
        <w:t xml:space="preserve">. </w:t>
      </w:r>
    </w:p>
    <w:p w14:paraId="156C4325" w14:textId="23FD5E5C" w:rsidR="005B150D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6.5.1</w:t>
      </w:r>
      <w:r w:rsidR="00C77533" w:rsidRPr="0043161D">
        <w:rPr>
          <w:b/>
          <w:sz w:val="22"/>
          <w:szCs w:val="22"/>
          <w:lang w:val="uk-UA"/>
        </w:rPr>
        <w:t>0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 xml:space="preserve">На </w:t>
      </w:r>
      <w:r w:rsidR="005B150D" w:rsidRPr="0043161D">
        <w:rPr>
          <w:sz w:val="22"/>
          <w:szCs w:val="22"/>
        </w:rPr>
        <w:t>прихован</w:t>
      </w:r>
      <w:r w:rsidR="002E1A42">
        <w:rPr>
          <w:sz w:val="22"/>
          <w:szCs w:val="22"/>
          <w:lang w:val="uk-UA"/>
        </w:rPr>
        <w:t xml:space="preserve">і </w:t>
      </w:r>
      <w:r w:rsidR="005B150D" w:rsidRPr="0043161D">
        <w:rPr>
          <w:sz w:val="22"/>
          <w:szCs w:val="22"/>
        </w:rPr>
        <w:t>роб</w:t>
      </w:r>
      <w:r w:rsidR="002E1A42">
        <w:rPr>
          <w:sz w:val="22"/>
          <w:szCs w:val="22"/>
          <w:lang w:val="uk-UA"/>
        </w:rPr>
        <w:t xml:space="preserve">оти треба </w:t>
      </w:r>
      <w:r w:rsidR="005B150D" w:rsidRPr="0043161D">
        <w:rPr>
          <w:sz w:val="22"/>
          <w:szCs w:val="22"/>
        </w:rPr>
        <w:t xml:space="preserve">складати акти за формами </w:t>
      </w:r>
      <w:r w:rsidRPr="0043161D">
        <w:rPr>
          <w:sz w:val="22"/>
          <w:szCs w:val="22"/>
          <w:lang w:val="uk-UA"/>
        </w:rPr>
        <w:t>згідно</w:t>
      </w:r>
      <w:r w:rsidR="005B150D"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32" w:history="1">
        <w:r w:rsidR="005B150D" w:rsidRPr="00DB120C">
          <w:rPr>
            <w:rStyle w:val="ad"/>
            <w:sz w:val="22"/>
            <w:szCs w:val="22"/>
          </w:rPr>
          <w:t>ДБН А.3.1-5</w:t>
        </w:r>
      </w:hyperlink>
      <w:r w:rsidR="005B150D" w:rsidRPr="0043161D">
        <w:rPr>
          <w:sz w:val="22"/>
          <w:szCs w:val="22"/>
        </w:rPr>
        <w:t>.</w:t>
      </w:r>
    </w:p>
    <w:p w14:paraId="75589889" w14:textId="1558F482" w:rsidR="00772CE8" w:rsidRPr="0043161D" w:rsidRDefault="00772CE8" w:rsidP="003213B8">
      <w:pPr>
        <w:pStyle w:val="2"/>
        <w:spacing w:before="120"/>
        <w:rPr>
          <w:lang w:val="uk-UA"/>
        </w:rPr>
      </w:pPr>
      <w:bookmarkStart w:id="106" w:name="_Toc222750408"/>
      <w:r w:rsidRPr="0043161D">
        <w:rPr>
          <w:lang w:val="uk-UA"/>
        </w:rPr>
        <w:t xml:space="preserve">6.6 </w:t>
      </w:r>
      <w:r w:rsidRPr="0043161D">
        <w:t>Будівництво трубопроводів</w:t>
      </w:r>
      <w:bookmarkEnd w:id="106"/>
    </w:p>
    <w:p w14:paraId="62E0C584" w14:textId="34261770" w:rsidR="00020C5A" w:rsidRPr="0043161D" w:rsidRDefault="00772CE8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 xml:space="preserve">6.6.1 </w:t>
      </w:r>
      <w:r w:rsidRPr="0043161D">
        <w:rPr>
          <w:sz w:val="22"/>
          <w:szCs w:val="22"/>
        </w:rPr>
        <w:t>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будівництв</w:t>
      </w:r>
      <w:r w:rsidR="00EA5360" w:rsidRPr="0043161D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 нових і реконструкції діючих трубопроводів рекомендується дотримуватися вимог </w:t>
      </w:r>
      <w:hyperlink r:id="rId233" w:history="1">
        <w:r w:rsidRPr="00DB120C">
          <w:rPr>
            <w:rStyle w:val="ad"/>
            <w:sz w:val="22"/>
            <w:szCs w:val="22"/>
          </w:rPr>
          <w:t>ДБН А.3.1-5</w:t>
        </w:r>
      </w:hyperlink>
      <w:r w:rsidRPr="0043161D">
        <w:rPr>
          <w:sz w:val="22"/>
          <w:szCs w:val="22"/>
        </w:rPr>
        <w:t xml:space="preserve">, </w:t>
      </w:r>
      <w:hyperlink r:id="rId234" w:history="1">
        <w:r w:rsidRPr="00F64E89">
          <w:rPr>
            <w:rStyle w:val="ad"/>
            <w:sz w:val="22"/>
            <w:szCs w:val="22"/>
          </w:rPr>
          <w:t>ДСТУ-Н Б В.2.1-28</w:t>
        </w:r>
      </w:hyperlink>
      <w:r w:rsidRPr="0043161D">
        <w:rPr>
          <w:sz w:val="22"/>
          <w:szCs w:val="22"/>
        </w:rPr>
        <w:t xml:space="preserve">, </w:t>
      </w:r>
      <w:hyperlink r:id="rId235" w:history="1">
        <w:r w:rsidRPr="00F64E89">
          <w:rPr>
            <w:rStyle w:val="ad"/>
            <w:sz w:val="22"/>
            <w:szCs w:val="22"/>
          </w:rPr>
          <w:t>ДСТУ-Н Б В.2.5-68</w:t>
        </w:r>
      </w:hyperlink>
      <w:r w:rsidRPr="0043161D">
        <w:rPr>
          <w:sz w:val="22"/>
          <w:szCs w:val="22"/>
        </w:rPr>
        <w:t>.</w:t>
      </w:r>
    </w:p>
    <w:p w14:paraId="64063BA2" w14:textId="57B89EA0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6.6.2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 xml:space="preserve">На ділянках проходження трубопроводів через тіло огороджувальних </w:t>
      </w:r>
      <w:r w:rsidR="00BA50D9" w:rsidRPr="0043161D">
        <w:rPr>
          <w:sz w:val="22"/>
          <w:szCs w:val="22"/>
          <w:lang w:val="uk-UA"/>
        </w:rPr>
        <w:t>дамб</w:t>
      </w:r>
      <w:r w:rsidR="00772CE8" w:rsidRPr="0043161D">
        <w:rPr>
          <w:sz w:val="22"/>
          <w:szCs w:val="22"/>
        </w:rPr>
        <w:t xml:space="preserve"> </w:t>
      </w:r>
      <w:r w:rsidR="002E1A42">
        <w:rPr>
          <w:sz w:val="22"/>
          <w:szCs w:val="22"/>
          <w:lang w:val="uk-UA"/>
        </w:rPr>
        <w:t>у</w:t>
      </w:r>
      <w:r w:rsidR="00772CE8" w:rsidRPr="0043161D">
        <w:rPr>
          <w:sz w:val="22"/>
          <w:szCs w:val="22"/>
        </w:rPr>
        <w:t xml:space="preserve">сі зварні стики </w:t>
      </w:r>
      <w:r w:rsidR="002E1A42">
        <w:rPr>
          <w:sz w:val="22"/>
          <w:szCs w:val="22"/>
          <w:lang w:val="uk-UA"/>
        </w:rPr>
        <w:t xml:space="preserve">треба </w:t>
      </w:r>
      <w:r w:rsidR="00772CE8" w:rsidRPr="0043161D">
        <w:rPr>
          <w:sz w:val="22"/>
          <w:szCs w:val="22"/>
        </w:rPr>
        <w:t>контролювати неруйнівними методами.</w:t>
      </w:r>
    </w:p>
    <w:p w14:paraId="5E2A9828" w14:textId="60AA5084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6.6.3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 xml:space="preserve">Випробування на міцність напірних трубопроводів рекомендується </w:t>
      </w:r>
      <w:r w:rsidR="002E1A42">
        <w:rPr>
          <w:sz w:val="22"/>
          <w:szCs w:val="22"/>
          <w:lang w:val="uk-UA"/>
        </w:rPr>
        <w:t xml:space="preserve">виконувати 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гідравлічним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способом</w:t>
      </w:r>
      <w:r w:rsidRPr="0043161D">
        <w:rPr>
          <w:sz w:val="22"/>
          <w:szCs w:val="22"/>
          <w:lang w:val="uk-UA"/>
        </w:rPr>
        <w:t xml:space="preserve"> </w:t>
      </w:r>
      <w:r w:rsidR="00772CE8" w:rsidRPr="0043161D">
        <w:rPr>
          <w:sz w:val="22"/>
          <w:szCs w:val="22"/>
        </w:rPr>
        <w:t>згідно</w:t>
      </w:r>
      <w:r w:rsidRPr="0043161D">
        <w:rPr>
          <w:sz w:val="22"/>
          <w:szCs w:val="22"/>
          <w:lang w:val="uk-UA"/>
        </w:rPr>
        <w:t xml:space="preserve"> </w:t>
      </w:r>
      <w:r w:rsidR="002E1A42">
        <w:rPr>
          <w:sz w:val="22"/>
          <w:szCs w:val="22"/>
          <w:lang w:val="uk-UA"/>
        </w:rPr>
        <w:t xml:space="preserve">з </w:t>
      </w:r>
      <w:hyperlink r:id="rId236" w:history="1">
        <w:r w:rsidR="00772CE8" w:rsidRPr="00F64E89">
          <w:rPr>
            <w:rStyle w:val="ad"/>
            <w:sz w:val="22"/>
            <w:szCs w:val="22"/>
          </w:rPr>
          <w:t>ДСТУ-Н Б В.2.5-68</w:t>
        </w:r>
      </w:hyperlink>
      <w:r w:rsidR="00772CE8" w:rsidRPr="0043161D">
        <w:rPr>
          <w:sz w:val="22"/>
          <w:szCs w:val="22"/>
        </w:rPr>
        <w:t xml:space="preserve">, якщо інше не передбачено </w:t>
      </w:r>
      <w:r w:rsidRPr="0043161D">
        <w:rPr>
          <w:sz w:val="22"/>
          <w:szCs w:val="22"/>
        </w:rPr>
        <w:t>про</w:t>
      </w:r>
      <w:r w:rsidRPr="0043161D">
        <w:rPr>
          <w:sz w:val="22"/>
          <w:szCs w:val="22"/>
          <w:lang w:val="uk-UA"/>
        </w:rPr>
        <w:t>є</w:t>
      </w:r>
      <w:r w:rsidRPr="0043161D">
        <w:rPr>
          <w:sz w:val="22"/>
          <w:szCs w:val="22"/>
        </w:rPr>
        <w:t>ктною</w:t>
      </w:r>
      <w:r w:rsidRPr="0043161D">
        <w:rPr>
          <w:sz w:val="22"/>
          <w:szCs w:val="22"/>
          <w:lang w:val="uk-UA"/>
        </w:rPr>
        <w:t xml:space="preserve"> документацією</w:t>
      </w:r>
      <w:r w:rsidR="00772CE8" w:rsidRPr="0043161D">
        <w:rPr>
          <w:sz w:val="22"/>
          <w:szCs w:val="22"/>
        </w:rPr>
        <w:t xml:space="preserve">. </w:t>
      </w:r>
    </w:p>
    <w:p w14:paraId="231C1C5C" w14:textId="00DFC37B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6.6.4</w:t>
      </w:r>
      <w:r w:rsidRPr="0043161D">
        <w:rPr>
          <w:sz w:val="22"/>
          <w:szCs w:val="22"/>
          <w:lang w:val="uk-UA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У разі </w:t>
      </w:r>
      <w:r w:rsidR="00EA5360" w:rsidRPr="0043161D">
        <w:rPr>
          <w:sz w:val="22"/>
          <w:szCs w:val="22"/>
        </w:rPr>
        <w:t>перетин</w:t>
      </w:r>
      <w:r w:rsidR="00EA5360" w:rsidRPr="0043161D">
        <w:rPr>
          <w:sz w:val="22"/>
          <w:szCs w:val="22"/>
          <w:lang w:val="uk-UA"/>
        </w:rPr>
        <w:t>у</w:t>
      </w:r>
      <w:r w:rsidR="00772CE8" w:rsidRPr="0043161D">
        <w:rPr>
          <w:sz w:val="22"/>
          <w:szCs w:val="22"/>
        </w:rPr>
        <w:t xml:space="preserve"> або зближенн</w:t>
      </w:r>
      <w:r w:rsidR="002E1A42">
        <w:rPr>
          <w:sz w:val="22"/>
          <w:szCs w:val="22"/>
          <w:lang w:val="uk-UA"/>
        </w:rPr>
        <w:t>я</w:t>
      </w:r>
      <w:r w:rsidR="00772CE8" w:rsidRPr="0043161D">
        <w:rPr>
          <w:sz w:val="22"/>
          <w:szCs w:val="22"/>
        </w:rPr>
        <w:t xml:space="preserve"> трубопроводів з повітряними лініями електропередачі потрібно виконувати вимоги </w:t>
      </w:r>
      <w:r w:rsidRPr="0043161D">
        <w:rPr>
          <w:sz w:val="22"/>
          <w:szCs w:val="22"/>
        </w:rPr>
        <w:t>[</w:t>
      </w:r>
      <w:r w:rsidR="001314FF" w:rsidRPr="0043161D">
        <w:rPr>
          <w:sz w:val="22"/>
          <w:szCs w:val="22"/>
        </w:rPr>
        <w:t>30</w:t>
      </w:r>
      <w:r w:rsidRPr="0043161D">
        <w:rPr>
          <w:sz w:val="22"/>
          <w:szCs w:val="22"/>
        </w:rPr>
        <w:t>]</w:t>
      </w:r>
      <w:r w:rsidR="00772CE8" w:rsidRPr="0043161D">
        <w:rPr>
          <w:sz w:val="22"/>
          <w:szCs w:val="22"/>
        </w:rPr>
        <w:t>.</w:t>
      </w:r>
    </w:p>
    <w:p w14:paraId="0878C97F" w14:textId="77777777" w:rsidR="00020C5A" w:rsidRPr="0043161D" w:rsidRDefault="00020C5A" w:rsidP="003213B8">
      <w:pPr>
        <w:pStyle w:val="2"/>
        <w:spacing w:before="120"/>
        <w:rPr>
          <w:lang w:val="uk-UA"/>
        </w:rPr>
      </w:pPr>
      <w:bookmarkStart w:id="107" w:name="_Toc222750409"/>
      <w:r w:rsidRPr="0043161D">
        <w:rPr>
          <w:lang w:val="uk-UA"/>
        </w:rPr>
        <w:t>6.7</w:t>
      </w:r>
      <w:r w:rsidR="00037634" w:rsidRPr="0043161D">
        <w:rPr>
          <w:lang w:val="uk-UA"/>
        </w:rPr>
        <w:t xml:space="preserve"> Забезпечення </w:t>
      </w:r>
      <w:r w:rsidRPr="0043161D">
        <w:rPr>
          <w:lang w:val="uk-UA"/>
        </w:rPr>
        <w:t>якості будівельно-монтажних робіт</w:t>
      </w:r>
      <w:bookmarkStart w:id="108" w:name="_Hlk183256903"/>
      <w:bookmarkEnd w:id="107"/>
    </w:p>
    <w:bookmarkEnd w:id="108"/>
    <w:p w14:paraId="1CD6B8F9" w14:textId="235AEBE6" w:rsidR="00020C5A" w:rsidRPr="0043161D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6.7.</w:t>
      </w:r>
      <w:r w:rsidR="00037634" w:rsidRPr="0043161D">
        <w:rPr>
          <w:b/>
          <w:sz w:val="22"/>
          <w:szCs w:val="22"/>
          <w:lang w:val="uk-UA"/>
        </w:rPr>
        <w:t>1</w:t>
      </w:r>
      <w:r w:rsidRPr="0043161D">
        <w:rPr>
          <w:sz w:val="22"/>
          <w:szCs w:val="22"/>
          <w:lang w:val="uk-UA"/>
        </w:rPr>
        <w:t xml:space="preserve"> Контроль якості будівельно-монтажних робіт </w:t>
      </w:r>
      <w:r w:rsidR="002E1A42">
        <w:rPr>
          <w:sz w:val="22"/>
          <w:szCs w:val="22"/>
          <w:lang w:val="uk-UA"/>
        </w:rPr>
        <w:t xml:space="preserve">треба виконувати </w:t>
      </w:r>
      <w:r w:rsidRPr="0043161D">
        <w:rPr>
          <w:sz w:val="22"/>
          <w:szCs w:val="22"/>
          <w:lang w:val="uk-UA"/>
        </w:rPr>
        <w:t xml:space="preserve">згідно </w:t>
      </w:r>
      <w:r w:rsidR="00EA5360" w:rsidRPr="0043161D">
        <w:rPr>
          <w:sz w:val="22"/>
          <w:szCs w:val="22"/>
          <w:lang w:val="uk-UA"/>
        </w:rPr>
        <w:t xml:space="preserve">з </w:t>
      </w:r>
      <w:r w:rsidR="0043161D">
        <w:rPr>
          <w:sz w:val="22"/>
          <w:szCs w:val="22"/>
          <w:lang w:val="uk-UA"/>
        </w:rPr>
        <w:t xml:space="preserve">                 </w:t>
      </w:r>
      <w:hyperlink r:id="rId237" w:history="1">
        <w:r w:rsidRPr="00DB120C">
          <w:rPr>
            <w:rStyle w:val="ad"/>
            <w:sz w:val="22"/>
            <w:szCs w:val="22"/>
            <w:lang w:val="uk-UA"/>
          </w:rPr>
          <w:t>ДБН А.3.1-5</w:t>
        </w:r>
      </w:hyperlink>
      <w:r w:rsidRPr="0043161D">
        <w:rPr>
          <w:sz w:val="22"/>
          <w:szCs w:val="22"/>
          <w:lang w:val="uk-UA"/>
        </w:rPr>
        <w:t>.</w:t>
      </w:r>
    </w:p>
    <w:p w14:paraId="7482E5E5" w14:textId="2B6F4432" w:rsidR="00BA7089" w:rsidRDefault="00020C5A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  <w:lang w:val="uk-UA"/>
        </w:rPr>
        <w:t>6.7.</w:t>
      </w:r>
      <w:r w:rsidR="00037634" w:rsidRPr="0043161D">
        <w:rPr>
          <w:b/>
          <w:sz w:val="22"/>
          <w:szCs w:val="22"/>
          <w:lang w:val="uk-UA"/>
        </w:rPr>
        <w:t>2</w:t>
      </w:r>
      <w:r w:rsidRPr="0043161D">
        <w:rPr>
          <w:sz w:val="22"/>
          <w:szCs w:val="22"/>
          <w:lang w:val="uk-UA"/>
        </w:rPr>
        <w:t xml:space="preserve"> Приховані роботи підлягають огляду зі складанням актів згідно </w:t>
      </w:r>
      <w:r w:rsidR="00EA5360" w:rsidRPr="0043161D">
        <w:rPr>
          <w:sz w:val="22"/>
          <w:szCs w:val="22"/>
          <w:lang w:val="uk-UA"/>
        </w:rPr>
        <w:t xml:space="preserve">з </w:t>
      </w:r>
      <w:hyperlink r:id="rId238" w:history="1">
        <w:r w:rsidRPr="00DB120C">
          <w:rPr>
            <w:rStyle w:val="ad"/>
            <w:sz w:val="22"/>
            <w:szCs w:val="22"/>
            <w:lang w:val="uk-UA"/>
          </w:rPr>
          <w:t>ДБН</w:t>
        </w:r>
        <w:r w:rsidRPr="00DB120C">
          <w:rPr>
            <w:rStyle w:val="ad"/>
            <w:sz w:val="22"/>
            <w:szCs w:val="22"/>
          </w:rPr>
          <w:t> </w:t>
        </w:r>
        <w:r w:rsidRPr="00DB120C">
          <w:rPr>
            <w:rStyle w:val="ad"/>
            <w:sz w:val="22"/>
            <w:szCs w:val="22"/>
            <w:lang w:val="uk-UA"/>
          </w:rPr>
          <w:t>А.3.1-5</w:t>
        </w:r>
      </w:hyperlink>
      <w:r w:rsidR="008C032B" w:rsidRPr="0043161D">
        <w:rPr>
          <w:sz w:val="22"/>
          <w:szCs w:val="22"/>
          <w:lang w:val="uk-UA"/>
        </w:rPr>
        <w:t>, як і а</w:t>
      </w:r>
      <w:r w:rsidRPr="0043161D">
        <w:rPr>
          <w:sz w:val="22"/>
          <w:szCs w:val="22"/>
          <w:lang w:val="uk-UA"/>
        </w:rPr>
        <w:t>кти проміжного прийняття відповідальних конструкцій.</w:t>
      </w:r>
      <w:r w:rsidR="00BA7089">
        <w:rPr>
          <w:sz w:val="22"/>
          <w:szCs w:val="22"/>
          <w:lang w:val="uk-UA"/>
        </w:rPr>
        <w:br w:type="page"/>
      </w:r>
    </w:p>
    <w:p w14:paraId="5CBA804B" w14:textId="77777777" w:rsidR="008C032B" w:rsidRPr="0043161D" w:rsidRDefault="008C032B" w:rsidP="004F13C1">
      <w:pPr>
        <w:pStyle w:val="2"/>
        <w:rPr>
          <w:lang w:val="uk-UA"/>
        </w:rPr>
      </w:pPr>
      <w:bookmarkStart w:id="109" w:name="_Toc222750410"/>
      <w:r w:rsidRPr="0043161D">
        <w:rPr>
          <w:lang w:val="uk-UA"/>
        </w:rPr>
        <w:lastRenderedPageBreak/>
        <w:t xml:space="preserve">6.8 </w:t>
      </w:r>
      <w:r w:rsidRPr="0043161D">
        <w:t>Заходи з охорони довкілля</w:t>
      </w:r>
      <w:bookmarkEnd w:id="109"/>
    </w:p>
    <w:p w14:paraId="79D8B20E" w14:textId="77777777" w:rsidR="008C032B" w:rsidRPr="0043161D" w:rsidRDefault="008C032B" w:rsidP="00913D64">
      <w:pPr>
        <w:tabs>
          <w:tab w:val="left" w:pos="-2880"/>
          <w:tab w:val="left" w:pos="1843"/>
        </w:tabs>
        <w:spacing w:line="288" w:lineRule="auto"/>
        <w:ind w:firstLine="720"/>
        <w:jc w:val="both"/>
        <w:rPr>
          <w:b/>
          <w:sz w:val="22"/>
          <w:szCs w:val="22"/>
        </w:rPr>
      </w:pPr>
      <w:r w:rsidRPr="0043161D">
        <w:rPr>
          <w:b/>
          <w:sz w:val="22"/>
          <w:szCs w:val="22"/>
          <w:lang w:val="uk-UA"/>
        </w:rPr>
        <w:t xml:space="preserve">6.8.1 </w:t>
      </w:r>
      <w:r w:rsidRPr="0043161D">
        <w:rPr>
          <w:sz w:val="22"/>
          <w:szCs w:val="22"/>
        </w:rPr>
        <w:t xml:space="preserve">Під час будівництва споруд хвостових (шламових) господарств </w:t>
      </w:r>
      <w:r w:rsidR="00BA50D9" w:rsidRPr="0043161D">
        <w:rPr>
          <w:sz w:val="22"/>
          <w:szCs w:val="22"/>
          <w:lang w:val="uk-UA"/>
        </w:rPr>
        <w:t>рекомендується</w:t>
      </w:r>
      <w:r w:rsidRPr="0043161D">
        <w:rPr>
          <w:sz w:val="22"/>
          <w:szCs w:val="22"/>
        </w:rPr>
        <w:t>:</w:t>
      </w:r>
    </w:p>
    <w:p w14:paraId="0933CA1C" w14:textId="7F953F33" w:rsidR="008C032B" w:rsidRDefault="008C032B" w:rsidP="00913D64">
      <w:pPr>
        <w:tabs>
          <w:tab w:val="left" w:pos="-2880"/>
          <w:tab w:val="left" w:pos="1701"/>
        </w:tabs>
        <w:spacing w:line="288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sz w:val="22"/>
          <w:szCs w:val="22"/>
        </w:rPr>
        <w:t>1) п</w:t>
      </w:r>
      <w:r w:rsidR="002E1A42">
        <w:rPr>
          <w:sz w:val="22"/>
          <w:szCs w:val="22"/>
          <w:lang w:val="uk-UA"/>
        </w:rPr>
        <w:t xml:space="preserve">ід час </w:t>
      </w:r>
      <w:r w:rsidRPr="0043161D">
        <w:rPr>
          <w:sz w:val="22"/>
          <w:szCs w:val="22"/>
        </w:rPr>
        <w:t>нарощуванн</w:t>
      </w:r>
      <w:r w:rsidR="002E1A42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огороджувальних дамб </w:t>
      </w:r>
      <w:r w:rsidR="00186026">
        <w:rPr>
          <w:sz w:val="22"/>
          <w:szCs w:val="22"/>
          <w:lang w:val="uk-UA"/>
        </w:rPr>
        <w:t xml:space="preserve">дотримуватися </w:t>
      </w:r>
      <w:r w:rsidRPr="0043161D">
        <w:rPr>
          <w:sz w:val="22"/>
          <w:szCs w:val="22"/>
        </w:rPr>
        <w:t>технологі</w:t>
      </w:r>
      <w:r w:rsidR="00186026">
        <w:rPr>
          <w:sz w:val="22"/>
          <w:szCs w:val="22"/>
          <w:lang w:val="uk-UA"/>
        </w:rPr>
        <w:t>ї</w:t>
      </w:r>
      <w:r w:rsidRPr="0043161D">
        <w:rPr>
          <w:sz w:val="22"/>
          <w:szCs w:val="22"/>
        </w:rPr>
        <w:t xml:space="preserve"> намивання хвостів</w:t>
      </w:r>
      <w:r w:rsidR="00186026">
        <w:rPr>
          <w:sz w:val="22"/>
          <w:szCs w:val="22"/>
          <w:lang w:val="uk-UA"/>
        </w:rPr>
        <w:t xml:space="preserve"> для запобігання </w:t>
      </w:r>
      <w:r w:rsidRPr="0043161D">
        <w:rPr>
          <w:sz w:val="22"/>
          <w:szCs w:val="22"/>
        </w:rPr>
        <w:t>втрат</w:t>
      </w:r>
      <w:r w:rsidR="00186026">
        <w:rPr>
          <w:sz w:val="22"/>
          <w:szCs w:val="22"/>
          <w:lang w:val="uk-UA"/>
        </w:rPr>
        <w:t xml:space="preserve">і їхньої </w:t>
      </w:r>
      <w:r w:rsidRPr="0043161D">
        <w:rPr>
          <w:sz w:val="22"/>
          <w:szCs w:val="22"/>
        </w:rPr>
        <w:t xml:space="preserve">стійкості </w:t>
      </w:r>
      <w:r w:rsidR="00186026">
        <w:rPr>
          <w:sz w:val="22"/>
          <w:szCs w:val="22"/>
          <w:lang w:val="uk-UA"/>
        </w:rPr>
        <w:t xml:space="preserve">та </w:t>
      </w:r>
      <w:r w:rsidRPr="0043161D">
        <w:rPr>
          <w:sz w:val="22"/>
          <w:szCs w:val="22"/>
        </w:rPr>
        <w:t>збільшення поверхонь, на яких утворюється пил;</w:t>
      </w:r>
      <w:r w:rsidR="00186026">
        <w:rPr>
          <w:sz w:val="22"/>
          <w:szCs w:val="22"/>
          <w:lang w:val="uk-UA"/>
        </w:rPr>
        <w:t xml:space="preserve"> </w:t>
      </w:r>
    </w:p>
    <w:p w14:paraId="22DD53F0" w14:textId="156FE6B8" w:rsidR="008C032B" w:rsidRPr="00FA4CCF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FA4CCF">
        <w:rPr>
          <w:sz w:val="22"/>
          <w:szCs w:val="22"/>
          <w:lang w:val="uk-UA"/>
        </w:rPr>
        <w:t>2)</w:t>
      </w:r>
      <w:r w:rsidRPr="0043161D">
        <w:rPr>
          <w:sz w:val="22"/>
          <w:szCs w:val="22"/>
        </w:rPr>
        <w:t> </w:t>
      </w:r>
      <w:r w:rsidRPr="00FA4CCF">
        <w:rPr>
          <w:sz w:val="22"/>
          <w:szCs w:val="22"/>
          <w:lang w:val="uk-UA"/>
        </w:rPr>
        <w:t xml:space="preserve">організацію транспортних операцій із навантаження, перевезення і розвантаження ґрунту, відходів магнітної сепарації, гірських порід виконувати з використанням засобів та пристроїв для зменшення забруднення повітряного басейну (застосування мінімальної кількості перевантажувальних операцій, зниження висоти падіння сипких матеріалів, їх зрошення або попереднє зволоження водою, використання аеродинамічних засобів тощо); </w:t>
      </w:r>
    </w:p>
    <w:p w14:paraId="1FE9E7C5" w14:textId="46259F6E" w:rsidR="008C032B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3) при проведенні бурових робіт вживати заходи проти неорганізованого виливання підземних вод;</w:t>
      </w:r>
    </w:p>
    <w:p w14:paraId="44086730" w14:textId="2AE90FB5" w:rsidR="00186026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4) не допускати зливання поверхневих вод з району проведення будівельних робіт без виконання протиерозійних заходів;</w:t>
      </w:r>
    </w:p>
    <w:p w14:paraId="572EB318" w14:textId="15904572" w:rsidR="008C032B" w:rsidRP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5) організовано відводити і очищати промислові та побутові стічні води з будівельного майданчика;</w:t>
      </w:r>
    </w:p>
    <w:p w14:paraId="35998FBD" w14:textId="5E758578" w:rsidR="008C032B" w:rsidRPr="0043161D" w:rsidRDefault="008C032B" w:rsidP="00913D64">
      <w:pPr>
        <w:tabs>
          <w:tab w:val="left" w:pos="-2880"/>
          <w:tab w:val="left" w:pos="1701"/>
        </w:tabs>
        <w:spacing w:after="40"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 xml:space="preserve">6) виконувати постійний нагляд і своєчасний ремонт огороджувальних </w:t>
      </w:r>
      <w:r w:rsidRPr="0043161D">
        <w:rPr>
          <w:sz w:val="22"/>
          <w:szCs w:val="22"/>
          <w:lang w:val="uk-UA"/>
        </w:rPr>
        <w:t>дамб</w:t>
      </w:r>
      <w:r w:rsidRPr="0043161D">
        <w:rPr>
          <w:sz w:val="22"/>
          <w:szCs w:val="22"/>
        </w:rPr>
        <w:t xml:space="preserve"> хвостосховища (шламонакопичувача) та пульповодів</w:t>
      </w:r>
      <w:r w:rsidR="005C399F">
        <w:rPr>
          <w:sz w:val="22"/>
          <w:szCs w:val="22"/>
          <w:lang w:val="uk-UA"/>
        </w:rPr>
        <w:t xml:space="preserve"> для </w:t>
      </w:r>
      <w:r w:rsidRPr="0043161D">
        <w:rPr>
          <w:sz w:val="22"/>
          <w:szCs w:val="22"/>
        </w:rPr>
        <w:t>зменшення місць утворення пилу;</w:t>
      </w:r>
    </w:p>
    <w:p w14:paraId="5F2C0E57" w14:textId="5BF13802" w:rsidR="0043161D" w:rsidRDefault="008C032B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sz w:val="22"/>
          <w:szCs w:val="22"/>
        </w:rPr>
        <w:t>7) накопичувати забруднені нафтопродуктами обтиральні матеріали, відходи від електрозварювання, відпрацьовані масла і мастила, побутові відходи тощо для організованого вивезення їх разом з іншими подібними відходами підприємства для утилізації.</w:t>
      </w:r>
    </w:p>
    <w:p w14:paraId="382F00CA" w14:textId="34E339C7" w:rsidR="008C032B" w:rsidRPr="0043161D" w:rsidRDefault="008C032B" w:rsidP="004F13C1">
      <w:pPr>
        <w:pStyle w:val="2"/>
        <w:rPr>
          <w:lang w:val="uk-UA"/>
        </w:rPr>
      </w:pPr>
      <w:bookmarkStart w:id="110" w:name="_Toc222750411"/>
      <w:r w:rsidRPr="0043161D">
        <w:rPr>
          <w:lang w:val="uk-UA"/>
        </w:rPr>
        <w:t xml:space="preserve">6.9 </w:t>
      </w:r>
      <w:r w:rsidR="00CC06B6" w:rsidRPr="0043161D">
        <w:rPr>
          <w:lang w:val="uk-UA"/>
        </w:rPr>
        <w:t xml:space="preserve">Безпека </w:t>
      </w:r>
      <w:r w:rsidR="00F076F9">
        <w:rPr>
          <w:lang w:val="uk-UA"/>
        </w:rPr>
        <w:t>та</w:t>
      </w:r>
      <w:r w:rsidR="00CC06B6" w:rsidRPr="0043161D">
        <w:rPr>
          <w:lang w:val="uk-UA"/>
        </w:rPr>
        <w:t xml:space="preserve"> охорона праці </w:t>
      </w:r>
      <w:r w:rsidR="00EA5360" w:rsidRPr="0043161D">
        <w:rPr>
          <w:lang w:val="uk-UA"/>
        </w:rPr>
        <w:t>під час будівництва</w:t>
      </w:r>
      <w:bookmarkEnd w:id="110"/>
    </w:p>
    <w:p w14:paraId="7E3E0F69" w14:textId="0C2C510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 xml:space="preserve">6.9.1 </w:t>
      </w:r>
      <w:r w:rsidRPr="0043161D">
        <w:rPr>
          <w:sz w:val="22"/>
          <w:szCs w:val="22"/>
        </w:rPr>
        <w:t>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визначенн</w:t>
      </w:r>
      <w:r w:rsidR="00EA5360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заходів щодо безпеки </w:t>
      </w:r>
      <w:r w:rsidR="005C399F">
        <w:rPr>
          <w:sz w:val="22"/>
          <w:szCs w:val="22"/>
          <w:lang w:val="uk-UA"/>
        </w:rPr>
        <w:t>й</w:t>
      </w:r>
      <w:r w:rsidRPr="0043161D">
        <w:rPr>
          <w:sz w:val="22"/>
          <w:szCs w:val="22"/>
        </w:rPr>
        <w:t xml:space="preserve"> охорони праці потрібно враховувати вимоги </w:t>
      </w:r>
      <w:hyperlink r:id="rId239" w:history="1">
        <w:r w:rsidRPr="00DB120C">
          <w:rPr>
            <w:rStyle w:val="ad"/>
            <w:sz w:val="22"/>
            <w:szCs w:val="22"/>
          </w:rPr>
          <w:t>ДБН А.3.2-2</w:t>
        </w:r>
      </w:hyperlink>
      <w:r w:rsidRPr="0043161D">
        <w:rPr>
          <w:sz w:val="22"/>
          <w:szCs w:val="22"/>
        </w:rPr>
        <w:t xml:space="preserve">, </w:t>
      </w:r>
      <w:r w:rsidR="00EA5360" w:rsidRPr="0043161D">
        <w:rPr>
          <w:sz w:val="22"/>
          <w:szCs w:val="22"/>
        </w:rPr>
        <w:t>[29]</w:t>
      </w:r>
      <w:r w:rsidRPr="0043161D">
        <w:rPr>
          <w:sz w:val="22"/>
          <w:szCs w:val="22"/>
        </w:rPr>
        <w:t xml:space="preserve"> відповідно до чинного законодавства [</w:t>
      </w:r>
      <w:r w:rsidR="00CD2471" w:rsidRPr="0043161D">
        <w:rPr>
          <w:sz w:val="22"/>
          <w:szCs w:val="22"/>
          <w:lang w:val="uk-UA"/>
        </w:rPr>
        <w:t>9</w:t>
      </w:r>
      <w:r w:rsidRPr="0043161D">
        <w:rPr>
          <w:sz w:val="22"/>
          <w:szCs w:val="22"/>
        </w:rPr>
        <w:t>], інших нормативних документів та актів з охорони праці.</w:t>
      </w:r>
    </w:p>
    <w:p w14:paraId="2DE21AAB" w14:textId="2D9DFC14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6.9.2</w:t>
      </w:r>
      <w:r w:rsidRPr="0043161D">
        <w:rPr>
          <w:sz w:val="22"/>
          <w:szCs w:val="22"/>
        </w:rPr>
        <w:t xml:space="preserve"> Введення в експлуатацію споруд </w:t>
      </w:r>
      <w:r w:rsidR="005C399F">
        <w:rPr>
          <w:sz w:val="22"/>
          <w:szCs w:val="22"/>
          <w:lang w:val="uk-UA"/>
        </w:rPr>
        <w:t xml:space="preserve">виконують </w:t>
      </w:r>
      <w:r w:rsidRPr="0043161D">
        <w:rPr>
          <w:sz w:val="22"/>
          <w:szCs w:val="22"/>
        </w:rPr>
        <w:t xml:space="preserve">згідно </w:t>
      </w:r>
      <w:r w:rsidR="005C399F">
        <w:rPr>
          <w:sz w:val="22"/>
          <w:szCs w:val="22"/>
          <w:lang w:val="uk-UA"/>
        </w:rPr>
        <w:t>з</w:t>
      </w:r>
      <w:r w:rsidR="00EA5360" w:rsidRPr="0043161D">
        <w:rPr>
          <w:sz w:val="22"/>
          <w:szCs w:val="22"/>
        </w:rPr>
        <w:t xml:space="preserve"> </w:t>
      </w:r>
      <w:r w:rsidRPr="0043161D">
        <w:rPr>
          <w:sz w:val="22"/>
          <w:szCs w:val="22"/>
        </w:rPr>
        <w:t>[</w:t>
      </w:r>
      <w:r w:rsidR="00CD2471" w:rsidRPr="0043161D">
        <w:rPr>
          <w:sz w:val="22"/>
          <w:szCs w:val="22"/>
          <w:lang w:val="uk-UA"/>
        </w:rPr>
        <w:t>18</w:t>
      </w:r>
      <w:r w:rsidRPr="0043161D">
        <w:rPr>
          <w:sz w:val="22"/>
          <w:szCs w:val="22"/>
        </w:rPr>
        <w:t>].</w:t>
      </w:r>
    </w:p>
    <w:p w14:paraId="5625DEC6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6.9.3</w:t>
      </w:r>
      <w:r w:rsidRPr="0043161D">
        <w:rPr>
          <w:sz w:val="22"/>
          <w:szCs w:val="22"/>
        </w:rPr>
        <w:t xml:space="preserve"> Санітарно-побутові приміщення рекомендується розміщувати у безпечній зоні від об’єктів, що виділяють пил.</w:t>
      </w:r>
    </w:p>
    <w:p w14:paraId="05E024CE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6.9.4</w:t>
      </w:r>
      <w:r w:rsidRPr="0043161D">
        <w:rPr>
          <w:sz w:val="22"/>
          <w:szCs w:val="22"/>
        </w:rPr>
        <w:t xml:space="preserve"> Від межі первинної огороджувальної дамби на відстані 20 м рекомендується встановлювати огорожу для безпеки людей у зоні проведення робіт.</w:t>
      </w:r>
    </w:p>
    <w:p w14:paraId="02F0A245" w14:textId="20DC55AC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6.9.5</w:t>
      </w:r>
      <w:r w:rsidRPr="0043161D">
        <w:rPr>
          <w:sz w:val="22"/>
          <w:szCs w:val="22"/>
        </w:rPr>
        <w:t xml:space="preserve"> Місця виконання робіт рекомендується огороджувати постійними знаками, які попередж</w:t>
      </w:r>
      <w:r w:rsidR="005C399F">
        <w:rPr>
          <w:sz w:val="22"/>
          <w:szCs w:val="22"/>
          <w:lang w:val="uk-UA"/>
        </w:rPr>
        <w:t>а</w:t>
      </w:r>
      <w:r w:rsidRPr="0043161D">
        <w:rPr>
          <w:sz w:val="22"/>
          <w:szCs w:val="22"/>
        </w:rPr>
        <w:t xml:space="preserve">ють про небезпеку перебування людей у зоні проведення робіт. </w:t>
      </w:r>
    </w:p>
    <w:p w14:paraId="648DE3B7" w14:textId="464A7EBD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6.9.6</w:t>
      </w:r>
      <w:r w:rsidRPr="0043161D">
        <w:rPr>
          <w:sz w:val="22"/>
          <w:szCs w:val="22"/>
        </w:rPr>
        <w:t xml:space="preserve"> Автосамоскиди та інші транспортні засоби по</w:t>
      </w:r>
      <w:r w:rsidR="005C399F">
        <w:rPr>
          <w:sz w:val="22"/>
          <w:szCs w:val="22"/>
          <w:lang w:val="uk-UA"/>
        </w:rPr>
        <w:t xml:space="preserve">трібно </w:t>
      </w:r>
      <w:r w:rsidRPr="0043161D">
        <w:rPr>
          <w:sz w:val="22"/>
          <w:szCs w:val="22"/>
        </w:rPr>
        <w:t xml:space="preserve">розвантажувати на дамбах за межами призми обвалення. </w:t>
      </w:r>
      <w:r w:rsidR="0070469D">
        <w:rPr>
          <w:sz w:val="22"/>
          <w:szCs w:val="22"/>
          <w:lang w:val="uk-UA"/>
        </w:rPr>
        <w:t xml:space="preserve">Параметри </w:t>
      </w:r>
      <w:r w:rsidRPr="0043161D">
        <w:rPr>
          <w:sz w:val="22"/>
          <w:szCs w:val="22"/>
        </w:rPr>
        <w:t xml:space="preserve">цієї призми установлюють </w:t>
      </w:r>
      <w:r w:rsidR="005C399F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проєкті виконання робіт. </w:t>
      </w:r>
      <w:r w:rsidR="0070469D">
        <w:rPr>
          <w:sz w:val="22"/>
          <w:szCs w:val="22"/>
          <w:lang w:val="uk-UA"/>
        </w:rPr>
        <w:t xml:space="preserve">Заборонено </w:t>
      </w:r>
      <w:r w:rsidRPr="0043161D">
        <w:rPr>
          <w:sz w:val="22"/>
          <w:szCs w:val="22"/>
        </w:rPr>
        <w:t>одночасн</w:t>
      </w:r>
      <w:r w:rsidR="0070469D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робот</w:t>
      </w:r>
      <w:r w:rsidR="0070469D">
        <w:rPr>
          <w:sz w:val="22"/>
          <w:szCs w:val="22"/>
          <w:lang w:val="uk-UA"/>
        </w:rPr>
        <w:t xml:space="preserve">у </w:t>
      </w:r>
      <w:r w:rsidRPr="0043161D">
        <w:rPr>
          <w:sz w:val="22"/>
          <w:szCs w:val="22"/>
        </w:rPr>
        <w:t xml:space="preserve">в одному секторі бульдозера </w:t>
      </w:r>
      <w:r w:rsidR="005C399F">
        <w:rPr>
          <w:sz w:val="22"/>
          <w:szCs w:val="22"/>
          <w:lang w:val="uk-UA"/>
        </w:rPr>
        <w:t>й</w:t>
      </w:r>
      <w:r w:rsidRPr="0043161D">
        <w:rPr>
          <w:sz w:val="22"/>
          <w:szCs w:val="22"/>
        </w:rPr>
        <w:t xml:space="preserve"> автосамоскидів. В усіх випадках </w:t>
      </w:r>
      <w:r w:rsidR="0070469D">
        <w:rPr>
          <w:sz w:val="22"/>
          <w:szCs w:val="22"/>
          <w:lang w:val="uk-UA"/>
        </w:rPr>
        <w:t xml:space="preserve">працівники </w:t>
      </w:r>
      <w:r w:rsidRPr="0043161D">
        <w:rPr>
          <w:sz w:val="22"/>
          <w:szCs w:val="22"/>
        </w:rPr>
        <w:t>повинні перебувати на відстані не менше ніж 5 м</w:t>
      </w:r>
      <w:r w:rsidR="0070469D" w:rsidRPr="0070469D">
        <w:t xml:space="preserve"> </w:t>
      </w:r>
      <w:r w:rsidR="0070469D" w:rsidRPr="0070469D">
        <w:rPr>
          <w:sz w:val="22"/>
          <w:szCs w:val="22"/>
        </w:rPr>
        <w:t>від механізм</w:t>
      </w:r>
      <w:r w:rsidR="0070469D">
        <w:rPr>
          <w:sz w:val="22"/>
          <w:szCs w:val="22"/>
          <w:lang w:val="uk-UA"/>
        </w:rPr>
        <w:t>ів, що працюють</w:t>
      </w:r>
      <w:r w:rsidRPr="0043161D">
        <w:rPr>
          <w:sz w:val="22"/>
          <w:szCs w:val="22"/>
        </w:rPr>
        <w:t xml:space="preserve">. </w:t>
      </w:r>
    </w:p>
    <w:p w14:paraId="3265DB98" w14:textId="01C60685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6.9.7</w:t>
      </w:r>
      <w:r w:rsidR="00EA5360"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 xml:space="preserve">Під час </w:t>
      </w:r>
      <w:r w:rsidRPr="0043161D">
        <w:rPr>
          <w:sz w:val="22"/>
          <w:szCs w:val="22"/>
        </w:rPr>
        <w:t xml:space="preserve">виконання робіт на укосах дамб </w:t>
      </w:r>
      <w:r w:rsidR="005C399F">
        <w:rPr>
          <w:sz w:val="22"/>
          <w:szCs w:val="22"/>
          <w:lang w:val="uk-UA"/>
        </w:rPr>
        <w:t xml:space="preserve">працівникам </w:t>
      </w:r>
      <w:r w:rsidRPr="0043161D">
        <w:rPr>
          <w:sz w:val="22"/>
          <w:szCs w:val="22"/>
        </w:rPr>
        <w:t>рекомендується вживати заход</w:t>
      </w:r>
      <w:r w:rsidR="0070469D">
        <w:rPr>
          <w:sz w:val="22"/>
          <w:szCs w:val="22"/>
          <w:lang w:val="uk-UA"/>
        </w:rPr>
        <w:t xml:space="preserve">ів </w:t>
      </w:r>
      <w:r w:rsidRPr="0043161D">
        <w:rPr>
          <w:sz w:val="22"/>
          <w:szCs w:val="22"/>
        </w:rPr>
        <w:t xml:space="preserve">безпеки </w:t>
      </w:r>
      <w:r w:rsidR="0070469D">
        <w:rPr>
          <w:sz w:val="22"/>
          <w:szCs w:val="22"/>
          <w:lang w:val="uk-UA"/>
        </w:rPr>
        <w:t xml:space="preserve">для запобігання </w:t>
      </w:r>
      <w:r w:rsidRPr="0043161D">
        <w:rPr>
          <w:sz w:val="22"/>
          <w:szCs w:val="22"/>
        </w:rPr>
        <w:t>ковзанн</w:t>
      </w:r>
      <w:r w:rsidR="0070469D">
        <w:rPr>
          <w:sz w:val="22"/>
          <w:szCs w:val="22"/>
          <w:lang w:val="uk-UA"/>
        </w:rPr>
        <w:t>ю</w:t>
      </w:r>
      <w:r w:rsidRPr="0043161D">
        <w:rPr>
          <w:sz w:val="22"/>
          <w:szCs w:val="22"/>
        </w:rPr>
        <w:t xml:space="preserve"> та падінн</w:t>
      </w:r>
      <w:r w:rsidR="0070469D">
        <w:rPr>
          <w:sz w:val="22"/>
          <w:szCs w:val="22"/>
          <w:lang w:val="uk-UA"/>
        </w:rPr>
        <w:t>ю</w:t>
      </w:r>
      <w:r w:rsidRPr="0043161D">
        <w:rPr>
          <w:sz w:val="22"/>
          <w:szCs w:val="22"/>
        </w:rPr>
        <w:t>.</w:t>
      </w:r>
    </w:p>
    <w:p w14:paraId="08A62738" w14:textId="3F7B06A4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6.9.8</w:t>
      </w:r>
      <w:r w:rsidRPr="0043161D">
        <w:rPr>
          <w:sz w:val="22"/>
          <w:szCs w:val="22"/>
        </w:rPr>
        <w:t xml:space="preserve"> Для відбирання проб </w:t>
      </w:r>
      <w:r w:rsidR="004413B2">
        <w:rPr>
          <w:sz w:val="22"/>
          <w:szCs w:val="22"/>
          <w:lang w:val="uk-UA"/>
        </w:rPr>
        <w:t>у</w:t>
      </w:r>
      <w:r w:rsidRPr="0043161D">
        <w:rPr>
          <w:sz w:val="22"/>
          <w:szCs w:val="22"/>
        </w:rPr>
        <w:t xml:space="preserve"> період намив</w:t>
      </w:r>
      <w:r w:rsidR="004413B2">
        <w:rPr>
          <w:sz w:val="22"/>
          <w:szCs w:val="22"/>
          <w:lang w:val="uk-UA"/>
        </w:rPr>
        <w:t xml:space="preserve">анння </w:t>
      </w:r>
      <w:r w:rsidRPr="0043161D">
        <w:rPr>
          <w:sz w:val="22"/>
          <w:szCs w:val="22"/>
        </w:rPr>
        <w:t>основи під майбутнє нарощування дамб до</w:t>
      </w:r>
      <w:r w:rsidR="0070469D">
        <w:rPr>
          <w:sz w:val="22"/>
          <w:szCs w:val="22"/>
          <w:lang w:val="uk-UA"/>
        </w:rPr>
        <w:t xml:space="preserve">зволено </w:t>
      </w:r>
      <w:r w:rsidRPr="0043161D">
        <w:rPr>
          <w:sz w:val="22"/>
          <w:szCs w:val="22"/>
        </w:rPr>
        <w:t>прох</w:t>
      </w:r>
      <w:r w:rsidR="0070469D">
        <w:rPr>
          <w:sz w:val="22"/>
          <w:szCs w:val="22"/>
          <w:lang w:val="uk-UA"/>
        </w:rPr>
        <w:t xml:space="preserve">ід працівників </w:t>
      </w:r>
      <w:r w:rsidRPr="0043161D">
        <w:rPr>
          <w:sz w:val="22"/>
          <w:szCs w:val="22"/>
        </w:rPr>
        <w:t>(</w:t>
      </w:r>
      <w:r w:rsidR="0070469D">
        <w:rPr>
          <w:sz w:val="22"/>
          <w:szCs w:val="22"/>
          <w:lang w:val="uk-UA"/>
        </w:rPr>
        <w:t xml:space="preserve">групою </w:t>
      </w:r>
      <w:r w:rsidRPr="0043161D">
        <w:rPr>
          <w:sz w:val="22"/>
          <w:szCs w:val="22"/>
        </w:rPr>
        <w:t>не менше двох</w:t>
      </w:r>
      <w:r w:rsidR="0070469D">
        <w:rPr>
          <w:sz w:val="22"/>
          <w:szCs w:val="22"/>
          <w:lang w:val="uk-UA"/>
        </w:rPr>
        <w:t xml:space="preserve"> осіб</w:t>
      </w:r>
      <w:r w:rsidRPr="0043161D">
        <w:rPr>
          <w:sz w:val="22"/>
          <w:szCs w:val="22"/>
        </w:rPr>
        <w:t>) після консолідації хвостів</w:t>
      </w:r>
      <w:r w:rsidR="0070469D">
        <w:rPr>
          <w:sz w:val="22"/>
          <w:szCs w:val="22"/>
          <w:lang w:val="uk-UA"/>
        </w:rPr>
        <w:t xml:space="preserve">. Пересуватися треба </w:t>
      </w:r>
      <w:r w:rsidRPr="0043161D">
        <w:rPr>
          <w:sz w:val="22"/>
          <w:szCs w:val="22"/>
        </w:rPr>
        <w:t>по укладених дерев'яних щитах</w:t>
      </w:r>
      <w:r w:rsidR="0070469D">
        <w:rPr>
          <w:sz w:val="22"/>
          <w:szCs w:val="22"/>
          <w:lang w:val="uk-UA"/>
        </w:rPr>
        <w:t xml:space="preserve">, маючи при собі </w:t>
      </w:r>
      <w:r w:rsidRPr="0043161D">
        <w:rPr>
          <w:sz w:val="22"/>
          <w:szCs w:val="22"/>
        </w:rPr>
        <w:t xml:space="preserve">засоби зв’язку </w:t>
      </w:r>
      <w:r w:rsidR="0070469D">
        <w:rPr>
          <w:sz w:val="22"/>
          <w:szCs w:val="22"/>
          <w:lang w:val="uk-UA"/>
        </w:rPr>
        <w:t>та</w:t>
      </w:r>
      <w:r w:rsidRPr="0043161D">
        <w:rPr>
          <w:sz w:val="22"/>
          <w:szCs w:val="22"/>
        </w:rPr>
        <w:t xml:space="preserve"> сигналізації.</w:t>
      </w:r>
    </w:p>
    <w:p w14:paraId="693B5061" w14:textId="2870C5FF" w:rsidR="00CC06B6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</w:rPr>
        <w:t>6.9.9</w:t>
      </w:r>
      <w:r w:rsidRPr="0043161D">
        <w:rPr>
          <w:sz w:val="22"/>
          <w:szCs w:val="22"/>
        </w:rPr>
        <w:t xml:space="preserve"> Під час виконання робіт у темний період доби рекомендується використовувати стаціонарн</w:t>
      </w:r>
      <w:r w:rsidR="0070469D">
        <w:rPr>
          <w:sz w:val="22"/>
          <w:szCs w:val="22"/>
          <w:lang w:val="uk-UA"/>
        </w:rPr>
        <w:t xml:space="preserve">і </w:t>
      </w:r>
      <w:r w:rsidRPr="0043161D">
        <w:rPr>
          <w:sz w:val="22"/>
          <w:szCs w:val="22"/>
        </w:rPr>
        <w:t>або пересувн</w:t>
      </w:r>
      <w:r w:rsidR="0070469D">
        <w:rPr>
          <w:sz w:val="22"/>
          <w:szCs w:val="22"/>
          <w:lang w:val="uk-UA"/>
        </w:rPr>
        <w:t xml:space="preserve">і </w:t>
      </w:r>
      <w:r w:rsidRPr="0043161D">
        <w:rPr>
          <w:sz w:val="22"/>
          <w:szCs w:val="22"/>
        </w:rPr>
        <w:t>системи освітлення.</w:t>
      </w:r>
    </w:p>
    <w:p w14:paraId="6B8C413A" w14:textId="77777777" w:rsidR="00963FC5" w:rsidRPr="00FA4CCF" w:rsidRDefault="00963FC5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</w:p>
    <w:p w14:paraId="23878C8E" w14:textId="1F68FCA8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lastRenderedPageBreak/>
        <w:t>6.9.10</w:t>
      </w:r>
      <w:r w:rsidRPr="0043161D">
        <w:rPr>
          <w:sz w:val="22"/>
          <w:szCs w:val="22"/>
        </w:rPr>
        <w:t xml:space="preserve"> </w:t>
      </w:r>
      <w:proofErr w:type="gramStart"/>
      <w:r w:rsidR="0070469D">
        <w:rPr>
          <w:sz w:val="22"/>
          <w:szCs w:val="22"/>
          <w:lang w:val="uk-UA"/>
        </w:rPr>
        <w:t>Д</w:t>
      </w:r>
      <w:r w:rsidRPr="0043161D">
        <w:rPr>
          <w:sz w:val="22"/>
          <w:szCs w:val="22"/>
        </w:rPr>
        <w:t>ля переходу</w:t>
      </w:r>
      <w:proofErr w:type="gramEnd"/>
      <w:r w:rsidRPr="0043161D">
        <w:rPr>
          <w:sz w:val="22"/>
          <w:szCs w:val="22"/>
        </w:rPr>
        <w:t xml:space="preserve"> через трубопроводи рекомендується влаштовувати містки </w:t>
      </w:r>
      <w:r w:rsidR="0070469D">
        <w:rPr>
          <w:sz w:val="22"/>
          <w:szCs w:val="22"/>
          <w:lang w:val="uk-UA"/>
        </w:rPr>
        <w:t>зав</w:t>
      </w:r>
      <w:r w:rsidRPr="0043161D">
        <w:rPr>
          <w:sz w:val="22"/>
          <w:szCs w:val="22"/>
        </w:rPr>
        <w:t>шир</w:t>
      </w:r>
      <w:r w:rsidR="0070469D">
        <w:rPr>
          <w:sz w:val="22"/>
          <w:szCs w:val="22"/>
          <w:lang w:val="uk-UA"/>
        </w:rPr>
        <w:t xml:space="preserve">шки </w:t>
      </w:r>
      <w:r w:rsidRPr="0043161D">
        <w:rPr>
          <w:sz w:val="22"/>
          <w:szCs w:val="22"/>
        </w:rPr>
        <w:t xml:space="preserve">не менше ніж 1 м </w:t>
      </w:r>
      <w:r w:rsidR="0070469D">
        <w:rPr>
          <w:sz w:val="22"/>
          <w:szCs w:val="22"/>
          <w:lang w:val="uk-UA"/>
        </w:rPr>
        <w:t>і</w:t>
      </w:r>
      <w:r w:rsidRPr="0043161D">
        <w:rPr>
          <w:sz w:val="22"/>
          <w:szCs w:val="22"/>
        </w:rPr>
        <w:t xml:space="preserve">з поручнями </w:t>
      </w:r>
      <w:r w:rsidR="0070469D">
        <w:rPr>
          <w:sz w:val="22"/>
          <w:szCs w:val="22"/>
          <w:lang w:val="uk-UA"/>
        </w:rPr>
        <w:t xml:space="preserve">заввишки </w:t>
      </w:r>
      <w:r w:rsidRPr="0043161D">
        <w:rPr>
          <w:sz w:val="22"/>
          <w:szCs w:val="22"/>
        </w:rPr>
        <w:t>1,1 м.</w:t>
      </w:r>
    </w:p>
    <w:p w14:paraId="2227EBF8" w14:textId="77777777" w:rsidR="00CC06B6" w:rsidRPr="0043161D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6.9.11</w:t>
      </w:r>
      <w:r w:rsidRPr="0043161D">
        <w:rPr>
          <w:sz w:val="22"/>
          <w:szCs w:val="22"/>
        </w:rPr>
        <w:t xml:space="preserve"> П</w:t>
      </w:r>
      <w:r w:rsidR="00EA5360" w:rsidRPr="0043161D">
        <w:rPr>
          <w:sz w:val="22"/>
          <w:szCs w:val="22"/>
          <w:lang w:val="uk-UA"/>
        </w:rPr>
        <w:t xml:space="preserve">ід час </w:t>
      </w:r>
      <w:r w:rsidR="00EA5360" w:rsidRPr="0043161D">
        <w:rPr>
          <w:sz w:val="22"/>
          <w:szCs w:val="22"/>
        </w:rPr>
        <w:t>виконанн</w:t>
      </w:r>
      <w:r w:rsidR="00EA5360" w:rsidRPr="0043161D">
        <w:rPr>
          <w:sz w:val="22"/>
          <w:szCs w:val="22"/>
          <w:lang w:val="uk-UA"/>
        </w:rPr>
        <w:t>я</w:t>
      </w:r>
      <w:r w:rsidRPr="0043161D">
        <w:rPr>
          <w:sz w:val="22"/>
          <w:szCs w:val="22"/>
        </w:rPr>
        <w:t xml:space="preserve"> будівельних робіт приямки, зумпфи та містки повинні мати огорожу.</w:t>
      </w:r>
    </w:p>
    <w:p w14:paraId="6FACF0DD" w14:textId="670FCF80" w:rsidR="0070469D" w:rsidRPr="0070469D" w:rsidRDefault="00CC06B6" w:rsidP="0070469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6.9.12</w:t>
      </w:r>
      <w:r w:rsidRPr="0043161D">
        <w:rPr>
          <w:sz w:val="22"/>
          <w:szCs w:val="22"/>
        </w:rPr>
        <w:t xml:space="preserve"> Роботи на </w:t>
      </w:r>
      <w:proofErr w:type="gramStart"/>
      <w:r w:rsidRPr="0043161D">
        <w:rPr>
          <w:sz w:val="22"/>
          <w:szCs w:val="22"/>
        </w:rPr>
        <w:t>електроустановках  потрібно</w:t>
      </w:r>
      <w:proofErr w:type="gramEnd"/>
      <w:r w:rsidRPr="0043161D">
        <w:rPr>
          <w:sz w:val="22"/>
          <w:szCs w:val="22"/>
        </w:rPr>
        <w:t xml:space="preserve"> виконувати </w:t>
      </w:r>
      <w:r w:rsidR="00BA50D9" w:rsidRPr="0043161D">
        <w:rPr>
          <w:sz w:val="22"/>
          <w:szCs w:val="22"/>
          <w:lang w:val="uk-UA"/>
        </w:rPr>
        <w:t>згідно</w:t>
      </w:r>
      <w:r w:rsidRPr="0043161D">
        <w:rPr>
          <w:sz w:val="22"/>
          <w:szCs w:val="22"/>
        </w:rPr>
        <w:t xml:space="preserve"> </w:t>
      </w:r>
      <w:r w:rsidR="00EA5360" w:rsidRPr="0043161D">
        <w:rPr>
          <w:sz w:val="22"/>
          <w:szCs w:val="22"/>
          <w:lang w:val="uk-UA"/>
        </w:rPr>
        <w:t>з</w:t>
      </w:r>
      <w:r w:rsidRPr="0043161D">
        <w:rPr>
          <w:sz w:val="22"/>
          <w:szCs w:val="22"/>
        </w:rPr>
        <w:t xml:space="preserve"> </w:t>
      </w:r>
      <w:r w:rsidR="0070469D">
        <w:rPr>
          <w:sz w:val="22"/>
          <w:szCs w:val="22"/>
          <w:lang w:val="uk-UA"/>
        </w:rPr>
        <w:t xml:space="preserve">вимогами </w:t>
      </w:r>
      <w:r w:rsidRPr="0043161D">
        <w:rPr>
          <w:sz w:val="22"/>
          <w:szCs w:val="22"/>
        </w:rPr>
        <w:t>[</w:t>
      </w:r>
      <w:r w:rsidR="001314FF" w:rsidRPr="0043161D">
        <w:rPr>
          <w:sz w:val="22"/>
          <w:szCs w:val="22"/>
        </w:rPr>
        <w:t>30</w:t>
      </w:r>
      <w:r w:rsidRPr="0043161D">
        <w:rPr>
          <w:sz w:val="22"/>
          <w:szCs w:val="22"/>
        </w:rPr>
        <w:t xml:space="preserve">]. </w:t>
      </w:r>
    </w:p>
    <w:p w14:paraId="04909FEF" w14:textId="52259B11" w:rsidR="00CC06B6" w:rsidRPr="0043161D" w:rsidRDefault="00CC06B6" w:rsidP="00CE649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6.9.13</w:t>
      </w:r>
      <w:r w:rsidRPr="0043161D">
        <w:rPr>
          <w:sz w:val="22"/>
          <w:szCs w:val="22"/>
        </w:rPr>
        <w:t xml:space="preserve"> Не можна виконувати роботи зварюва</w:t>
      </w:r>
      <w:r w:rsidR="0070469D">
        <w:rPr>
          <w:sz w:val="22"/>
          <w:szCs w:val="22"/>
          <w:lang w:val="uk-UA"/>
        </w:rPr>
        <w:t>льні</w:t>
      </w:r>
      <w:r w:rsidR="00754E7E">
        <w:rPr>
          <w:sz w:val="22"/>
          <w:szCs w:val="22"/>
          <w:lang w:val="uk-UA"/>
        </w:rPr>
        <w:t xml:space="preserve"> та </w:t>
      </w:r>
      <w:r w:rsidRPr="0043161D">
        <w:rPr>
          <w:sz w:val="22"/>
          <w:szCs w:val="22"/>
        </w:rPr>
        <w:t>свердл</w:t>
      </w:r>
      <w:r w:rsidR="0070469D">
        <w:rPr>
          <w:sz w:val="22"/>
          <w:szCs w:val="22"/>
          <w:lang w:val="uk-UA"/>
        </w:rPr>
        <w:t>ильні</w:t>
      </w:r>
      <w:r w:rsidR="00754E7E">
        <w:rPr>
          <w:sz w:val="22"/>
          <w:szCs w:val="22"/>
          <w:lang w:val="uk-UA"/>
        </w:rPr>
        <w:t xml:space="preserve"> </w:t>
      </w:r>
      <w:r w:rsidRPr="0043161D">
        <w:rPr>
          <w:sz w:val="22"/>
          <w:szCs w:val="22"/>
        </w:rPr>
        <w:t xml:space="preserve">на пульповодах і арматурі, що </w:t>
      </w:r>
      <w:r w:rsidR="0070469D">
        <w:rPr>
          <w:sz w:val="22"/>
          <w:szCs w:val="22"/>
          <w:lang w:val="uk-UA"/>
        </w:rPr>
        <w:t xml:space="preserve">перебувають </w:t>
      </w:r>
      <w:r w:rsidRPr="0043161D">
        <w:rPr>
          <w:sz w:val="22"/>
          <w:szCs w:val="22"/>
        </w:rPr>
        <w:t>під тиском.</w:t>
      </w:r>
    </w:p>
    <w:p w14:paraId="3B54577C" w14:textId="6059CA9F" w:rsidR="00CC06B6" w:rsidRPr="0043161D" w:rsidRDefault="00CC06B6" w:rsidP="00CE6490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</w:rPr>
      </w:pPr>
      <w:r w:rsidRPr="0043161D">
        <w:rPr>
          <w:b/>
          <w:sz w:val="22"/>
          <w:szCs w:val="22"/>
        </w:rPr>
        <w:t>6.9.14</w:t>
      </w:r>
      <w:r w:rsidRPr="0043161D">
        <w:rPr>
          <w:sz w:val="22"/>
          <w:szCs w:val="22"/>
        </w:rPr>
        <w:t xml:space="preserve"> Для зниження пилоутворення на </w:t>
      </w:r>
      <w:r w:rsidR="00D8001A">
        <w:rPr>
          <w:sz w:val="22"/>
          <w:szCs w:val="22"/>
          <w:lang w:val="uk-UA"/>
        </w:rPr>
        <w:t>ґ</w:t>
      </w:r>
      <w:r w:rsidRPr="0043161D">
        <w:rPr>
          <w:sz w:val="22"/>
          <w:szCs w:val="22"/>
        </w:rPr>
        <w:t>рунтових автомобільних дорогах за позитивної температури повітря рекомендується полива</w:t>
      </w:r>
      <w:r w:rsidR="0070469D">
        <w:rPr>
          <w:sz w:val="22"/>
          <w:szCs w:val="22"/>
          <w:lang w:val="uk-UA"/>
        </w:rPr>
        <w:t>ти</w:t>
      </w:r>
      <w:r w:rsidR="002539CC">
        <w:rPr>
          <w:sz w:val="22"/>
          <w:szCs w:val="22"/>
          <w:lang w:val="uk-UA"/>
        </w:rPr>
        <w:t xml:space="preserve"> експлутаційні авто</w:t>
      </w:r>
      <w:r w:rsidRPr="0043161D">
        <w:rPr>
          <w:sz w:val="22"/>
          <w:szCs w:val="22"/>
        </w:rPr>
        <w:t>дор</w:t>
      </w:r>
      <w:r w:rsidR="0070469D">
        <w:rPr>
          <w:sz w:val="22"/>
          <w:szCs w:val="22"/>
          <w:lang w:val="uk-UA"/>
        </w:rPr>
        <w:t xml:space="preserve">оги </w:t>
      </w:r>
      <w:r w:rsidRPr="0043161D">
        <w:rPr>
          <w:sz w:val="22"/>
          <w:szCs w:val="22"/>
        </w:rPr>
        <w:t>водою з застосуванням</w:t>
      </w:r>
      <w:r w:rsidR="00BA50D9" w:rsidRPr="0043161D">
        <w:rPr>
          <w:sz w:val="22"/>
          <w:szCs w:val="22"/>
        </w:rPr>
        <w:t xml:space="preserve"> зв’язу</w:t>
      </w:r>
      <w:r w:rsidR="0070469D">
        <w:rPr>
          <w:sz w:val="22"/>
          <w:szCs w:val="22"/>
          <w:lang w:val="uk-UA"/>
        </w:rPr>
        <w:t xml:space="preserve">вальних </w:t>
      </w:r>
      <w:r w:rsidR="00BA50D9" w:rsidRPr="0043161D">
        <w:rPr>
          <w:sz w:val="22"/>
          <w:szCs w:val="22"/>
        </w:rPr>
        <w:t>речовин</w:t>
      </w:r>
      <w:r w:rsidRPr="0043161D">
        <w:rPr>
          <w:sz w:val="22"/>
          <w:szCs w:val="22"/>
        </w:rPr>
        <w:t>.</w:t>
      </w:r>
    </w:p>
    <w:p w14:paraId="2DAD0AB6" w14:textId="6FBF1525" w:rsidR="00CC06B6" w:rsidRDefault="00CC06B6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 w:rsidRPr="0043161D">
        <w:rPr>
          <w:b/>
          <w:sz w:val="22"/>
          <w:szCs w:val="22"/>
        </w:rPr>
        <w:t>6.9.15</w:t>
      </w:r>
      <w:r w:rsidRPr="0043161D">
        <w:rPr>
          <w:sz w:val="22"/>
          <w:szCs w:val="22"/>
        </w:rPr>
        <w:t xml:space="preserve"> Машини, механізми та інше обладнання повинн</w:t>
      </w:r>
      <w:r w:rsidR="0070469D">
        <w:rPr>
          <w:sz w:val="22"/>
          <w:szCs w:val="22"/>
          <w:lang w:val="uk-UA"/>
        </w:rPr>
        <w:t>і</w:t>
      </w:r>
      <w:r w:rsidRPr="0043161D">
        <w:rPr>
          <w:sz w:val="22"/>
          <w:szCs w:val="22"/>
        </w:rPr>
        <w:t xml:space="preserve"> мати теплоізоляційний захист від теплового випромінювання.</w:t>
      </w:r>
    </w:p>
    <w:p w14:paraId="4544BCE0" w14:textId="171EB986" w:rsidR="005122BF" w:rsidRDefault="005122BF" w:rsidP="0043161D">
      <w:pPr>
        <w:tabs>
          <w:tab w:val="left" w:pos="-2880"/>
          <w:tab w:val="left" w:pos="1701"/>
        </w:tabs>
        <w:spacing w:line="295" w:lineRule="auto"/>
        <w:ind w:firstLine="72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27BF3B55" w14:textId="77777777" w:rsidR="00C77533" w:rsidRDefault="00C77533" w:rsidP="00FA4CCF">
      <w:pPr>
        <w:pStyle w:val="1"/>
        <w:spacing w:before="0" w:after="0"/>
        <w:ind w:firstLine="0"/>
      </w:pPr>
    </w:p>
    <w:p w14:paraId="20291F94" w14:textId="77777777" w:rsidR="00B22FD0" w:rsidRPr="003213B8" w:rsidRDefault="00B22FD0" w:rsidP="004F13C1">
      <w:pPr>
        <w:pStyle w:val="1"/>
        <w:spacing w:before="0" w:after="0" w:line="240" w:lineRule="auto"/>
      </w:pPr>
      <w:bookmarkStart w:id="111" w:name="_Toc222750412"/>
      <w:r w:rsidRPr="003213B8">
        <w:t>ДОДАТОК А</w:t>
      </w:r>
      <w:bookmarkEnd w:id="111"/>
    </w:p>
    <w:p w14:paraId="64AD3D7E" w14:textId="77777777" w:rsidR="00B22FD0" w:rsidRPr="003213B8" w:rsidRDefault="00B22FD0" w:rsidP="004F13C1">
      <w:pPr>
        <w:pStyle w:val="1"/>
        <w:spacing w:before="0" w:after="0" w:line="240" w:lineRule="auto"/>
        <w:rPr>
          <w:b w:val="0"/>
          <w:bCs/>
        </w:rPr>
      </w:pPr>
      <w:bookmarkStart w:id="112" w:name="_Toc222750413"/>
      <w:r w:rsidRPr="003213B8">
        <w:rPr>
          <w:b w:val="0"/>
          <w:bCs/>
        </w:rPr>
        <w:t>(довідковий)</w:t>
      </w:r>
      <w:bookmarkEnd w:id="112"/>
    </w:p>
    <w:p w14:paraId="54C7F248" w14:textId="279D1AB3" w:rsidR="00FA24B3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3" w:name="_Toc222750414"/>
      <w:r w:rsidRPr="00FA24B3">
        <w:rPr>
          <w:bCs/>
        </w:rPr>
        <w:t>Загальна схема хвостового (шламового) господарства під час складування незгущеної пульпи</w:t>
      </w:r>
      <w:bookmarkEnd w:id="113"/>
    </w:p>
    <w:p w14:paraId="651CE49C" w14:textId="77777777" w:rsidR="007F0AF2" w:rsidRPr="00FA24B3" w:rsidRDefault="007F0AF2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uk-UA"/>
        </w:rPr>
      </w:pPr>
    </w:p>
    <w:p w14:paraId="207B2CB6" w14:textId="77777777" w:rsidR="00B22FD0" w:rsidRDefault="00B22FD0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B22FD0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698EEC5D" wp14:editId="2B0EAB9D">
            <wp:extent cx="6143351" cy="5057336"/>
            <wp:effectExtent l="19050" t="0" r="0" b="0"/>
            <wp:docPr id="17353545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4584" name="Рисунок 1735354584"/>
                    <pic:cNvPicPr/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890" cy="50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EF525" w14:textId="77777777" w:rsidR="00B22FD0" w:rsidRDefault="00B22FD0" w:rsidP="00B22FD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2BBF5AAB" w14:textId="77777777" w:rsidR="00B22FD0" w:rsidRPr="00FA4CCF" w:rsidRDefault="00B22FD0" w:rsidP="00B22FD0">
      <w:pPr>
        <w:shd w:val="clear" w:color="auto" w:fill="FFFFFF"/>
        <w:spacing w:line="360" w:lineRule="auto"/>
        <w:jc w:val="center"/>
        <w:rPr>
          <w:i/>
          <w:iCs/>
          <w:color w:val="000000"/>
          <w:sz w:val="22"/>
          <w:szCs w:val="22"/>
          <w:lang w:val="uk-UA"/>
        </w:rPr>
      </w:pPr>
      <w:r w:rsidRPr="00FA4CCF">
        <w:rPr>
          <w:i/>
          <w:iCs/>
          <w:color w:val="000000"/>
          <w:sz w:val="22"/>
          <w:szCs w:val="22"/>
          <w:lang w:val="uk-UA"/>
        </w:rPr>
        <w:t>Умовні познаки: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B22FD0" w:rsidRPr="00913D64" w14:paraId="66F5EB93" w14:textId="77777777" w:rsidTr="00023FE1">
        <w:tc>
          <w:tcPr>
            <w:tcW w:w="9857" w:type="dxa"/>
          </w:tcPr>
          <w:p w14:paraId="34A96945" w14:textId="07C1F152" w:rsidR="00557146" w:rsidRPr="00FA4CCF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 xml:space="preserve">1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самопливн</w:t>
            </w:r>
            <w:r w:rsidR="004777C9">
              <w:rPr>
                <w:lang w:val="uk-UA"/>
              </w:rPr>
              <w:t xml:space="preserve">е </w:t>
            </w:r>
            <w:r w:rsidRPr="00913D64">
              <w:rPr>
                <w:lang w:val="uk-UA"/>
              </w:rPr>
              <w:t>пода</w:t>
            </w:r>
            <w:r w:rsidR="004777C9">
              <w:rPr>
                <w:lang w:val="uk-UA"/>
              </w:rPr>
              <w:t xml:space="preserve">вання </w:t>
            </w:r>
            <w:r w:rsidRPr="00913D64">
              <w:rPr>
                <w:lang w:val="uk-UA"/>
              </w:rPr>
              <w:t xml:space="preserve">пульпи; 2 – </w:t>
            </w:r>
            <w:r w:rsidRPr="00FA4CCF">
              <w:rPr>
                <w:lang w:val="uk-UA"/>
              </w:rPr>
              <w:t>ПНС</w:t>
            </w:r>
            <w:r w:rsidR="004777C9" w:rsidRPr="00FA4CCF">
              <w:rPr>
                <w:lang w:val="uk-UA"/>
              </w:rPr>
              <w:t xml:space="preserve"> (пульпонасосна станція);</w:t>
            </w:r>
            <w:r w:rsidRPr="00FA4CCF">
              <w:rPr>
                <w:lang w:val="uk-UA"/>
              </w:rPr>
              <w:t xml:space="preserve"> 3</w:t>
            </w:r>
            <w:r w:rsidR="004777C9" w:rsidRPr="00FA4CCF">
              <w:rPr>
                <w:lang w:val="uk-UA"/>
              </w:rPr>
              <w:t xml:space="preserve"> – </w:t>
            </w:r>
            <w:r w:rsidRPr="00FA4CCF">
              <w:rPr>
                <w:lang w:val="uk-UA"/>
              </w:rPr>
              <w:t xml:space="preserve">магістральні пульповоди; </w:t>
            </w:r>
          </w:p>
          <w:p w14:paraId="0EEEEB63" w14:textId="077574AA" w:rsidR="00557146" w:rsidRDefault="00B22FD0" w:rsidP="00023FE1">
            <w:pPr>
              <w:rPr>
                <w:lang w:val="uk-UA"/>
              </w:rPr>
            </w:pPr>
            <w:r w:rsidRPr="00FA4CCF">
              <w:rPr>
                <w:lang w:val="uk-UA"/>
              </w:rPr>
              <w:t xml:space="preserve">4 </w:t>
            </w:r>
            <w:r w:rsidR="004777C9" w:rsidRPr="00FA4CCF">
              <w:rPr>
                <w:lang w:val="uk-UA"/>
              </w:rPr>
              <w:t xml:space="preserve">– </w:t>
            </w:r>
            <w:r w:rsidRPr="00FA4CCF">
              <w:rPr>
                <w:lang w:val="uk-UA"/>
              </w:rPr>
              <w:t xml:space="preserve">аварійна ємність; 5 </w:t>
            </w:r>
            <w:r w:rsidR="004777C9" w:rsidRPr="00FA4CCF">
              <w:rPr>
                <w:lang w:val="uk-UA"/>
              </w:rPr>
              <w:t>–</w:t>
            </w:r>
            <w:r w:rsidRPr="00FA4CCF">
              <w:rPr>
                <w:lang w:val="uk-UA"/>
              </w:rPr>
              <w:t xml:space="preserve"> розподіль</w:t>
            </w:r>
            <w:r w:rsidR="004777C9" w:rsidRPr="00FA4CCF">
              <w:rPr>
                <w:lang w:val="uk-UA"/>
              </w:rPr>
              <w:t>н</w:t>
            </w:r>
            <w:r w:rsidRPr="00FA4CCF">
              <w:rPr>
                <w:lang w:val="uk-UA"/>
              </w:rPr>
              <w:t xml:space="preserve">і пульпопроводи з випусками; 6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дамба обвалування; 7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карта намивання</w:t>
            </w:r>
            <w:r w:rsidR="009A2A8F" w:rsidRPr="00913D64">
              <w:rPr>
                <w:lang w:val="uk-UA"/>
              </w:rPr>
              <w:t>;</w:t>
            </w:r>
            <w:r w:rsidR="004777C9">
              <w:rPr>
                <w:lang w:val="uk-UA"/>
              </w:rPr>
              <w:t xml:space="preserve"> </w:t>
            </w:r>
            <w:r w:rsidR="009A2A8F" w:rsidRPr="00913D64">
              <w:rPr>
                <w:lang w:val="uk-UA"/>
              </w:rPr>
              <w:t xml:space="preserve"> </w:t>
            </w:r>
            <w:r w:rsidRPr="00913D64">
              <w:rPr>
                <w:lang w:val="uk-UA"/>
              </w:rPr>
              <w:t xml:space="preserve">8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внутрішня дамба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9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розділ</w:t>
            </w:r>
            <w:r w:rsidR="004777C9">
              <w:rPr>
                <w:lang w:val="uk-UA"/>
              </w:rPr>
              <w:t>ю</w:t>
            </w:r>
            <w:r w:rsidR="00513E21">
              <w:rPr>
                <w:lang w:val="uk-UA"/>
              </w:rPr>
              <w:t>ча</w:t>
            </w:r>
            <w:r w:rsidR="004777C9">
              <w:rPr>
                <w:lang w:val="uk-UA"/>
              </w:rPr>
              <w:t xml:space="preserve"> </w:t>
            </w:r>
            <w:r w:rsidRPr="00913D64">
              <w:rPr>
                <w:lang w:val="uk-UA"/>
              </w:rPr>
              <w:t>дамба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10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ставок-відстійник</w:t>
            </w:r>
            <w:r w:rsidR="009A2A8F" w:rsidRPr="00913D64">
              <w:rPr>
                <w:lang w:val="uk-UA"/>
              </w:rPr>
              <w:t>;</w:t>
            </w:r>
          </w:p>
          <w:p w14:paraId="4D993A46" w14:textId="70B6DBD1" w:rsidR="00023FE1" w:rsidRDefault="00557146" w:rsidP="00023FE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22FD0" w:rsidRPr="00913D64">
              <w:rPr>
                <w:lang w:val="uk-UA"/>
              </w:rPr>
              <w:t xml:space="preserve">1 </w:t>
            </w:r>
            <w:r w:rsidR="004777C9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водозабірна споруда</w:t>
            </w:r>
            <w:r w:rsidR="009A2A8F" w:rsidRPr="00913D64">
              <w:rPr>
                <w:lang w:val="uk-UA"/>
              </w:rPr>
              <w:t>;</w:t>
            </w:r>
            <w:r w:rsidR="004777C9">
              <w:rPr>
                <w:lang w:val="uk-UA"/>
              </w:rPr>
              <w:t xml:space="preserve"> </w:t>
            </w:r>
            <w:r w:rsidR="00B22FD0" w:rsidRPr="00913D64">
              <w:rPr>
                <w:lang w:val="uk-UA"/>
              </w:rPr>
              <w:t xml:space="preserve">12 </w:t>
            </w:r>
            <w:r w:rsidR="009A2A8F" w:rsidRPr="00913D64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НСОВ</w:t>
            </w:r>
            <w:r w:rsidR="004777C9">
              <w:rPr>
                <w:lang w:val="uk-UA"/>
              </w:rPr>
              <w:t xml:space="preserve"> </w:t>
            </w:r>
            <w:r w:rsidR="004777C9" w:rsidRPr="004777C9">
              <w:rPr>
                <w:lang w:val="uk-UA"/>
              </w:rPr>
              <w:t>(насосна станція оборотної води)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>13</w:t>
            </w:r>
            <w:r w:rsidR="004777C9">
              <w:rPr>
                <w:lang w:val="uk-UA"/>
              </w:rPr>
              <w:t xml:space="preserve"> –</w:t>
            </w:r>
            <w:r w:rsidR="00B22FD0" w:rsidRPr="00913D64">
              <w:rPr>
                <w:lang w:val="uk-UA"/>
              </w:rPr>
              <w:t xml:space="preserve"> трубопроводи оборотної води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>14 – дренаж</w:t>
            </w:r>
            <w:r w:rsidR="009A2A8F" w:rsidRPr="00913D64">
              <w:rPr>
                <w:lang w:val="uk-UA"/>
              </w:rPr>
              <w:t xml:space="preserve">; </w:t>
            </w:r>
            <w:r w:rsidR="00B22FD0" w:rsidRPr="00913D64">
              <w:rPr>
                <w:lang w:val="uk-UA"/>
              </w:rPr>
              <w:t xml:space="preserve">15 </w:t>
            </w:r>
            <w:r w:rsidR="004777C9">
              <w:rPr>
                <w:lang w:val="uk-UA"/>
              </w:rPr>
              <w:t>–</w:t>
            </w:r>
            <w:r w:rsidR="00B22FD0" w:rsidRPr="00913D64">
              <w:rPr>
                <w:lang w:val="uk-UA"/>
              </w:rPr>
              <w:t xml:space="preserve"> протифільтраційна завіса</w:t>
            </w:r>
            <w:r w:rsidR="009A2A8F" w:rsidRPr="00913D64">
              <w:rPr>
                <w:lang w:val="uk-UA"/>
              </w:rPr>
              <w:t xml:space="preserve">; </w:t>
            </w:r>
          </w:p>
          <w:p w14:paraId="3C826EE7" w14:textId="3306299B" w:rsidR="00023FE1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 xml:space="preserve">16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дренажна насосна станція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>17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напірн</w:t>
            </w:r>
            <w:r w:rsidR="004777C9">
              <w:rPr>
                <w:lang w:val="uk-UA"/>
              </w:rPr>
              <w:t>е</w:t>
            </w:r>
            <w:r w:rsidRPr="00913D64">
              <w:rPr>
                <w:lang w:val="uk-UA"/>
              </w:rPr>
              <w:t xml:space="preserve"> пода</w:t>
            </w:r>
            <w:r w:rsidR="004777C9">
              <w:rPr>
                <w:lang w:val="uk-UA"/>
              </w:rPr>
              <w:t xml:space="preserve">вання </w:t>
            </w:r>
            <w:r w:rsidRPr="00913D64">
              <w:rPr>
                <w:lang w:val="uk-UA"/>
              </w:rPr>
              <w:t>дренажної води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 xml:space="preserve">18 </w:t>
            </w:r>
            <w:r w:rsidR="004777C9">
              <w:rPr>
                <w:lang w:val="uk-UA"/>
              </w:rPr>
              <w:t>–</w:t>
            </w:r>
            <w:r w:rsidRPr="00913D64">
              <w:rPr>
                <w:lang w:val="uk-UA"/>
              </w:rPr>
              <w:t xml:space="preserve"> нагірна канава</w:t>
            </w:r>
            <w:r w:rsidR="009A2A8F" w:rsidRPr="00913D64">
              <w:rPr>
                <w:lang w:val="uk-UA"/>
              </w:rPr>
              <w:t xml:space="preserve">; </w:t>
            </w:r>
          </w:p>
          <w:p w14:paraId="2A3B4630" w14:textId="083251FD" w:rsidR="00B22FD0" w:rsidRDefault="00B22FD0" w:rsidP="00023FE1">
            <w:pPr>
              <w:rPr>
                <w:lang w:val="uk-UA"/>
              </w:rPr>
            </w:pPr>
            <w:r w:rsidRPr="00913D64">
              <w:rPr>
                <w:lang w:val="uk-UA"/>
              </w:rPr>
              <w:t>19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відсік повторного використання хвостів</w:t>
            </w:r>
            <w:r w:rsidR="009A2A8F" w:rsidRPr="00913D64">
              <w:rPr>
                <w:lang w:val="uk-UA"/>
              </w:rPr>
              <w:t xml:space="preserve">; </w:t>
            </w:r>
            <w:r w:rsidRPr="00913D64">
              <w:rPr>
                <w:lang w:val="uk-UA"/>
              </w:rPr>
              <w:t>20</w:t>
            </w:r>
            <w:r w:rsidR="004777C9">
              <w:rPr>
                <w:lang w:val="uk-UA"/>
              </w:rPr>
              <w:t xml:space="preserve"> –</w:t>
            </w:r>
            <w:r w:rsidRPr="00913D64">
              <w:rPr>
                <w:lang w:val="uk-UA"/>
              </w:rPr>
              <w:t xml:space="preserve"> відсічна дамба</w:t>
            </w:r>
            <w:r w:rsidR="009A2A8F" w:rsidRPr="00913D64">
              <w:rPr>
                <w:lang w:val="uk-UA"/>
              </w:rPr>
              <w:t xml:space="preserve">; 21 </w:t>
            </w:r>
            <w:r w:rsidR="004777C9">
              <w:rPr>
                <w:lang w:val="uk-UA"/>
              </w:rPr>
              <w:t xml:space="preserve">– </w:t>
            </w:r>
            <w:r w:rsidR="009A2A8F" w:rsidRPr="00913D64">
              <w:rPr>
                <w:lang w:val="uk-UA"/>
              </w:rPr>
              <w:t>акуму</w:t>
            </w:r>
            <w:r w:rsidR="00513E21">
              <w:rPr>
                <w:lang w:val="uk-UA"/>
              </w:rPr>
              <w:t>лююча</w:t>
            </w:r>
            <w:r w:rsidR="009A2A8F" w:rsidRPr="00913D64">
              <w:rPr>
                <w:lang w:val="uk-UA"/>
              </w:rPr>
              <w:t xml:space="preserve"> ємн</w:t>
            </w:r>
            <w:r w:rsidRPr="00913D64">
              <w:rPr>
                <w:lang w:val="uk-UA"/>
              </w:rPr>
              <w:t>ість поверхневих і дренажних вод</w:t>
            </w:r>
          </w:p>
          <w:p w14:paraId="70B4E65A" w14:textId="0A5D6899" w:rsidR="00023FE1" w:rsidRPr="00FA4CCF" w:rsidRDefault="00023FE1" w:rsidP="00FA4CCF">
            <w:pPr>
              <w:pStyle w:val="af2"/>
            </w:pPr>
          </w:p>
        </w:tc>
      </w:tr>
    </w:tbl>
    <w:p w14:paraId="035B615D" w14:textId="6DC03D21" w:rsidR="007620A0" w:rsidRPr="00913D64" w:rsidRDefault="009A2A8F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913D64">
        <w:rPr>
          <w:b/>
          <w:color w:val="000000"/>
          <w:sz w:val="22"/>
          <w:szCs w:val="22"/>
          <w:lang w:val="uk-UA"/>
        </w:rPr>
        <w:t>Рисунок А.1</w:t>
      </w:r>
      <w:r w:rsidRPr="00913D64">
        <w:rPr>
          <w:color w:val="000000"/>
          <w:sz w:val="22"/>
          <w:szCs w:val="22"/>
          <w:lang w:val="uk-UA"/>
        </w:rPr>
        <w:t xml:space="preserve"> </w:t>
      </w:r>
      <w:r w:rsidRPr="00913D64">
        <w:rPr>
          <w:i/>
          <w:sz w:val="22"/>
          <w:szCs w:val="22"/>
          <w:lang w:val="uk-UA"/>
        </w:rPr>
        <w:t>–</w:t>
      </w:r>
      <w:r w:rsidRPr="00913D64">
        <w:rPr>
          <w:color w:val="000000"/>
          <w:sz w:val="22"/>
          <w:szCs w:val="22"/>
          <w:lang w:val="uk-UA"/>
        </w:rPr>
        <w:t xml:space="preserve"> </w:t>
      </w:r>
      <w:r w:rsidR="00632BDA" w:rsidRPr="00913D64">
        <w:rPr>
          <w:color w:val="000000"/>
          <w:sz w:val="22"/>
          <w:szCs w:val="22"/>
          <w:lang w:val="uk-UA"/>
        </w:rPr>
        <w:t>Загальна с</w:t>
      </w:r>
      <w:r w:rsidRPr="00913D64">
        <w:rPr>
          <w:color w:val="000000"/>
          <w:sz w:val="22"/>
          <w:szCs w:val="22"/>
          <w:lang w:val="uk-UA"/>
        </w:rPr>
        <w:t xml:space="preserve">хема </w:t>
      </w:r>
      <w:r w:rsidR="00BA50D9" w:rsidRPr="00913D64">
        <w:rPr>
          <w:color w:val="000000"/>
          <w:sz w:val="22"/>
          <w:szCs w:val="22"/>
          <w:lang w:val="uk-UA"/>
        </w:rPr>
        <w:t>хвостового (шламового) господарства</w:t>
      </w:r>
    </w:p>
    <w:p w14:paraId="63B2E308" w14:textId="02F60DB5" w:rsidR="00B22FD0" w:rsidRDefault="003073CE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913D64">
        <w:rPr>
          <w:color w:val="000000"/>
          <w:sz w:val="22"/>
          <w:szCs w:val="22"/>
          <w:lang w:val="uk-UA"/>
        </w:rPr>
        <w:t>п</w:t>
      </w:r>
      <w:r w:rsidR="00335269" w:rsidRPr="00913D64">
        <w:rPr>
          <w:color w:val="000000"/>
          <w:sz w:val="22"/>
          <w:szCs w:val="22"/>
          <w:lang w:val="uk-UA"/>
        </w:rPr>
        <w:t xml:space="preserve">ід час </w:t>
      </w:r>
      <w:r w:rsidR="009A2A8F" w:rsidRPr="00913D64">
        <w:rPr>
          <w:color w:val="000000"/>
          <w:sz w:val="22"/>
          <w:szCs w:val="22"/>
          <w:lang w:val="uk-UA"/>
        </w:rPr>
        <w:t>складуван</w:t>
      </w:r>
      <w:r w:rsidRPr="00913D64">
        <w:rPr>
          <w:color w:val="000000"/>
          <w:sz w:val="22"/>
          <w:szCs w:val="22"/>
          <w:lang w:val="uk-UA"/>
        </w:rPr>
        <w:t>н</w:t>
      </w:r>
      <w:r w:rsidR="00335269" w:rsidRPr="00913D64">
        <w:rPr>
          <w:color w:val="000000"/>
          <w:sz w:val="22"/>
          <w:szCs w:val="22"/>
          <w:lang w:val="uk-UA"/>
        </w:rPr>
        <w:t>я</w:t>
      </w:r>
      <w:r w:rsidRPr="00913D64">
        <w:rPr>
          <w:color w:val="000000"/>
          <w:sz w:val="22"/>
          <w:szCs w:val="22"/>
          <w:lang w:val="uk-UA"/>
        </w:rPr>
        <w:t xml:space="preserve"> незгущеної </w:t>
      </w:r>
      <w:r w:rsidR="009A2A8F" w:rsidRPr="00913D64">
        <w:rPr>
          <w:color w:val="000000"/>
          <w:sz w:val="22"/>
          <w:szCs w:val="22"/>
          <w:lang w:val="uk-UA"/>
        </w:rPr>
        <w:t>пульпи</w:t>
      </w:r>
    </w:p>
    <w:p w14:paraId="6EE99EEB" w14:textId="77777777" w:rsidR="004F13C1" w:rsidRPr="00913D64" w:rsidRDefault="004F13C1" w:rsidP="00913D64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</w:p>
    <w:p w14:paraId="3E02666F" w14:textId="77777777" w:rsidR="001072F5" w:rsidRPr="00023FE1" w:rsidRDefault="001072F5" w:rsidP="004F13C1">
      <w:pPr>
        <w:pStyle w:val="1"/>
        <w:spacing w:before="0" w:after="0" w:line="240" w:lineRule="auto"/>
      </w:pPr>
      <w:bookmarkStart w:id="114" w:name="_Toc222750415"/>
      <w:r w:rsidRPr="00023FE1">
        <w:lastRenderedPageBreak/>
        <w:t>ДОДАТОК Б</w:t>
      </w:r>
      <w:bookmarkEnd w:id="114"/>
    </w:p>
    <w:p w14:paraId="7D208C68" w14:textId="77777777" w:rsidR="001072F5" w:rsidRPr="003213B8" w:rsidRDefault="001072F5" w:rsidP="004F13C1">
      <w:pPr>
        <w:pStyle w:val="1"/>
        <w:spacing w:before="0" w:after="0" w:line="240" w:lineRule="auto"/>
        <w:rPr>
          <w:b w:val="0"/>
          <w:bCs/>
        </w:rPr>
      </w:pPr>
      <w:bookmarkStart w:id="115" w:name="_Toc222750416"/>
      <w:r w:rsidRPr="003213B8">
        <w:rPr>
          <w:b w:val="0"/>
          <w:bCs/>
        </w:rPr>
        <w:t>(довідковий)</w:t>
      </w:r>
      <w:bookmarkEnd w:id="115"/>
    </w:p>
    <w:p w14:paraId="786014C7" w14:textId="5E5B9B4D" w:rsidR="00FA24B3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6" w:name="_Toc222750417"/>
      <w:r w:rsidRPr="00FA24B3">
        <w:rPr>
          <w:bCs/>
        </w:rPr>
        <w:t>Загальна схема хвостового (шламового) господарства під час  складування згущеної пульпи</w:t>
      </w:r>
      <w:bookmarkEnd w:id="116"/>
    </w:p>
    <w:p w14:paraId="43682F1C" w14:textId="77777777" w:rsidR="00FA24B3" w:rsidRPr="00023FE1" w:rsidRDefault="00FA24B3" w:rsidP="001072F5">
      <w:pPr>
        <w:shd w:val="clear" w:color="auto" w:fill="FFFFFF"/>
        <w:spacing w:line="360" w:lineRule="auto"/>
        <w:jc w:val="center"/>
        <w:rPr>
          <w:color w:val="000000"/>
          <w:sz w:val="22"/>
          <w:szCs w:val="22"/>
          <w:lang w:val="uk-UA"/>
        </w:rPr>
      </w:pPr>
    </w:p>
    <w:p w14:paraId="64B77B0C" w14:textId="77777777" w:rsidR="001072F5" w:rsidRDefault="001072F5" w:rsidP="00C208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6DF87291" w14:textId="77777777" w:rsidR="00C208CF" w:rsidRDefault="00C208CF" w:rsidP="00C208C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C208CF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6CDA7B3A" wp14:editId="14B64E11">
            <wp:extent cx="4397626" cy="4754880"/>
            <wp:effectExtent l="19050" t="0" r="2924" b="0"/>
            <wp:docPr id="23137220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72209" name="Рисунок 231372209"/>
                    <pic:cNvPicPr/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618" cy="476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208CF" w:rsidRPr="009B760C" w14:paraId="37F6A6B6" w14:textId="77777777" w:rsidTr="00A2698D">
        <w:trPr>
          <w:trHeight w:val="1691"/>
        </w:trPr>
        <w:tc>
          <w:tcPr>
            <w:tcW w:w="9493" w:type="dxa"/>
          </w:tcPr>
          <w:p w14:paraId="6F502480" w14:textId="77777777" w:rsidR="00C208CF" w:rsidRPr="00021912" w:rsidRDefault="00C208CF" w:rsidP="00C208CF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w w:val="90"/>
                <w:lang w:val="uk-UA"/>
              </w:rPr>
            </w:pPr>
          </w:p>
          <w:p w14:paraId="70953E34" w14:textId="77777777" w:rsidR="00C208CF" w:rsidRPr="00021912" w:rsidRDefault="00C208CF" w:rsidP="00C208CF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iCs/>
                <w:w w:val="90"/>
                <w:lang w:val="uk-UA"/>
              </w:rPr>
            </w:pPr>
            <w:r w:rsidRPr="00021912">
              <w:rPr>
                <w:bCs/>
                <w:i/>
                <w:iCs/>
                <w:w w:val="90"/>
                <w:lang w:val="uk-UA"/>
              </w:rPr>
              <w:t>Умовні познаки:</w:t>
            </w:r>
          </w:p>
          <w:p w14:paraId="28804CE6" w14:textId="77777777" w:rsidR="00C208CF" w:rsidRPr="00021912" w:rsidRDefault="00C208CF" w:rsidP="00A2698D">
            <w:pPr>
              <w:kinsoku w:val="0"/>
              <w:overflowPunct w:val="0"/>
              <w:spacing w:line="200" w:lineRule="atLeast"/>
              <w:rPr>
                <w:bCs/>
                <w:w w:val="90"/>
                <w:lang w:val="uk-UA"/>
              </w:rPr>
            </w:pPr>
          </w:p>
          <w:p w14:paraId="29141BB7" w14:textId="069676E5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bCs/>
                <w:w w:val="90"/>
                <w:lang w:val="uk-UA"/>
              </w:rPr>
              <w:t xml:space="preserve">1 </w:t>
            </w:r>
            <w:r w:rsidR="00643288" w:rsidRPr="00021912">
              <w:rPr>
                <w:bCs/>
                <w:w w:val="90"/>
                <w:lang w:val="uk-UA"/>
              </w:rPr>
              <w:t xml:space="preserve">– </w:t>
            </w:r>
            <w:r w:rsidRPr="00021912">
              <w:rPr>
                <w:spacing w:val="-6"/>
                <w:w w:val="90"/>
                <w:lang w:val="uk-UA"/>
              </w:rPr>
              <w:t xml:space="preserve">рудозбагачувальна фабрика; </w:t>
            </w:r>
            <w:r w:rsidRPr="00021912">
              <w:rPr>
                <w:w w:val="95"/>
                <w:lang w:val="uk-UA"/>
              </w:rPr>
              <w:t xml:space="preserve">2 </w:t>
            </w:r>
            <w:r w:rsidR="00643288" w:rsidRPr="00021912">
              <w:rPr>
                <w:w w:val="95"/>
                <w:lang w:val="uk-UA"/>
              </w:rPr>
              <w:t>–</w:t>
            </w:r>
            <w:r w:rsidRPr="00021912">
              <w:rPr>
                <w:w w:val="95"/>
                <w:lang w:val="uk-UA"/>
              </w:rPr>
              <w:t xml:space="preserve"> </w:t>
            </w:r>
            <w:r w:rsidRPr="00021912">
              <w:rPr>
                <w:spacing w:val="-6"/>
                <w:w w:val="90"/>
                <w:lang w:val="uk-UA"/>
              </w:rPr>
              <w:t>самопливн</w:t>
            </w:r>
            <w:r w:rsidR="00643288" w:rsidRPr="00021912">
              <w:rPr>
                <w:spacing w:val="-6"/>
                <w:w w:val="90"/>
                <w:lang w:val="uk-UA"/>
              </w:rPr>
              <w:t>е</w:t>
            </w:r>
            <w:r w:rsidRPr="00021912">
              <w:rPr>
                <w:spacing w:val="-6"/>
                <w:w w:val="90"/>
                <w:lang w:val="uk-UA"/>
              </w:rPr>
              <w:t xml:space="preserve"> пода</w:t>
            </w:r>
            <w:r w:rsidR="00643288" w:rsidRPr="00021912">
              <w:rPr>
                <w:spacing w:val="-6"/>
                <w:w w:val="90"/>
                <w:lang w:val="uk-UA"/>
              </w:rPr>
              <w:t>вання</w:t>
            </w:r>
            <w:r w:rsidRPr="00021912">
              <w:rPr>
                <w:spacing w:val="-6"/>
                <w:w w:val="90"/>
                <w:lang w:val="uk-UA"/>
              </w:rPr>
              <w:t xml:space="preserve"> незгущеної пульпи; </w:t>
            </w:r>
            <w:r w:rsidRPr="00021912">
              <w:rPr>
                <w:lang w:val="uk-UA"/>
              </w:rPr>
              <w:t xml:space="preserve">3 </w:t>
            </w:r>
            <w:r w:rsidR="00643288" w:rsidRPr="00021912">
              <w:rPr>
                <w:lang w:val="uk-UA"/>
              </w:rPr>
              <w:t xml:space="preserve">– </w:t>
            </w:r>
            <w:r w:rsidRPr="00021912">
              <w:rPr>
                <w:lang w:val="uk-UA"/>
              </w:rPr>
              <w:t xml:space="preserve">ПНС незгущеної пульпи; </w:t>
            </w:r>
          </w:p>
          <w:p w14:paraId="2E025D0D" w14:textId="0461E1BE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lang w:val="uk-UA"/>
              </w:rPr>
              <w:t xml:space="preserve">4 </w:t>
            </w:r>
            <w:r w:rsidR="00643288" w:rsidRPr="00021912">
              <w:rPr>
                <w:lang w:val="uk-UA"/>
              </w:rPr>
              <w:t>–</w:t>
            </w:r>
            <w:r w:rsidRPr="00021912">
              <w:rPr>
                <w:spacing w:val="-11"/>
                <w:lang w:val="uk-UA"/>
              </w:rPr>
              <w:t xml:space="preserve"> напірн</w:t>
            </w:r>
            <w:r w:rsidR="00643288" w:rsidRPr="00021912">
              <w:rPr>
                <w:spacing w:val="-11"/>
                <w:lang w:val="uk-UA"/>
              </w:rPr>
              <w:t>е</w:t>
            </w:r>
            <w:r w:rsidRPr="00021912">
              <w:rPr>
                <w:spacing w:val="-11"/>
                <w:lang w:val="uk-UA"/>
              </w:rPr>
              <w:t xml:space="preserve"> пода</w:t>
            </w:r>
            <w:r w:rsidR="00643288" w:rsidRPr="00021912">
              <w:rPr>
                <w:spacing w:val="-11"/>
                <w:lang w:val="uk-UA"/>
              </w:rPr>
              <w:t xml:space="preserve">вання </w:t>
            </w:r>
            <w:r w:rsidRPr="00021912">
              <w:rPr>
                <w:spacing w:val="-11"/>
                <w:lang w:val="uk-UA"/>
              </w:rPr>
              <w:t xml:space="preserve">незгущеної пульпи; </w:t>
            </w:r>
            <w:r w:rsidRPr="00021912">
              <w:rPr>
                <w:iCs/>
                <w:lang w:val="uk-UA"/>
              </w:rPr>
              <w:t xml:space="preserve">5 </w:t>
            </w:r>
            <w:r w:rsidR="00643288" w:rsidRPr="00021912">
              <w:rPr>
                <w:iCs/>
                <w:lang w:val="uk-UA"/>
              </w:rPr>
              <w:t>–</w:t>
            </w:r>
            <w:r w:rsidRPr="00021912">
              <w:rPr>
                <w:iCs/>
                <w:lang w:val="uk-UA"/>
              </w:rPr>
              <w:t xml:space="preserve"> аварійне скидання пульпи; </w:t>
            </w:r>
            <w:r w:rsidRPr="00021912">
              <w:rPr>
                <w:lang w:val="uk-UA"/>
              </w:rPr>
              <w:t>6</w:t>
            </w:r>
            <w:r w:rsidR="00643288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комплекс згущення; </w:t>
            </w:r>
          </w:p>
          <w:p w14:paraId="4E420D7F" w14:textId="425FEBAD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lang w:val="uk-UA"/>
              </w:rPr>
              <w:t xml:space="preserve">7 </w:t>
            </w:r>
            <w:r w:rsidR="00643288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самопливн</w:t>
            </w:r>
            <w:r w:rsidR="00643288" w:rsidRPr="00021912">
              <w:rPr>
                <w:lang w:val="uk-UA"/>
              </w:rPr>
              <w:t xml:space="preserve">е </w:t>
            </w:r>
            <w:r w:rsidRPr="00021912">
              <w:rPr>
                <w:lang w:val="uk-UA"/>
              </w:rPr>
              <w:t>пода</w:t>
            </w:r>
            <w:r w:rsidR="00643288" w:rsidRPr="00021912">
              <w:rPr>
                <w:lang w:val="uk-UA"/>
              </w:rPr>
              <w:t xml:space="preserve">вання </w:t>
            </w:r>
            <w:r w:rsidRPr="00021912">
              <w:rPr>
                <w:lang w:val="uk-UA"/>
              </w:rPr>
              <w:t>незгущеної пульпи; 8</w:t>
            </w:r>
            <w:r w:rsidRPr="00021912">
              <w:rPr>
                <w:spacing w:val="-20"/>
                <w:lang w:val="uk-UA"/>
              </w:rPr>
              <w:t xml:space="preserve"> </w:t>
            </w:r>
            <w:r w:rsidR="00643288" w:rsidRPr="00021912">
              <w:rPr>
                <w:spacing w:val="-20"/>
                <w:lang w:val="uk-UA"/>
              </w:rPr>
              <w:t>–</w:t>
            </w:r>
            <w:r w:rsidRPr="00021912">
              <w:rPr>
                <w:lang w:val="uk-UA"/>
              </w:rPr>
              <w:t xml:space="preserve"> ПНС станція згущеної пульпи; </w:t>
            </w:r>
            <w:r w:rsidRPr="00021912">
              <w:rPr>
                <w:w w:val="105"/>
                <w:lang w:val="uk-UA"/>
              </w:rPr>
              <w:t>9</w:t>
            </w:r>
            <w:r w:rsidRPr="00021912">
              <w:rPr>
                <w:spacing w:val="-24"/>
                <w:w w:val="105"/>
                <w:lang w:val="uk-UA"/>
              </w:rPr>
              <w:t xml:space="preserve"> </w:t>
            </w:r>
            <w:r w:rsidR="00643288" w:rsidRPr="00021912">
              <w:rPr>
                <w:spacing w:val="-24"/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</w:t>
            </w:r>
            <w:r w:rsidR="00643288" w:rsidRPr="00021912">
              <w:rPr>
                <w:w w:val="105"/>
                <w:lang w:val="uk-UA"/>
              </w:rPr>
              <w:t>а</w:t>
            </w:r>
            <w:r w:rsidRPr="00021912">
              <w:rPr>
                <w:w w:val="105"/>
                <w:lang w:val="uk-UA"/>
              </w:rPr>
              <w:t xml:space="preserve">варійна ємність; </w:t>
            </w:r>
            <w:r w:rsidRPr="00021912">
              <w:rPr>
                <w:w w:val="90"/>
                <w:lang w:val="uk-UA"/>
              </w:rPr>
              <w:t>10</w:t>
            </w:r>
            <w:r w:rsidRPr="00021912">
              <w:rPr>
                <w:spacing w:val="-20"/>
                <w:w w:val="90"/>
                <w:lang w:val="uk-UA"/>
              </w:rPr>
              <w:t xml:space="preserve"> </w:t>
            </w:r>
            <w:r w:rsidR="00643288" w:rsidRPr="00021912">
              <w:rPr>
                <w:spacing w:val="-20"/>
                <w:w w:val="90"/>
                <w:lang w:val="uk-UA"/>
              </w:rPr>
              <w:t>–</w:t>
            </w:r>
            <w:r w:rsidRPr="00021912">
              <w:rPr>
                <w:w w:val="90"/>
                <w:lang w:val="uk-UA"/>
              </w:rPr>
              <w:t xml:space="preserve"> земснаряд; </w:t>
            </w:r>
            <w:r w:rsidRPr="00021912">
              <w:rPr>
                <w:spacing w:val="-26"/>
                <w:lang w:val="uk-UA"/>
              </w:rPr>
              <w:t>1</w:t>
            </w:r>
            <w:r w:rsidRPr="00021912">
              <w:rPr>
                <w:spacing w:val="6"/>
                <w:lang w:val="uk-UA"/>
              </w:rPr>
              <w:t>1</w:t>
            </w:r>
            <w:r w:rsidR="00643288" w:rsidRPr="00021912">
              <w:rPr>
                <w:spacing w:val="6"/>
                <w:lang w:val="uk-UA"/>
              </w:rPr>
              <w:t>–</w:t>
            </w:r>
            <w:r w:rsidR="00643288" w:rsidRPr="00021912">
              <w:rPr>
                <w:lang w:val="uk-UA"/>
              </w:rPr>
              <w:t xml:space="preserve"> </w:t>
            </w:r>
            <w:r w:rsidRPr="00021912">
              <w:rPr>
                <w:lang w:val="uk-UA"/>
              </w:rPr>
              <w:t xml:space="preserve">магістральні пульповоди; </w:t>
            </w:r>
            <w:r w:rsidRPr="00021912">
              <w:rPr>
                <w:w w:val="95"/>
                <w:lang w:val="uk-UA"/>
              </w:rPr>
              <w:t>12</w:t>
            </w:r>
            <w:r w:rsidR="00643288" w:rsidRPr="00021912">
              <w:rPr>
                <w:w w:val="95"/>
                <w:lang w:val="uk-UA"/>
              </w:rPr>
              <w:t xml:space="preserve"> –</w:t>
            </w:r>
            <w:r w:rsidRPr="00021912">
              <w:rPr>
                <w:w w:val="95"/>
                <w:lang w:val="uk-UA"/>
              </w:rPr>
              <w:t xml:space="preserve"> розподіль</w:t>
            </w:r>
            <w:r w:rsidR="00643288" w:rsidRPr="00021912">
              <w:rPr>
                <w:w w:val="95"/>
                <w:lang w:val="uk-UA"/>
              </w:rPr>
              <w:t>н</w:t>
            </w:r>
            <w:r w:rsidRPr="00021912">
              <w:rPr>
                <w:w w:val="95"/>
                <w:lang w:val="uk-UA"/>
              </w:rPr>
              <w:t xml:space="preserve">і пульповоди з випусками; </w:t>
            </w:r>
            <w:r w:rsidRPr="00021912">
              <w:rPr>
                <w:lang w:val="uk-UA"/>
              </w:rPr>
              <w:t>13</w:t>
            </w:r>
            <w:r w:rsidR="00643288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водозабірна споруда; </w:t>
            </w:r>
            <w:r w:rsidRPr="00021912">
              <w:rPr>
                <w:spacing w:val="-6"/>
                <w:w w:val="90"/>
                <w:lang w:val="uk-UA"/>
              </w:rPr>
              <w:t xml:space="preserve">14 </w:t>
            </w:r>
            <w:r w:rsidR="00643288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самопливні трубопроводи оборотної води; 15 </w:t>
            </w:r>
            <w:r w:rsidR="00643288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ставок-відстійник; </w:t>
            </w:r>
            <w:r w:rsidRPr="00021912">
              <w:rPr>
                <w:lang w:val="uk-UA"/>
              </w:rPr>
              <w:t xml:space="preserve">16 – НСОВ; </w:t>
            </w:r>
          </w:p>
          <w:p w14:paraId="18F00283" w14:textId="46752572" w:rsidR="00023FE1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lang w:val="uk-UA"/>
              </w:rPr>
            </w:pPr>
            <w:r w:rsidRPr="00021912">
              <w:rPr>
                <w:spacing w:val="-11"/>
                <w:lang w:val="uk-UA"/>
              </w:rPr>
              <w:t>17</w:t>
            </w:r>
            <w:r w:rsidR="00643288" w:rsidRPr="00021912">
              <w:rPr>
                <w:spacing w:val="-11"/>
                <w:lang w:val="uk-UA"/>
              </w:rPr>
              <w:t xml:space="preserve"> –</w:t>
            </w:r>
            <w:r w:rsidRPr="00021912">
              <w:rPr>
                <w:spacing w:val="-11"/>
                <w:lang w:val="uk-UA"/>
              </w:rPr>
              <w:t xml:space="preserve"> </w:t>
            </w:r>
            <w:r w:rsidRPr="00FA4CCF">
              <w:rPr>
                <w:lang w:val="uk-UA"/>
              </w:rPr>
              <w:t>напірні трубопроводи оборотної води</w:t>
            </w:r>
            <w:r w:rsidRPr="00021912">
              <w:rPr>
                <w:spacing w:val="-11"/>
                <w:lang w:val="uk-UA"/>
              </w:rPr>
              <w:t xml:space="preserve">; </w:t>
            </w:r>
            <w:r w:rsidRPr="00021912">
              <w:rPr>
                <w:iCs/>
                <w:lang w:val="uk-UA"/>
              </w:rPr>
              <w:t>18</w:t>
            </w:r>
            <w:r w:rsidR="00643288" w:rsidRPr="00021912">
              <w:rPr>
                <w:iCs/>
                <w:lang w:val="uk-UA"/>
              </w:rPr>
              <w:t xml:space="preserve"> –</w:t>
            </w:r>
            <w:r w:rsidRPr="00021912">
              <w:rPr>
                <w:iCs/>
                <w:lang w:val="uk-UA"/>
              </w:rPr>
              <w:t xml:space="preserve"> пульпов</w:t>
            </w:r>
            <w:r w:rsidR="00021912" w:rsidRPr="00021912">
              <w:rPr>
                <w:iCs/>
                <w:lang w:val="uk-UA"/>
              </w:rPr>
              <w:t>о</w:t>
            </w:r>
            <w:r w:rsidRPr="00021912">
              <w:rPr>
                <w:iCs/>
                <w:lang w:val="uk-UA"/>
              </w:rPr>
              <w:t>д від земснаряд</w:t>
            </w:r>
            <w:r w:rsidR="00021912" w:rsidRPr="00021912">
              <w:rPr>
                <w:iCs/>
                <w:lang w:val="uk-UA"/>
              </w:rPr>
              <w:t>а</w:t>
            </w:r>
            <w:r w:rsidRPr="00021912">
              <w:rPr>
                <w:iCs/>
                <w:lang w:val="uk-UA"/>
              </w:rPr>
              <w:t xml:space="preserve">; </w:t>
            </w:r>
            <w:r w:rsidRPr="00021912">
              <w:rPr>
                <w:lang w:val="uk-UA"/>
              </w:rPr>
              <w:t xml:space="preserve">19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первинна дамба; </w:t>
            </w:r>
          </w:p>
          <w:p w14:paraId="7CFED23F" w14:textId="3BE7E1B6" w:rsidR="00C208CF" w:rsidRPr="00021912" w:rsidRDefault="00C208CF" w:rsidP="001072F5">
            <w:pPr>
              <w:kinsoku w:val="0"/>
              <w:overflowPunct w:val="0"/>
              <w:spacing w:line="200" w:lineRule="atLeast"/>
              <w:jc w:val="both"/>
              <w:rPr>
                <w:spacing w:val="-6"/>
                <w:w w:val="90"/>
                <w:lang w:val="uk-UA"/>
              </w:rPr>
            </w:pPr>
            <w:r w:rsidRPr="00021912">
              <w:rPr>
                <w:lang w:val="uk-UA"/>
              </w:rPr>
              <w:t xml:space="preserve">20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розділ</w:t>
            </w:r>
            <w:r w:rsidR="00DA0398">
              <w:rPr>
                <w:lang w:val="uk-UA"/>
              </w:rPr>
              <w:t xml:space="preserve">яюча </w:t>
            </w:r>
            <w:r w:rsidRPr="00021912">
              <w:rPr>
                <w:lang w:val="uk-UA"/>
              </w:rPr>
              <w:t>дамба; 21</w:t>
            </w:r>
            <w:r w:rsidR="00021912" w:rsidRPr="00021912">
              <w:rPr>
                <w:lang w:val="uk-UA"/>
              </w:rPr>
              <w:t xml:space="preserve"> –</w:t>
            </w:r>
            <w:r w:rsidRPr="00021912">
              <w:rPr>
                <w:lang w:val="uk-UA"/>
              </w:rPr>
              <w:t xml:space="preserve"> струмененапря</w:t>
            </w:r>
            <w:r w:rsidR="00021912" w:rsidRPr="00021912">
              <w:rPr>
                <w:lang w:val="uk-UA"/>
              </w:rPr>
              <w:t>м</w:t>
            </w:r>
            <w:r w:rsidRPr="00021912">
              <w:rPr>
                <w:lang w:val="uk-UA"/>
              </w:rPr>
              <w:t xml:space="preserve">на дамба; </w:t>
            </w:r>
            <w:r w:rsidRPr="00021912">
              <w:rPr>
                <w:w w:val="105"/>
                <w:lang w:val="uk-UA"/>
              </w:rPr>
              <w:t xml:space="preserve">22 </w:t>
            </w:r>
            <w:r w:rsidR="00021912" w:rsidRPr="00021912">
              <w:rPr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дренажні стрічк</w:t>
            </w:r>
            <w:r w:rsidR="00DF476D">
              <w:rPr>
                <w:w w:val="105"/>
                <w:lang w:val="uk-UA"/>
              </w:rPr>
              <w:t>и</w:t>
            </w:r>
            <w:r w:rsidRPr="00021912">
              <w:rPr>
                <w:w w:val="105"/>
                <w:lang w:val="uk-UA"/>
              </w:rPr>
              <w:t xml:space="preserve"> над протифіль</w:t>
            </w:r>
            <w:r w:rsidR="00021912" w:rsidRPr="00021912">
              <w:rPr>
                <w:w w:val="105"/>
                <w:lang w:val="uk-UA"/>
              </w:rPr>
              <w:t>т</w:t>
            </w:r>
            <w:r w:rsidRPr="00021912">
              <w:rPr>
                <w:w w:val="105"/>
                <w:lang w:val="uk-UA"/>
              </w:rPr>
              <w:t xml:space="preserve">раційним екраном; 23 </w:t>
            </w:r>
            <w:r w:rsidR="00021912" w:rsidRPr="00021912">
              <w:rPr>
                <w:w w:val="105"/>
                <w:lang w:val="uk-UA"/>
              </w:rPr>
              <w:t>–</w:t>
            </w:r>
            <w:r w:rsidRPr="00021912">
              <w:rPr>
                <w:w w:val="105"/>
                <w:lang w:val="uk-UA"/>
              </w:rPr>
              <w:t xml:space="preserve"> ставок-відстійник; </w:t>
            </w:r>
            <w:r w:rsidRPr="00021912">
              <w:rPr>
                <w:lang w:val="uk-UA"/>
              </w:rPr>
              <w:t xml:space="preserve">24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нагірний канал; 25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акумулю</w:t>
            </w:r>
            <w:r w:rsidR="00DA0398">
              <w:rPr>
                <w:lang w:val="uk-UA"/>
              </w:rPr>
              <w:t xml:space="preserve">ча </w:t>
            </w:r>
            <w:r w:rsidR="00262E83">
              <w:rPr>
                <w:lang w:val="uk-UA"/>
              </w:rPr>
              <w:t>ємні</w:t>
            </w:r>
            <w:r w:rsidR="00021912" w:rsidRPr="00021912">
              <w:rPr>
                <w:lang w:val="uk-UA"/>
              </w:rPr>
              <w:t xml:space="preserve">ість </w:t>
            </w:r>
            <w:r w:rsidRPr="00021912">
              <w:rPr>
                <w:lang w:val="uk-UA"/>
              </w:rPr>
              <w:t>поверхневих і дренажних вод</w:t>
            </w:r>
            <w:r w:rsidR="001072F5" w:rsidRPr="00021912">
              <w:rPr>
                <w:lang w:val="uk-UA"/>
              </w:rPr>
              <w:t xml:space="preserve">; </w:t>
            </w:r>
            <w:r w:rsidRPr="00021912">
              <w:rPr>
                <w:w w:val="95"/>
                <w:lang w:val="uk-UA"/>
              </w:rPr>
              <w:t xml:space="preserve">26 </w:t>
            </w:r>
            <w:r w:rsidR="00021912" w:rsidRPr="00021912">
              <w:rPr>
                <w:w w:val="95"/>
                <w:lang w:val="uk-UA"/>
              </w:rPr>
              <w:t>–</w:t>
            </w:r>
            <w:r w:rsidRPr="00021912">
              <w:rPr>
                <w:w w:val="95"/>
                <w:lang w:val="uk-UA"/>
              </w:rPr>
              <w:t xml:space="preserve"> дренажна насосна станція</w:t>
            </w:r>
            <w:r w:rsidR="001072F5" w:rsidRPr="00021912">
              <w:rPr>
                <w:w w:val="95"/>
                <w:lang w:val="uk-UA"/>
              </w:rPr>
              <w:t xml:space="preserve">; </w:t>
            </w:r>
            <w:r w:rsidRPr="00021912">
              <w:rPr>
                <w:lang w:val="uk-UA"/>
              </w:rPr>
              <w:t xml:space="preserve">27 </w:t>
            </w:r>
            <w:r w:rsidR="00021912" w:rsidRPr="00021912">
              <w:rPr>
                <w:lang w:val="uk-UA"/>
              </w:rPr>
              <w:t>–</w:t>
            </w:r>
            <w:r w:rsidRPr="00021912">
              <w:rPr>
                <w:lang w:val="uk-UA"/>
              </w:rPr>
              <w:t xml:space="preserve"> напірн</w:t>
            </w:r>
            <w:r w:rsidR="00021912" w:rsidRPr="00021912">
              <w:rPr>
                <w:lang w:val="uk-UA"/>
              </w:rPr>
              <w:t xml:space="preserve">е </w:t>
            </w:r>
            <w:r w:rsidRPr="00021912">
              <w:rPr>
                <w:lang w:val="uk-UA"/>
              </w:rPr>
              <w:t>пода</w:t>
            </w:r>
            <w:r w:rsidR="00021912" w:rsidRPr="00021912">
              <w:rPr>
                <w:lang w:val="uk-UA"/>
              </w:rPr>
              <w:t xml:space="preserve">вання </w:t>
            </w:r>
            <w:r w:rsidRPr="00021912">
              <w:rPr>
                <w:lang w:val="uk-UA"/>
              </w:rPr>
              <w:t xml:space="preserve"> дренажної води</w:t>
            </w:r>
            <w:r w:rsidR="001072F5" w:rsidRPr="00021912">
              <w:rPr>
                <w:lang w:val="uk-UA"/>
              </w:rPr>
              <w:t>;</w:t>
            </w:r>
            <w:r w:rsidR="00021912" w:rsidRPr="00021912">
              <w:rPr>
                <w:lang w:val="uk-UA"/>
              </w:rPr>
              <w:t xml:space="preserve"> </w:t>
            </w:r>
            <w:r w:rsidR="001072F5" w:rsidRPr="00021912">
              <w:rPr>
                <w:lang w:val="uk-UA"/>
              </w:rPr>
              <w:t xml:space="preserve"> </w:t>
            </w:r>
            <w:r w:rsidRPr="00021912">
              <w:rPr>
                <w:spacing w:val="-6"/>
                <w:w w:val="90"/>
                <w:lang w:val="uk-UA"/>
              </w:rPr>
              <w:t xml:space="preserve">28 </w:t>
            </w:r>
            <w:r w:rsidR="00021912" w:rsidRPr="00021912">
              <w:rPr>
                <w:spacing w:val="-6"/>
                <w:w w:val="90"/>
                <w:lang w:val="uk-UA"/>
              </w:rPr>
              <w:t>–</w:t>
            </w:r>
            <w:r w:rsidRPr="00021912">
              <w:rPr>
                <w:spacing w:val="-6"/>
                <w:w w:val="90"/>
                <w:lang w:val="uk-UA"/>
              </w:rPr>
              <w:t xml:space="preserve"> секція намив</w:t>
            </w:r>
            <w:r w:rsidR="00021912" w:rsidRPr="00021912">
              <w:rPr>
                <w:spacing w:val="-6"/>
                <w:w w:val="90"/>
                <w:lang w:val="uk-UA"/>
              </w:rPr>
              <w:t xml:space="preserve">ання </w:t>
            </w:r>
            <w:r w:rsidRPr="00021912">
              <w:rPr>
                <w:spacing w:val="-6"/>
                <w:w w:val="90"/>
                <w:lang w:val="uk-UA"/>
              </w:rPr>
              <w:t>(</w:t>
            </w:r>
            <w:r w:rsidR="00021912" w:rsidRPr="00021912">
              <w:rPr>
                <w:spacing w:val="-6"/>
                <w:w w:val="90"/>
                <w:lang w:val="uk-UA"/>
              </w:rPr>
              <w:t>у</w:t>
            </w:r>
            <w:r w:rsidRPr="00021912">
              <w:rPr>
                <w:spacing w:val="-6"/>
                <w:w w:val="90"/>
                <w:lang w:val="uk-UA"/>
              </w:rPr>
              <w:t xml:space="preserve"> кожній секції поетапно відбувається будівництво, намив</w:t>
            </w:r>
            <w:r w:rsidR="00021912" w:rsidRPr="00021912">
              <w:rPr>
                <w:spacing w:val="-6"/>
                <w:w w:val="90"/>
                <w:lang w:val="uk-UA"/>
              </w:rPr>
              <w:t>ання</w:t>
            </w:r>
            <w:r w:rsidRPr="00021912">
              <w:rPr>
                <w:spacing w:val="-6"/>
                <w:w w:val="90"/>
                <w:lang w:val="uk-UA"/>
              </w:rPr>
              <w:t>, вис</w:t>
            </w:r>
            <w:r w:rsidR="00021912" w:rsidRPr="00021912">
              <w:rPr>
                <w:spacing w:val="-6"/>
                <w:w w:val="90"/>
                <w:lang w:val="uk-UA"/>
              </w:rPr>
              <w:t>ушування</w:t>
            </w:r>
            <w:r w:rsidRPr="00021912">
              <w:rPr>
                <w:spacing w:val="-6"/>
                <w:w w:val="90"/>
                <w:lang w:val="uk-UA"/>
              </w:rPr>
              <w:t>)</w:t>
            </w:r>
          </w:p>
          <w:p w14:paraId="2837B383" w14:textId="77777777" w:rsidR="00023FE1" w:rsidRPr="00021912" w:rsidRDefault="00023FE1" w:rsidP="001072F5">
            <w:pPr>
              <w:kinsoku w:val="0"/>
              <w:overflowPunct w:val="0"/>
              <w:spacing w:line="200" w:lineRule="atLeast"/>
              <w:jc w:val="both"/>
              <w:rPr>
                <w:i/>
                <w:lang w:val="uk-UA"/>
              </w:rPr>
            </w:pPr>
          </w:p>
          <w:p w14:paraId="5D12DEB5" w14:textId="587FE3DD" w:rsidR="00643288" w:rsidRPr="00021912" w:rsidRDefault="00643288" w:rsidP="001072F5">
            <w:pPr>
              <w:kinsoku w:val="0"/>
              <w:overflowPunct w:val="0"/>
              <w:spacing w:line="200" w:lineRule="atLeast"/>
              <w:jc w:val="both"/>
              <w:rPr>
                <w:i/>
                <w:lang w:val="uk-UA"/>
              </w:rPr>
            </w:pPr>
          </w:p>
        </w:tc>
      </w:tr>
    </w:tbl>
    <w:p w14:paraId="0C666F9C" w14:textId="05C0F4C4" w:rsidR="007620A0" w:rsidRPr="00023FE1" w:rsidRDefault="001072F5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b/>
          <w:color w:val="000000"/>
          <w:sz w:val="22"/>
          <w:szCs w:val="22"/>
          <w:lang w:val="uk-UA"/>
        </w:rPr>
        <w:t xml:space="preserve">Рисунок Б.2 </w:t>
      </w:r>
      <w:r w:rsidRPr="00023FE1">
        <w:rPr>
          <w:i/>
          <w:sz w:val="22"/>
          <w:szCs w:val="22"/>
          <w:lang w:val="uk-UA"/>
        </w:rPr>
        <w:t>–</w:t>
      </w:r>
      <w:r w:rsidRPr="00023FE1">
        <w:rPr>
          <w:b/>
          <w:color w:val="000000"/>
          <w:sz w:val="22"/>
          <w:szCs w:val="22"/>
          <w:lang w:val="uk-UA"/>
        </w:rPr>
        <w:t xml:space="preserve">  </w:t>
      </w:r>
      <w:r w:rsidR="00632BDA" w:rsidRPr="00023FE1">
        <w:rPr>
          <w:color w:val="000000"/>
          <w:sz w:val="22"/>
          <w:szCs w:val="22"/>
          <w:lang w:val="uk-UA"/>
        </w:rPr>
        <w:t>Загальна</w:t>
      </w:r>
      <w:r w:rsidR="00632BDA" w:rsidRPr="00023FE1">
        <w:rPr>
          <w:b/>
          <w:color w:val="000000"/>
          <w:sz w:val="22"/>
          <w:szCs w:val="22"/>
          <w:lang w:val="uk-UA"/>
        </w:rPr>
        <w:t xml:space="preserve"> </w:t>
      </w:r>
      <w:r w:rsidR="00632BDA" w:rsidRPr="00023FE1">
        <w:rPr>
          <w:color w:val="000000"/>
          <w:sz w:val="22"/>
          <w:szCs w:val="22"/>
          <w:lang w:val="uk-UA"/>
        </w:rPr>
        <w:t>с</w:t>
      </w:r>
      <w:r w:rsidRPr="00023FE1">
        <w:rPr>
          <w:color w:val="000000"/>
          <w:sz w:val="22"/>
          <w:szCs w:val="22"/>
          <w:lang w:val="uk-UA"/>
        </w:rPr>
        <w:t xml:space="preserve">хема </w:t>
      </w:r>
      <w:r w:rsidR="003073CE" w:rsidRPr="00023FE1">
        <w:rPr>
          <w:color w:val="000000"/>
          <w:sz w:val="22"/>
          <w:szCs w:val="22"/>
          <w:lang w:val="uk-UA"/>
        </w:rPr>
        <w:t>хвостового (шламового) господарства</w:t>
      </w:r>
    </w:p>
    <w:p w14:paraId="50D45ED4" w14:textId="089CC44C" w:rsidR="00C208CF" w:rsidRPr="00023FE1" w:rsidRDefault="003073CE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color w:val="000000"/>
          <w:sz w:val="22"/>
          <w:szCs w:val="22"/>
          <w:lang w:val="uk-UA"/>
        </w:rPr>
        <w:t>п</w:t>
      </w:r>
      <w:r w:rsidR="00335269" w:rsidRPr="00023FE1">
        <w:rPr>
          <w:color w:val="000000"/>
          <w:sz w:val="22"/>
          <w:szCs w:val="22"/>
          <w:lang w:val="uk-UA"/>
        </w:rPr>
        <w:t xml:space="preserve">ід час </w:t>
      </w:r>
      <w:r w:rsidR="001072F5" w:rsidRPr="00023FE1">
        <w:rPr>
          <w:color w:val="000000"/>
          <w:sz w:val="22"/>
          <w:szCs w:val="22"/>
          <w:lang w:val="uk-UA"/>
        </w:rPr>
        <w:t>складуван</w:t>
      </w:r>
      <w:r w:rsidR="00335269" w:rsidRPr="00023FE1">
        <w:rPr>
          <w:color w:val="000000"/>
          <w:sz w:val="22"/>
          <w:szCs w:val="22"/>
          <w:lang w:val="uk-UA"/>
        </w:rPr>
        <w:t>ня</w:t>
      </w:r>
      <w:r w:rsidR="001072F5" w:rsidRPr="00023FE1">
        <w:rPr>
          <w:color w:val="000000"/>
          <w:sz w:val="22"/>
          <w:szCs w:val="22"/>
          <w:lang w:val="uk-UA"/>
        </w:rPr>
        <w:t xml:space="preserve"> згущеної пульпи</w:t>
      </w:r>
    </w:p>
    <w:p w14:paraId="027018E6" w14:textId="0FCED5C4" w:rsidR="00023FE1" w:rsidRDefault="00023FE1" w:rsidP="00023FE1">
      <w:pPr>
        <w:shd w:val="clear" w:color="auto" w:fill="FFFFFF"/>
        <w:jc w:val="center"/>
        <w:rPr>
          <w:color w:val="000000"/>
          <w:sz w:val="28"/>
          <w:szCs w:val="21"/>
          <w:lang w:val="uk-UA"/>
        </w:rPr>
      </w:pPr>
      <w:r>
        <w:rPr>
          <w:color w:val="000000"/>
          <w:sz w:val="28"/>
          <w:szCs w:val="21"/>
          <w:lang w:val="uk-UA"/>
        </w:rPr>
        <w:br w:type="page"/>
      </w:r>
    </w:p>
    <w:p w14:paraId="392428FC" w14:textId="77777777" w:rsidR="00BC49ED" w:rsidRPr="00023FE1" w:rsidRDefault="00BC49ED" w:rsidP="004F13C1">
      <w:pPr>
        <w:pStyle w:val="1"/>
        <w:spacing w:before="0" w:after="0" w:line="240" w:lineRule="auto"/>
      </w:pPr>
      <w:bookmarkStart w:id="117" w:name="_Toc222750418"/>
      <w:r w:rsidRPr="00023FE1">
        <w:lastRenderedPageBreak/>
        <w:t>ДОДАТОК В</w:t>
      </w:r>
      <w:bookmarkEnd w:id="117"/>
    </w:p>
    <w:p w14:paraId="3B452C94" w14:textId="77777777" w:rsidR="00BC49ED" w:rsidRPr="003213B8" w:rsidRDefault="00BC49ED" w:rsidP="004F13C1">
      <w:pPr>
        <w:pStyle w:val="1"/>
        <w:spacing w:before="0" w:after="0" w:line="240" w:lineRule="auto"/>
        <w:rPr>
          <w:b w:val="0"/>
          <w:bCs/>
        </w:rPr>
      </w:pPr>
      <w:bookmarkStart w:id="118" w:name="_Toc222750419"/>
      <w:r w:rsidRPr="003213B8">
        <w:rPr>
          <w:b w:val="0"/>
          <w:bCs/>
        </w:rPr>
        <w:t>(довідковий)</w:t>
      </w:r>
      <w:bookmarkEnd w:id="118"/>
    </w:p>
    <w:p w14:paraId="67CC0C38" w14:textId="36EA6400" w:rsidR="00BC49ED" w:rsidRPr="00FA24B3" w:rsidRDefault="00FA24B3" w:rsidP="004F13C1">
      <w:pPr>
        <w:pStyle w:val="1"/>
        <w:spacing w:before="0" w:after="0" w:line="240" w:lineRule="auto"/>
        <w:rPr>
          <w:bCs/>
        </w:rPr>
      </w:pPr>
      <w:bookmarkStart w:id="119" w:name="_Toc222750420"/>
      <w:r w:rsidRPr="00FA24B3">
        <w:rPr>
          <w:bCs/>
        </w:rPr>
        <w:t>Загальна схема хвостового (шламового) господарства під час складування зневоднених хвостів (шламів)</w:t>
      </w:r>
      <w:bookmarkEnd w:id="119"/>
    </w:p>
    <w:p w14:paraId="19FDB41C" w14:textId="77777777" w:rsidR="00BC49ED" w:rsidRPr="00BC49ED" w:rsidRDefault="00BC49ED" w:rsidP="004F13C1">
      <w:pPr>
        <w:pStyle w:val="1"/>
        <w:spacing w:before="0" w:after="0" w:line="240" w:lineRule="auto"/>
      </w:pPr>
    </w:p>
    <w:p w14:paraId="34F36200" w14:textId="77777777" w:rsidR="001072F5" w:rsidRDefault="001072F5" w:rsidP="001072F5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  <w:r w:rsidRPr="001072F5">
        <w:rPr>
          <w:rFonts w:ascii="Times New Roman" w:hAnsi="Times New Roman" w:cs="Times New Roman"/>
          <w:noProof/>
          <w:color w:val="000000"/>
          <w:sz w:val="28"/>
          <w:szCs w:val="21"/>
          <w:lang w:val="uk-UA" w:eastAsia="uk-UA"/>
        </w:rPr>
        <w:drawing>
          <wp:inline distT="0" distB="0" distL="0" distR="0" wp14:anchorId="30DDAE87" wp14:editId="437D4E67">
            <wp:extent cx="5369192" cy="5584874"/>
            <wp:effectExtent l="19050" t="0" r="0" b="0"/>
            <wp:docPr id="8383571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57198" name="Рисунок 838357198"/>
                    <pic:cNvPicPr/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005" cy="558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71" w:type="dxa"/>
        <w:tblInd w:w="-284" w:type="dxa"/>
        <w:tblLook w:val="04A0" w:firstRow="1" w:lastRow="0" w:firstColumn="1" w:lastColumn="0" w:noHBand="0" w:noVBand="1"/>
      </w:tblPr>
      <w:tblGrid>
        <w:gridCol w:w="10071"/>
      </w:tblGrid>
      <w:tr w:rsidR="001072F5" w:rsidRPr="009B760C" w14:paraId="3F8C63E3" w14:textId="77777777" w:rsidTr="00A2698D">
        <w:tc>
          <w:tcPr>
            <w:tcW w:w="10071" w:type="dxa"/>
          </w:tcPr>
          <w:p w14:paraId="78036CF1" w14:textId="77777777" w:rsidR="001072F5" w:rsidRPr="00023FE1" w:rsidRDefault="001072F5" w:rsidP="001072F5">
            <w:pPr>
              <w:kinsoku w:val="0"/>
              <w:overflowPunct w:val="0"/>
              <w:spacing w:line="200" w:lineRule="atLeast"/>
              <w:jc w:val="center"/>
              <w:rPr>
                <w:bCs/>
                <w:i/>
                <w:iCs/>
                <w:w w:val="90"/>
                <w:lang w:val="uk-UA"/>
              </w:rPr>
            </w:pPr>
            <w:r w:rsidRPr="00023FE1">
              <w:rPr>
                <w:bCs/>
                <w:i/>
                <w:iCs/>
                <w:w w:val="90"/>
                <w:lang w:val="uk-UA"/>
              </w:rPr>
              <w:t>Умовні познаки:</w:t>
            </w:r>
          </w:p>
          <w:p w14:paraId="36775CAD" w14:textId="77777777" w:rsidR="001072F5" w:rsidRPr="00023FE1" w:rsidRDefault="001072F5" w:rsidP="001072F5">
            <w:pPr>
              <w:kinsoku w:val="0"/>
              <w:overflowPunct w:val="0"/>
              <w:spacing w:line="200" w:lineRule="atLeast"/>
              <w:jc w:val="center"/>
              <w:rPr>
                <w:bCs/>
                <w:w w:val="90"/>
                <w:lang w:val="uk-UA"/>
              </w:rPr>
            </w:pPr>
          </w:p>
          <w:p w14:paraId="3C3921FA" w14:textId="7C102A88" w:rsidR="00023FE1" w:rsidRDefault="001072F5" w:rsidP="00023FE1">
            <w:pPr>
              <w:kinsoku w:val="0"/>
              <w:overflowPunct w:val="0"/>
              <w:spacing w:line="200" w:lineRule="atLeast"/>
              <w:jc w:val="both"/>
              <w:rPr>
                <w:bCs/>
                <w:w w:val="90"/>
                <w:lang w:val="uk-UA"/>
              </w:rPr>
            </w:pPr>
            <w:r w:rsidRPr="00023FE1">
              <w:rPr>
                <w:bCs/>
                <w:w w:val="90"/>
                <w:lang w:val="uk-UA"/>
              </w:rPr>
              <w:t>1 – система пода</w:t>
            </w:r>
            <w:r w:rsidR="008E1B29">
              <w:rPr>
                <w:bCs/>
                <w:w w:val="90"/>
                <w:lang w:val="uk-UA"/>
              </w:rPr>
              <w:t xml:space="preserve">вання </w:t>
            </w:r>
            <w:r w:rsidRPr="00023FE1">
              <w:rPr>
                <w:bCs/>
                <w:w w:val="90"/>
                <w:lang w:val="uk-UA"/>
              </w:rPr>
              <w:t xml:space="preserve">пульпи; 2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ділянка згущення; 3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магістральні пульповоди (шламоводи); 4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аварійна </w:t>
            </w:r>
            <w:r w:rsidR="00262E83">
              <w:rPr>
                <w:bCs/>
                <w:w w:val="90"/>
                <w:lang w:val="uk-UA"/>
              </w:rPr>
              <w:t>ємн</w:t>
            </w:r>
            <w:r w:rsidR="008E1B29">
              <w:rPr>
                <w:bCs/>
                <w:w w:val="90"/>
                <w:lang w:val="uk-UA"/>
              </w:rPr>
              <w:t>ість</w:t>
            </w:r>
            <w:r w:rsidRPr="00023FE1">
              <w:rPr>
                <w:bCs/>
                <w:w w:val="90"/>
                <w:lang w:val="uk-UA"/>
              </w:rPr>
              <w:t>;</w:t>
            </w:r>
          </w:p>
          <w:p w14:paraId="05392B16" w14:textId="36CDBDBB" w:rsidR="001072F5" w:rsidRDefault="001072F5" w:rsidP="00023FE1">
            <w:pPr>
              <w:kinsoku w:val="0"/>
              <w:overflowPunct w:val="0"/>
              <w:spacing w:line="200" w:lineRule="atLeast"/>
              <w:jc w:val="both"/>
              <w:rPr>
                <w:bCs/>
                <w:w w:val="90"/>
                <w:lang w:val="uk-UA"/>
              </w:rPr>
            </w:pPr>
            <w:r w:rsidRPr="00023FE1">
              <w:rPr>
                <w:bCs/>
                <w:w w:val="90"/>
                <w:lang w:val="uk-UA"/>
              </w:rPr>
              <w:t xml:space="preserve"> 5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ділянка зневоднення; 6 – транспортний комплекс (конвеєрний, авто</w:t>
            </w:r>
            <w:r w:rsidR="008E1B29">
              <w:rPr>
                <w:bCs/>
                <w:w w:val="90"/>
                <w:lang w:val="uk-UA"/>
              </w:rPr>
              <w:t xml:space="preserve">мобільний або </w:t>
            </w:r>
            <w:r w:rsidRPr="00023FE1">
              <w:rPr>
                <w:bCs/>
                <w:w w:val="90"/>
                <w:lang w:val="uk-UA"/>
              </w:rPr>
              <w:t>залізничний транспорт, дорожня розв’язка, мийка, площадки перевантаж</w:t>
            </w:r>
            <w:r w:rsidR="00DA0398">
              <w:rPr>
                <w:bCs/>
                <w:w w:val="90"/>
                <w:lang w:val="uk-UA"/>
              </w:rPr>
              <w:t>ні</w:t>
            </w:r>
            <w:r w:rsidRPr="00023FE1">
              <w:rPr>
                <w:bCs/>
                <w:w w:val="90"/>
                <w:lang w:val="uk-UA"/>
              </w:rPr>
              <w:t>, гаражі, ремонтно-механічні діл</w:t>
            </w:r>
            <w:r w:rsidR="008E1B29">
              <w:rPr>
                <w:bCs/>
                <w:w w:val="90"/>
                <w:lang w:val="uk-UA"/>
              </w:rPr>
              <w:t>ьниці</w:t>
            </w:r>
            <w:r w:rsidRPr="00023FE1">
              <w:rPr>
                <w:bCs/>
                <w:w w:val="90"/>
                <w:lang w:val="uk-UA"/>
              </w:rPr>
              <w:t>); 7</w:t>
            </w:r>
            <w:r w:rsidR="008E1B29">
              <w:rPr>
                <w:bCs/>
                <w:w w:val="90"/>
                <w:lang w:val="uk-UA"/>
              </w:rPr>
              <w:t xml:space="preserve"> –</w:t>
            </w:r>
            <w:r w:rsidRPr="00023FE1">
              <w:rPr>
                <w:bCs/>
                <w:w w:val="90"/>
                <w:lang w:val="uk-UA"/>
              </w:rPr>
              <w:t xml:space="preserve"> огороджувальна дамба хвостосховища;</w:t>
            </w:r>
            <w:r w:rsidR="008E1B29">
              <w:rPr>
                <w:bCs/>
                <w:w w:val="90"/>
                <w:lang w:val="uk-UA"/>
              </w:rPr>
              <w:t xml:space="preserve"> </w:t>
            </w:r>
            <w:r w:rsidRPr="00023FE1">
              <w:rPr>
                <w:bCs/>
                <w:w w:val="90"/>
                <w:lang w:val="uk-UA"/>
              </w:rPr>
              <w:t xml:space="preserve"> 8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система оборотного водопостачання; 9 – НСОВ</w:t>
            </w:r>
            <w:r w:rsidR="008E1B29">
              <w:rPr>
                <w:bCs/>
                <w:w w:val="90"/>
                <w:lang w:val="uk-UA"/>
              </w:rPr>
              <w:t xml:space="preserve">  </w:t>
            </w:r>
            <w:r w:rsidRPr="00023FE1">
              <w:rPr>
                <w:bCs/>
                <w:w w:val="90"/>
                <w:lang w:val="uk-UA"/>
              </w:rPr>
              <w:t xml:space="preserve">; 10 </w:t>
            </w:r>
            <w:r w:rsidR="008E1B29">
              <w:rPr>
                <w:bCs/>
                <w:w w:val="90"/>
                <w:lang w:val="uk-UA"/>
              </w:rPr>
              <w:t xml:space="preserve">– </w:t>
            </w:r>
            <w:r w:rsidRPr="00023FE1">
              <w:rPr>
                <w:bCs/>
                <w:w w:val="90"/>
                <w:lang w:val="uk-UA"/>
              </w:rPr>
              <w:t>водовідвідна зона; 11</w:t>
            </w:r>
            <w:r w:rsidR="008E1B29">
              <w:rPr>
                <w:bCs/>
                <w:w w:val="90"/>
                <w:lang w:val="uk-UA"/>
              </w:rPr>
              <w:t xml:space="preserve"> –</w:t>
            </w:r>
            <w:r w:rsidRPr="00023FE1">
              <w:rPr>
                <w:bCs/>
                <w:w w:val="90"/>
                <w:lang w:val="uk-UA"/>
              </w:rPr>
              <w:t xml:space="preserve"> нагірна канава; 12 </w:t>
            </w:r>
            <w:r w:rsidR="008E1B29">
              <w:rPr>
                <w:bCs/>
                <w:w w:val="90"/>
                <w:lang w:val="uk-UA"/>
              </w:rPr>
              <w:t>–</w:t>
            </w:r>
            <w:r w:rsidRPr="00023FE1">
              <w:rPr>
                <w:bCs/>
                <w:w w:val="90"/>
                <w:lang w:val="uk-UA"/>
              </w:rPr>
              <w:t xml:space="preserve"> акумулю</w:t>
            </w:r>
            <w:r w:rsidR="008E1B29">
              <w:rPr>
                <w:bCs/>
                <w:w w:val="90"/>
                <w:lang w:val="uk-UA"/>
              </w:rPr>
              <w:t xml:space="preserve">вальна </w:t>
            </w:r>
            <w:r w:rsidR="00262E83">
              <w:rPr>
                <w:bCs/>
                <w:w w:val="90"/>
                <w:lang w:val="uk-UA"/>
              </w:rPr>
              <w:t>ємн</w:t>
            </w:r>
            <w:r w:rsidR="008E1B29">
              <w:rPr>
                <w:bCs/>
                <w:w w:val="90"/>
                <w:lang w:val="uk-UA"/>
              </w:rPr>
              <w:t xml:space="preserve">ість </w:t>
            </w:r>
            <w:r w:rsidRPr="00023FE1">
              <w:rPr>
                <w:bCs/>
                <w:w w:val="90"/>
                <w:lang w:val="uk-UA"/>
              </w:rPr>
              <w:t>поверхневих та</w:t>
            </w:r>
            <w:r w:rsidR="008E1B29">
              <w:rPr>
                <w:bCs/>
                <w:w w:val="90"/>
                <w:lang w:val="uk-UA"/>
              </w:rPr>
              <w:t xml:space="preserve"> </w:t>
            </w:r>
            <w:r w:rsidRPr="00023FE1">
              <w:rPr>
                <w:bCs/>
                <w:w w:val="90"/>
                <w:lang w:val="uk-UA"/>
              </w:rPr>
              <w:t xml:space="preserve">дренажних вод; 13 - площадка для складування родючого шару/перевантажувальний майданчик; 14 </w:t>
            </w:r>
            <w:r w:rsidR="008E1B29">
              <w:rPr>
                <w:bCs/>
                <w:w w:val="90"/>
                <w:lang w:val="uk-UA"/>
              </w:rPr>
              <w:t xml:space="preserve">– </w:t>
            </w:r>
            <w:r w:rsidRPr="00023FE1">
              <w:rPr>
                <w:bCs/>
                <w:w w:val="90"/>
                <w:lang w:val="uk-UA"/>
              </w:rPr>
              <w:t>головна насосна станція водопостачання виробничого підприємства</w:t>
            </w:r>
            <w:r w:rsidR="008E1B29">
              <w:rPr>
                <w:bCs/>
                <w:w w:val="90"/>
                <w:lang w:val="uk-UA"/>
              </w:rPr>
              <w:t>.</w:t>
            </w:r>
          </w:p>
          <w:p w14:paraId="1C2B2DE5" w14:textId="0111469D" w:rsidR="00023FE1" w:rsidRPr="00023FE1" w:rsidRDefault="00023FE1">
            <w:pPr>
              <w:kinsoku w:val="0"/>
              <w:overflowPunct w:val="0"/>
              <w:spacing w:line="200" w:lineRule="atLeast"/>
              <w:jc w:val="both"/>
              <w:rPr>
                <w:bCs/>
                <w:i/>
                <w:w w:val="90"/>
                <w:lang w:val="uk-UA"/>
              </w:rPr>
            </w:pPr>
          </w:p>
        </w:tc>
      </w:tr>
    </w:tbl>
    <w:p w14:paraId="07E0D010" w14:textId="2C7A7552" w:rsidR="00632BDA" w:rsidRPr="00023FE1" w:rsidRDefault="00BC49ED" w:rsidP="00023FE1">
      <w:pPr>
        <w:shd w:val="clear" w:color="auto" w:fill="FFFFFF"/>
        <w:jc w:val="center"/>
        <w:rPr>
          <w:bCs/>
          <w:w w:val="90"/>
          <w:sz w:val="22"/>
          <w:szCs w:val="22"/>
          <w:lang w:val="uk-UA"/>
        </w:rPr>
      </w:pPr>
      <w:r w:rsidRPr="00023FE1">
        <w:rPr>
          <w:b/>
          <w:color w:val="000000"/>
          <w:sz w:val="22"/>
          <w:szCs w:val="22"/>
          <w:lang w:val="uk-UA"/>
        </w:rPr>
        <w:t xml:space="preserve">Рисунок В.1 </w:t>
      </w:r>
      <w:r w:rsidRPr="00023FE1">
        <w:rPr>
          <w:bCs/>
          <w:i/>
          <w:w w:val="90"/>
          <w:sz w:val="22"/>
          <w:szCs w:val="22"/>
          <w:lang w:val="uk-UA"/>
        </w:rPr>
        <w:t xml:space="preserve">– </w:t>
      </w:r>
      <w:r w:rsidR="00632BDA" w:rsidRPr="00023FE1">
        <w:rPr>
          <w:bCs/>
          <w:w w:val="90"/>
          <w:sz w:val="22"/>
          <w:szCs w:val="22"/>
          <w:lang w:val="uk-UA"/>
        </w:rPr>
        <w:t>Загальна с</w:t>
      </w:r>
      <w:r w:rsidRPr="00023FE1">
        <w:rPr>
          <w:bCs/>
          <w:w w:val="90"/>
          <w:sz w:val="22"/>
          <w:szCs w:val="22"/>
          <w:lang w:val="uk-UA"/>
        </w:rPr>
        <w:t xml:space="preserve">хема </w:t>
      </w:r>
      <w:r w:rsidR="003073CE" w:rsidRPr="00023FE1">
        <w:rPr>
          <w:bCs/>
          <w:w w:val="90"/>
          <w:sz w:val="22"/>
          <w:szCs w:val="22"/>
          <w:lang w:val="uk-UA"/>
        </w:rPr>
        <w:t>хвостового (шламового) господарства</w:t>
      </w:r>
    </w:p>
    <w:p w14:paraId="569AAC0F" w14:textId="27BF575A" w:rsidR="001072F5" w:rsidRPr="00023FE1" w:rsidRDefault="00EA5360" w:rsidP="00023FE1">
      <w:pPr>
        <w:shd w:val="clear" w:color="auto" w:fill="FFFFFF"/>
        <w:jc w:val="center"/>
        <w:rPr>
          <w:color w:val="000000"/>
          <w:sz w:val="22"/>
          <w:szCs w:val="22"/>
          <w:lang w:val="uk-UA"/>
        </w:rPr>
      </w:pPr>
      <w:r w:rsidRPr="00023FE1">
        <w:rPr>
          <w:bCs/>
          <w:w w:val="90"/>
          <w:sz w:val="22"/>
          <w:szCs w:val="22"/>
          <w:lang w:val="uk-UA"/>
        </w:rPr>
        <w:t>під час складування</w:t>
      </w:r>
      <w:r w:rsidR="00BC49ED" w:rsidRPr="00023FE1">
        <w:rPr>
          <w:bCs/>
          <w:w w:val="90"/>
          <w:sz w:val="22"/>
          <w:szCs w:val="22"/>
          <w:lang w:val="uk-UA"/>
        </w:rPr>
        <w:t xml:space="preserve"> зневоднених хвостів (шламів)</w:t>
      </w:r>
    </w:p>
    <w:p w14:paraId="34A267EE" w14:textId="2485A929" w:rsidR="00040C4C" w:rsidRDefault="00040C4C" w:rsidP="00023FE1">
      <w:pPr>
        <w:widowControl/>
        <w:autoSpaceDE/>
        <w:autoSpaceDN/>
        <w:adjustRightInd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p w14:paraId="42346AC4" w14:textId="77777777" w:rsidR="00523C6D" w:rsidRPr="006F032B" w:rsidRDefault="00523C6D" w:rsidP="004F13C1">
      <w:pPr>
        <w:pStyle w:val="1"/>
        <w:spacing w:before="0" w:after="0" w:line="240" w:lineRule="auto"/>
      </w:pPr>
      <w:bookmarkStart w:id="120" w:name="_Toc222750421"/>
      <w:r w:rsidRPr="006F032B">
        <w:lastRenderedPageBreak/>
        <w:t>ДОДАТОК Г</w:t>
      </w:r>
      <w:bookmarkEnd w:id="120"/>
    </w:p>
    <w:p w14:paraId="6FF0B20C" w14:textId="77777777" w:rsidR="00523C6D" w:rsidRPr="003213B8" w:rsidRDefault="00523C6D" w:rsidP="004F13C1">
      <w:pPr>
        <w:pStyle w:val="1"/>
        <w:spacing w:before="0" w:after="0" w:line="240" w:lineRule="auto"/>
        <w:rPr>
          <w:b w:val="0"/>
          <w:bCs/>
        </w:rPr>
      </w:pPr>
      <w:bookmarkStart w:id="121" w:name="_Toc222750422"/>
      <w:r w:rsidRPr="003213B8">
        <w:rPr>
          <w:b w:val="0"/>
          <w:bCs/>
        </w:rPr>
        <w:t>(довідковий)</w:t>
      </w:r>
      <w:bookmarkEnd w:id="121"/>
    </w:p>
    <w:p w14:paraId="2B7D59F8" w14:textId="2530D72B" w:rsidR="00FA24B3" w:rsidRPr="006F032B" w:rsidRDefault="00FA24B3" w:rsidP="004F13C1">
      <w:pPr>
        <w:pStyle w:val="1"/>
        <w:spacing w:before="0" w:after="0" w:line="240" w:lineRule="auto"/>
        <w:rPr>
          <w:bCs/>
        </w:rPr>
      </w:pPr>
      <w:bookmarkStart w:id="122" w:name="_Toc222750423"/>
      <w:r w:rsidRPr="006F032B">
        <w:rPr>
          <w:bCs/>
        </w:rPr>
        <w:t>Освітлюваність на хвостосховищі (шламонакопичувачі)</w:t>
      </w:r>
      <w:bookmarkEnd w:id="122"/>
      <w:r w:rsidR="00B7678A" w:rsidRPr="006F032B">
        <w:rPr>
          <w:bCs/>
        </w:rPr>
        <w:t xml:space="preserve"> </w:t>
      </w:r>
    </w:p>
    <w:p w14:paraId="7FEB762F" w14:textId="0DF48C86" w:rsidR="00BC49ED" w:rsidRPr="00023FE1" w:rsidRDefault="0084649E" w:rsidP="003073CE">
      <w:pPr>
        <w:tabs>
          <w:tab w:val="left" w:pos="-2880"/>
        </w:tabs>
        <w:spacing w:after="240" w:line="200" w:lineRule="atLeast"/>
        <w:ind w:firstLine="709"/>
        <w:jc w:val="both"/>
        <w:rPr>
          <w:bCs/>
          <w:sz w:val="22"/>
          <w:szCs w:val="22"/>
          <w:lang w:val="uk-UA"/>
        </w:rPr>
      </w:pPr>
      <w:r w:rsidRPr="00023FE1">
        <w:rPr>
          <w:b/>
          <w:bCs/>
          <w:sz w:val="22"/>
          <w:szCs w:val="22"/>
          <w:lang w:val="uk-UA"/>
        </w:rPr>
        <w:t>Таблиця Г</w:t>
      </w:r>
      <w:r w:rsidR="00BC49ED" w:rsidRPr="00023FE1">
        <w:rPr>
          <w:b/>
          <w:bCs/>
          <w:sz w:val="22"/>
          <w:szCs w:val="22"/>
          <w:lang w:val="uk-UA"/>
        </w:rPr>
        <w:t xml:space="preserve">.1 </w:t>
      </w:r>
      <w:r w:rsidR="00CE5623">
        <w:rPr>
          <w:b/>
          <w:bCs/>
          <w:sz w:val="22"/>
          <w:szCs w:val="22"/>
          <w:lang w:val="uk-UA"/>
        </w:rPr>
        <w:t>—</w:t>
      </w:r>
      <w:r w:rsidR="00BC49ED" w:rsidRPr="00023FE1">
        <w:rPr>
          <w:b/>
          <w:bCs/>
          <w:sz w:val="22"/>
          <w:szCs w:val="22"/>
          <w:lang w:val="uk-UA"/>
        </w:rPr>
        <w:t xml:space="preserve">  </w:t>
      </w:r>
      <w:r w:rsidR="00BC49ED" w:rsidRPr="00023FE1">
        <w:rPr>
          <w:bCs/>
          <w:sz w:val="22"/>
          <w:szCs w:val="22"/>
          <w:lang w:val="uk-UA"/>
        </w:rPr>
        <w:t>Освітлюваність на хвостосховищі (шламонакопичувачі)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906"/>
        <w:gridCol w:w="2249"/>
        <w:gridCol w:w="2509"/>
      </w:tblGrid>
      <w:tr w:rsidR="00BC49ED" w:rsidRPr="00003488" w14:paraId="02FC38B9" w14:textId="77777777" w:rsidTr="00FA4CCF">
        <w:trPr>
          <w:trHeight w:val="85"/>
        </w:trPr>
        <w:tc>
          <w:tcPr>
            <w:tcW w:w="2964" w:type="dxa"/>
          </w:tcPr>
          <w:p w14:paraId="0721E4C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bookmarkStart w:id="123" w:name="_Hlk218879439"/>
            <w:r w:rsidRPr="00003488">
              <w:rPr>
                <w:sz w:val="22"/>
                <w:szCs w:val="22"/>
              </w:rPr>
              <w:t>Об'єкт</w:t>
            </w:r>
          </w:p>
        </w:tc>
        <w:tc>
          <w:tcPr>
            <w:tcW w:w="1906" w:type="dxa"/>
          </w:tcPr>
          <w:p w14:paraId="3A52A24D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Найменша освітленість, </w:t>
            </w:r>
          </w:p>
          <w:p w14:paraId="0F292F0E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лк</w:t>
            </w:r>
          </w:p>
        </w:tc>
        <w:tc>
          <w:tcPr>
            <w:tcW w:w="2249" w:type="dxa"/>
          </w:tcPr>
          <w:p w14:paraId="39FEDFB6" w14:textId="79BF9F22" w:rsidR="00003488" w:rsidRPr="00FA24B3" w:rsidRDefault="00BC49ED" w:rsidP="00FA24B3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Поверхня, на якій </w:t>
            </w:r>
            <w:proofErr w:type="gramStart"/>
            <w:r w:rsidRPr="00003488">
              <w:rPr>
                <w:sz w:val="22"/>
                <w:szCs w:val="22"/>
              </w:rPr>
              <w:t>норму</w:t>
            </w:r>
            <w:r w:rsidR="00B7678A">
              <w:rPr>
                <w:sz w:val="22"/>
                <w:szCs w:val="22"/>
                <w:lang w:val="uk-UA"/>
              </w:rPr>
              <w:t xml:space="preserve">ють </w:t>
            </w:r>
            <w:r w:rsidRPr="00003488">
              <w:rPr>
                <w:sz w:val="22"/>
                <w:szCs w:val="22"/>
              </w:rPr>
              <w:t xml:space="preserve"> освітленість</w:t>
            </w:r>
            <w:proofErr w:type="gramEnd"/>
          </w:p>
        </w:tc>
        <w:tc>
          <w:tcPr>
            <w:tcW w:w="2509" w:type="dxa"/>
          </w:tcPr>
          <w:p w14:paraId="01D928B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Примітка</w:t>
            </w:r>
          </w:p>
        </w:tc>
      </w:tr>
      <w:tr w:rsidR="0084649E" w:rsidRPr="00003488" w14:paraId="28978373" w14:textId="77777777" w:rsidTr="00FA4CCF">
        <w:trPr>
          <w:trHeight w:val="85"/>
        </w:trPr>
        <w:tc>
          <w:tcPr>
            <w:tcW w:w="2964" w:type="dxa"/>
          </w:tcPr>
          <w:p w14:paraId="2118B9D3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06" w:type="dxa"/>
          </w:tcPr>
          <w:p w14:paraId="4C9D88FF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49" w:type="dxa"/>
          </w:tcPr>
          <w:p w14:paraId="529D7D6C" w14:textId="77777777" w:rsidR="0084649E" w:rsidRPr="00003488" w:rsidRDefault="0084649E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09" w:type="dxa"/>
          </w:tcPr>
          <w:p w14:paraId="7EE16974" w14:textId="77777777" w:rsidR="0084649E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4</w:t>
            </w:r>
          </w:p>
        </w:tc>
      </w:tr>
      <w:bookmarkEnd w:id="123"/>
      <w:tr w:rsidR="00BC49ED" w:rsidRPr="00003488" w14:paraId="60B421B5" w14:textId="77777777" w:rsidTr="001C024D">
        <w:tc>
          <w:tcPr>
            <w:tcW w:w="2923" w:type="dxa"/>
          </w:tcPr>
          <w:p w14:paraId="579A9370" w14:textId="5E83F7C3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Дорога для виробничих потреб, під'їзди до споруд</w:t>
            </w:r>
          </w:p>
        </w:tc>
        <w:tc>
          <w:tcPr>
            <w:tcW w:w="1879" w:type="dxa"/>
          </w:tcPr>
          <w:p w14:paraId="6017268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0,5</w:t>
            </w:r>
          </w:p>
        </w:tc>
        <w:tc>
          <w:tcPr>
            <w:tcW w:w="2217" w:type="dxa"/>
          </w:tcPr>
          <w:p w14:paraId="732DBFAA" w14:textId="07C4DB52" w:rsidR="00BC49ED" w:rsidRPr="00EE084E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дорожнього полотна</w:t>
            </w:r>
          </w:p>
        </w:tc>
        <w:tc>
          <w:tcPr>
            <w:tcW w:w="2474" w:type="dxa"/>
          </w:tcPr>
          <w:p w14:paraId="3D1EC68F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383957D9" w14:textId="77777777" w:rsidTr="001C024D">
        <w:tc>
          <w:tcPr>
            <w:tcW w:w="2923" w:type="dxa"/>
          </w:tcPr>
          <w:p w14:paraId="797DFAB6" w14:textId="446034E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Стоянки виробничого автотранспорту</w:t>
            </w:r>
            <w:r w:rsidR="0084649E" w:rsidRPr="00003488">
              <w:rPr>
                <w:sz w:val="22"/>
                <w:szCs w:val="22"/>
                <w:lang w:val="uk-UA"/>
              </w:rPr>
              <w:t xml:space="preserve"> </w:t>
            </w:r>
            <w:r w:rsidRPr="00003488">
              <w:rPr>
                <w:sz w:val="22"/>
                <w:szCs w:val="22"/>
              </w:rPr>
              <w:t>та будівельних машин, території автодоріг в районі ведення робіт</w:t>
            </w:r>
          </w:p>
        </w:tc>
        <w:tc>
          <w:tcPr>
            <w:tcW w:w="1879" w:type="dxa"/>
          </w:tcPr>
          <w:p w14:paraId="71080FC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</w:tcPr>
          <w:p w14:paraId="5D522247" w14:textId="42EA4B75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освітлюваної поверхні</w:t>
            </w:r>
          </w:p>
        </w:tc>
        <w:tc>
          <w:tcPr>
            <w:tcW w:w="2474" w:type="dxa"/>
          </w:tcPr>
          <w:p w14:paraId="6F01A18F" w14:textId="35DBEE22" w:rsidR="00BC49ED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Території ведення робіт визначаються технічним </w:t>
            </w:r>
            <w:r w:rsidR="001C1E0F" w:rsidRPr="00003488">
              <w:rPr>
                <w:sz w:val="22"/>
                <w:szCs w:val="22"/>
                <w:lang w:val="uk-UA"/>
              </w:rPr>
              <w:t>к</w:t>
            </w:r>
            <w:r w:rsidRPr="00003488">
              <w:rPr>
                <w:sz w:val="22"/>
                <w:szCs w:val="22"/>
              </w:rPr>
              <w:t>ерівником підприємства або цеху</w:t>
            </w:r>
          </w:p>
          <w:p w14:paraId="32F9E7AB" w14:textId="77777777" w:rsidR="00003488" w:rsidRPr="00003488" w:rsidRDefault="00003488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C49ED" w:rsidRPr="00003488" w14:paraId="27EF581F" w14:textId="77777777" w:rsidTr="00EE084E">
        <w:tc>
          <w:tcPr>
            <w:tcW w:w="2923" w:type="dxa"/>
          </w:tcPr>
          <w:p w14:paraId="0AEBF9AD" w14:textId="5125FCCC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Драбини, містки </w:t>
            </w:r>
            <w:proofErr w:type="gramStart"/>
            <w:r w:rsidRPr="00003488">
              <w:rPr>
                <w:sz w:val="22"/>
                <w:szCs w:val="22"/>
              </w:rPr>
              <w:t>для переходу</w:t>
            </w:r>
            <w:proofErr w:type="gramEnd"/>
          </w:p>
        </w:tc>
        <w:tc>
          <w:tcPr>
            <w:tcW w:w="1879" w:type="dxa"/>
          </w:tcPr>
          <w:p w14:paraId="19D60D2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</w:tcPr>
          <w:p w14:paraId="43C390EC" w14:textId="395FF6FA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2474" w:type="dxa"/>
          </w:tcPr>
          <w:p w14:paraId="409B7BF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66F95DBC" w14:textId="77777777" w:rsidTr="00EE084E">
        <w:tc>
          <w:tcPr>
            <w:tcW w:w="2923" w:type="dxa"/>
          </w:tcPr>
          <w:p w14:paraId="2414693E" w14:textId="7777777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ind w:right="-164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Майданчики навантаження (розвантаження) матеріалів, конструкцій, обладнання та деталей</w:t>
            </w:r>
          </w:p>
        </w:tc>
        <w:tc>
          <w:tcPr>
            <w:tcW w:w="1879" w:type="dxa"/>
          </w:tcPr>
          <w:p w14:paraId="3E162A0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7357BC83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</w:tcPr>
          <w:p w14:paraId="07E7E99A" w14:textId="319298A2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майданчиках приймання і подачі обладнання</w:t>
            </w:r>
          </w:p>
        </w:tc>
      </w:tr>
      <w:tr w:rsidR="00BC49ED" w:rsidRPr="00003488" w14:paraId="0D016B54" w14:textId="77777777" w:rsidTr="00EE084E">
        <w:tc>
          <w:tcPr>
            <w:tcW w:w="2923" w:type="dxa"/>
          </w:tcPr>
          <w:p w14:paraId="078DD642" w14:textId="5FF64116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</w:tcPr>
          <w:p w14:paraId="6761571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1C5751F8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</w:tcPr>
          <w:p w14:paraId="5CF0628C" w14:textId="052BD8B7" w:rsidR="00BC49ED" w:rsidRPr="00003488" w:rsidRDefault="00BC49ED" w:rsidP="0084649E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proofErr w:type="gramStart"/>
            <w:r w:rsidRPr="00003488">
              <w:rPr>
                <w:sz w:val="22"/>
                <w:szCs w:val="22"/>
              </w:rPr>
              <w:t>На гаку</w:t>
            </w:r>
            <w:proofErr w:type="gramEnd"/>
            <w:r w:rsidRPr="00003488">
              <w:rPr>
                <w:sz w:val="22"/>
                <w:szCs w:val="22"/>
              </w:rPr>
              <w:t xml:space="preserve"> крана у всіх його положеннях з боку машиніста</w:t>
            </w:r>
          </w:p>
        </w:tc>
      </w:tr>
      <w:tr w:rsidR="00BC49ED" w:rsidRPr="00003488" w14:paraId="6BAB21ED" w14:textId="77777777" w:rsidTr="00EE084E">
        <w:tc>
          <w:tcPr>
            <w:tcW w:w="2923" w:type="dxa"/>
          </w:tcPr>
          <w:p w14:paraId="0A7F408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Приміщення на для обігріву робітників хвостосховищ</w:t>
            </w:r>
          </w:p>
        </w:tc>
        <w:tc>
          <w:tcPr>
            <w:tcW w:w="1879" w:type="dxa"/>
          </w:tcPr>
          <w:p w14:paraId="4EDB0156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42CF23F9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Загальна</w:t>
            </w:r>
          </w:p>
        </w:tc>
        <w:tc>
          <w:tcPr>
            <w:tcW w:w="2474" w:type="dxa"/>
          </w:tcPr>
          <w:p w14:paraId="1FA3D83B" w14:textId="77777777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</w:tr>
      <w:tr w:rsidR="00BC49ED" w:rsidRPr="00003488" w14:paraId="598EF5FA" w14:textId="77777777" w:rsidTr="00EE084E">
        <w:tc>
          <w:tcPr>
            <w:tcW w:w="2923" w:type="dxa"/>
          </w:tcPr>
          <w:p w14:paraId="1F4180C7" w14:textId="7E259149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Ділянки розробки ґрунту екскаваторами (крім траншей)</w:t>
            </w:r>
          </w:p>
        </w:tc>
        <w:tc>
          <w:tcPr>
            <w:tcW w:w="1879" w:type="dxa"/>
          </w:tcPr>
          <w:p w14:paraId="2EF6198D" w14:textId="77777777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5</w:t>
            </w:r>
          </w:p>
        </w:tc>
        <w:tc>
          <w:tcPr>
            <w:tcW w:w="2217" w:type="dxa"/>
          </w:tcPr>
          <w:p w14:paraId="323F0619" w14:textId="77777777" w:rsidR="00BC49ED" w:rsidRPr="00392D81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</w:tcPr>
          <w:p w14:paraId="36D9B8B0" w14:textId="02438F31" w:rsidR="00BC49ED" w:rsidRPr="00003488" w:rsidRDefault="00BC49E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На рівні низу забою</w:t>
            </w:r>
          </w:p>
        </w:tc>
      </w:tr>
      <w:tr w:rsidR="00392D81" w:rsidRPr="00003488" w14:paraId="07EC97F3" w14:textId="77777777" w:rsidTr="00EE084E">
        <w:tc>
          <w:tcPr>
            <w:tcW w:w="2923" w:type="dxa"/>
          </w:tcPr>
          <w:p w14:paraId="5C7F60F1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</w:tcPr>
          <w:p w14:paraId="1DB6F7B0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</w:tcPr>
          <w:p w14:paraId="0F48D144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</w:tcPr>
          <w:p w14:paraId="7790C543" w14:textId="74D8ED0A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По всій висоті забою</w:t>
            </w:r>
          </w:p>
        </w:tc>
      </w:tr>
      <w:tr w:rsidR="00392D81" w:rsidRPr="00003488" w14:paraId="6C90548C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B74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Копання траншей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5121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3D79" w14:textId="77777777" w:rsidR="00392D81" w:rsidRPr="00392D81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6AB" w14:textId="410A9936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392D81">
              <w:rPr>
                <w:sz w:val="22"/>
                <w:szCs w:val="22"/>
              </w:rPr>
              <w:t>На рівні низу траншеї</w:t>
            </w:r>
          </w:p>
        </w:tc>
      </w:tr>
      <w:tr w:rsidR="00392D81" w:rsidRPr="00003488" w14:paraId="2AF90E33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44F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Те саме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28CD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354A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241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По всій висоті</w:t>
            </w:r>
          </w:p>
        </w:tc>
      </w:tr>
      <w:tr w:rsidR="00392D81" w:rsidRPr="00003488" w14:paraId="1CBFF272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20D" w14:textId="1A7BF485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Ділянки розробки та переміщення ґрунту бульдозерами, скреперами, робота котка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70E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EC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492" w14:textId="20605F1F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майданчика</w:t>
            </w:r>
          </w:p>
        </w:tc>
      </w:tr>
      <w:tr w:rsidR="00392D81" w:rsidRPr="00003488" w14:paraId="58C90B1E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BE3" w14:textId="775F074D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Ділянки з укладання і монтаж пульпопроводів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96FB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8C5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26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прокладання пульпопроводів</w:t>
            </w:r>
          </w:p>
        </w:tc>
      </w:tr>
      <w:tr w:rsidR="00392D81" w:rsidRPr="00003488" w14:paraId="1E657861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5EDB" w14:textId="13A8151A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>Наземний пульпопровід в період його експлуатації, дамби на ділянці прокладання напірних пульпопроводів</w:t>
            </w:r>
          </w:p>
          <w:p w14:paraId="5C8FD30B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</w:p>
          <w:p w14:paraId="14A044E2" w14:textId="77777777" w:rsidR="00392D81" w:rsidRPr="00003488" w:rsidRDefault="00392D81" w:rsidP="00392D81">
            <w:pPr>
              <w:tabs>
                <w:tab w:val="left" w:pos="-288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5D8D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70E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F18" w14:textId="77777777" w:rsidR="00392D81" w:rsidRPr="00003488" w:rsidRDefault="00392D81" w:rsidP="00392D81">
            <w:pPr>
              <w:tabs>
                <w:tab w:val="left" w:pos="-2880"/>
              </w:tabs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У темний період доби </w:t>
            </w:r>
            <w:proofErr w:type="gramStart"/>
            <w:r w:rsidRPr="00003488">
              <w:rPr>
                <w:sz w:val="22"/>
                <w:szCs w:val="22"/>
              </w:rPr>
              <w:t>для ремонту</w:t>
            </w:r>
            <w:proofErr w:type="gramEnd"/>
            <w:r w:rsidRPr="00003488">
              <w:rPr>
                <w:sz w:val="22"/>
                <w:szCs w:val="22"/>
              </w:rPr>
              <w:t xml:space="preserve"> та огляду потрібно використовувати пересувні освітлювальні пристрої</w:t>
            </w:r>
          </w:p>
        </w:tc>
      </w:tr>
      <w:tr w:rsidR="00392D81" w:rsidRPr="00003488" w14:paraId="0708E932" w14:textId="77777777" w:rsidTr="00EE084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613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Верхній ярус дамб (греблі)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2A8" w14:textId="323E514D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1-2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302" w14:textId="77777777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49B" w14:textId="1BC1BC0F" w:rsidR="00392D81" w:rsidRPr="00003488" w:rsidRDefault="00392D81" w:rsidP="00392D81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рівні, проїжджої частини пульпови</w:t>
            </w:r>
            <w:r w:rsidRPr="00003488">
              <w:rPr>
                <w:sz w:val="22"/>
                <w:szCs w:val="22"/>
                <w:lang w:val="uk-UA"/>
              </w:rPr>
              <w:t>-</w:t>
            </w:r>
            <w:r w:rsidRPr="00003488">
              <w:rPr>
                <w:sz w:val="22"/>
                <w:szCs w:val="22"/>
              </w:rPr>
              <w:t>пусків та верху початку карти намивання</w:t>
            </w:r>
          </w:p>
        </w:tc>
      </w:tr>
    </w:tbl>
    <w:p w14:paraId="01CA99BE" w14:textId="7F2AFD08" w:rsidR="00FA24B3" w:rsidRDefault="00FA24B3" w:rsidP="00312B2F">
      <w:pPr>
        <w:spacing w:after="120"/>
        <w:rPr>
          <w:lang w:val="uk-UA"/>
        </w:rPr>
      </w:pPr>
    </w:p>
    <w:p w14:paraId="71F59596" w14:textId="77777777" w:rsidR="003213B8" w:rsidRDefault="003213B8" w:rsidP="00312B2F">
      <w:pPr>
        <w:spacing w:after="120"/>
        <w:rPr>
          <w:lang w:val="uk-UA"/>
        </w:rPr>
      </w:pPr>
    </w:p>
    <w:p w14:paraId="684D6233" w14:textId="07592419" w:rsidR="00312B2F" w:rsidRPr="00312B2F" w:rsidRDefault="00312B2F" w:rsidP="00312B2F">
      <w:pPr>
        <w:spacing w:after="120"/>
        <w:rPr>
          <w:lang w:val="uk-UA"/>
        </w:rPr>
      </w:pPr>
      <w:r>
        <w:rPr>
          <w:lang w:val="uk-UA"/>
        </w:rPr>
        <w:lastRenderedPageBreak/>
        <w:t>Кінець таблиці Г.1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1879"/>
        <w:gridCol w:w="2217"/>
        <w:gridCol w:w="2474"/>
      </w:tblGrid>
      <w:tr w:rsidR="00003488" w:rsidRPr="00003488" w14:paraId="47446229" w14:textId="77777777" w:rsidTr="00607292">
        <w:tc>
          <w:tcPr>
            <w:tcW w:w="2923" w:type="dxa"/>
          </w:tcPr>
          <w:p w14:paraId="39B5C607" w14:textId="3C3BCE4A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>Об'єкт</w:t>
            </w:r>
          </w:p>
        </w:tc>
        <w:tc>
          <w:tcPr>
            <w:tcW w:w="1879" w:type="dxa"/>
          </w:tcPr>
          <w:p w14:paraId="5D65B99C" w14:textId="4DA68798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Найменша освітленість,</w:t>
            </w:r>
          </w:p>
          <w:p w14:paraId="0D7AE073" w14:textId="228E6F83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лк</w:t>
            </w:r>
          </w:p>
        </w:tc>
        <w:tc>
          <w:tcPr>
            <w:tcW w:w="2217" w:type="dxa"/>
          </w:tcPr>
          <w:p w14:paraId="3E015074" w14:textId="4748CCDE" w:rsidR="00003488" w:rsidRPr="00FA24B3" w:rsidRDefault="00003488" w:rsidP="00FA24B3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Поверхня, на якій </w:t>
            </w:r>
            <w:proofErr w:type="gramStart"/>
            <w:r w:rsidRPr="00003488">
              <w:rPr>
                <w:sz w:val="22"/>
                <w:szCs w:val="22"/>
              </w:rPr>
              <w:t>норму</w:t>
            </w:r>
            <w:r w:rsidR="00496775">
              <w:rPr>
                <w:sz w:val="22"/>
                <w:szCs w:val="22"/>
                <w:lang w:val="uk-UA"/>
              </w:rPr>
              <w:t xml:space="preserve">ють </w:t>
            </w:r>
            <w:r w:rsidRPr="00003488">
              <w:rPr>
                <w:sz w:val="22"/>
                <w:szCs w:val="22"/>
              </w:rPr>
              <w:t xml:space="preserve"> освітленість</w:t>
            </w:r>
            <w:proofErr w:type="gramEnd"/>
          </w:p>
        </w:tc>
        <w:tc>
          <w:tcPr>
            <w:tcW w:w="2474" w:type="dxa"/>
          </w:tcPr>
          <w:p w14:paraId="53784037" w14:textId="61BAD1BA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Примітка</w:t>
            </w:r>
          </w:p>
        </w:tc>
      </w:tr>
      <w:tr w:rsidR="00003488" w:rsidRPr="00003488" w14:paraId="72152A79" w14:textId="77777777" w:rsidTr="00607292">
        <w:tc>
          <w:tcPr>
            <w:tcW w:w="2923" w:type="dxa"/>
          </w:tcPr>
          <w:p w14:paraId="49046F35" w14:textId="570CC128" w:rsid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79" w:type="dxa"/>
          </w:tcPr>
          <w:p w14:paraId="4A2B2716" w14:textId="1F5B0DA6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217" w:type="dxa"/>
          </w:tcPr>
          <w:p w14:paraId="748740DE" w14:textId="03276549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74" w:type="dxa"/>
          </w:tcPr>
          <w:p w14:paraId="03D0889A" w14:textId="19655C0B" w:rsidR="00003488" w:rsidRPr="00003488" w:rsidRDefault="00003488" w:rsidP="00312B2F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  <w:lang w:val="uk-UA"/>
              </w:rPr>
              <w:t>4</w:t>
            </w:r>
          </w:p>
        </w:tc>
      </w:tr>
      <w:tr w:rsidR="00523C6D" w:rsidRPr="00003488" w14:paraId="18033DB5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271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Карта або зона намивання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2A7E" w14:textId="4EE841AE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  <w:r w:rsidR="00496775">
              <w:rPr>
                <w:sz w:val="22"/>
                <w:szCs w:val="22"/>
                <w:lang w:val="uk-UA"/>
              </w:rPr>
              <w:t>—</w:t>
            </w: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FDEA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130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пульпови</w:t>
            </w:r>
            <w:r w:rsidRPr="00003488">
              <w:rPr>
                <w:sz w:val="22"/>
                <w:szCs w:val="22"/>
                <w:lang w:val="uk-UA"/>
              </w:rPr>
              <w:t>-</w:t>
            </w:r>
            <w:r w:rsidRPr="00003488">
              <w:rPr>
                <w:sz w:val="22"/>
                <w:szCs w:val="22"/>
              </w:rPr>
              <w:t>пусків та верху карти намивання</w:t>
            </w:r>
          </w:p>
        </w:tc>
      </w:tr>
      <w:tr w:rsidR="00523C6D" w:rsidRPr="00003488" w14:paraId="39FDF959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188D" w14:textId="3F2C92AB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Плавучий пульпопровід (п</w:t>
            </w:r>
            <w:r w:rsidR="00496775">
              <w:rPr>
                <w:sz w:val="22"/>
                <w:szCs w:val="22"/>
                <w:lang w:val="uk-UA"/>
              </w:rPr>
              <w:t xml:space="preserve">ід </w:t>
            </w:r>
            <w:proofErr w:type="gramStart"/>
            <w:r w:rsidR="00496775">
              <w:rPr>
                <w:sz w:val="22"/>
                <w:szCs w:val="22"/>
                <w:lang w:val="uk-UA"/>
              </w:rPr>
              <w:t xml:space="preserve">час </w:t>
            </w:r>
            <w:r w:rsidRPr="00003488">
              <w:rPr>
                <w:sz w:val="22"/>
                <w:szCs w:val="22"/>
              </w:rPr>
              <w:t xml:space="preserve"> експлуатації</w:t>
            </w:r>
            <w:proofErr w:type="gramEnd"/>
            <w:r w:rsidRPr="00003488">
              <w:rPr>
                <w:sz w:val="22"/>
                <w:szCs w:val="22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C439" w14:textId="77777777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80D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AD66" w14:textId="2C037786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 xml:space="preserve">На рівні проходу для </w:t>
            </w:r>
            <w:proofErr w:type="gramStart"/>
            <w:r w:rsidRPr="00003488">
              <w:rPr>
                <w:sz w:val="22"/>
                <w:szCs w:val="22"/>
              </w:rPr>
              <w:t>обслугову</w:t>
            </w:r>
            <w:r w:rsidR="00496775">
              <w:rPr>
                <w:sz w:val="22"/>
                <w:szCs w:val="22"/>
                <w:lang w:val="uk-UA"/>
              </w:rPr>
              <w:t xml:space="preserve">вального </w:t>
            </w:r>
            <w:r w:rsidRPr="00003488">
              <w:rPr>
                <w:sz w:val="22"/>
                <w:szCs w:val="22"/>
              </w:rPr>
              <w:t xml:space="preserve"> персоналу</w:t>
            </w:r>
            <w:proofErr w:type="gramEnd"/>
          </w:p>
        </w:tc>
      </w:tr>
      <w:tr w:rsidR="00523C6D" w:rsidRPr="00003488" w14:paraId="4F8B7130" w14:textId="77777777" w:rsidTr="0084649E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9642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Дамби (греблі) на ділянці приєднання верхового укосу до ставка-відстійника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5465" w14:textId="77777777" w:rsidR="00523C6D" w:rsidRPr="00003488" w:rsidRDefault="00523C6D" w:rsidP="0084649E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0,05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82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D1C" w14:textId="3DE51D2C" w:rsidR="00523C6D" w:rsidRPr="00003488" w:rsidRDefault="00496775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За </w:t>
            </w:r>
            <w:r w:rsidR="00523C6D" w:rsidRPr="00003488">
              <w:rPr>
                <w:sz w:val="22"/>
                <w:szCs w:val="22"/>
              </w:rPr>
              <w:t xml:space="preserve"> площин</w:t>
            </w:r>
            <w:r>
              <w:rPr>
                <w:sz w:val="22"/>
                <w:szCs w:val="22"/>
                <w:lang w:val="uk-UA"/>
              </w:rPr>
              <w:t>ою</w:t>
            </w:r>
            <w:r w:rsidR="00523C6D" w:rsidRPr="00003488">
              <w:rPr>
                <w:sz w:val="22"/>
                <w:szCs w:val="22"/>
              </w:rPr>
              <w:t xml:space="preserve"> укосу</w:t>
            </w:r>
          </w:p>
        </w:tc>
      </w:tr>
      <w:tr w:rsidR="00523C6D" w:rsidRPr="00003488" w14:paraId="68F09DA9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C5C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Водозабірні, водоперепускні та водоскидні споруди:</w:t>
            </w:r>
          </w:p>
          <w:p w14:paraId="23EC8ACF" w14:textId="199CFDC0" w:rsidR="00523C6D" w:rsidRPr="00003488" w:rsidRDefault="00496775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—</w:t>
            </w:r>
            <w:r w:rsidR="00523C6D" w:rsidRPr="00003488">
              <w:rPr>
                <w:sz w:val="22"/>
                <w:szCs w:val="22"/>
              </w:rPr>
              <w:t xml:space="preserve"> п</w:t>
            </w:r>
            <w:r w:rsidR="00EA5360" w:rsidRPr="00003488">
              <w:rPr>
                <w:sz w:val="22"/>
                <w:szCs w:val="22"/>
                <w:lang w:val="uk-UA"/>
              </w:rPr>
              <w:t>ід час</w:t>
            </w:r>
            <w:r w:rsidR="00523C6D" w:rsidRPr="00003488">
              <w:rPr>
                <w:sz w:val="22"/>
                <w:szCs w:val="22"/>
              </w:rPr>
              <w:t xml:space="preserve"> експлуатації;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E251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354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88E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верхнього краю колодязів</w:t>
            </w:r>
          </w:p>
        </w:tc>
      </w:tr>
      <w:tr w:rsidR="00523C6D" w:rsidRPr="00003488" w14:paraId="2EF3D29B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4092" w14:textId="36BF5D48" w:rsidR="00523C6D" w:rsidRPr="00003488" w:rsidRDefault="00496775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—</w:t>
            </w:r>
            <w:r w:rsidR="00523C6D" w:rsidRPr="00003488">
              <w:rPr>
                <w:sz w:val="22"/>
                <w:szCs w:val="22"/>
              </w:rPr>
              <w:t xml:space="preserve"> п</w:t>
            </w:r>
            <w:r w:rsidR="00EA5360" w:rsidRPr="00003488">
              <w:rPr>
                <w:sz w:val="22"/>
                <w:szCs w:val="22"/>
                <w:lang w:val="uk-UA"/>
              </w:rPr>
              <w:t>ід час</w:t>
            </w:r>
            <w:r w:rsidR="00EA5360" w:rsidRPr="00003488">
              <w:rPr>
                <w:sz w:val="22"/>
                <w:szCs w:val="22"/>
              </w:rPr>
              <w:t xml:space="preserve"> проведенн</w:t>
            </w:r>
            <w:r w:rsidR="00EA5360" w:rsidRPr="00003488">
              <w:rPr>
                <w:sz w:val="22"/>
                <w:szCs w:val="22"/>
                <w:lang w:val="uk-UA"/>
              </w:rPr>
              <w:t>я</w:t>
            </w:r>
            <w:r w:rsidR="00523C6D" w:rsidRPr="00003488">
              <w:rPr>
                <w:sz w:val="22"/>
                <w:szCs w:val="22"/>
              </w:rPr>
              <w:t xml:space="preserve"> робіт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1B9F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82E6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6C1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Від верхнього робочого рівня майданчика по всій площині виконання робіт</w:t>
            </w:r>
          </w:p>
        </w:tc>
      </w:tr>
      <w:tr w:rsidR="00523C6D" w:rsidRPr="00003488" w14:paraId="5165A994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BA4" w14:textId="087B5C37" w:rsidR="00523C6D" w:rsidRPr="00EE084E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Містки земпристрою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A96B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BB8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042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містка</w:t>
            </w:r>
          </w:p>
        </w:tc>
      </w:tr>
      <w:tr w:rsidR="00523C6D" w:rsidRPr="00003488" w14:paraId="141993CF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84B" w14:textId="1E229C3C" w:rsidR="00523C6D" w:rsidRPr="00003488" w:rsidRDefault="00523C6D" w:rsidP="00EA5360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  <w:lang w:val="uk-UA"/>
              </w:rPr>
            </w:pPr>
            <w:r w:rsidRPr="00003488">
              <w:rPr>
                <w:sz w:val="22"/>
                <w:szCs w:val="22"/>
              </w:rPr>
              <w:t xml:space="preserve">Фреза земпристрою </w:t>
            </w:r>
            <w:r w:rsidR="00EA5360" w:rsidRPr="00003488">
              <w:rPr>
                <w:sz w:val="22"/>
                <w:szCs w:val="22"/>
                <w:lang w:val="uk-UA"/>
              </w:rPr>
              <w:t xml:space="preserve">під час </w:t>
            </w:r>
            <w:r w:rsidRPr="00003488">
              <w:rPr>
                <w:sz w:val="22"/>
                <w:szCs w:val="22"/>
              </w:rPr>
              <w:t>огляд</w:t>
            </w:r>
            <w:r w:rsidR="00EA5360" w:rsidRPr="00003488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3CE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C884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5242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рівні фрези</w:t>
            </w:r>
          </w:p>
        </w:tc>
      </w:tr>
      <w:tr w:rsidR="00523C6D" w:rsidRPr="00003488" w14:paraId="59B3FE99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19E8" w14:textId="30D06DAF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Роботи всередині ємністей та колодязів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B7A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B1F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Вертикальна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25D" w14:textId="470C9BC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На усіх рівнях виконання робіт</w:t>
            </w:r>
          </w:p>
        </w:tc>
      </w:tr>
      <w:tr w:rsidR="00523C6D" w:rsidRPr="00003488" w14:paraId="313E1DD2" w14:textId="77777777" w:rsidTr="00523C6D"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450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Роботи на льоду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E03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E09C" w14:textId="77777777" w:rsidR="00523C6D" w:rsidRPr="00003488" w:rsidRDefault="00523C6D" w:rsidP="00A2698D">
            <w:pPr>
              <w:tabs>
                <w:tab w:val="left" w:pos="-2880"/>
              </w:tabs>
              <w:spacing w:line="200" w:lineRule="atLeast"/>
              <w:jc w:val="center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Горизонтальна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15D" w14:textId="77777777" w:rsidR="00523C6D" w:rsidRPr="00003488" w:rsidRDefault="00523C6D" w:rsidP="00523C6D">
            <w:pPr>
              <w:tabs>
                <w:tab w:val="left" w:pos="-288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003488">
              <w:rPr>
                <w:sz w:val="22"/>
                <w:szCs w:val="22"/>
              </w:rPr>
              <w:t>У зоні виконання робіт</w:t>
            </w:r>
          </w:p>
        </w:tc>
      </w:tr>
    </w:tbl>
    <w:p w14:paraId="6623B9E3" w14:textId="240DF174" w:rsidR="004F13C1" w:rsidRDefault="004F13C1" w:rsidP="004F13C1">
      <w:pPr>
        <w:pStyle w:val="1"/>
        <w:spacing w:before="0" w:after="0" w:line="240" w:lineRule="auto"/>
      </w:pPr>
    </w:p>
    <w:p w14:paraId="57E0D89C" w14:textId="77777777" w:rsidR="004F13C1" w:rsidRDefault="004F13C1" w:rsidP="004F13C1">
      <w:pPr>
        <w:rPr>
          <w:lang w:val="uk-UA"/>
        </w:rPr>
      </w:pPr>
    </w:p>
    <w:p w14:paraId="7F0C7B94" w14:textId="77777777" w:rsidR="004F13C1" w:rsidRDefault="004F13C1" w:rsidP="004F13C1">
      <w:pPr>
        <w:rPr>
          <w:lang w:val="uk-UA"/>
        </w:rPr>
      </w:pPr>
    </w:p>
    <w:p w14:paraId="69EA22F1" w14:textId="77777777" w:rsidR="004F13C1" w:rsidRDefault="004F13C1" w:rsidP="004F13C1">
      <w:pPr>
        <w:rPr>
          <w:lang w:val="uk-UA"/>
        </w:rPr>
      </w:pPr>
    </w:p>
    <w:p w14:paraId="271BA5D9" w14:textId="77777777" w:rsidR="004F13C1" w:rsidRDefault="004F13C1" w:rsidP="004F13C1">
      <w:pPr>
        <w:rPr>
          <w:lang w:val="uk-UA"/>
        </w:rPr>
      </w:pPr>
    </w:p>
    <w:p w14:paraId="6E2CB5E3" w14:textId="77777777" w:rsidR="004F13C1" w:rsidRDefault="004F13C1" w:rsidP="004F13C1">
      <w:pPr>
        <w:rPr>
          <w:lang w:val="uk-UA"/>
        </w:rPr>
      </w:pPr>
    </w:p>
    <w:p w14:paraId="03012949" w14:textId="77777777" w:rsidR="004F13C1" w:rsidRDefault="004F13C1" w:rsidP="004F13C1">
      <w:pPr>
        <w:rPr>
          <w:lang w:val="uk-UA"/>
        </w:rPr>
      </w:pPr>
    </w:p>
    <w:p w14:paraId="40F329CA" w14:textId="77777777" w:rsidR="004F13C1" w:rsidRDefault="004F13C1" w:rsidP="004F13C1">
      <w:pPr>
        <w:rPr>
          <w:lang w:val="uk-UA"/>
        </w:rPr>
      </w:pPr>
    </w:p>
    <w:p w14:paraId="7A19E0EE" w14:textId="77777777" w:rsidR="004F13C1" w:rsidRDefault="004F13C1" w:rsidP="004F13C1">
      <w:pPr>
        <w:rPr>
          <w:lang w:val="uk-UA"/>
        </w:rPr>
      </w:pPr>
    </w:p>
    <w:p w14:paraId="4C3FBED5" w14:textId="77777777" w:rsidR="004F13C1" w:rsidRDefault="004F13C1" w:rsidP="004F13C1">
      <w:pPr>
        <w:rPr>
          <w:lang w:val="uk-UA"/>
        </w:rPr>
      </w:pPr>
    </w:p>
    <w:p w14:paraId="5227AFA4" w14:textId="77777777" w:rsidR="004F13C1" w:rsidRDefault="004F13C1" w:rsidP="004F13C1">
      <w:pPr>
        <w:rPr>
          <w:lang w:val="uk-UA"/>
        </w:rPr>
      </w:pPr>
    </w:p>
    <w:p w14:paraId="63EB7E4B" w14:textId="77777777" w:rsidR="004F13C1" w:rsidRDefault="004F13C1" w:rsidP="004F13C1">
      <w:pPr>
        <w:rPr>
          <w:lang w:val="uk-UA"/>
        </w:rPr>
      </w:pPr>
    </w:p>
    <w:p w14:paraId="58BEBFCF" w14:textId="77777777" w:rsidR="004F13C1" w:rsidRDefault="004F13C1" w:rsidP="004F13C1">
      <w:pPr>
        <w:rPr>
          <w:lang w:val="uk-UA"/>
        </w:rPr>
      </w:pPr>
    </w:p>
    <w:p w14:paraId="009157C8" w14:textId="77777777" w:rsidR="004F13C1" w:rsidRDefault="004F13C1" w:rsidP="004F13C1">
      <w:pPr>
        <w:rPr>
          <w:lang w:val="uk-UA"/>
        </w:rPr>
      </w:pPr>
    </w:p>
    <w:p w14:paraId="761CA469" w14:textId="77777777" w:rsidR="004F13C1" w:rsidRDefault="004F13C1" w:rsidP="004F13C1">
      <w:pPr>
        <w:rPr>
          <w:lang w:val="uk-UA"/>
        </w:rPr>
      </w:pPr>
    </w:p>
    <w:p w14:paraId="766AB36C" w14:textId="77777777" w:rsidR="004F13C1" w:rsidRDefault="004F13C1" w:rsidP="004F13C1">
      <w:pPr>
        <w:rPr>
          <w:lang w:val="uk-UA"/>
        </w:rPr>
      </w:pPr>
    </w:p>
    <w:p w14:paraId="129D06AE" w14:textId="77777777" w:rsidR="004F13C1" w:rsidRDefault="004F13C1" w:rsidP="004F13C1">
      <w:pPr>
        <w:rPr>
          <w:lang w:val="uk-UA"/>
        </w:rPr>
      </w:pPr>
    </w:p>
    <w:p w14:paraId="4263A70D" w14:textId="77777777" w:rsidR="004F13C1" w:rsidRDefault="004F13C1" w:rsidP="004F13C1">
      <w:pPr>
        <w:rPr>
          <w:lang w:val="uk-UA"/>
        </w:rPr>
      </w:pPr>
    </w:p>
    <w:p w14:paraId="6F254C08" w14:textId="77777777" w:rsidR="004F13C1" w:rsidRDefault="004F13C1" w:rsidP="004F13C1">
      <w:pPr>
        <w:rPr>
          <w:lang w:val="uk-UA"/>
        </w:rPr>
      </w:pPr>
    </w:p>
    <w:p w14:paraId="09CED257" w14:textId="77777777" w:rsidR="004F13C1" w:rsidRDefault="004F13C1" w:rsidP="004F13C1">
      <w:pPr>
        <w:rPr>
          <w:lang w:val="uk-UA"/>
        </w:rPr>
      </w:pPr>
    </w:p>
    <w:p w14:paraId="5791260D" w14:textId="77777777" w:rsidR="004F13C1" w:rsidRDefault="004F13C1" w:rsidP="004F13C1">
      <w:pPr>
        <w:rPr>
          <w:lang w:val="uk-UA"/>
        </w:rPr>
      </w:pPr>
    </w:p>
    <w:p w14:paraId="6667B121" w14:textId="77777777" w:rsidR="004F13C1" w:rsidRDefault="004F13C1" w:rsidP="004F13C1">
      <w:pPr>
        <w:rPr>
          <w:lang w:val="uk-UA"/>
        </w:rPr>
      </w:pPr>
    </w:p>
    <w:p w14:paraId="1A913B08" w14:textId="77777777" w:rsidR="004F13C1" w:rsidRDefault="004F13C1" w:rsidP="004F13C1">
      <w:pPr>
        <w:rPr>
          <w:lang w:val="uk-UA"/>
        </w:rPr>
      </w:pPr>
    </w:p>
    <w:p w14:paraId="1CADF690" w14:textId="77777777" w:rsidR="004F13C1" w:rsidRDefault="004F13C1" w:rsidP="004F13C1">
      <w:pPr>
        <w:rPr>
          <w:lang w:val="uk-UA"/>
        </w:rPr>
      </w:pPr>
    </w:p>
    <w:p w14:paraId="0E455B0D" w14:textId="77777777" w:rsidR="004F13C1" w:rsidRDefault="004F13C1" w:rsidP="004F13C1">
      <w:pPr>
        <w:rPr>
          <w:lang w:val="uk-UA"/>
        </w:rPr>
      </w:pPr>
    </w:p>
    <w:p w14:paraId="6D294F1B" w14:textId="77777777" w:rsidR="004F13C1" w:rsidRDefault="004F13C1" w:rsidP="004F13C1">
      <w:pPr>
        <w:rPr>
          <w:lang w:val="uk-UA"/>
        </w:rPr>
      </w:pPr>
    </w:p>
    <w:p w14:paraId="1BFCBC88" w14:textId="77777777" w:rsidR="004F13C1" w:rsidRPr="004F13C1" w:rsidRDefault="004F13C1" w:rsidP="004F13C1">
      <w:pPr>
        <w:rPr>
          <w:lang w:val="uk-UA"/>
        </w:rPr>
      </w:pPr>
    </w:p>
    <w:p w14:paraId="5684145C" w14:textId="77777777" w:rsidR="004F13C1" w:rsidRDefault="004F13C1" w:rsidP="004F13C1">
      <w:pPr>
        <w:pStyle w:val="1"/>
        <w:spacing w:before="0" w:after="0" w:line="240" w:lineRule="auto"/>
      </w:pPr>
    </w:p>
    <w:p w14:paraId="7A378629" w14:textId="362B7FD6" w:rsidR="004F13C1" w:rsidRPr="004F13C1" w:rsidRDefault="00317D39" w:rsidP="003213B8">
      <w:pPr>
        <w:pStyle w:val="1"/>
        <w:spacing w:before="0" w:after="0" w:line="240" w:lineRule="auto"/>
      </w:pPr>
      <w:bookmarkStart w:id="124" w:name="_Toc222750424"/>
      <w:r w:rsidRPr="007A3D94">
        <w:t>ДОДАТОК Д</w:t>
      </w:r>
      <w:bookmarkEnd w:id="124"/>
    </w:p>
    <w:p w14:paraId="6F6FEABE" w14:textId="77777777" w:rsidR="00317D39" w:rsidRPr="003213B8" w:rsidRDefault="00317D39" w:rsidP="004F13C1">
      <w:pPr>
        <w:pStyle w:val="1"/>
        <w:spacing w:before="0" w:after="0" w:line="240" w:lineRule="auto"/>
        <w:rPr>
          <w:b w:val="0"/>
          <w:bCs/>
        </w:rPr>
      </w:pPr>
      <w:bookmarkStart w:id="125" w:name="_Toc222750425"/>
      <w:r w:rsidRPr="003213B8">
        <w:rPr>
          <w:b w:val="0"/>
          <w:bCs/>
        </w:rPr>
        <w:t>(довідковий)</w:t>
      </w:r>
      <w:bookmarkEnd w:id="125"/>
    </w:p>
    <w:p w14:paraId="338D7E26" w14:textId="1EEB8F7E" w:rsidR="009F1CA4" w:rsidRPr="007A3D94" w:rsidRDefault="004D4456" w:rsidP="004F13C1">
      <w:pPr>
        <w:pStyle w:val="1"/>
        <w:spacing w:before="0" w:after="0" w:line="240" w:lineRule="auto"/>
      </w:pPr>
      <w:bookmarkStart w:id="126" w:name="_Toc222750426"/>
      <w:r w:rsidRPr="007A3D94">
        <w:t>Перелік основних технічних показників</w:t>
      </w:r>
      <w:bookmarkEnd w:id="126"/>
      <w:r w:rsidRPr="007A3D94">
        <w:t xml:space="preserve"> </w:t>
      </w:r>
    </w:p>
    <w:p w14:paraId="562D4CD9" w14:textId="0D834080" w:rsidR="00317D39" w:rsidRPr="007A3D94" w:rsidRDefault="004D4456" w:rsidP="004F13C1">
      <w:pPr>
        <w:pStyle w:val="1"/>
        <w:spacing w:before="0" w:after="0" w:line="240" w:lineRule="auto"/>
      </w:pPr>
      <w:bookmarkStart w:id="127" w:name="_Toc222750427"/>
      <w:r>
        <w:t>х</w:t>
      </w:r>
      <w:r w:rsidRPr="007A3D94">
        <w:t>востового (шламового) господарства</w:t>
      </w:r>
      <w:bookmarkEnd w:id="127"/>
    </w:p>
    <w:p w14:paraId="22EA00E4" w14:textId="77777777" w:rsidR="009F1CA4" w:rsidRPr="007A3D94" w:rsidRDefault="009F1CA4" w:rsidP="00317D39">
      <w:pPr>
        <w:tabs>
          <w:tab w:val="left" w:pos="1985"/>
        </w:tabs>
        <w:spacing w:line="360" w:lineRule="auto"/>
        <w:ind w:firstLine="709"/>
        <w:jc w:val="both"/>
        <w:rPr>
          <w:sz w:val="22"/>
          <w:szCs w:val="22"/>
          <w:lang w:val="uk-UA"/>
        </w:rPr>
      </w:pPr>
    </w:p>
    <w:p w14:paraId="0630FF6D" w14:textId="12089095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1. Тип хвостосховища (шламонакопичувача)</w:t>
      </w:r>
      <w:r w:rsidR="007F2CE8">
        <w:rPr>
          <w:sz w:val="22"/>
          <w:szCs w:val="22"/>
          <w:lang w:val="uk-UA"/>
        </w:rPr>
        <w:t>.</w:t>
      </w:r>
    </w:p>
    <w:p w14:paraId="20C3AED9" w14:textId="479772E4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2. Відмітка первинної (вторинної) дамби обвалування, м</w:t>
      </w:r>
    </w:p>
    <w:p w14:paraId="0E1781CB" w14:textId="0AE230E8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3. Матеріал для будівництва первинної (вторинної) дамби обвалування</w:t>
      </w:r>
    </w:p>
    <w:p w14:paraId="36DAFCBF" w14:textId="5FF470D4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4. Відмітка внутрішньої огороджувальної  дамби, м</w:t>
      </w:r>
    </w:p>
    <w:p w14:paraId="0A1F077A" w14:textId="79A93FC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5. Матеріал для будівництва внутрішньої огороджувальної  дамби</w:t>
      </w:r>
    </w:p>
    <w:p w14:paraId="636E8FDC" w14:textId="260195F9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6. Матеріал протифільтраційного екрану</w:t>
      </w:r>
    </w:p>
    <w:p w14:paraId="2391E223" w14:textId="25E3480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7. Площа хвостосховища (шламонакопичувача) або його черги будівництва, га</w:t>
      </w:r>
    </w:p>
    <w:p w14:paraId="2E9D0BD1" w14:textId="1B4DF9F9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8. Кількість відсіків і робочих карт для складування хвостів (шламів)</w:t>
      </w:r>
    </w:p>
    <w:p w14:paraId="6F190ABA" w14:textId="4C5970D9" w:rsidR="007F2CE8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9. Потужність (маса хвостів (шламів)) хвостосховища (шламонакопичувача) або його черги будівництва, тис. т</w:t>
      </w:r>
    </w:p>
    <w:p w14:paraId="47523AE5" w14:textId="1E4B0EC0" w:rsidR="009F1CA4" w:rsidRPr="00EB6470" w:rsidRDefault="009F1CA4" w:rsidP="005B149E">
      <w:pPr>
        <w:spacing w:line="305" w:lineRule="auto"/>
        <w:jc w:val="both"/>
        <w:rPr>
          <w:sz w:val="22"/>
          <w:szCs w:val="22"/>
          <w:vertAlign w:val="superscript"/>
          <w:lang w:val="uk-UA"/>
        </w:rPr>
      </w:pPr>
      <w:r w:rsidRPr="007A3D94">
        <w:rPr>
          <w:sz w:val="22"/>
          <w:szCs w:val="22"/>
          <w:lang w:val="uk-UA"/>
        </w:rPr>
        <w:tab/>
        <w:t>10. Проєктна (номінальна) потужність  (обсяг хвостів (шламів)) хвостосховища (шламонакопичувача) або його черги будівництва, млн. м</w:t>
      </w:r>
      <w:r w:rsidRPr="007A3D94">
        <w:rPr>
          <w:sz w:val="22"/>
          <w:szCs w:val="22"/>
          <w:vertAlign w:val="superscript"/>
          <w:lang w:val="uk-UA"/>
        </w:rPr>
        <w:t>3</w:t>
      </w:r>
    </w:p>
    <w:p w14:paraId="38AA2F8B" w14:textId="453277D0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vertAlign w:val="superscript"/>
          <w:lang w:val="uk-UA"/>
        </w:rPr>
        <w:tab/>
      </w:r>
      <w:r w:rsidRPr="007A3D94">
        <w:rPr>
          <w:sz w:val="22"/>
          <w:szCs w:val="22"/>
          <w:lang w:val="uk-UA"/>
        </w:rPr>
        <w:t>11. ПНС: кількість насосів та їх продуктивність, м</w:t>
      </w:r>
      <w:r w:rsidRPr="007A3D94">
        <w:rPr>
          <w:sz w:val="22"/>
          <w:szCs w:val="22"/>
          <w:vertAlign w:val="superscript"/>
          <w:lang w:val="uk-UA"/>
        </w:rPr>
        <w:t>3</w:t>
      </w:r>
      <w:r w:rsidRPr="007A3D94">
        <w:rPr>
          <w:sz w:val="22"/>
          <w:szCs w:val="22"/>
          <w:lang w:val="uk-UA"/>
        </w:rPr>
        <w:t>/год</w:t>
      </w:r>
    </w:p>
    <w:p w14:paraId="73EEC4DB" w14:textId="26C1524C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12.  Магістральні і розподільчі пульповоди: загальна протяжність (км), матеріал, діаметр (мм) і товщина стінок труб (мм)</w:t>
      </w:r>
    </w:p>
    <w:p w14:paraId="5FB4229B" w14:textId="70475406" w:rsidR="00EB6470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 xml:space="preserve">13. НСОВ:   кількість насосів </w:t>
      </w:r>
      <w:r w:rsidRPr="007A3D94">
        <w:rPr>
          <w:sz w:val="22"/>
          <w:szCs w:val="22"/>
          <w:lang w:val="uk-UA"/>
        </w:rPr>
        <w:tab/>
      </w:r>
    </w:p>
    <w:p w14:paraId="4D1E4855" w14:textId="070EEC7E" w:rsidR="009F1CA4" w:rsidRPr="007A3D94" w:rsidRDefault="00EB6470" w:rsidP="005B149E">
      <w:pPr>
        <w:spacing w:line="305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</w:t>
      </w:r>
      <w:r w:rsidR="009F1CA4" w:rsidRPr="007A3D94">
        <w:rPr>
          <w:sz w:val="22"/>
          <w:szCs w:val="22"/>
          <w:lang w:val="uk-UA"/>
        </w:rPr>
        <w:t>14. Водоводи системи оборотного водопостачання: загальна протяжність (км), матеріал, діаметр (мм) і товщина (мм) стінок труб</w:t>
      </w:r>
      <w:r w:rsidR="00FD2BB5">
        <w:rPr>
          <w:sz w:val="22"/>
          <w:szCs w:val="22"/>
          <w:lang w:val="uk-UA"/>
        </w:rPr>
        <w:t>.</w:t>
      </w:r>
    </w:p>
    <w:p w14:paraId="1DC9CBAF" w14:textId="3E7EEA96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15. Тип і продуктивність водозабірної споруди (м</w:t>
      </w:r>
      <w:r w:rsidRPr="007A3D94">
        <w:rPr>
          <w:sz w:val="22"/>
          <w:szCs w:val="22"/>
          <w:vertAlign w:val="superscript"/>
          <w:lang w:val="uk-UA"/>
        </w:rPr>
        <w:t>3</w:t>
      </w:r>
      <w:r w:rsidRPr="007A3D94">
        <w:rPr>
          <w:sz w:val="22"/>
          <w:szCs w:val="22"/>
          <w:lang w:val="uk-UA"/>
        </w:rPr>
        <w:t>/год)</w:t>
      </w:r>
      <w:r w:rsidR="00FD2BB5">
        <w:rPr>
          <w:sz w:val="22"/>
          <w:szCs w:val="22"/>
          <w:lang w:val="uk-UA"/>
        </w:rPr>
        <w:t>.</w:t>
      </w:r>
    </w:p>
    <w:p w14:paraId="6197B424" w14:textId="2F45CAE5" w:rsidR="009F1CA4" w:rsidRPr="007A3D94" w:rsidRDefault="009F1CA4" w:rsidP="005B149E">
      <w:pPr>
        <w:spacing w:line="305" w:lineRule="auto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ab/>
        <w:t>16. Дренаж</w:t>
      </w:r>
      <w:r w:rsidR="00FD2BB5">
        <w:rPr>
          <w:sz w:val="22"/>
          <w:szCs w:val="22"/>
          <w:lang w:val="uk-UA"/>
        </w:rPr>
        <w:t>на система</w:t>
      </w:r>
      <w:r w:rsidRPr="007A3D94">
        <w:rPr>
          <w:sz w:val="22"/>
          <w:szCs w:val="22"/>
          <w:lang w:val="uk-UA"/>
        </w:rPr>
        <w:t>: загальна протяжність (км), матеріал і діаметр труб (мм)</w:t>
      </w:r>
      <w:r w:rsidR="00FD2BB5">
        <w:rPr>
          <w:sz w:val="22"/>
          <w:szCs w:val="22"/>
          <w:lang w:val="uk-UA"/>
        </w:rPr>
        <w:t>.</w:t>
      </w:r>
    </w:p>
    <w:p w14:paraId="13E6B26E" w14:textId="77777777" w:rsidR="009F1CA4" w:rsidRPr="007A3D94" w:rsidRDefault="009F1CA4" w:rsidP="005B149E">
      <w:pPr>
        <w:tabs>
          <w:tab w:val="left" w:pos="1985"/>
        </w:tabs>
        <w:spacing w:line="305" w:lineRule="auto"/>
        <w:ind w:firstLine="709"/>
        <w:jc w:val="both"/>
        <w:rPr>
          <w:sz w:val="22"/>
          <w:szCs w:val="22"/>
          <w:lang w:val="uk-UA"/>
        </w:rPr>
      </w:pPr>
    </w:p>
    <w:p w14:paraId="4EADC139" w14:textId="597EE393" w:rsidR="007F2CE8" w:rsidRDefault="007F2CE8" w:rsidP="007F2CE8">
      <w:pPr>
        <w:pStyle w:val="1"/>
        <w:rPr>
          <w:rFonts w:cs="Times New Roman"/>
          <w:b w:val="0"/>
        </w:rPr>
      </w:pPr>
    </w:p>
    <w:p w14:paraId="73ED6C2B" w14:textId="765BB1CB" w:rsidR="00FD2BB5" w:rsidRDefault="00FD2BB5" w:rsidP="00FD2BB5">
      <w:pPr>
        <w:rPr>
          <w:lang w:val="uk-UA"/>
        </w:rPr>
      </w:pPr>
    </w:p>
    <w:p w14:paraId="36C0A279" w14:textId="1725BAD3" w:rsidR="00FD2BB5" w:rsidRDefault="00FD2BB5" w:rsidP="00FD2BB5">
      <w:pPr>
        <w:rPr>
          <w:lang w:val="uk-UA"/>
        </w:rPr>
      </w:pPr>
    </w:p>
    <w:p w14:paraId="1D7CF357" w14:textId="5D901D68" w:rsidR="00FD2BB5" w:rsidRDefault="00FD2BB5" w:rsidP="00FD2BB5">
      <w:pPr>
        <w:rPr>
          <w:lang w:val="uk-UA"/>
        </w:rPr>
      </w:pPr>
    </w:p>
    <w:p w14:paraId="7CC4FF96" w14:textId="2C8E1168" w:rsidR="00FD2BB5" w:rsidRDefault="00FD2BB5" w:rsidP="00FD2BB5">
      <w:pPr>
        <w:rPr>
          <w:lang w:val="uk-UA"/>
        </w:rPr>
      </w:pPr>
    </w:p>
    <w:p w14:paraId="613E9C9E" w14:textId="3A0B516F" w:rsidR="00FD2BB5" w:rsidRDefault="00FD2BB5" w:rsidP="00FD2BB5">
      <w:pPr>
        <w:rPr>
          <w:lang w:val="uk-UA"/>
        </w:rPr>
      </w:pPr>
    </w:p>
    <w:p w14:paraId="5F3FE8B6" w14:textId="31CF82B5" w:rsidR="00FD2BB5" w:rsidRDefault="00FD2BB5" w:rsidP="00FD2BB5">
      <w:pPr>
        <w:rPr>
          <w:lang w:val="uk-UA"/>
        </w:rPr>
      </w:pPr>
    </w:p>
    <w:p w14:paraId="00D62583" w14:textId="3269B834" w:rsidR="00FD2BB5" w:rsidRDefault="00FD2BB5" w:rsidP="00FD2BB5">
      <w:pPr>
        <w:rPr>
          <w:lang w:val="uk-UA"/>
        </w:rPr>
      </w:pPr>
    </w:p>
    <w:p w14:paraId="1CCC83C7" w14:textId="6CE822F3" w:rsidR="00FD2BB5" w:rsidRDefault="00FD2BB5" w:rsidP="00FD2BB5">
      <w:pPr>
        <w:rPr>
          <w:lang w:val="uk-UA"/>
        </w:rPr>
      </w:pPr>
    </w:p>
    <w:p w14:paraId="2091A892" w14:textId="0EFCB4A5" w:rsidR="00FD2BB5" w:rsidRDefault="00FD2BB5" w:rsidP="00FD2BB5">
      <w:pPr>
        <w:rPr>
          <w:lang w:val="uk-UA"/>
        </w:rPr>
      </w:pPr>
    </w:p>
    <w:p w14:paraId="0FAADBFC" w14:textId="28C6154F" w:rsidR="00FD2BB5" w:rsidRDefault="00FD2BB5" w:rsidP="00FD2BB5">
      <w:pPr>
        <w:rPr>
          <w:lang w:val="uk-UA"/>
        </w:rPr>
      </w:pPr>
    </w:p>
    <w:p w14:paraId="522C4B78" w14:textId="08581749" w:rsidR="00FD2BB5" w:rsidRDefault="00FD2BB5" w:rsidP="00FD2BB5">
      <w:pPr>
        <w:rPr>
          <w:lang w:val="uk-UA"/>
        </w:rPr>
      </w:pPr>
    </w:p>
    <w:p w14:paraId="3681F315" w14:textId="325742DF" w:rsidR="00FD2BB5" w:rsidRDefault="00FD2BB5" w:rsidP="00FD2BB5">
      <w:pPr>
        <w:rPr>
          <w:lang w:val="uk-UA"/>
        </w:rPr>
      </w:pPr>
    </w:p>
    <w:p w14:paraId="58AD4179" w14:textId="09B59E58" w:rsidR="00FD2BB5" w:rsidRDefault="00FD2BB5" w:rsidP="00FD2BB5">
      <w:pPr>
        <w:rPr>
          <w:lang w:val="uk-UA"/>
        </w:rPr>
      </w:pPr>
    </w:p>
    <w:p w14:paraId="17885237" w14:textId="77777777" w:rsidR="00FD2BB5" w:rsidRPr="00FA4CCF" w:rsidRDefault="00FD2BB5" w:rsidP="00FA4CCF">
      <w:pPr>
        <w:rPr>
          <w:b/>
        </w:rPr>
      </w:pPr>
    </w:p>
    <w:p w14:paraId="2DCDB0D5" w14:textId="63C6BCF4" w:rsidR="007F2CE8" w:rsidRDefault="007F2CE8" w:rsidP="007F2CE8">
      <w:pPr>
        <w:pStyle w:val="1"/>
        <w:rPr>
          <w:rFonts w:cs="Times New Roman"/>
          <w:b w:val="0"/>
        </w:rPr>
      </w:pPr>
    </w:p>
    <w:p w14:paraId="5A4BC697" w14:textId="280E628D" w:rsidR="00FD2BB5" w:rsidRDefault="00FD2BB5" w:rsidP="00FD2BB5">
      <w:pPr>
        <w:rPr>
          <w:lang w:val="uk-UA"/>
        </w:rPr>
      </w:pPr>
    </w:p>
    <w:p w14:paraId="4AE790F1" w14:textId="30B03F99" w:rsidR="00FD2BB5" w:rsidRDefault="00FD2BB5" w:rsidP="00FD2BB5">
      <w:pPr>
        <w:rPr>
          <w:lang w:val="uk-UA"/>
        </w:rPr>
      </w:pPr>
    </w:p>
    <w:p w14:paraId="7484A672" w14:textId="1FF269C3" w:rsidR="00FD2BB5" w:rsidRDefault="00FD2BB5" w:rsidP="00FD2BB5">
      <w:pPr>
        <w:rPr>
          <w:lang w:val="uk-UA"/>
        </w:rPr>
      </w:pPr>
    </w:p>
    <w:p w14:paraId="31D02B8B" w14:textId="77777777" w:rsidR="00FD2BB5" w:rsidRPr="00FA4CCF" w:rsidRDefault="00FD2BB5" w:rsidP="00FA4CCF">
      <w:pPr>
        <w:rPr>
          <w:b/>
        </w:rPr>
      </w:pPr>
    </w:p>
    <w:p w14:paraId="588D9FC7" w14:textId="77777777" w:rsidR="001C1E0F" w:rsidRPr="007A3D94" w:rsidRDefault="001C1E0F" w:rsidP="004F13C1">
      <w:pPr>
        <w:pStyle w:val="1"/>
        <w:spacing w:before="0" w:after="0" w:line="240" w:lineRule="auto"/>
        <w:rPr>
          <w:color w:val="auto"/>
        </w:rPr>
      </w:pPr>
      <w:bookmarkStart w:id="128" w:name="_Toc222750428"/>
      <w:r w:rsidRPr="007A3D94">
        <w:lastRenderedPageBreak/>
        <w:t xml:space="preserve">ДОДАТОК </w:t>
      </w:r>
      <w:r w:rsidR="00317D39" w:rsidRPr="007A3D94">
        <w:rPr>
          <w:color w:val="auto"/>
        </w:rPr>
        <w:t>Е</w:t>
      </w:r>
      <w:bookmarkEnd w:id="128"/>
    </w:p>
    <w:p w14:paraId="4C377041" w14:textId="331E3AF5" w:rsidR="001C1E0F" w:rsidRPr="003213B8" w:rsidRDefault="004919E1" w:rsidP="004F13C1">
      <w:pPr>
        <w:pStyle w:val="1"/>
        <w:spacing w:before="0" w:after="0" w:line="240" w:lineRule="auto"/>
        <w:rPr>
          <w:b w:val="0"/>
          <w:bCs/>
        </w:rPr>
      </w:pPr>
      <w:r>
        <w:t xml:space="preserve"> </w:t>
      </w:r>
      <w:bookmarkStart w:id="129" w:name="_Toc222750429"/>
      <w:r w:rsidR="001C1E0F" w:rsidRPr="003213B8">
        <w:rPr>
          <w:b w:val="0"/>
          <w:bCs/>
        </w:rPr>
        <w:t>(довідковий)</w:t>
      </w:r>
      <w:bookmarkEnd w:id="129"/>
    </w:p>
    <w:p w14:paraId="05DA5B16" w14:textId="138BDEC2" w:rsidR="00507ADF" w:rsidRDefault="00507ADF" w:rsidP="004F13C1">
      <w:pPr>
        <w:pStyle w:val="1"/>
        <w:spacing w:before="0" w:after="0" w:line="240" w:lineRule="auto"/>
      </w:pPr>
      <w:bookmarkStart w:id="130" w:name="_Toc222750430"/>
      <w:r w:rsidRPr="007A3D94">
        <w:t>БІБЛІОГРАФІЯ</w:t>
      </w:r>
      <w:bookmarkEnd w:id="130"/>
    </w:p>
    <w:p w14:paraId="1AAD837C" w14:textId="77777777" w:rsidR="009502CD" w:rsidRDefault="009502CD" w:rsidP="00FA4CCF">
      <w:pPr>
        <w:shd w:val="clear" w:color="auto" w:fill="FFFFFF"/>
        <w:spacing w:line="305" w:lineRule="auto"/>
        <w:ind w:firstLine="720"/>
        <w:jc w:val="center"/>
        <w:rPr>
          <w:b/>
          <w:color w:val="000000"/>
          <w:sz w:val="22"/>
          <w:szCs w:val="22"/>
          <w:lang w:val="uk-UA"/>
        </w:rPr>
      </w:pPr>
    </w:p>
    <w:p w14:paraId="24E51CEE" w14:textId="1D9E8476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 xml:space="preserve">1 </w:t>
      </w:r>
      <w:hyperlink r:id="rId243" w:anchor="Text" w:history="1">
        <w:r w:rsidR="001C1E0F" w:rsidRPr="004919E1">
          <w:rPr>
            <w:rStyle w:val="ad"/>
            <w:sz w:val="22"/>
            <w:szCs w:val="22"/>
          </w:rPr>
          <w:t>Кодекс України про надра</w:t>
        </w:r>
      </w:hyperlink>
    </w:p>
    <w:p w14:paraId="0493AA4F" w14:textId="035AC3AA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 xml:space="preserve">2 </w:t>
      </w:r>
      <w:bookmarkStart w:id="131" w:name="_Hlk180910127"/>
      <w:r w:rsidR="004919E1">
        <w:rPr>
          <w:sz w:val="22"/>
          <w:szCs w:val="22"/>
        </w:rPr>
        <w:fldChar w:fldCharType="begin"/>
      </w:r>
      <w:r w:rsidR="004919E1">
        <w:rPr>
          <w:sz w:val="22"/>
          <w:szCs w:val="22"/>
        </w:rPr>
        <w:instrText>HYPERLINK "https://zakon.rada.gov.ua/laws/show/213/95-%D0%B2%D1%80" \l "Text"</w:instrText>
      </w:r>
      <w:r w:rsidR="004919E1">
        <w:rPr>
          <w:sz w:val="22"/>
          <w:szCs w:val="22"/>
        </w:rPr>
      </w:r>
      <w:r w:rsidR="004919E1">
        <w:rPr>
          <w:sz w:val="22"/>
          <w:szCs w:val="22"/>
        </w:rPr>
        <w:fldChar w:fldCharType="separate"/>
      </w:r>
      <w:r w:rsidR="001C1E0F" w:rsidRPr="004919E1">
        <w:rPr>
          <w:rStyle w:val="ad"/>
          <w:sz w:val="22"/>
          <w:szCs w:val="22"/>
        </w:rPr>
        <w:t xml:space="preserve">Водний кодекс </w:t>
      </w:r>
      <w:bookmarkEnd w:id="131"/>
      <w:r w:rsidR="001C1E0F" w:rsidRPr="004919E1">
        <w:rPr>
          <w:rStyle w:val="ad"/>
          <w:sz w:val="22"/>
          <w:szCs w:val="22"/>
        </w:rPr>
        <w:t>України</w:t>
      </w:r>
      <w:bookmarkStart w:id="132" w:name="_Hlk180920429"/>
      <w:r w:rsidR="004919E1">
        <w:rPr>
          <w:sz w:val="22"/>
          <w:szCs w:val="22"/>
        </w:rPr>
        <w:fldChar w:fldCharType="end"/>
      </w:r>
    </w:p>
    <w:p w14:paraId="2FF955FE" w14:textId="36D6D633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3 </w:t>
      </w:r>
      <w:hyperlink r:id="rId244" w:anchor="Text" w:history="1">
        <w:r w:rsidR="001C1E0F" w:rsidRPr="007A2123">
          <w:rPr>
            <w:rStyle w:val="ad"/>
            <w:sz w:val="22"/>
            <w:szCs w:val="22"/>
          </w:rPr>
          <w:t>Кодекс цивільного захисту України</w:t>
        </w:r>
        <w:bookmarkEnd w:id="132"/>
      </w:hyperlink>
    </w:p>
    <w:p w14:paraId="0B64BB15" w14:textId="388105E3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4 </w:t>
      </w:r>
      <w:bookmarkStart w:id="133" w:name="_Hlk180901413"/>
      <w:r w:rsidR="007A2123">
        <w:rPr>
          <w:sz w:val="22"/>
          <w:szCs w:val="22"/>
        </w:rPr>
        <w:fldChar w:fldCharType="begin"/>
      </w:r>
      <w:r w:rsidR="007A2123">
        <w:rPr>
          <w:sz w:val="22"/>
          <w:szCs w:val="22"/>
        </w:rPr>
        <w:instrText>HYPERLINK "https://zakon.rada.gov.ua/laws/show/2768-14" \l "Text"</w:instrText>
      </w:r>
      <w:r w:rsidR="007A2123">
        <w:rPr>
          <w:sz w:val="22"/>
          <w:szCs w:val="22"/>
        </w:rPr>
      </w:r>
      <w:r w:rsidR="007A2123">
        <w:rPr>
          <w:sz w:val="22"/>
          <w:szCs w:val="22"/>
        </w:rPr>
        <w:fldChar w:fldCharType="separate"/>
      </w:r>
      <w:r w:rsidRPr="007A2123">
        <w:rPr>
          <w:rStyle w:val="ad"/>
          <w:sz w:val="22"/>
          <w:szCs w:val="22"/>
        </w:rPr>
        <w:t>Земельний кодекс України</w:t>
      </w:r>
      <w:bookmarkEnd w:id="133"/>
      <w:r w:rsidR="007A2123">
        <w:rPr>
          <w:sz w:val="22"/>
          <w:szCs w:val="22"/>
        </w:rPr>
        <w:fldChar w:fldCharType="end"/>
      </w:r>
    </w:p>
    <w:p w14:paraId="3269C4E2" w14:textId="67590053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bCs/>
          <w:sz w:val="22"/>
          <w:szCs w:val="22"/>
          <w:shd w:val="clear" w:color="auto" w:fill="FFFFFF"/>
          <w:lang w:val="uk-UA"/>
        </w:rPr>
        <w:t>5</w:t>
      </w:r>
      <w:r w:rsidRPr="007A3D94">
        <w:rPr>
          <w:b/>
          <w:bCs/>
          <w:sz w:val="22"/>
          <w:szCs w:val="22"/>
          <w:shd w:val="clear" w:color="auto" w:fill="FFFFFF"/>
          <w:lang w:val="uk-UA"/>
        </w:rPr>
        <w:t xml:space="preserve"> </w:t>
      </w:r>
      <w:hyperlink r:id="rId245" w:anchor="Text" w:history="1">
        <w:r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4" w:name="_Hlk180920323"/>
        <w:r w:rsidRPr="007A2123">
          <w:rPr>
            <w:rStyle w:val="ad"/>
            <w:sz w:val="22"/>
            <w:szCs w:val="22"/>
            <w:shd w:val="clear" w:color="auto" w:fill="FFFFFF"/>
          </w:rPr>
          <w:t>Про регулювання містобудівної діяльності</w:t>
        </w:r>
        <w:bookmarkEnd w:id="134"/>
        <w:r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Pr="007A3D94">
        <w:rPr>
          <w:spacing w:val="-20"/>
          <w:sz w:val="22"/>
          <w:szCs w:val="22"/>
          <w:shd w:val="clear" w:color="auto" w:fill="FFFFFF"/>
        </w:rPr>
        <w:t xml:space="preserve"> </w:t>
      </w:r>
    </w:p>
    <w:p w14:paraId="1EB2EB0B" w14:textId="69BD4C66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6 </w:t>
      </w:r>
      <w:hyperlink r:id="rId246" w:anchor="Text" w:history="1">
        <w:r w:rsidRPr="007A2123">
          <w:rPr>
            <w:rStyle w:val="ad"/>
            <w:sz w:val="22"/>
            <w:szCs w:val="22"/>
            <w:shd w:val="clear" w:color="auto" w:fill="FFFFFF"/>
          </w:rPr>
          <w:t>Закон України «Про будівельні норми»</w:t>
        </w:r>
      </w:hyperlink>
      <w:r w:rsidRPr="007A3D94">
        <w:rPr>
          <w:sz w:val="22"/>
          <w:szCs w:val="22"/>
          <w:shd w:val="clear" w:color="auto" w:fill="FFFFFF"/>
        </w:rPr>
        <w:t xml:space="preserve"> </w:t>
      </w:r>
    </w:p>
    <w:p w14:paraId="50EFCFC6" w14:textId="193E9AD4" w:rsidR="00C26A48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bookmarkStart w:id="135" w:name="_Hlk180920632"/>
      <w:r w:rsidRPr="007A3D94">
        <w:rPr>
          <w:sz w:val="22"/>
          <w:szCs w:val="22"/>
          <w:lang w:val="uk-UA"/>
        </w:rPr>
        <w:t xml:space="preserve">7 </w:t>
      </w:r>
      <w:hyperlink r:id="rId247" w:anchor="Text" w:history="1">
        <w:r w:rsidRPr="007A2123">
          <w:rPr>
            <w:rStyle w:val="ad"/>
            <w:sz w:val="22"/>
            <w:szCs w:val="22"/>
          </w:rPr>
          <w:t>Закон України «Про управління відходами»</w:t>
        </w:r>
        <w:bookmarkEnd w:id="135"/>
      </w:hyperlink>
      <w:r w:rsidRPr="007A3D94">
        <w:rPr>
          <w:sz w:val="22"/>
          <w:szCs w:val="22"/>
        </w:rPr>
        <w:t xml:space="preserve"> </w:t>
      </w:r>
    </w:p>
    <w:p w14:paraId="1B02C369" w14:textId="707D04D8" w:rsidR="001C1E0F" w:rsidRPr="007A3D94" w:rsidRDefault="00C26A48" w:rsidP="007A3D94">
      <w:pPr>
        <w:spacing w:line="305" w:lineRule="auto"/>
        <w:ind w:firstLine="720"/>
        <w:jc w:val="both"/>
        <w:rPr>
          <w:sz w:val="22"/>
          <w:szCs w:val="22"/>
        </w:rPr>
      </w:pPr>
      <w:r w:rsidRPr="007A3D94">
        <w:rPr>
          <w:sz w:val="22"/>
          <w:szCs w:val="22"/>
          <w:lang w:val="uk-UA"/>
        </w:rPr>
        <w:t xml:space="preserve">8 </w:t>
      </w:r>
      <w:hyperlink r:id="rId248" w:anchor="Text" w:history="1">
        <w:r w:rsidR="001C1E0F" w:rsidRPr="007A2123">
          <w:rPr>
            <w:rStyle w:val="ad"/>
            <w:sz w:val="22"/>
            <w:szCs w:val="22"/>
          </w:rPr>
          <w:t>Закон України «</w:t>
        </w:r>
        <w:bookmarkStart w:id="136" w:name="_Hlk180919974"/>
        <w:r w:rsidR="001C1E0F" w:rsidRPr="007A2123">
          <w:rPr>
            <w:rStyle w:val="ad"/>
            <w:sz w:val="22"/>
            <w:szCs w:val="22"/>
          </w:rPr>
          <w:t>Про охорону навколишнього природного середовища</w:t>
        </w:r>
        <w:bookmarkEnd w:id="136"/>
        <w:r w:rsidR="001C1E0F" w:rsidRPr="007A2123">
          <w:rPr>
            <w:rStyle w:val="ad"/>
            <w:sz w:val="22"/>
            <w:szCs w:val="22"/>
          </w:rPr>
          <w:t>»</w:t>
        </w:r>
      </w:hyperlink>
      <w:r w:rsidR="001C1E0F" w:rsidRPr="007A3D94">
        <w:rPr>
          <w:sz w:val="22"/>
          <w:szCs w:val="22"/>
        </w:rPr>
        <w:t xml:space="preserve"> </w:t>
      </w:r>
    </w:p>
    <w:p w14:paraId="540F5CE0" w14:textId="3303654B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37" w:name="_Hlk180922195"/>
      <w:r w:rsidRPr="007A3D94">
        <w:rPr>
          <w:sz w:val="22"/>
          <w:szCs w:val="22"/>
          <w:shd w:val="clear" w:color="auto" w:fill="FFFFFF"/>
          <w:lang w:val="uk-UA"/>
        </w:rPr>
        <w:t xml:space="preserve">9 </w:t>
      </w:r>
      <w:hyperlink r:id="rId249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8" w:name="_Hlk180923508"/>
        <w:r w:rsidR="001C1E0F" w:rsidRPr="007A2123">
          <w:rPr>
            <w:rStyle w:val="ad"/>
            <w:sz w:val="22"/>
            <w:szCs w:val="22"/>
            <w:shd w:val="clear" w:color="auto" w:fill="FFFFFF"/>
          </w:rPr>
          <w:t>Про охорону праці</w:t>
        </w:r>
        <w:bookmarkEnd w:id="138"/>
        <w:r w:rsidR="001C1E0F"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="001C1E0F" w:rsidRPr="007A3D94">
        <w:rPr>
          <w:sz w:val="22"/>
          <w:szCs w:val="22"/>
          <w:shd w:val="clear" w:color="auto" w:fill="FFFFFF"/>
        </w:rPr>
        <w:t xml:space="preserve"> </w:t>
      </w:r>
      <w:bookmarkEnd w:id="137"/>
    </w:p>
    <w:p w14:paraId="6C6ACD05" w14:textId="679DC2D8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10 </w:t>
      </w:r>
      <w:hyperlink r:id="rId250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</w:t>
        </w:r>
        <w:bookmarkStart w:id="139" w:name="_Hlk180920096"/>
        <w:r w:rsidR="001C1E0F" w:rsidRPr="007A2123">
          <w:rPr>
            <w:rStyle w:val="ad"/>
            <w:sz w:val="22"/>
            <w:szCs w:val="22"/>
            <w:shd w:val="clear" w:color="auto" w:fill="FFFFFF"/>
          </w:rPr>
          <w:t>Про охорону атмосферного повітря</w:t>
        </w:r>
        <w:bookmarkEnd w:id="139"/>
        <w:r w:rsidR="001C1E0F" w:rsidRPr="007A2123">
          <w:rPr>
            <w:rStyle w:val="ad"/>
            <w:sz w:val="22"/>
            <w:szCs w:val="22"/>
            <w:shd w:val="clear" w:color="auto" w:fill="FFFFFF"/>
          </w:rPr>
          <w:t>»</w:t>
        </w:r>
      </w:hyperlink>
      <w:r w:rsidR="001C1E0F" w:rsidRPr="007A3D94">
        <w:rPr>
          <w:sz w:val="22"/>
          <w:szCs w:val="22"/>
          <w:shd w:val="clear" w:color="auto" w:fill="FFFFFF"/>
        </w:rPr>
        <w:t xml:space="preserve"> </w:t>
      </w:r>
    </w:p>
    <w:p w14:paraId="58483C3D" w14:textId="0983E343" w:rsidR="00C26A48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11 </w:t>
      </w:r>
      <w:bookmarkStart w:id="140" w:name="_Hlk180920154"/>
      <w:r w:rsidR="007A2123">
        <w:rPr>
          <w:sz w:val="22"/>
          <w:szCs w:val="22"/>
          <w:shd w:val="clear" w:color="auto" w:fill="FFFFFF"/>
        </w:rPr>
        <w:fldChar w:fldCharType="begin"/>
      </w:r>
      <w:r w:rsidR="007A2123">
        <w:rPr>
          <w:sz w:val="22"/>
          <w:szCs w:val="22"/>
          <w:shd w:val="clear" w:color="auto" w:fill="FFFFFF"/>
        </w:rPr>
        <w:instrText>HYPERLINK "https://zakon.rada.gov.ua/laws/show/962-15" \l "Text"</w:instrText>
      </w:r>
      <w:r w:rsidR="007A2123">
        <w:rPr>
          <w:sz w:val="22"/>
          <w:szCs w:val="22"/>
          <w:shd w:val="clear" w:color="auto" w:fill="FFFFFF"/>
        </w:rPr>
      </w:r>
      <w:r w:rsidR="007A2123">
        <w:rPr>
          <w:sz w:val="22"/>
          <w:szCs w:val="22"/>
          <w:shd w:val="clear" w:color="auto" w:fill="FFFFFF"/>
        </w:rPr>
        <w:fldChar w:fldCharType="separate"/>
      </w:r>
      <w:r w:rsidR="001C1E0F" w:rsidRPr="007A2123">
        <w:rPr>
          <w:rStyle w:val="ad"/>
          <w:sz w:val="22"/>
          <w:szCs w:val="22"/>
          <w:shd w:val="clear" w:color="auto" w:fill="FFFFFF"/>
        </w:rPr>
        <w:t>Закон України «Про охорону земель»</w:t>
      </w:r>
      <w:bookmarkEnd w:id="140"/>
      <w:r w:rsidR="007A2123">
        <w:rPr>
          <w:sz w:val="22"/>
          <w:szCs w:val="22"/>
          <w:shd w:val="clear" w:color="auto" w:fill="FFFFFF"/>
        </w:rPr>
        <w:fldChar w:fldCharType="end"/>
      </w:r>
      <w:r w:rsidR="001C1E0F" w:rsidRPr="007A3D94">
        <w:rPr>
          <w:sz w:val="22"/>
          <w:szCs w:val="22"/>
        </w:rPr>
        <w:t xml:space="preserve"> </w:t>
      </w:r>
    </w:p>
    <w:p w14:paraId="663BE113" w14:textId="06E806C0" w:rsidR="001C1E0F" w:rsidRPr="007A3D94" w:rsidRDefault="00C26A4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12 </w:t>
      </w:r>
      <w:hyperlink r:id="rId251" w:anchor="Text" w:history="1">
        <w:r w:rsidR="001C1E0F" w:rsidRPr="007A2123">
          <w:rPr>
            <w:rStyle w:val="ad"/>
            <w:sz w:val="22"/>
            <w:szCs w:val="22"/>
            <w:shd w:val="clear" w:color="auto" w:fill="FFFFFF"/>
          </w:rPr>
          <w:t>Закон України «Про засади державної регуляторної політики у с</w:t>
        </w:r>
        <w:r w:rsidR="00DA1B6F" w:rsidRPr="007A2123">
          <w:rPr>
            <w:rStyle w:val="ad"/>
            <w:sz w:val="22"/>
            <w:szCs w:val="22"/>
            <w:shd w:val="clear" w:color="auto" w:fill="FFFFFF"/>
          </w:rPr>
          <w:t>фері господарської діяльності»</w:t>
        </w:r>
      </w:hyperlink>
      <w:r w:rsidR="00DA1B6F" w:rsidRPr="007A3D94">
        <w:rPr>
          <w:sz w:val="22"/>
          <w:szCs w:val="22"/>
          <w:shd w:val="clear" w:color="auto" w:fill="FFFFFF"/>
        </w:rPr>
        <w:t xml:space="preserve"> </w:t>
      </w:r>
    </w:p>
    <w:p w14:paraId="22368BD7" w14:textId="0B7F393D" w:rsidR="00C26A48" w:rsidRPr="007A3D94" w:rsidRDefault="00C26A48" w:rsidP="007A3D94">
      <w:pPr>
        <w:spacing w:line="305" w:lineRule="auto"/>
        <w:ind w:firstLine="720"/>
        <w:jc w:val="both"/>
        <w:rPr>
          <w:spacing w:val="-20"/>
          <w:sz w:val="22"/>
          <w:szCs w:val="22"/>
          <w:lang w:val="uk-UA"/>
        </w:rPr>
      </w:pPr>
      <w:bookmarkStart w:id="141" w:name="_Hlk180920522"/>
      <w:r w:rsidRPr="007A3D94">
        <w:rPr>
          <w:sz w:val="22"/>
          <w:szCs w:val="22"/>
          <w:lang w:val="uk-UA"/>
        </w:rPr>
        <w:t xml:space="preserve">13 </w:t>
      </w:r>
      <w:hyperlink r:id="rId252" w:anchor="Text" w:history="1">
        <w:r w:rsidR="001C1E0F" w:rsidRPr="007A2123">
          <w:rPr>
            <w:rStyle w:val="ad"/>
            <w:sz w:val="22"/>
            <w:szCs w:val="22"/>
          </w:rPr>
          <w:t>Закон України «Про оцінку впливу на довкілля»</w:t>
        </w:r>
        <w:bookmarkEnd w:id="141"/>
      </w:hyperlink>
      <w:r w:rsidR="001C1E0F" w:rsidRPr="007A3D94">
        <w:rPr>
          <w:spacing w:val="-20"/>
          <w:sz w:val="22"/>
          <w:szCs w:val="22"/>
        </w:rPr>
        <w:t xml:space="preserve"> </w:t>
      </w:r>
      <w:bookmarkStart w:id="142" w:name="_Hlk180920577"/>
    </w:p>
    <w:bookmarkEnd w:id="142"/>
    <w:p w14:paraId="219F8D33" w14:textId="00C3C872" w:rsidR="00DA572A" w:rsidRPr="00FD2BB5" w:rsidRDefault="0073187F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14</w:t>
      </w:r>
      <w:r w:rsidR="00DA572A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53" w:anchor="Text" w:history="1">
        <w:r w:rsidR="00DA572A" w:rsidRPr="007A2123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1C1E0F" w:rsidRPr="007A2123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DA572A" w:rsidRPr="007A2123">
          <w:rPr>
            <w:rStyle w:val="ad"/>
            <w:sz w:val="22"/>
            <w:szCs w:val="22"/>
          </w:rPr>
          <w:t xml:space="preserve">від 30.03.1998 № 391 </w:t>
        </w:r>
        <w:r w:rsidR="001C1E0F" w:rsidRPr="007A2123">
          <w:rPr>
            <w:rStyle w:val="ad"/>
            <w:sz w:val="22"/>
            <w:szCs w:val="22"/>
          </w:rPr>
          <w:t>«Про затвердження Положення про державну систему моніторингу довкілля</w:t>
        </w:r>
        <w:bookmarkStart w:id="143" w:name="_Hlk194662471"/>
        <w:r w:rsidR="00FD2BB5" w:rsidRPr="007A2123">
          <w:rPr>
            <w:rStyle w:val="ad"/>
            <w:sz w:val="22"/>
            <w:szCs w:val="22"/>
            <w:lang w:val="uk-UA"/>
          </w:rPr>
          <w:t>»</w:t>
        </w:r>
      </w:hyperlink>
    </w:p>
    <w:p w14:paraId="00F8AC0E" w14:textId="198EE5C6" w:rsidR="00DA572A" w:rsidRPr="00FD2BB5" w:rsidRDefault="0073187F" w:rsidP="007A3D94">
      <w:pPr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lang w:val="uk-UA"/>
        </w:rPr>
        <w:t>15</w:t>
      </w:r>
      <w:r w:rsidR="00DA572A" w:rsidRPr="007A3D94">
        <w:rPr>
          <w:sz w:val="22"/>
          <w:szCs w:val="22"/>
          <w:lang w:val="uk-UA"/>
        </w:rPr>
        <w:t xml:space="preserve"> </w:t>
      </w:r>
      <w:hyperlink r:id="rId254" w:anchor="Text" w:history="1">
        <w:r w:rsidR="00DA572A" w:rsidRPr="00205E18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DA572A" w:rsidRPr="00205E18">
          <w:rPr>
            <w:rStyle w:val="ad"/>
            <w:sz w:val="22"/>
            <w:szCs w:val="22"/>
            <w:shd w:val="clear" w:color="auto" w:fill="FFFFFF"/>
          </w:rPr>
          <w:t xml:space="preserve">від 04.04.2018 № 247 </w:t>
        </w:r>
        <w:r w:rsidR="001C1E0F" w:rsidRPr="00205E18">
          <w:rPr>
            <w:rStyle w:val="ad"/>
            <w:sz w:val="22"/>
            <w:szCs w:val="22"/>
            <w:shd w:val="clear" w:color="auto" w:fill="FFFFFF"/>
          </w:rPr>
          <w:t>«</w:t>
        </w:r>
        <w:bookmarkStart w:id="144" w:name="_Hlk204070843"/>
        <w:r w:rsidR="001C1E0F" w:rsidRPr="00205E18">
          <w:rPr>
            <w:rStyle w:val="ad"/>
            <w:sz w:val="22"/>
            <w:szCs w:val="22"/>
            <w:shd w:val="clear" w:color="auto" w:fill="FFFFFF"/>
          </w:rPr>
          <w:t>Про затвердження Порядку розроблення плану управління ризиками затоплення</w:t>
        </w:r>
        <w:bookmarkEnd w:id="143"/>
        <w:bookmarkEnd w:id="144"/>
        <w:r w:rsidR="00FD2BB5" w:rsidRPr="00205E18">
          <w:rPr>
            <w:rStyle w:val="ad"/>
            <w:sz w:val="22"/>
            <w:szCs w:val="22"/>
            <w:shd w:val="clear" w:color="auto" w:fill="FFFFFF"/>
            <w:lang w:val="uk-UA"/>
          </w:rPr>
          <w:t>»</w:t>
        </w:r>
      </w:hyperlink>
    </w:p>
    <w:p w14:paraId="22661A59" w14:textId="03E07162" w:rsidR="009502CD" w:rsidRPr="008435B1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16 </w:t>
      </w:r>
      <w:hyperlink r:id="rId255" w:anchor="Text" w:history="1">
        <w:r w:rsidRPr="008976FF">
          <w:rPr>
            <w:rStyle w:val="ad"/>
            <w:sz w:val="22"/>
            <w:szCs w:val="22"/>
            <w:lang w:val="uk-UA"/>
          </w:rPr>
          <w:t>Постанова КМУ</w:t>
        </w:r>
        <w:r w:rsidRPr="008976FF">
          <w:rPr>
            <w:rStyle w:val="ad"/>
            <w:sz w:val="22"/>
            <w:szCs w:val="22"/>
            <w:shd w:val="clear" w:color="auto" w:fill="FFFFFF"/>
          </w:rPr>
          <w:t xml:space="preserve"> від 20.12.2006 № 1764 «Про затвердження Технічного регламенту будівельних виробів</w:t>
        </w:r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 xml:space="preserve"> </w:t>
        </w:r>
        <w:r w:rsidRPr="008976FF">
          <w:rPr>
            <w:rStyle w:val="ad"/>
            <w:sz w:val="22"/>
            <w:szCs w:val="22"/>
            <w:shd w:val="clear" w:color="auto" w:fill="FFFFFF"/>
          </w:rPr>
          <w:t>(продукції)»</w:t>
        </w:r>
      </w:hyperlink>
    </w:p>
    <w:p w14:paraId="52167630" w14:textId="70B46178" w:rsidR="00DA572A" w:rsidRPr="008435B1" w:rsidRDefault="00181041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17</w:t>
      </w:r>
      <w:r w:rsidR="00DA572A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56" w:anchor="Text" w:history="1"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 xml:space="preserve">від 11.07.2007 № 903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>«</w:t>
        </w:r>
        <w:bookmarkStart w:id="145" w:name="_Hlk180922407"/>
        <w:r w:rsidR="001C1E0F" w:rsidRPr="008435B1">
          <w:rPr>
            <w:rStyle w:val="ad"/>
            <w:sz w:val="22"/>
            <w:szCs w:val="22"/>
            <w:shd w:val="clear" w:color="auto" w:fill="FFFFFF"/>
          </w:rPr>
          <w:t xml:space="preserve">Про авторський та технічний нагляд під час будівництва </w:t>
        </w:r>
        <w:bookmarkEnd w:id="145"/>
        <w:r w:rsidR="001C1E0F" w:rsidRPr="008435B1">
          <w:rPr>
            <w:rStyle w:val="ad"/>
            <w:sz w:val="22"/>
            <w:szCs w:val="22"/>
            <w:shd w:val="clear" w:color="auto" w:fill="FFFFFF"/>
          </w:rPr>
          <w:t>об’єкта архітектури»</w:t>
        </w:r>
      </w:hyperlink>
    </w:p>
    <w:p w14:paraId="42C0FD48" w14:textId="068979FB" w:rsidR="00DA572A" w:rsidRPr="008435B1" w:rsidRDefault="00181041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18</w:t>
      </w:r>
      <w:r w:rsidR="00DA572A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57" w:anchor="Text" w:history="1"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>Постанова КМУ від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> </w:t>
        </w:r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>13.04.2011 №</w:t>
        </w:r>
        <w:r w:rsidR="00DA572A" w:rsidRPr="008435B1">
          <w:rPr>
            <w:rStyle w:val="ad"/>
            <w:sz w:val="22"/>
            <w:szCs w:val="22"/>
            <w:shd w:val="clear" w:color="auto" w:fill="FFFFFF"/>
          </w:rPr>
          <w:t> </w:t>
        </w:r>
        <w:r w:rsidR="00DA572A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461 </w:t>
        </w:r>
        <w:r w:rsidR="001C1E0F" w:rsidRPr="008435B1">
          <w:rPr>
            <w:rStyle w:val="ad"/>
            <w:sz w:val="22"/>
            <w:szCs w:val="22"/>
            <w:shd w:val="clear" w:color="auto" w:fill="FFFFFF"/>
            <w:lang w:val="uk-UA"/>
          </w:rPr>
          <w:t>«Питання прийняття в експлуатацію закінчених будівництвом об’єктів»</w:t>
        </w:r>
      </w:hyperlink>
    </w:p>
    <w:p w14:paraId="23514F95" w14:textId="253D775D" w:rsidR="009502CD" w:rsidRPr="008435B1" w:rsidRDefault="009502CD" w:rsidP="00FA4CCF">
      <w:pPr>
        <w:tabs>
          <w:tab w:val="left" w:pos="-2880"/>
        </w:tabs>
        <w:spacing w:line="305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bookmarkStart w:id="146" w:name="_Hlk194660672"/>
      <w:r w:rsidRPr="00FA4CCF">
        <w:rPr>
          <w:sz w:val="22"/>
          <w:szCs w:val="22"/>
          <w:lang w:val="uk-UA"/>
        </w:rPr>
        <w:t xml:space="preserve">19 </w:t>
      </w:r>
      <w:hyperlink r:id="rId258" w:anchor="Text" w:history="1">
        <w:r w:rsidRPr="008976FF">
          <w:rPr>
            <w:rStyle w:val="ad"/>
            <w:sz w:val="22"/>
            <w:szCs w:val="22"/>
            <w:lang w:val="uk-UA"/>
          </w:rPr>
          <w:t>Постанова КМУ від</w:t>
        </w:r>
        <w:r w:rsidRPr="008976FF">
          <w:rPr>
            <w:rStyle w:val="ad"/>
            <w:sz w:val="22"/>
            <w:szCs w:val="22"/>
            <w:shd w:val="clear" w:color="auto" w:fill="FFFFFF"/>
          </w:rPr>
          <w:t> </w:t>
        </w:r>
        <w:r w:rsidRPr="008976FF">
          <w:rPr>
            <w:rStyle w:val="ad"/>
            <w:sz w:val="22"/>
            <w:szCs w:val="22"/>
            <w:lang w:val="uk-UA"/>
          </w:rPr>
          <w:t>12.04.2017 № 257 «</w:t>
        </w:r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 xml:space="preserve">Про </w:t>
        </w:r>
        <w:r w:rsidRPr="008976FF">
          <w:rPr>
            <w:rStyle w:val="ad"/>
            <w:sz w:val="22"/>
            <w:szCs w:val="22"/>
            <w:lang w:val="uk-UA"/>
          </w:rPr>
          <w:t>затвердження Порядку проведення обстеження прийнятих в експлуатацію об’єктів будівництва»</w:t>
        </w:r>
      </w:hyperlink>
      <w:r w:rsidRPr="008435B1">
        <w:rPr>
          <w:sz w:val="22"/>
          <w:szCs w:val="22"/>
          <w:lang w:val="uk-UA"/>
        </w:rPr>
        <w:t xml:space="preserve"> </w:t>
      </w:r>
      <w:r w:rsidRPr="008435B1">
        <w:rPr>
          <w:sz w:val="22"/>
          <w:szCs w:val="22"/>
          <w:lang w:val="uk-UA"/>
        </w:rPr>
        <w:tab/>
      </w:r>
    </w:p>
    <w:p w14:paraId="1DEE916E" w14:textId="68E70334" w:rsidR="004162F6" w:rsidRPr="008435B1" w:rsidRDefault="004162F6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47" w:name="_Hlk180921057"/>
      <w:bookmarkStart w:id="148" w:name="_Hlk204071510"/>
      <w:bookmarkEnd w:id="146"/>
      <w:r w:rsidRPr="008435B1">
        <w:rPr>
          <w:sz w:val="22"/>
          <w:szCs w:val="22"/>
          <w:lang w:val="uk-UA"/>
        </w:rPr>
        <w:t xml:space="preserve">20 </w:t>
      </w:r>
      <w:hyperlink r:id="rId259" w:anchor="Text" w:history="1">
        <w:r w:rsidRPr="008435B1">
          <w:rPr>
            <w:rStyle w:val="ad"/>
            <w:sz w:val="22"/>
            <w:szCs w:val="22"/>
            <w:lang w:val="uk-UA"/>
          </w:rPr>
          <w:t>Постанова КМУ від 15.12.2021 № 1325 «</w:t>
        </w:r>
        <w:r w:rsidRPr="008435B1">
          <w:rPr>
            <w:rStyle w:val="ad"/>
            <w:bCs/>
            <w:sz w:val="22"/>
            <w:szCs w:val="22"/>
            <w:shd w:val="clear" w:color="auto" w:fill="FFFFFF"/>
          </w:rPr>
          <w:t>Про затвердження нормативів гранично допустимих концентрацій небезпечних речовин у ґрунтах, а також переліку таких речовин</w:t>
        </w:r>
        <w:r w:rsidRPr="008435B1">
          <w:rPr>
            <w:rStyle w:val="ad"/>
            <w:bCs/>
            <w:sz w:val="22"/>
            <w:szCs w:val="22"/>
            <w:shd w:val="clear" w:color="auto" w:fill="FFFFFF"/>
            <w:lang w:val="uk-UA"/>
          </w:rPr>
          <w:t>»</w:t>
        </w:r>
      </w:hyperlink>
    </w:p>
    <w:p w14:paraId="644DE820" w14:textId="40162279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8435B1">
        <w:rPr>
          <w:sz w:val="22"/>
          <w:szCs w:val="22"/>
          <w:lang w:val="uk-UA"/>
        </w:rPr>
        <w:t>21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60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</w:rPr>
          <w:t xml:space="preserve"> </w:t>
        </w:r>
        <w:r w:rsidR="00E25F21" w:rsidRPr="008435B1">
          <w:rPr>
            <w:rStyle w:val="ad"/>
            <w:sz w:val="22"/>
            <w:szCs w:val="22"/>
          </w:rPr>
          <w:t xml:space="preserve">від 05.09.2023 № 947 </w:t>
        </w:r>
        <w:r w:rsidR="001C1E0F" w:rsidRPr="008435B1">
          <w:rPr>
            <w:rStyle w:val="ad"/>
            <w:sz w:val="22"/>
            <w:szCs w:val="22"/>
          </w:rPr>
          <w:t>«Про затвердження Порядку розроблення, погодження та затвердження місцевих планів управління відходами</w:t>
        </w:r>
        <w:bookmarkEnd w:id="147"/>
        <w:r w:rsidR="001C1E0F" w:rsidRPr="008435B1">
          <w:rPr>
            <w:rStyle w:val="ad"/>
            <w:sz w:val="22"/>
            <w:szCs w:val="22"/>
          </w:rPr>
          <w:t>»</w:t>
        </w:r>
        <w:bookmarkEnd w:id="148"/>
      </w:hyperlink>
      <w:r w:rsidR="001C1E0F" w:rsidRPr="008435B1">
        <w:rPr>
          <w:sz w:val="22"/>
          <w:szCs w:val="22"/>
        </w:rPr>
        <w:t xml:space="preserve"> </w:t>
      </w:r>
      <w:bookmarkStart w:id="149" w:name="_Hlk180921109"/>
    </w:p>
    <w:p w14:paraId="1BCEFDB0" w14:textId="1A7B50C3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50" w:name="_Hlk204071634"/>
      <w:bookmarkStart w:id="151" w:name="_Hlk180921161"/>
      <w:bookmarkEnd w:id="149"/>
      <w:r w:rsidRPr="008435B1">
        <w:rPr>
          <w:sz w:val="22"/>
          <w:szCs w:val="22"/>
          <w:lang w:val="uk-UA"/>
        </w:rPr>
        <w:t>22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61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</w:rPr>
          <w:t xml:space="preserve"> </w:t>
        </w:r>
        <w:r w:rsidR="00E25F21" w:rsidRPr="008435B1">
          <w:rPr>
            <w:rStyle w:val="ad"/>
            <w:sz w:val="22"/>
            <w:szCs w:val="22"/>
          </w:rPr>
          <w:t xml:space="preserve">від 20.10.2023 № 1102 </w:t>
        </w:r>
        <w:r w:rsidR="001C1E0F" w:rsidRPr="008435B1">
          <w:rPr>
            <w:rStyle w:val="ad"/>
            <w:sz w:val="22"/>
            <w:szCs w:val="22"/>
          </w:rPr>
          <w:t>«Про затвердження Порядку класифікації відходів та Національного переліку відходів»</w:t>
        </w:r>
        <w:bookmarkStart w:id="152" w:name="_Hlk180921204"/>
        <w:bookmarkEnd w:id="150"/>
        <w:bookmarkEnd w:id="151"/>
      </w:hyperlink>
    </w:p>
    <w:p w14:paraId="6EE713DD" w14:textId="2C418067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lang w:val="uk-UA"/>
        </w:rPr>
        <w:t>23</w:t>
      </w:r>
      <w:r w:rsidR="00E25F21" w:rsidRPr="008435B1">
        <w:rPr>
          <w:sz w:val="22"/>
          <w:szCs w:val="22"/>
          <w:lang w:val="uk-UA"/>
        </w:rPr>
        <w:t xml:space="preserve"> </w:t>
      </w:r>
      <w:hyperlink r:id="rId262" w:anchor="Text" w:history="1">
        <w:r w:rsidR="00E25F21" w:rsidRPr="008435B1">
          <w:rPr>
            <w:rStyle w:val="ad"/>
            <w:sz w:val="22"/>
            <w:szCs w:val="22"/>
            <w:lang w:val="uk-UA"/>
          </w:rPr>
          <w:t xml:space="preserve">Постанова КМУ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E25F21" w:rsidRPr="008435B1">
          <w:rPr>
            <w:rStyle w:val="ad"/>
            <w:sz w:val="22"/>
            <w:szCs w:val="22"/>
            <w:shd w:val="clear" w:color="auto" w:fill="FFFFFF"/>
          </w:rPr>
          <w:t xml:space="preserve">від 07.11.2023 № 1166 </w:t>
        </w:r>
        <w:r w:rsidR="001C1E0F" w:rsidRPr="008435B1">
          <w:rPr>
            <w:rStyle w:val="ad"/>
            <w:sz w:val="22"/>
            <w:szCs w:val="22"/>
            <w:shd w:val="clear" w:color="auto" w:fill="FFFFFF"/>
          </w:rPr>
          <w:t>«Про затвердження Порядку проведення моніторингу об’єкта оброблення відходів»</w:t>
        </w:r>
      </w:hyperlink>
      <w:r w:rsidR="001C1E0F" w:rsidRPr="008435B1">
        <w:rPr>
          <w:sz w:val="22"/>
          <w:szCs w:val="22"/>
          <w:shd w:val="clear" w:color="auto" w:fill="FFFFFF"/>
        </w:rPr>
        <w:t xml:space="preserve"> </w:t>
      </w:r>
      <w:bookmarkStart w:id="153" w:name="_Hlk204071702"/>
    </w:p>
    <w:p w14:paraId="31F1F7B4" w14:textId="2A202C1C" w:rsidR="00E25F21" w:rsidRPr="008435B1" w:rsidRDefault="005A267E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8435B1">
        <w:rPr>
          <w:sz w:val="22"/>
          <w:szCs w:val="22"/>
          <w:shd w:val="clear" w:color="auto" w:fill="FFFFFF"/>
          <w:lang w:val="uk-UA"/>
        </w:rPr>
        <w:t>24</w:t>
      </w:r>
      <w:r w:rsidR="00E25F21" w:rsidRPr="008435B1">
        <w:rPr>
          <w:sz w:val="22"/>
          <w:szCs w:val="22"/>
          <w:shd w:val="clear" w:color="auto" w:fill="FFFFFF"/>
          <w:lang w:val="uk-UA"/>
        </w:rPr>
        <w:t xml:space="preserve"> </w:t>
      </w:r>
      <w:hyperlink r:id="rId263" w:anchor="Text" w:history="1">
        <w:r w:rsidR="00E25F21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Постанова КМУ </w:t>
        </w:r>
        <w:r w:rsidR="00E25F21" w:rsidRPr="008435B1">
          <w:rPr>
            <w:rStyle w:val="ad"/>
            <w:sz w:val="22"/>
            <w:szCs w:val="22"/>
          </w:rPr>
          <w:t xml:space="preserve">від 17.11.2023 № 1214 </w:t>
        </w:r>
        <w:r w:rsidR="001C1E0F" w:rsidRPr="008435B1">
          <w:rPr>
            <w:rStyle w:val="ad"/>
            <w:sz w:val="22"/>
            <w:szCs w:val="22"/>
          </w:rPr>
          <w:t>«Деякі питання віднесення речовин або предметів до побічних продуктів»</w:t>
        </w:r>
        <w:bookmarkStart w:id="154" w:name="_Hlk180921258"/>
        <w:bookmarkEnd w:id="152"/>
        <w:bookmarkEnd w:id="153"/>
      </w:hyperlink>
    </w:p>
    <w:bookmarkEnd w:id="154"/>
    <w:p w14:paraId="2432B804" w14:textId="3B48AE61" w:rsidR="009502CD" w:rsidRDefault="009502CD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 xml:space="preserve">25 </w:t>
      </w:r>
      <w:hyperlink r:id="rId264" w:anchor="Text" w:history="1"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>Методика обстеження і паспортизації гідротехнічних споруд систем гідравлічного вилучення та складування промислових відходів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Держкоммістобудування України від 19.12.1995 №</w:t>
      </w:r>
      <w:r w:rsidRPr="00FA4CCF">
        <w:rPr>
          <w:sz w:val="22"/>
          <w:szCs w:val="22"/>
          <w:shd w:val="clear" w:color="auto" w:fill="FFFFFF"/>
        </w:rPr>
        <w:t> </w:t>
      </w:r>
      <w:r w:rsidRPr="00FA4CCF">
        <w:rPr>
          <w:sz w:val="22"/>
          <w:szCs w:val="22"/>
          <w:shd w:val="clear" w:color="auto" w:fill="FFFFFF"/>
          <w:lang w:val="uk-UA"/>
        </w:rPr>
        <w:t>252, зареєстровано в Мін’юсті України 21.12.1995 за № 466/1002</w:t>
      </w:r>
      <w:r w:rsidRPr="008435B1">
        <w:rPr>
          <w:sz w:val="22"/>
          <w:szCs w:val="22"/>
          <w:shd w:val="clear" w:color="auto" w:fill="FFFFFF"/>
          <w:lang w:val="uk-UA"/>
        </w:rPr>
        <w:t>)</w:t>
      </w:r>
    </w:p>
    <w:p w14:paraId="0CDA9B29" w14:textId="77777777" w:rsidR="003213B8" w:rsidRPr="007A3D94" w:rsidRDefault="003213B8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</w:p>
    <w:p w14:paraId="0191E903" w14:textId="1BF9A038" w:rsidR="00A64125" w:rsidRPr="008435B1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5" w:name="_Hlk180921559"/>
      <w:r w:rsidRPr="007A3D94">
        <w:rPr>
          <w:sz w:val="22"/>
          <w:szCs w:val="22"/>
          <w:lang w:val="uk-UA"/>
        </w:rPr>
        <w:lastRenderedPageBreak/>
        <w:t>26</w:t>
      </w:r>
      <w:r w:rsidR="00A64125" w:rsidRPr="007A3D94">
        <w:rPr>
          <w:sz w:val="22"/>
          <w:szCs w:val="22"/>
          <w:lang w:val="uk-UA"/>
        </w:rPr>
        <w:t xml:space="preserve"> </w:t>
      </w:r>
      <w:hyperlink r:id="rId265" w:history="1">
        <w:r w:rsidR="00A64125" w:rsidRPr="00205E18">
          <w:rPr>
            <w:rStyle w:val="ad"/>
            <w:sz w:val="22"/>
            <w:szCs w:val="22"/>
            <w:shd w:val="clear" w:color="auto" w:fill="FFFFFF"/>
            <w:lang w:val="uk-UA"/>
          </w:rPr>
          <w:t>Положення про проектування внутрішнього відвалоутворення та складування відходів виробництва в залізорудних і флюсових кар'єрах</w:t>
        </w:r>
      </w:hyperlink>
      <w:r w:rsidR="00A64125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 Мінпромполітики України від</w:t>
      </w:r>
      <w:r w:rsidR="00A64125" w:rsidRPr="007A3D94">
        <w:rPr>
          <w:sz w:val="22"/>
          <w:szCs w:val="22"/>
          <w:shd w:val="clear" w:color="auto" w:fill="FFFFFF"/>
        </w:rPr>
        <w:t> </w:t>
      </w:r>
      <w:r w:rsidR="00A64125" w:rsidRPr="007A3D94">
        <w:rPr>
          <w:sz w:val="22"/>
          <w:szCs w:val="22"/>
          <w:shd w:val="clear" w:color="auto" w:fill="FFFFFF"/>
          <w:lang w:val="uk-UA"/>
        </w:rPr>
        <w:t>17.08.2004 №</w:t>
      </w:r>
      <w:r w:rsidR="00A64125" w:rsidRPr="007A3D94">
        <w:rPr>
          <w:sz w:val="22"/>
          <w:szCs w:val="22"/>
          <w:shd w:val="clear" w:color="auto" w:fill="FFFFFF"/>
        </w:rPr>
        <w:t> </w:t>
      </w:r>
      <w:r w:rsidR="00A64125" w:rsidRPr="007A3D94">
        <w:rPr>
          <w:sz w:val="22"/>
          <w:szCs w:val="22"/>
          <w:shd w:val="clear" w:color="auto" w:fill="FFFFFF"/>
          <w:lang w:val="uk-UA"/>
        </w:rPr>
        <w:t>412, зареєстровано в Мін</w:t>
      </w:r>
      <w:r w:rsidR="008976FF">
        <w:rPr>
          <w:sz w:val="22"/>
          <w:szCs w:val="22"/>
          <w:shd w:val="clear" w:color="auto" w:fill="FFFFFF"/>
          <w:lang w:val="uk-UA"/>
        </w:rPr>
        <w:t>’</w:t>
      </w:r>
      <w:r w:rsidR="00A64125" w:rsidRPr="007A3D94">
        <w:rPr>
          <w:sz w:val="22"/>
          <w:szCs w:val="22"/>
          <w:shd w:val="clear" w:color="auto" w:fill="FFFFFF"/>
          <w:lang w:val="uk-UA"/>
        </w:rPr>
        <w:t xml:space="preserve">юсті України </w:t>
      </w:r>
      <w:r w:rsidR="00314FEF" w:rsidRPr="007A3D94">
        <w:rPr>
          <w:sz w:val="22"/>
          <w:szCs w:val="22"/>
          <w:shd w:val="clear" w:color="auto" w:fill="FFFFFF"/>
          <w:lang w:val="uk-UA"/>
        </w:rPr>
        <w:t xml:space="preserve">19.08.2004 </w:t>
      </w:r>
      <w:r w:rsidR="00A64125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14FEF" w:rsidRPr="008435B1">
        <w:rPr>
          <w:sz w:val="22"/>
          <w:szCs w:val="22"/>
          <w:shd w:val="clear" w:color="auto" w:fill="FFFFFF"/>
          <w:lang w:val="uk-UA"/>
        </w:rPr>
        <w:t>1027/9626</w:t>
      </w:r>
      <w:r w:rsidR="00A64125" w:rsidRPr="008435B1">
        <w:rPr>
          <w:sz w:val="22"/>
          <w:szCs w:val="22"/>
          <w:shd w:val="clear" w:color="auto" w:fill="FFFFFF"/>
          <w:lang w:val="uk-UA"/>
        </w:rPr>
        <w:t xml:space="preserve">) </w:t>
      </w:r>
    </w:p>
    <w:bookmarkEnd w:id="155"/>
    <w:p w14:paraId="62E2F358" w14:textId="43A41890" w:rsidR="009502CD" w:rsidRPr="008435B1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27 </w:t>
      </w:r>
      <w:hyperlink r:id="rId266" w:anchor="Text" w:history="1">
        <w:r w:rsidRPr="008976FF">
          <w:rPr>
            <w:rStyle w:val="ad"/>
            <w:sz w:val="22"/>
            <w:szCs w:val="22"/>
            <w:shd w:val="clear" w:color="auto" w:fill="FFFFFF"/>
            <w:lang w:val="uk-UA"/>
          </w:rPr>
          <w:t>Положення про порядок консервації та розконсервації об’єктів будівництва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Міністерства будівництва, архітектури та житлово-комунального господарства України від 21.10.2005 №</w:t>
      </w:r>
      <w:r w:rsidRPr="00FA4CCF">
        <w:rPr>
          <w:sz w:val="22"/>
          <w:szCs w:val="22"/>
          <w:shd w:val="clear" w:color="auto" w:fill="FFFFFF"/>
        </w:rPr>
        <w:t> </w:t>
      </w:r>
      <w:r w:rsidRPr="00FA4CCF">
        <w:rPr>
          <w:sz w:val="22"/>
          <w:szCs w:val="22"/>
          <w:shd w:val="clear" w:color="auto" w:fill="FFFFFF"/>
          <w:lang w:val="uk-UA"/>
        </w:rPr>
        <w:t>2, зареєстровано в Мін’юсті України 29.12.2005              за № 1582/11862)</w:t>
      </w:r>
      <w:r w:rsidRPr="008435B1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2CF1990F" w14:textId="35C8665A" w:rsidR="00E63A48" w:rsidRPr="008435B1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8435B1">
        <w:rPr>
          <w:sz w:val="22"/>
          <w:szCs w:val="22"/>
          <w:lang w:val="uk-UA"/>
        </w:rPr>
        <w:t>28</w:t>
      </w:r>
      <w:r w:rsidR="00A64125" w:rsidRPr="008435B1">
        <w:rPr>
          <w:sz w:val="22"/>
          <w:szCs w:val="22"/>
          <w:lang w:val="uk-UA"/>
        </w:rPr>
        <w:t xml:space="preserve"> </w:t>
      </w:r>
      <w:hyperlink r:id="rId267" w:anchor="Text" w:history="1">
        <w:r w:rsidR="00A64125" w:rsidRPr="008435B1">
          <w:rPr>
            <w:rStyle w:val="ad"/>
            <w:sz w:val="22"/>
            <w:szCs w:val="22"/>
            <w:shd w:val="clear" w:color="auto" w:fill="FFFFFF"/>
          </w:rPr>
          <w:t>Правил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а </w:t>
        </w:r>
        <w:r w:rsidR="00A64125" w:rsidRPr="008435B1">
          <w:rPr>
            <w:rStyle w:val="ad"/>
            <w:sz w:val="22"/>
            <w:szCs w:val="22"/>
            <w:shd w:val="clear" w:color="auto" w:fill="FFFFFF"/>
          </w:rPr>
          <w:t>пожежної безпеки в Україні</w:t>
        </w:r>
        <w:r w:rsidR="00A64125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 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(затверджено наказом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 xml:space="preserve"> 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МВС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України від 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30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.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12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.20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 xml:space="preserve">14 </w:t>
        </w:r>
        <w:r w:rsidR="00E63A48" w:rsidRPr="008435B1">
          <w:rPr>
            <w:rStyle w:val="ad"/>
            <w:sz w:val="22"/>
            <w:szCs w:val="22"/>
            <w:shd w:val="clear" w:color="auto" w:fill="FFFFFF"/>
          </w:rPr>
          <w:t>№ </w:t>
        </w:r>
        <w:r w:rsidR="00E63A48" w:rsidRPr="008435B1">
          <w:rPr>
            <w:rStyle w:val="ad"/>
            <w:sz w:val="22"/>
            <w:szCs w:val="22"/>
            <w:shd w:val="clear" w:color="auto" w:fill="FFFFFF"/>
            <w:lang w:val="uk-UA"/>
          </w:rPr>
          <w:t>1417</w:t>
        </w:r>
      </w:hyperlink>
      <w:r w:rsidR="00E63A48" w:rsidRPr="008435B1">
        <w:rPr>
          <w:sz w:val="22"/>
          <w:szCs w:val="22"/>
          <w:shd w:val="clear" w:color="auto" w:fill="FFFFFF"/>
        </w:rPr>
        <w:t xml:space="preserve">, 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зареєстровано в Мінюсті України </w:t>
      </w:r>
      <w:r w:rsidR="003B3BF0" w:rsidRPr="008435B1">
        <w:rPr>
          <w:sz w:val="22"/>
          <w:szCs w:val="22"/>
          <w:shd w:val="clear" w:color="auto" w:fill="FFFFFF"/>
          <w:lang w:val="uk-UA"/>
        </w:rPr>
        <w:t>05.03.2015</w:t>
      </w:r>
      <w:r w:rsidR="00851766" w:rsidRPr="008435B1">
        <w:rPr>
          <w:sz w:val="22"/>
          <w:szCs w:val="22"/>
          <w:shd w:val="clear" w:color="auto" w:fill="FFFFFF"/>
          <w:lang w:val="uk-UA"/>
        </w:rPr>
        <w:t xml:space="preserve"> 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B3BF0" w:rsidRPr="008435B1">
        <w:rPr>
          <w:sz w:val="22"/>
          <w:szCs w:val="22"/>
          <w:shd w:val="clear" w:color="auto" w:fill="FFFFFF"/>
          <w:lang w:val="uk-UA"/>
        </w:rPr>
        <w:t>252/26697</w:t>
      </w:r>
      <w:r w:rsidR="00E63A48" w:rsidRPr="008435B1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2C622E6" w14:textId="797CD779" w:rsidR="009502CD" w:rsidRPr="00C9106A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lang w:val="uk-UA"/>
        </w:rPr>
        <w:t xml:space="preserve">29 </w:t>
      </w:r>
      <w:hyperlink r:id="rId268" w:anchor="Text" w:history="1">
        <w:r w:rsidRPr="00BD716A">
          <w:rPr>
            <w:rStyle w:val="ad"/>
            <w:sz w:val="22"/>
            <w:szCs w:val="22"/>
            <w:shd w:val="clear" w:color="auto" w:fill="FFFFFF"/>
            <w:lang w:val="uk-UA"/>
          </w:rPr>
          <w:t xml:space="preserve">Правила охорони праці під час експлуатації хвостових і шламових господарств </w:t>
        </w:r>
        <w:r w:rsidRPr="00BD716A">
          <w:rPr>
            <w:rStyle w:val="ad"/>
            <w:sz w:val="22"/>
            <w:szCs w:val="22"/>
            <w:shd w:val="clear" w:color="auto" w:fill="FFFFFF"/>
            <w:lang w:val="uk-UA"/>
          </w:rPr>
          <w:br/>
          <w:t>гірничорудних і нерудних підприємств</w:t>
        </w:r>
      </w:hyperlink>
      <w:r w:rsidRPr="00FA4CCF">
        <w:rPr>
          <w:sz w:val="22"/>
          <w:szCs w:val="22"/>
          <w:shd w:val="clear" w:color="auto" w:fill="FFFFFF"/>
          <w:lang w:val="uk-UA"/>
        </w:rPr>
        <w:t xml:space="preserve"> (затверджено наказом Міністерства енергетики та вугільної промисловості України від 19.01.2015 № 20, зареєстровано в Мін’юсті України 03.02.2015 за № 127/26572)</w:t>
      </w:r>
      <w:r w:rsidRPr="00C9106A">
        <w:rPr>
          <w:sz w:val="22"/>
          <w:szCs w:val="22"/>
          <w:shd w:val="clear" w:color="auto" w:fill="FFFFFF"/>
          <w:lang w:val="uk-UA"/>
        </w:rPr>
        <w:t xml:space="preserve"> </w:t>
      </w:r>
    </w:p>
    <w:p w14:paraId="7A101426" w14:textId="718FF610" w:rsidR="00493C79" w:rsidRPr="007A3D94" w:rsidRDefault="005A267E" w:rsidP="007A3D94">
      <w:pPr>
        <w:shd w:val="clear" w:color="auto" w:fill="FFFFFF"/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30</w:t>
      </w:r>
      <w:r w:rsidR="00493C79" w:rsidRPr="007A3D94">
        <w:rPr>
          <w:sz w:val="22"/>
          <w:szCs w:val="22"/>
        </w:rPr>
        <w:t xml:space="preserve"> </w:t>
      </w:r>
      <w:hyperlink r:id="rId269" w:anchor="Text" w:history="1">
        <w:r w:rsidR="00493C79" w:rsidRPr="0012413B">
          <w:rPr>
            <w:rStyle w:val="ad"/>
            <w:sz w:val="22"/>
            <w:szCs w:val="22"/>
          </w:rPr>
          <w:t xml:space="preserve">Правила улаштування електроустановок </w:t>
        </w:r>
        <w:r w:rsidR="00493C79" w:rsidRPr="0012413B">
          <w:rPr>
            <w:rStyle w:val="ad"/>
            <w:sz w:val="22"/>
            <w:szCs w:val="22"/>
            <w:lang w:val="uk-UA"/>
          </w:rPr>
          <w:t>(ПУЕ)</w:t>
        </w:r>
      </w:hyperlink>
      <w:r w:rsidR="00493C79" w:rsidRPr="007A3D94">
        <w:rPr>
          <w:sz w:val="22"/>
          <w:szCs w:val="22"/>
          <w:lang w:val="uk-UA"/>
        </w:rPr>
        <w:t xml:space="preserve"> (затверджено наказом Міненерговугілля</w:t>
      </w:r>
      <w:r w:rsidR="00E63A48" w:rsidRPr="007A3D94">
        <w:rPr>
          <w:sz w:val="22"/>
          <w:szCs w:val="22"/>
          <w:lang w:val="uk-UA"/>
        </w:rPr>
        <w:t xml:space="preserve"> </w:t>
      </w:r>
      <w:r w:rsidR="00493C79" w:rsidRPr="007A3D94">
        <w:rPr>
          <w:sz w:val="22"/>
          <w:szCs w:val="22"/>
          <w:lang w:val="uk-UA"/>
        </w:rPr>
        <w:t>України від 21.07.2017 № 476)</w:t>
      </w:r>
    </w:p>
    <w:p w14:paraId="2ADD5A5F" w14:textId="112A6A5D" w:rsidR="009502CD" w:rsidRPr="00BD716A" w:rsidRDefault="009502CD" w:rsidP="009502CD">
      <w:pPr>
        <w:tabs>
          <w:tab w:val="left" w:pos="-2880"/>
        </w:tabs>
        <w:spacing w:line="360" w:lineRule="auto"/>
        <w:ind w:firstLine="709"/>
        <w:jc w:val="both"/>
        <w:rPr>
          <w:sz w:val="22"/>
          <w:szCs w:val="22"/>
          <w:shd w:val="clear" w:color="auto" w:fill="FFFFFF"/>
          <w:lang w:val="uk-UA"/>
        </w:rPr>
      </w:pPr>
      <w:r w:rsidRPr="00FA4CCF">
        <w:rPr>
          <w:sz w:val="22"/>
          <w:szCs w:val="22"/>
          <w:shd w:val="clear" w:color="auto" w:fill="FFFFFF"/>
          <w:lang w:val="uk-UA"/>
        </w:rPr>
        <w:t xml:space="preserve">31 </w:t>
      </w:r>
      <w:hyperlink r:id="rId270" w:anchor="Text" w:history="1">
        <w:r w:rsidRPr="00EF2B96">
          <w:rPr>
            <w:rStyle w:val="ad"/>
            <w:sz w:val="22"/>
            <w:szCs w:val="22"/>
          </w:rPr>
          <w:t>Паспорт об’єкта будівництва</w:t>
        </w:r>
      </w:hyperlink>
      <w:r w:rsidRPr="00BD716A">
        <w:rPr>
          <w:sz w:val="22"/>
          <w:szCs w:val="22"/>
          <w:shd w:val="clear" w:color="auto" w:fill="FFFFFF"/>
          <w:lang w:val="uk-UA"/>
        </w:rPr>
        <w:t xml:space="preserve"> (затверджено наказом Мінрегіону України від</w:t>
      </w:r>
      <w:r w:rsidRPr="00BD716A">
        <w:rPr>
          <w:sz w:val="22"/>
          <w:szCs w:val="22"/>
          <w:shd w:val="clear" w:color="auto" w:fill="FFFFFF"/>
        </w:rPr>
        <w:t> </w:t>
      </w:r>
      <w:r w:rsidRPr="00BD716A">
        <w:rPr>
          <w:sz w:val="22"/>
          <w:szCs w:val="22"/>
          <w:shd w:val="clear" w:color="auto" w:fill="FFFFFF"/>
          <w:lang w:val="uk-UA"/>
        </w:rPr>
        <w:t>10.11.2017</w:t>
      </w:r>
      <w:r w:rsidRPr="00BD716A">
        <w:rPr>
          <w:sz w:val="22"/>
          <w:szCs w:val="22"/>
          <w:shd w:val="clear" w:color="auto" w:fill="FFFFFF"/>
        </w:rPr>
        <w:t> </w:t>
      </w:r>
      <w:r w:rsidRPr="00BD716A">
        <w:rPr>
          <w:sz w:val="22"/>
          <w:szCs w:val="22"/>
          <w:shd w:val="clear" w:color="auto" w:fill="FFFFFF"/>
          <w:lang w:val="uk-UA"/>
        </w:rPr>
        <w:t xml:space="preserve">№ 289, зареєстровано в Мін’юсті України 01.12.2017 за № 1460/31328) </w:t>
      </w:r>
    </w:p>
    <w:p w14:paraId="583D2155" w14:textId="1534D284" w:rsidR="00E63A48" w:rsidRPr="007A3D94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6" w:name="_Hlk194657011"/>
      <w:r w:rsidRPr="007A3D94">
        <w:rPr>
          <w:sz w:val="22"/>
          <w:szCs w:val="22"/>
          <w:shd w:val="clear" w:color="auto" w:fill="FFFFFF"/>
          <w:lang w:val="uk-UA"/>
        </w:rPr>
        <w:t>32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1" w:anchor="Text" w:history="1">
        <w:r w:rsidR="00E63A48" w:rsidRPr="0012413B">
          <w:rPr>
            <w:rStyle w:val="ad"/>
            <w:sz w:val="22"/>
            <w:szCs w:val="22"/>
            <w:shd w:val="clear" w:color="auto" w:fill="FFFFFF"/>
            <w:lang w:val="uk-UA"/>
          </w:rPr>
          <w:t>Правила експлуатації та типові норми належності вогнегасників</w:t>
        </w:r>
      </w:hyperlink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Мінрегіон України від</w:t>
      </w:r>
      <w:r w:rsidR="00E63A48" w:rsidRPr="007A3D94">
        <w:rPr>
          <w:sz w:val="22"/>
          <w:szCs w:val="22"/>
          <w:shd w:val="clear" w:color="auto" w:fill="FFFFFF"/>
        </w:rPr>
        <w:t> </w:t>
      </w:r>
      <w:r w:rsidR="00E63A48" w:rsidRPr="007A3D94">
        <w:rPr>
          <w:sz w:val="22"/>
          <w:szCs w:val="22"/>
          <w:shd w:val="clear" w:color="auto" w:fill="FFFFFF"/>
          <w:lang w:val="uk-UA"/>
        </w:rPr>
        <w:t>10.11.2017</w:t>
      </w:r>
      <w:r w:rsidR="00E63A48" w:rsidRPr="007A3D94">
        <w:rPr>
          <w:sz w:val="22"/>
          <w:szCs w:val="22"/>
          <w:shd w:val="clear" w:color="auto" w:fill="FFFFFF"/>
        </w:rPr>
        <w:t> 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№ 298, зареєстровано в Мінюсті України  </w:t>
      </w:r>
      <w:r w:rsidR="003B3BF0" w:rsidRPr="007A3D94">
        <w:rPr>
          <w:sz w:val="22"/>
          <w:szCs w:val="22"/>
          <w:shd w:val="clear" w:color="auto" w:fill="FFFFFF"/>
          <w:lang w:val="uk-UA"/>
        </w:rPr>
        <w:t xml:space="preserve">23.02.2018 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3B3BF0" w:rsidRPr="007A3D94">
        <w:rPr>
          <w:sz w:val="22"/>
          <w:szCs w:val="22"/>
          <w:shd w:val="clear" w:color="auto" w:fill="FFFFFF"/>
          <w:lang w:val="uk-UA"/>
        </w:rPr>
        <w:t>225/31677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3C34A03B" w14:textId="421AC5E7" w:rsidR="00BC424C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33</w:t>
      </w:r>
      <w:r w:rsidR="00493C79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2" w:anchor="Text" w:history="1">
        <w:r w:rsidR="00BC424C" w:rsidRPr="0012413B">
          <w:rPr>
            <w:rStyle w:val="ad"/>
            <w:sz w:val="22"/>
            <w:szCs w:val="22"/>
            <w:shd w:val="clear" w:color="auto" w:fill="FFFFFF"/>
          </w:rPr>
          <w:t>Методик</w:t>
        </w:r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1C1E0F" w:rsidRPr="0012413B">
          <w:rPr>
            <w:rStyle w:val="ad"/>
            <w:sz w:val="22"/>
            <w:szCs w:val="22"/>
            <w:shd w:val="clear" w:color="auto" w:fill="FFFFFF"/>
          </w:rPr>
          <w:t xml:space="preserve"> розроблення карт загроз і ризиків затоплення</w:t>
        </w:r>
        <w:bookmarkEnd w:id="156"/>
      </w:hyperlink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1C1E0F" w:rsidRPr="007A3D94">
        <w:rPr>
          <w:sz w:val="22"/>
          <w:szCs w:val="22"/>
          <w:shd w:val="clear" w:color="auto" w:fill="FFFFFF"/>
        </w:rPr>
        <w:t xml:space="preserve"> </w:t>
      </w:r>
      <w:r w:rsidR="00BC424C" w:rsidRPr="007A3D94">
        <w:rPr>
          <w:sz w:val="22"/>
          <w:szCs w:val="22"/>
          <w:shd w:val="clear" w:color="auto" w:fill="FFFFFF"/>
        </w:rPr>
        <w:t xml:space="preserve">МВС України </w:t>
      </w:r>
      <w:r w:rsidR="001C1E0F" w:rsidRPr="007A3D94">
        <w:rPr>
          <w:sz w:val="22"/>
          <w:szCs w:val="22"/>
          <w:shd w:val="clear" w:color="auto" w:fill="FFFFFF"/>
        </w:rPr>
        <w:t xml:space="preserve">від 28.02.2018  № 153, </w:t>
      </w:r>
      <w:r w:rsidR="00BC424C" w:rsidRPr="007A3D94">
        <w:rPr>
          <w:sz w:val="22"/>
          <w:szCs w:val="22"/>
          <w:shd w:val="clear" w:color="auto" w:fill="FFFFFF"/>
          <w:lang w:val="uk-UA"/>
        </w:rPr>
        <w:t>зареєстровано в Мін</w:t>
      </w:r>
      <w:r w:rsidR="009502CD">
        <w:rPr>
          <w:sz w:val="22"/>
          <w:szCs w:val="22"/>
          <w:shd w:val="clear" w:color="auto" w:fill="FFFFFF"/>
          <w:lang w:val="uk-UA"/>
        </w:rPr>
        <w:t>’</w:t>
      </w:r>
      <w:r w:rsidR="00BC424C" w:rsidRPr="007A3D94">
        <w:rPr>
          <w:sz w:val="22"/>
          <w:szCs w:val="22"/>
          <w:shd w:val="clear" w:color="auto" w:fill="FFFFFF"/>
          <w:lang w:val="uk-UA"/>
        </w:rPr>
        <w:t>юсті України</w:t>
      </w:r>
      <w:r w:rsidR="003B3BF0" w:rsidRPr="007A3D94">
        <w:rPr>
          <w:sz w:val="22"/>
          <w:szCs w:val="22"/>
          <w:shd w:val="clear" w:color="auto" w:fill="FFFFFF"/>
          <w:lang w:val="uk-UA"/>
        </w:rPr>
        <w:t xml:space="preserve"> 22.03.2018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за №  </w:t>
      </w:r>
      <w:r w:rsidR="003B3BF0" w:rsidRPr="007A3D94">
        <w:rPr>
          <w:sz w:val="22"/>
          <w:szCs w:val="22"/>
          <w:shd w:val="clear" w:color="auto" w:fill="FFFFFF"/>
          <w:lang w:val="uk-UA"/>
        </w:rPr>
        <w:t>350/31802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9F3D5EB" w14:textId="08C62505" w:rsidR="00BC424C" w:rsidRPr="007A3D94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7" w:name="_Hlk199580788"/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bookmarkStart w:id="158" w:name="_Hlk204072639"/>
      <w:bookmarkEnd w:id="157"/>
      <w:r w:rsidR="005A267E" w:rsidRPr="007A3D94">
        <w:rPr>
          <w:sz w:val="22"/>
          <w:szCs w:val="22"/>
          <w:shd w:val="clear" w:color="auto" w:fill="FFFFFF"/>
          <w:lang w:val="uk-UA"/>
        </w:rPr>
        <w:t>34</w:t>
      </w:r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3" w:anchor="Text" w:history="1">
        <w:r w:rsidRPr="0012413B">
          <w:rPr>
            <w:rStyle w:val="ad"/>
            <w:sz w:val="22"/>
            <w:szCs w:val="22"/>
            <w:shd w:val="clear" w:color="auto" w:fill="FFFFFF"/>
          </w:rPr>
          <w:t>Методик</w:t>
        </w:r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1C1E0F" w:rsidRPr="0012413B">
          <w:rPr>
            <w:rStyle w:val="ad"/>
            <w:sz w:val="22"/>
            <w:szCs w:val="22"/>
            <w:shd w:val="clear" w:color="auto" w:fill="FFFFFF"/>
          </w:rPr>
          <w:t xml:space="preserve"> проведення обстеження та оформлення його результатів</w:t>
        </w:r>
        <w:bookmarkEnd w:id="158"/>
      </w:hyperlink>
      <w:r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Pr="007A3D94">
        <w:rPr>
          <w:sz w:val="22"/>
          <w:szCs w:val="22"/>
          <w:shd w:val="clear" w:color="auto" w:fill="FFFFFF"/>
        </w:rPr>
        <w:t xml:space="preserve">Мінінфраструктури України </w:t>
      </w:r>
      <w:r w:rsidR="001C1E0F" w:rsidRPr="007A3D94">
        <w:rPr>
          <w:sz w:val="22"/>
          <w:szCs w:val="22"/>
          <w:shd w:val="clear" w:color="auto" w:fill="FFFFFF"/>
        </w:rPr>
        <w:t>від 06.08.2022 № 144,</w:t>
      </w:r>
      <w:r w:rsidRPr="007A3D94">
        <w:rPr>
          <w:sz w:val="22"/>
          <w:szCs w:val="22"/>
          <w:shd w:val="clear" w:color="auto" w:fill="FFFFFF"/>
          <w:lang w:val="uk-UA"/>
        </w:rPr>
        <w:t xml:space="preserve"> зареєстровано в Мінюсті України </w:t>
      </w:r>
      <w:r w:rsidR="00540E69" w:rsidRPr="007A3D94">
        <w:rPr>
          <w:sz w:val="22"/>
          <w:szCs w:val="22"/>
          <w:shd w:val="clear" w:color="auto" w:fill="FFFFFF"/>
          <w:lang w:val="uk-UA"/>
        </w:rPr>
        <w:t xml:space="preserve">09.08.2022 </w:t>
      </w:r>
      <w:r w:rsidRPr="007A3D94">
        <w:rPr>
          <w:sz w:val="22"/>
          <w:szCs w:val="22"/>
          <w:shd w:val="clear" w:color="auto" w:fill="FFFFFF"/>
          <w:lang w:val="uk-UA"/>
        </w:rPr>
        <w:t xml:space="preserve">за №  </w:t>
      </w:r>
      <w:r w:rsidR="00540E69" w:rsidRPr="007A3D94">
        <w:rPr>
          <w:sz w:val="22"/>
          <w:szCs w:val="22"/>
          <w:shd w:val="clear" w:color="auto" w:fill="FFFFFF"/>
          <w:lang w:val="uk-UA"/>
        </w:rPr>
        <w:t>898/38234</w:t>
      </w:r>
      <w:r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2A627416" w14:textId="7C1C7298" w:rsidR="00E63A48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59" w:name="_Hlk194657426"/>
      <w:bookmarkStart w:id="160" w:name="_Hlk180921758"/>
      <w:r w:rsidRPr="007A3D94">
        <w:rPr>
          <w:sz w:val="22"/>
          <w:szCs w:val="22"/>
          <w:shd w:val="clear" w:color="auto" w:fill="FFFFFF"/>
        </w:rPr>
        <w:t xml:space="preserve"> </w:t>
      </w:r>
      <w:bookmarkEnd w:id="159"/>
      <w:r w:rsidR="005A267E" w:rsidRPr="007A3D94">
        <w:rPr>
          <w:sz w:val="22"/>
          <w:szCs w:val="22"/>
          <w:shd w:val="clear" w:color="auto" w:fill="FFFFFF"/>
          <w:lang w:val="uk-UA"/>
        </w:rPr>
        <w:t>35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4" w:anchor="Text" w:history="1">
        <w:r w:rsidR="00E63A48" w:rsidRPr="0012413B">
          <w:rPr>
            <w:rStyle w:val="ad"/>
            <w:sz w:val="22"/>
            <w:szCs w:val="22"/>
            <w:shd w:val="clear" w:color="auto" w:fill="FFFFFF"/>
          </w:rPr>
          <w:t>Правил</w:t>
        </w:r>
        <w:r w:rsidR="00E63A48" w:rsidRPr="0012413B">
          <w:rPr>
            <w:rStyle w:val="ad"/>
            <w:sz w:val="22"/>
            <w:szCs w:val="22"/>
            <w:shd w:val="clear" w:color="auto" w:fill="FFFFFF"/>
            <w:lang w:val="uk-UA"/>
          </w:rPr>
          <w:t>а</w:t>
        </w:r>
        <w:r w:rsidR="00E63A48" w:rsidRPr="0012413B">
          <w:rPr>
            <w:rStyle w:val="ad"/>
            <w:sz w:val="22"/>
            <w:szCs w:val="22"/>
            <w:shd w:val="clear" w:color="auto" w:fill="FFFFFF"/>
          </w:rPr>
          <w:t xml:space="preserve"> охорони підземних вод</w:t>
        </w:r>
      </w:hyperlink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E63A48" w:rsidRPr="007A3D94">
        <w:rPr>
          <w:sz w:val="22"/>
          <w:szCs w:val="22"/>
          <w:shd w:val="clear" w:color="auto" w:fill="FFFFFF"/>
        </w:rPr>
        <w:t>М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індовкілля </w:t>
      </w:r>
      <w:r w:rsidR="00E63A48" w:rsidRPr="007A3D94">
        <w:rPr>
          <w:sz w:val="22"/>
          <w:szCs w:val="22"/>
          <w:shd w:val="clear" w:color="auto" w:fill="FFFFFF"/>
        </w:rPr>
        <w:t xml:space="preserve"> України від </w:t>
      </w:r>
      <w:r w:rsidR="00381433" w:rsidRPr="007A3D94">
        <w:rPr>
          <w:sz w:val="22"/>
          <w:szCs w:val="22"/>
          <w:shd w:val="clear" w:color="auto" w:fill="FFFFFF"/>
          <w:lang w:val="uk-UA"/>
        </w:rPr>
        <w:t>11</w:t>
      </w:r>
      <w:r w:rsidR="00E63A48" w:rsidRPr="007A3D94">
        <w:rPr>
          <w:sz w:val="22"/>
          <w:szCs w:val="22"/>
          <w:shd w:val="clear" w:color="auto" w:fill="FFFFFF"/>
        </w:rPr>
        <w:t>.</w:t>
      </w:r>
      <w:r w:rsidR="00381433" w:rsidRPr="007A3D94">
        <w:rPr>
          <w:sz w:val="22"/>
          <w:szCs w:val="22"/>
          <w:shd w:val="clear" w:color="auto" w:fill="FFFFFF"/>
          <w:lang w:val="uk-UA"/>
        </w:rPr>
        <w:t>05</w:t>
      </w:r>
      <w:r w:rsidR="00381433" w:rsidRPr="007A3D94">
        <w:rPr>
          <w:sz w:val="22"/>
          <w:szCs w:val="22"/>
          <w:shd w:val="clear" w:color="auto" w:fill="FFFFFF"/>
        </w:rPr>
        <w:t>.202</w:t>
      </w:r>
      <w:r w:rsidR="00381433" w:rsidRPr="007A3D94">
        <w:rPr>
          <w:sz w:val="22"/>
          <w:szCs w:val="22"/>
          <w:shd w:val="clear" w:color="auto" w:fill="FFFFFF"/>
          <w:lang w:val="uk-UA"/>
        </w:rPr>
        <w:t>3</w:t>
      </w:r>
      <w:r w:rsidR="00E63A48" w:rsidRPr="007A3D94">
        <w:rPr>
          <w:sz w:val="22"/>
          <w:szCs w:val="22"/>
          <w:shd w:val="clear" w:color="auto" w:fill="FFFFFF"/>
        </w:rPr>
        <w:t xml:space="preserve"> № </w:t>
      </w:r>
      <w:r w:rsidR="00381433" w:rsidRPr="007A3D94">
        <w:rPr>
          <w:sz w:val="22"/>
          <w:szCs w:val="22"/>
          <w:shd w:val="clear" w:color="auto" w:fill="FFFFFF"/>
          <w:lang w:val="uk-UA"/>
        </w:rPr>
        <w:t>325</w:t>
      </w:r>
      <w:r w:rsidR="00E63A48" w:rsidRPr="007A3D94">
        <w:rPr>
          <w:sz w:val="22"/>
          <w:szCs w:val="22"/>
          <w:shd w:val="clear" w:color="auto" w:fill="FFFFFF"/>
        </w:rPr>
        <w:t>,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зареєстровано в Мін</w:t>
      </w:r>
      <w:r w:rsidR="00B5636F">
        <w:rPr>
          <w:sz w:val="22"/>
          <w:szCs w:val="22"/>
          <w:shd w:val="clear" w:color="auto" w:fill="FFFFFF"/>
          <w:lang w:val="uk-UA"/>
        </w:rPr>
        <w:t>’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юсті України </w:t>
      </w:r>
      <w:r w:rsidR="00FE3BDE" w:rsidRPr="007A3D94">
        <w:rPr>
          <w:sz w:val="22"/>
          <w:szCs w:val="22"/>
          <w:shd w:val="clear" w:color="auto" w:fill="FFFFFF"/>
          <w:lang w:val="uk-UA"/>
        </w:rPr>
        <w:t>29.06.2023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 за № </w:t>
      </w:r>
      <w:r w:rsidR="00FE3BDE" w:rsidRPr="007A3D94">
        <w:rPr>
          <w:sz w:val="22"/>
          <w:szCs w:val="22"/>
          <w:shd w:val="clear" w:color="auto" w:fill="FFFFFF"/>
          <w:lang w:val="uk-UA"/>
        </w:rPr>
        <w:t>1093/40149</w:t>
      </w:r>
      <w:r w:rsidR="00E63A48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1E0C300F" w14:textId="34116825" w:rsidR="00BC424C" w:rsidRPr="007A3D94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36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5" w:anchor="Text" w:history="1"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Методика</w:t>
        </w:r>
        <w:r w:rsidR="001C1E0F"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 оцінювання ризиків виникнення надзвичайних ситуацій т</w:t>
        </w:r>
        <w:r w:rsidR="00BC424C" w:rsidRPr="0012413B">
          <w:rPr>
            <w:rStyle w:val="ad"/>
            <w:sz w:val="22"/>
            <w:szCs w:val="22"/>
            <w:shd w:val="clear" w:color="auto" w:fill="FFFFFF"/>
            <w:lang w:val="uk-UA"/>
          </w:rPr>
          <w:t>ехногенного характеру та пожеж</w:t>
        </w:r>
      </w:hyperlink>
      <w:r w:rsidR="00BC424C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</w:t>
      </w:r>
      <w:r w:rsidR="001C1E0F"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МВС України </w:t>
      </w:r>
      <w:r w:rsidR="001C1E0F" w:rsidRPr="007A3D94">
        <w:rPr>
          <w:sz w:val="22"/>
          <w:szCs w:val="22"/>
          <w:shd w:val="clear" w:color="auto" w:fill="FFFFFF"/>
          <w:lang w:val="uk-UA"/>
        </w:rPr>
        <w:t>від</w:t>
      </w:r>
      <w:r w:rsidR="001C1E0F" w:rsidRPr="007A3D94">
        <w:rPr>
          <w:sz w:val="22"/>
          <w:szCs w:val="22"/>
          <w:shd w:val="clear" w:color="auto" w:fill="FFFFFF"/>
        </w:rPr>
        <w:t> </w:t>
      </w:r>
      <w:r w:rsidR="001C1E0F" w:rsidRPr="007A3D94">
        <w:rPr>
          <w:sz w:val="22"/>
          <w:szCs w:val="22"/>
          <w:shd w:val="clear" w:color="auto" w:fill="FFFFFF"/>
          <w:lang w:val="uk-UA"/>
        </w:rPr>
        <w:t>13.10.2023</w:t>
      </w:r>
      <w:r w:rsidR="001C1E0F" w:rsidRPr="007A3D94">
        <w:rPr>
          <w:sz w:val="22"/>
          <w:szCs w:val="22"/>
          <w:shd w:val="clear" w:color="auto" w:fill="FFFFFF"/>
        </w:rPr>
        <w:t> </w:t>
      </w:r>
      <w:r w:rsidR="001C1E0F" w:rsidRPr="007A3D94">
        <w:rPr>
          <w:sz w:val="22"/>
          <w:szCs w:val="22"/>
          <w:shd w:val="clear" w:color="auto" w:fill="FFFFFF"/>
          <w:lang w:val="uk-UA"/>
        </w:rPr>
        <w:t xml:space="preserve"> № 836, 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зареєстровано в Мінюсті України 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02.11.2023 </w:t>
      </w:r>
      <w:r w:rsidR="00BC424C" w:rsidRPr="007A3D94">
        <w:rPr>
          <w:sz w:val="22"/>
          <w:szCs w:val="22"/>
          <w:shd w:val="clear" w:color="auto" w:fill="FFFFFF"/>
          <w:lang w:val="uk-UA"/>
        </w:rPr>
        <w:t>за №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 1905/40961</w:t>
      </w:r>
      <w:r w:rsidR="00BC424C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549C6E8A" w14:textId="798C8DBF" w:rsidR="00BC424C" w:rsidRPr="004E135A" w:rsidRDefault="00BC424C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bookmarkStart w:id="161" w:name="_Hlk180921850"/>
      <w:bookmarkEnd w:id="160"/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="005A267E" w:rsidRPr="007A3D94">
        <w:rPr>
          <w:sz w:val="22"/>
          <w:szCs w:val="22"/>
          <w:shd w:val="clear" w:color="auto" w:fill="FFFFFF"/>
          <w:lang w:val="uk-UA"/>
        </w:rPr>
        <w:t>37</w:t>
      </w:r>
      <w:r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6" w:anchor="Text" w:history="1"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Методичні</w:t>
        </w:r>
        <w:r w:rsidR="001C1E0F" w:rsidRPr="0017397B">
          <w:rPr>
            <w:rStyle w:val="ad"/>
            <w:sz w:val="22"/>
            <w:szCs w:val="22"/>
            <w:shd w:val="clear" w:color="auto" w:fill="FFFFFF"/>
            <w:lang w:val="uk-UA"/>
          </w:rPr>
          <w:t xml:space="preserve"> реко</w:t>
        </w:r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мендації</w:t>
        </w:r>
        <w:r w:rsidR="001C1E0F" w:rsidRPr="0017397B">
          <w:rPr>
            <w:rStyle w:val="ad"/>
            <w:sz w:val="22"/>
            <w:szCs w:val="22"/>
            <w:shd w:val="clear" w:color="auto" w:fill="FFFFFF"/>
            <w:lang w:val="uk-UA"/>
          </w:rPr>
          <w:t xml:space="preserve"> щодо здійснення післяпроектного моніторин</w:t>
        </w:r>
        <w:r w:rsidRPr="0017397B">
          <w:rPr>
            <w:rStyle w:val="ad"/>
            <w:sz w:val="22"/>
            <w:szCs w:val="22"/>
            <w:shd w:val="clear" w:color="auto" w:fill="FFFFFF"/>
            <w:lang w:val="uk-UA"/>
          </w:rPr>
          <w:t>гу</w:t>
        </w:r>
      </w:hyperlink>
      <w:r w:rsidRPr="004E135A">
        <w:rPr>
          <w:sz w:val="22"/>
          <w:szCs w:val="22"/>
          <w:shd w:val="clear" w:color="auto" w:fill="FFFFFF"/>
          <w:lang w:val="uk-UA"/>
        </w:rPr>
        <w:t xml:space="preserve"> (затверджено наказом Міндовкілля України </w:t>
      </w:r>
      <w:r w:rsidR="001C1E0F" w:rsidRPr="004E135A">
        <w:rPr>
          <w:sz w:val="22"/>
          <w:szCs w:val="22"/>
          <w:shd w:val="clear" w:color="auto" w:fill="FFFFFF"/>
          <w:lang w:val="uk-UA"/>
        </w:rPr>
        <w:t>від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15.03.2024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№</w:t>
      </w:r>
      <w:r w:rsidR="001C1E0F" w:rsidRPr="004E135A">
        <w:rPr>
          <w:sz w:val="22"/>
          <w:szCs w:val="22"/>
          <w:shd w:val="clear" w:color="auto" w:fill="FFFFFF"/>
        </w:rPr>
        <w:t> </w:t>
      </w:r>
      <w:r w:rsidR="001C1E0F" w:rsidRPr="004E135A">
        <w:rPr>
          <w:sz w:val="22"/>
          <w:szCs w:val="22"/>
          <w:shd w:val="clear" w:color="auto" w:fill="FFFFFF"/>
          <w:lang w:val="uk-UA"/>
        </w:rPr>
        <w:t>291</w:t>
      </w:r>
      <w:r w:rsidRPr="004E135A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10497BBA" w14:textId="714E1628" w:rsidR="00C0257A" w:rsidRDefault="001C1E0F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4E135A">
        <w:rPr>
          <w:sz w:val="22"/>
          <w:szCs w:val="22"/>
          <w:shd w:val="clear" w:color="auto" w:fill="FFFFFF"/>
          <w:lang w:val="uk-UA"/>
        </w:rPr>
        <w:t xml:space="preserve"> </w:t>
      </w:r>
      <w:r w:rsidR="005A267E" w:rsidRPr="004E135A">
        <w:rPr>
          <w:sz w:val="22"/>
          <w:szCs w:val="22"/>
          <w:shd w:val="clear" w:color="auto" w:fill="FFFFFF"/>
          <w:lang w:val="uk-UA"/>
        </w:rPr>
        <w:t>38</w:t>
      </w:r>
      <w:r w:rsidR="009C1660" w:rsidRPr="004E135A">
        <w:rPr>
          <w:sz w:val="22"/>
          <w:szCs w:val="22"/>
          <w:shd w:val="clear" w:color="auto" w:fill="FFFFFF"/>
          <w:lang w:val="uk-UA"/>
        </w:rPr>
        <w:t xml:space="preserve"> </w:t>
      </w:r>
      <w:hyperlink r:id="rId277" w:anchor="Text" w:history="1"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>Вимог</w:t>
        </w:r>
        <w:r w:rsidR="009C1660" w:rsidRPr="0012413B">
          <w:rPr>
            <w:rStyle w:val="ad"/>
            <w:sz w:val="22"/>
            <w:szCs w:val="22"/>
            <w:shd w:val="clear" w:color="auto" w:fill="FFFFFF"/>
            <w:lang w:val="uk-UA"/>
          </w:rPr>
          <w:t>и</w:t>
        </w:r>
        <w:r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 до плану приведення місця розміщення відходів у відповідність з вимогами законодавства</w:t>
        </w:r>
        <w:bookmarkEnd w:id="161"/>
      </w:hyperlink>
      <w:r w:rsidR="009C1660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Міндовкілля України </w:t>
      </w:r>
      <w:r w:rsidRPr="007A3D94">
        <w:rPr>
          <w:sz w:val="22"/>
          <w:szCs w:val="22"/>
          <w:shd w:val="clear" w:color="auto" w:fill="FFFFFF"/>
          <w:lang w:val="uk-UA"/>
        </w:rPr>
        <w:t>від</w:t>
      </w:r>
      <w:r w:rsidRPr="007A3D94">
        <w:rPr>
          <w:sz w:val="22"/>
          <w:szCs w:val="22"/>
          <w:shd w:val="clear" w:color="auto" w:fill="FFFFFF"/>
        </w:rPr>
        <w:t> </w:t>
      </w:r>
      <w:r w:rsidRPr="007A3D94">
        <w:rPr>
          <w:sz w:val="22"/>
          <w:szCs w:val="22"/>
          <w:shd w:val="clear" w:color="auto" w:fill="FFFFFF"/>
          <w:lang w:val="uk-UA"/>
        </w:rPr>
        <w:t>29.04.2024 №</w:t>
      </w:r>
      <w:r w:rsidRPr="007A3D94">
        <w:rPr>
          <w:sz w:val="22"/>
          <w:szCs w:val="22"/>
          <w:shd w:val="clear" w:color="auto" w:fill="FFFFFF"/>
        </w:rPr>
        <w:t> </w:t>
      </w:r>
      <w:r w:rsidRPr="007A3D94">
        <w:rPr>
          <w:sz w:val="22"/>
          <w:szCs w:val="22"/>
          <w:shd w:val="clear" w:color="auto" w:fill="FFFFFF"/>
          <w:lang w:val="uk-UA"/>
        </w:rPr>
        <w:t>455</w:t>
      </w:r>
      <w:r w:rsidR="009C1660" w:rsidRPr="007A3D94">
        <w:rPr>
          <w:sz w:val="22"/>
          <w:szCs w:val="22"/>
          <w:shd w:val="clear" w:color="auto" w:fill="FFFFFF"/>
          <w:lang w:val="uk-UA"/>
        </w:rPr>
        <w:t>, зареєстровано</w:t>
      </w:r>
      <w:r w:rsidR="00314FEF" w:rsidRPr="007A3D94">
        <w:rPr>
          <w:sz w:val="22"/>
          <w:szCs w:val="22"/>
          <w:shd w:val="clear" w:color="auto" w:fill="FFFFFF"/>
          <w:lang w:val="uk-UA"/>
        </w:rPr>
        <w:t xml:space="preserve"> в Мінюсті України  18.06.2024 </w:t>
      </w:r>
      <w:r w:rsidR="009C1660" w:rsidRPr="007A3D94">
        <w:rPr>
          <w:sz w:val="22"/>
          <w:szCs w:val="22"/>
          <w:shd w:val="clear" w:color="auto" w:fill="FFFFFF"/>
          <w:lang w:val="uk-UA"/>
        </w:rPr>
        <w:t xml:space="preserve">за № 911/42256) </w:t>
      </w:r>
    </w:p>
    <w:p w14:paraId="6E1C4F02" w14:textId="6A28E6D6" w:rsidR="00381433" w:rsidRDefault="005A267E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39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78" w:anchor="Text" w:history="1">
        <w:r w:rsidR="00381433" w:rsidRPr="0012413B">
          <w:rPr>
            <w:rStyle w:val="ad"/>
            <w:sz w:val="22"/>
            <w:szCs w:val="22"/>
            <w:shd w:val="clear" w:color="auto" w:fill="FFFFFF"/>
            <w:lang w:val="uk-UA"/>
          </w:rPr>
          <w:t xml:space="preserve">Державні медико-санітарні нормативи допустимого вмісту хімічних і біологічних речовин в атмосферному повітрі населених місць  </w:t>
        </w:r>
      </w:hyperlink>
      <w:r w:rsidR="00381433" w:rsidRPr="007A3D94">
        <w:rPr>
          <w:sz w:val="22"/>
          <w:szCs w:val="22"/>
          <w:shd w:val="clear" w:color="auto" w:fill="FFFFFF"/>
          <w:lang w:val="uk-UA"/>
        </w:rPr>
        <w:t xml:space="preserve"> (затверджено наказом МОЗ України від 10.05.2024 №</w:t>
      </w:r>
      <w:r w:rsidR="00381433" w:rsidRPr="007A3D94">
        <w:rPr>
          <w:sz w:val="22"/>
          <w:szCs w:val="22"/>
          <w:shd w:val="clear" w:color="auto" w:fill="FFFFFF"/>
        </w:rPr>
        <w:t> </w:t>
      </w:r>
      <w:r w:rsidR="00381433" w:rsidRPr="007A3D94">
        <w:rPr>
          <w:sz w:val="22"/>
          <w:szCs w:val="22"/>
          <w:shd w:val="clear" w:color="auto" w:fill="FFFFFF"/>
          <w:lang w:val="uk-UA"/>
        </w:rPr>
        <w:t>813, зареєстровано в Мін</w:t>
      </w:r>
      <w:r w:rsidR="00B5636F">
        <w:rPr>
          <w:sz w:val="22"/>
          <w:szCs w:val="22"/>
          <w:shd w:val="clear" w:color="auto" w:fill="FFFFFF"/>
          <w:lang w:val="uk-UA"/>
        </w:rPr>
        <w:t>’</w:t>
      </w:r>
      <w:r w:rsidR="00381433" w:rsidRPr="007A3D94">
        <w:rPr>
          <w:sz w:val="22"/>
          <w:szCs w:val="22"/>
          <w:shd w:val="clear" w:color="auto" w:fill="FFFFFF"/>
          <w:lang w:val="uk-UA"/>
        </w:rPr>
        <w:t>юсті України</w:t>
      </w:r>
      <w:r w:rsidR="00FE3BDE" w:rsidRPr="007A3D94">
        <w:rPr>
          <w:sz w:val="22"/>
          <w:szCs w:val="22"/>
          <w:shd w:val="clear" w:color="auto" w:fill="FFFFFF"/>
          <w:lang w:val="uk-UA"/>
        </w:rPr>
        <w:t xml:space="preserve"> 24.05.2024 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за № </w:t>
      </w:r>
      <w:r w:rsidR="00FE3BDE" w:rsidRPr="007A3D94">
        <w:rPr>
          <w:sz w:val="22"/>
          <w:szCs w:val="22"/>
          <w:shd w:val="clear" w:color="auto" w:fill="FFFFFF"/>
          <w:lang w:val="uk-UA"/>
        </w:rPr>
        <w:t>763/42108</w:t>
      </w:r>
      <w:r w:rsidR="00381433" w:rsidRPr="007A3D94">
        <w:rPr>
          <w:sz w:val="22"/>
          <w:szCs w:val="22"/>
          <w:shd w:val="clear" w:color="auto" w:fill="FFFFFF"/>
          <w:lang w:val="uk-UA"/>
        </w:rPr>
        <w:t xml:space="preserve">) </w:t>
      </w:r>
    </w:p>
    <w:p w14:paraId="4F0FE1A8" w14:textId="3B9BE3C1" w:rsidR="00C0257A" w:rsidRDefault="00DA728D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40 </w:t>
      </w:r>
      <w:hyperlink r:id="rId279" w:anchor="Text" w:history="1">
        <w:r w:rsidRPr="00983C8A">
          <w:rPr>
            <w:rStyle w:val="ad"/>
            <w:sz w:val="22"/>
            <w:szCs w:val="22"/>
            <w:shd w:val="clear" w:color="auto" w:fill="FFFFFF"/>
            <w:lang w:val="uk-UA"/>
          </w:rPr>
          <w:t xml:space="preserve">Порядок топографічної зйомки у масштабах 1:5000, 1:2000, 1:1000 та 1:500 </w:t>
        </w:r>
      </w:hyperlink>
      <w:r w:rsidR="00EF3672" w:rsidRPr="007A3D94">
        <w:rPr>
          <w:sz w:val="22"/>
          <w:szCs w:val="22"/>
          <w:shd w:val="clear" w:color="auto" w:fill="FFFFFF"/>
          <w:lang w:val="uk-UA"/>
        </w:rPr>
        <w:t xml:space="preserve"> </w:t>
      </w:r>
      <w:r w:rsidRPr="007A3D94">
        <w:rPr>
          <w:sz w:val="22"/>
          <w:szCs w:val="22"/>
          <w:shd w:val="clear" w:color="auto" w:fill="FFFFFF"/>
          <w:lang w:val="uk-UA"/>
        </w:rPr>
        <w:t>(затверджено наказом Мін</w:t>
      </w:r>
      <w:r w:rsidR="009F1CA4" w:rsidRPr="007A3D94">
        <w:rPr>
          <w:sz w:val="22"/>
          <w:szCs w:val="22"/>
          <w:shd w:val="clear" w:color="auto" w:fill="FFFFFF"/>
          <w:lang w:val="uk-UA"/>
        </w:rPr>
        <w:t>істерства аграрної політики та продовольства України від 17.04.2025</w:t>
      </w:r>
      <w:r w:rsidRPr="007A3D94">
        <w:rPr>
          <w:sz w:val="22"/>
          <w:szCs w:val="22"/>
          <w:shd w:val="clear" w:color="auto" w:fill="FFFFFF"/>
          <w:lang w:val="uk-UA"/>
        </w:rPr>
        <w:t xml:space="preserve"> №</w:t>
      </w:r>
      <w:r w:rsidRPr="007A3D94">
        <w:rPr>
          <w:sz w:val="22"/>
          <w:szCs w:val="22"/>
          <w:shd w:val="clear" w:color="auto" w:fill="FFFFFF"/>
        </w:rPr>
        <w:t> </w:t>
      </w:r>
      <w:r w:rsidR="009F1CA4" w:rsidRPr="007A3D94">
        <w:rPr>
          <w:sz w:val="22"/>
          <w:szCs w:val="22"/>
          <w:shd w:val="clear" w:color="auto" w:fill="FFFFFF"/>
          <w:lang w:val="uk-UA"/>
        </w:rPr>
        <w:t>1675</w:t>
      </w:r>
      <w:r w:rsidRPr="007A3D94">
        <w:rPr>
          <w:sz w:val="22"/>
          <w:szCs w:val="22"/>
          <w:shd w:val="clear" w:color="auto" w:fill="FFFFFF"/>
          <w:lang w:val="uk-UA"/>
        </w:rPr>
        <w:t xml:space="preserve">, </w:t>
      </w:r>
      <w:r w:rsidRPr="0012413B">
        <w:rPr>
          <w:sz w:val="22"/>
          <w:szCs w:val="22"/>
          <w:shd w:val="clear" w:color="auto" w:fill="FFFFFF"/>
          <w:lang w:val="uk-UA"/>
        </w:rPr>
        <w:t>зареєстровано в Мін</w:t>
      </w:r>
      <w:r w:rsidR="009F1CA4" w:rsidRPr="0012413B">
        <w:rPr>
          <w:sz w:val="22"/>
          <w:szCs w:val="22"/>
          <w:shd w:val="clear" w:color="auto" w:fill="FFFFFF"/>
          <w:lang w:val="uk-UA"/>
        </w:rPr>
        <w:t>юсті України  05</w:t>
      </w:r>
      <w:r w:rsidRPr="0012413B">
        <w:rPr>
          <w:sz w:val="22"/>
          <w:szCs w:val="22"/>
          <w:shd w:val="clear" w:color="auto" w:fill="FFFFFF"/>
          <w:lang w:val="uk-UA"/>
        </w:rPr>
        <w:t>.</w:t>
      </w:r>
      <w:r w:rsidR="009F1CA4" w:rsidRPr="0012413B">
        <w:rPr>
          <w:sz w:val="22"/>
          <w:szCs w:val="22"/>
          <w:shd w:val="clear" w:color="auto" w:fill="FFFFFF"/>
          <w:lang w:val="uk-UA"/>
        </w:rPr>
        <w:t>06.2025 за № 868/44274</w:t>
      </w:r>
      <w:r w:rsidRPr="0012413B">
        <w:rPr>
          <w:sz w:val="22"/>
          <w:szCs w:val="22"/>
          <w:shd w:val="clear" w:color="auto" w:fill="FFFFFF"/>
          <w:lang w:val="uk-UA"/>
        </w:rPr>
        <w:t xml:space="preserve">) </w:t>
      </w:r>
      <w:r w:rsidR="00C0257A">
        <w:rPr>
          <w:sz w:val="22"/>
          <w:szCs w:val="22"/>
          <w:shd w:val="clear" w:color="auto" w:fill="FFFFFF"/>
          <w:lang w:val="uk-UA"/>
        </w:rPr>
        <w:br w:type="page"/>
      </w:r>
    </w:p>
    <w:p w14:paraId="2F50D375" w14:textId="77777777" w:rsidR="00727502" w:rsidRPr="0012413B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12413B">
        <w:rPr>
          <w:sz w:val="22"/>
          <w:szCs w:val="22"/>
          <w:shd w:val="clear" w:color="auto" w:fill="FFFFFF"/>
          <w:lang w:val="uk-UA"/>
        </w:rPr>
        <w:lastRenderedPageBreak/>
        <w:t xml:space="preserve">41 </w:t>
      </w:r>
      <w:r w:rsidRPr="0012413B">
        <w:rPr>
          <w:sz w:val="22"/>
          <w:szCs w:val="22"/>
          <w:shd w:val="clear" w:color="auto" w:fill="FFFFFF"/>
        </w:rPr>
        <w:t>СНіП 2.02.02-85* Основания гидротехнических сооружений (</w:t>
      </w:r>
      <w:r w:rsidRPr="0012413B">
        <w:rPr>
          <w:iCs/>
          <w:sz w:val="22"/>
          <w:szCs w:val="22"/>
          <w:shd w:val="clear" w:color="auto" w:fill="FFFFFF"/>
        </w:rPr>
        <w:t>Основи гідротехнічних споруд</w:t>
      </w:r>
    </w:p>
    <w:p w14:paraId="4ACCF8C9" w14:textId="77777777" w:rsidR="00727502" w:rsidRPr="0012413B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</w:rPr>
      </w:pPr>
      <w:r w:rsidRPr="0012413B">
        <w:rPr>
          <w:sz w:val="22"/>
          <w:szCs w:val="22"/>
          <w:shd w:val="clear" w:color="auto" w:fill="FFFFFF"/>
          <w:lang w:val="uk-UA"/>
        </w:rPr>
        <w:t xml:space="preserve">42 </w:t>
      </w:r>
      <w:r w:rsidRPr="0012413B">
        <w:rPr>
          <w:sz w:val="22"/>
          <w:szCs w:val="22"/>
          <w:shd w:val="clear" w:color="auto" w:fill="FFFFFF"/>
        </w:rPr>
        <w:t>СНіП 2.0</w:t>
      </w:r>
      <w:r w:rsidRPr="0012413B">
        <w:rPr>
          <w:sz w:val="22"/>
          <w:szCs w:val="22"/>
          <w:shd w:val="clear" w:color="auto" w:fill="FFFFFF"/>
          <w:lang w:val="uk-UA"/>
        </w:rPr>
        <w:t>5</w:t>
      </w:r>
      <w:r w:rsidRPr="0012413B">
        <w:rPr>
          <w:sz w:val="22"/>
          <w:szCs w:val="22"/>
          <w:shd w:val="clear" w:color="auto" w:fill="FFFFFF"/>
        </w:rPr>
        <w:t>.0</w:t>
      </w:r>
      <w:r w:rsidRPr="0012413B">
        <w:rPr>
          <w:sz w:val="22"/>
          <w:szCs w:val="22"/>
          <w:shd w:val="clear" w:color="auto" w:fill="FFFFFF"/>
          <w:lang w:val="uk-UA"/>
        </w:rPr>
        <w:t>7-91 Пром</w:t>
      </w:r>
      <w:r w:rsidRPr="0012413B">
        <w:rPr>
          <w:sz w:val="22"/>
          <w:szCs w:val="22"/>
          <w:shd w:val="clear" w:color="auto" w:fill="FFFFFF"/>
        </w:rPr>
        <w:t>ышленный транспорт (Промисловий транспорт)</w:t>
      </w:r>
    </w:p>
    <w:p w14:paraId="34710339" w14:textId="77777777" w:rsidR="00727502" w:rsidRPr="007A3D94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shd w:val="clear" w:color="auto" w:fill="FFFFFF"/>
          <w:lang w:val="uk-UA"/>
        </w:rPr>
      </w:pPr>
      <w:r w:rsidRPr="0012413B">
        <w:rPr>
          <w:sz w:val="22"/>
          <w:szCs w:val="22"/>
          <w:shd w:val="clear" w:color="auto" w:fill="FFFFFF"/>
          <w:lang w:val="uk-UA"/>
        </w:rPr>
        <w:t xml:space="preserve">43 </w:t>
      </w:r>
      <w:r w:rsidRPr="0012413B">
        <w:rPr>
          <w:sz w:val="22"/>
          <w:szCs w:val="22"/>
          <w:shd w:val="clear" w:color="auto" w:fill="FFFFFF"/>
        </w:rPr>
        <w:t>СНіП 2.06.05-84*</w:t>
      </w:r>
      <w:r w:rsidRPr="007A3D94">
        <w:rPr>
          <w:sz w:val="22"/>
          <w:szCs w:val="22"/>
          <w:shd w:val="clear" w:color="auto" w:fill="FFFFFF"/>
        </w:rPr>
        <w:t xml:space="preserve"> Плотины из грунтовых материалов (</w:t>
      </w:r>
      <w:r w:rsidRPr="007A3D94">
        <w:rPr>
          <w:iCs/>
          <w:sz w:val="22"/>
          <w:szCs w:val="22"/>
          <w:shd w:val="clear" w:color="auto" w:fill="FFFFFF"/>
        </w:rPr>
        <w:t>Греблі з ґрунтових матеріалів</w:t>
      </w:r>
      <w:r w:rsidRPr="007A3D94">
        <w:rPr>
          <w:sz w:val="22"/>
          <w:szCs w:val="22"/>
          <w:shd w:val="clear" w:color="auto" w:fill="FFFFFF"/>
        </w:rPr>
        <w:t>)</w:t>
      </w:r>
    </w:p>
    <w:p w14:paraId="6E957121" w14:textId="6A653205" w:rsidR="007A3D94" w:rsidRDefault="00727502" w:rsidP="00FA4CCF">
      <w:pPr>
        <w:tabs>
          <w:tab w:val="left" w:pos="-2880"/>
        </w:tabs>
        <w:spacing w:line="305" w:lineRule="auto"/>
        <w:ind w:firstLine="720"/>
        <w:rPr>
          <w:sz w:val="22"/>
          <w:szCs w:val="22"/>
          <w:shd w:val="clear" w:color="auto" w:fill="FFFFFF"/>
        </w:rPr>
      </w:pPr>
      <w:r w:rsidRPr="007A3D94">
        <w:rPr>
          <w:sz w:val="22"/>
          <w:szCs w:val="22"/>
          <w:shd w:val="clear" w:color="auto" w:fill="FFFFFF"/>
          <w:lang w:val="uk-UA"/>
        </w:rPr>
        <w:t xml:space="preserve">44 </w:t>
      </w:r>
      <w:r w:rsidRPr="007A3D94">
        <w:rPr>
          <w:sz w:val="22"/>
          <w:szCs w:val="22"/>
          <w:shd w:val="clear" w:color="auto" w:fill="FFFFFF"/>
        </w:rPr>
        <w:t>СНіП 2.06.08-87 Бетонные и железобетонные конструкции гидротехнических сооружений (</w:t>
      </w:r>
      <w:r w:rsidRPr="007A3D94">
        <w:rPr>
          <w:iCs/>
          <w:sz w:val="22"/>
          <w:szCs w:val="22"/>
          <w:shd w:val="clear" w:color="auto" w:fill="FFFFFF"/>
        </w:rPr>
        <w:t>Бетонні і залізобетонні конструкції гідротехнічних споруд</w:t>
      </w:r>
      <w:r w:rsidRPr="007A3D94">
        <w:rPr>
          <w:sz w:val="22"/>
          <w:szCs w:val="22"/>
          <w:shd w:val="clear" w:color="auto" w:fill="FFFFFF"/>
        </w:rPr>
        <w:t>)</w:t>
      </w:r>
    </w:p>
    <w:p w14:paraId="7621ED81" w14:textId="32DA35F1" w:rsidR="0050684A" w:rsidRPr="007A3D94" w:rsidRDefault="00727502" w:rsidP="007A3D94">
      <w:pPr>
        <w:tabs>
          <w:tab w:val="left" w:pos="-2880"/>
        </w:tabs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shd w:val="clear" w:color="auto" w:fill="FFFFFF"/>
          <w:lang w:val="uk-UA"/>
        </w:rPr>
        <w:t>45</w:t>
      </w:r>
      <w:r w:rsidR="0050684A" w:rsidRPr="007A3D94">
        <w:rPr>
          <w:sz w:val="22"/>
          <w:szCs w:val="22"/>
          <w:shd w:val="clear" w:color="auto" w:fill="FFFFFF"/>
          <w:lang w:val="uk-UA"/>
        </w:rPr>
        <w:t xml:space="preserve"> </w:t>
      </w:r>
      <w:hyperlink r:id="rId280" w:anchor="Text" w:history="1">
        <w:r w:rsidR="0050684A" w:rsidRPr="00983C8A">
          <w:rPr>
            <w:rStyle w:val="ad"/>
            <w:sz w:val="22"/>
            <w:szCs w:val="22"/>
            <w:shd w:val="clear" w:color="auto" w:fill="FFFFFF"/>
            <w:lang w:val="uk-UA"/>
          </w:rPr>
          <w:t xml:space="preserve">Директива </w:t>
        </w:r>
        <w:r w:rsidR="0050684A" w:rsidRPr="00983C8A">
          <w:rPr>
            <w:rStyle w:val="ad"/>
            <w:sz w:val="22"/>
            <w:szCs w:val="22"/>
          </w:rPr>
          <w:t>Європейськ</w:t>
        </w:r>
        <w:r w:rsidR="0050684A" w:rsidRPr="00983C8A">
          <w:rPr>
            <w:rStyle w:val="ad"/>
            <w:sz w:val="22"/>
            <w:szCs w:val="22"/>
            <w:lang w:val="uk-UA"/>
          </w:rPr>
          <w:t>ого</w:t>
        </w:r>
        <w:r w:rsidR="001C1E0F" w:rsidRPr="00983C8A">
          <w:rPr>
            <w:rStyle w:val="ad"/>
            <w:sz w:val="22"/>
            <w:szCs w:val="22"/>
          </w:rPr>
          <w:t xml:space="preserve"> Парламент</w:t>
        </w:r>
        <w:r w:rsidR="0050684A" w:rsidRPr="00983C8A">
          <w:rPr>
            <w:rStyle w:val="ad"/>
            <w:sz w:val="22"/>
            <w:szCs w:val="22"/>
            <w:lang w:val="uk-UA"/>
          </w:rPr>
          <w:t>у</w:t>
        </w:r>
        <w:r w:rsidR="0050684A" w:rsidRPr="00983C8A">
          <w:rPr>
            <w:rStyle w:val="ad"/>
            <w:sz w:val="22"/>
            <w:szCs w:val="22"/>
          </w:rPr>
          <w:t xml:space="preserve"> </w:t>
        </w:r>
        <w:r w:rsidR="0050684A" w:rsidRPr="00983C8A">
          <w:rPr>
            <w:rStyle w:val="ad"/>
            <w:sz w:val="22"/>
            <w:szCs w:val="22"/>
            <w:lang w:val="uk-UA"/>
          </w:rPr>
          <w:t xml:space="preserve">і </w:t>
        </w:r>
        <w:r w:rsidR="0050684A" w:rsidRPr="00983C8A">
          <w:rPr>
            <w:rStyle w:val="ad"/>
            <w:sz w:val="22"/>
            <w:szCs w:val="22"/>
          </w:rPr>
          <w:t>Рад</w:t>
        </w:r>
        <w:r w:rsidR="0050684A" w:rsidRPr="00983C8A">
          <w:rPr>
            <w:rStyle w:val="ad"/>
            <w:sz w:val="22"/>
            <w:szCs w:val="22"/>
            <w:lang w:val="uk-UA"/>
          </w:rPr>
          <w:t xml:space="preserve">и від </w:t>
        </w:r>
        <w:r w:rsidR="001C1E0F" w:rsidRPr="00983C8A">
          <w:rPr>
            <w:rStyle w:val="ad"/>
            <w:sz w:val="22"/>
            <w:szCs w:val="22"/>
          </w:rPr>
          <w:t>15.03.2006 № 2006/21/ЄС «</w:t>
        </w:r>
        <w:r w:rsidR="0050684A" w:rsidRPr="00983C8A">
          <w:rPr>
            <w:rStyle w:val="ad"/>
            <w:sz w:val="22"/>
            <w:szCs w:val="22"/>
            <w:lang w:val="uk-UA"/>
          </w:rPr>
          <w:t>П</w:t>
        </w:r>
        <w:r w:rsidR="001C1E0F" w:rsidRPr="00983C8A">
          <w:rPr>
            <w:rStyle w:val="ad"/>
            <w:sz w:val="22"/>
            <w:szCs w:val="22"/>
          </w:rPr>
          <w:t xml:space="preserve">ро управління відходами видобувної промисловості та про внесення змін до Директиви </w:t>
        </w:r>
        <w:r w:rsidR="0050741A" w:rsidRPr="00983C8A">
          <w:rPr>
            <w:rStyle w:val="ad"/>
            <w:sz w:val="22"/>
            <w:szCs w:val="22"/>
          </w:rPr>
          <w:br/>
        </w:r>
        <w:r w:rsidR="0050684A" w:rsidRPr="00983C8A">
          <w:rPr>
            <w:rStyle w:val="ad"/>
            <w:sz w:val="22"/>
            <w:szCs w:val="22"/>
            <w:lang w:val="uk-UA"/>
          </w:rPr>
          <w:t xml:space="preserve">№ </w:t>
        </w:r>
        <w:r w:rsidR="001C1E0F" w:rsidRPr="00983C8A">
          <w:rPr>
            <w:rStyle w:val="ad"/>
            <w:sz w:val="22"/>
            <w:szCs w:val="22"/>
          </w:rPr>
          <w:t>2004/35/ЄС</w:t>
        </w:r>
        <w:r w:rsidR="0050684A" w:rsidRPr="00983C8A">
          <w:rPr>
            <w:rStyle w:val="ad"/>
            <w:sz w:val="22"/>
            <w:szCs w:val="22"/>
            <w:lang w:val="uk-UA"/>
          </w:rPr>
          <w:t>»</w:t>
        </w:r>
      </w:hyperlink>
    </w:p>
    <w:p w14:paraId="0EA16B12" w14:textId="09AE02A1" w:rsidR="00EF651D" w:rsidRPr="007A3D94" w:rsidRDefault="001C1E0F" w:rsidP="007A3D94">
      <w:pPr>
        <w:spacing w:line="305" w:lineRule="auto"/>
        <w:ind w:firstLine="720"/>
        <w:jc w:val="both"/>
        <w:rPr>
          <w:b/>
          <w:bCs/>
          <w:sz w:val="22"/>
          <w:szCs w:val="22"/>
          <w:shd w:val="clear" w:color="auto" w:fill="FFFFFF"/>
        </w:rPr>
      </w:pPr>
      <w:r w:rsidRPr="007A3D94">
        <w:rPr>
          <w:sz w:val="22"/>
          <w:szCs w:val="22"/>
        </w:rPr>
        <w:t xml:space="preserve"> </w:t>
      </w:r>
      <w:r w:rsidR="00727502" w:rsidRPr="007A3D94">
        <w:rPr>
          <w:sz w:val="22"/>
          <w:szCs w:val="22"/>
          <w:lang w:val="uk-UA"/>
        </w:rPr>
        <w:t>46</w:t>
      </w:r>
      <w:r w:rsidR="00EF651D" w:rsidRPr="007A3D94">
        <w:rPr>
          <w:sz w:val="22"/>
          <w:szCs w:val="22"/>
          <w:lang w:val="uk-UA"/>
        </w:rPr>
        <w:t xml:space="preserve"> </w:t>
      </w:r>
      <w:hyperlink r:id="rId281" w:anchor="Text" w:history="1">
        <w:r w:rsidR="00EF651D" w:rsidRPr="00983C8A">
          <w:rPr>
            <w:rStyle w:val="ad"/>
            <w:sz w:val="22"/>
            <w:szCs w:val="22"/>
            <w:lang w:val="uk-UA"/>
          </w:rPr>
          <w:t xml:space="preserve">Директива </w:t>
        </w:r>
        <w:r w:rsidR="00EF651D" w:rsidRPr="00983C8A">
          <w:rPr>
            <w:rStyle w:val="ad"/>
            <w:sz w:val="22"/>
            <w:szCs w:val="22"/>
          </w:rPr>
          <w:t>Європейськ</w:t>
        </w:r>
        <w:r w:rsidR="00EF651D" w:rsidRPr="00983C8A">
          <w:rPr>
            <w:rStyle w:val="ad"/>
            <w:sz w:val="22"/>
            <w:szCs w:val="22"/>
            <w:lang w:val="uk-UA"/>
          </w:rPr>
          <w:t>ого</w:t>
        </w:r>
        <w:r w:rsidR="00EF651D" w:rsidRPr="00983C8A">
          <w:rPr>
            <w:rStyle w:val="ad"/>
            <w:sz w:val="22"/>
            <w:szCs w:val="22"/>
          </w:rPr>
          <w:t xml:space="preserve"> Парламент</w:t>
        </w:r>
        <w:r w:rsidR="00EF651D" w:rsidRPr="00983C8A">
          <w:rPr>
            <w:rStyle w:val="ad"/>
            <w:sz w:val="22"/>
            <w:szCs w:val="22"/>
            <w:lang w:val="uk-UA"/>
          </w:rPr>
          <w:t>у</w:t>
        </w:r>
        <w:r w:rsidR="00EF651D" w:rsidRPr="00983C8A">
          <w:rPr>
            <w:rStyle w:val="ad"/>
            <w:sz w:val="22"/>
            <w:szCs w:val="22"/>
          </w:rPr>
          <w:t xml:space="preserve"> </w:t>
        </w:r>
        <w:r w:rsidR="00EF651D" w:rsidRPr="00983C8A">
          <w:rPr>
            <w:rStyle w:val="ad"/>
            <w:sz w:val="22"/>
            <w:szCs w:val="22"/>
            <w:lang w:val="uk-UA"/>
          </w:rPr>
          <w:t>і</w:t>
        </w:r>
        <w:r w:rsidR="00EF651D" w:rsidRPr="00983C8A">
          <w:rPr>
            <w:rStyle w:val="ad"/>
            <w:sz w:val="22"/>
            <w:szCs w:val="22"/>
          </w:rPr>
          <w:t xml:space="preserve"> Рад</w:t>
        </w:r>
        <w:r w:rsidR="00EF651D" w:rsidRPr="00983C8A">
          <w:rPr>
            <w:rStyle w:val="ad"/>
            <w:sz w:val="22"/>
            <w:szCs w:val="22"/>
            <w:lang w:val="uk-UA"/>
          </w:rPr>
          <w:t>и</w:t>
        </w:r>
        <w:r w:rsidR="00EF651D" w:rsidRPr="00983C8A">
          <w:rPr>
            <w:rStyle w:val="ad"/>
            <w:sz w:val="22"/>
            <w:szCs w:val="22"/>
          </w:rPr>
          <w:t xml:space="preserve"> від 12.12.2006 № </w:t>
        </w:r>
        <w:r w:rsidR="00EF651D" w:rsidRPr="00983C8A">
          <w:rPr>
            <w:rStyle w:val="ad"/>
            <w:sz w:val="22"/>
            <w:szCs w:val="22"/>
            <w:shd w:val="clear" w:color="auto" w:fill="FFFFFF"/>
          </w:rPr>
          <w:t xml:space="preserve">2006/118/ЄС </w:t>
        </w:r>
        <w:r w:rsidR="00EF651D" w:rsidRPr="00983C8A">
          <w:rPr>
            <w:rStyle w:val="ad"/>
            <w:sz w:val="22"/>
            <w:szCs w:val="22"/>
            <w:shd w:val="clear" w:color="auto" w:fill="FFFFFF"/>
            <w:lang w:val="uk-UA"/>
          </w:rPr>
          <w:t>«П</w:t>
        </w:r>
        <w:r w:rsidR="00EF651D" w:rsidRPr="00983C8A">
          <w:rPr>
            <w:rStyle w:val="ad"/>
            <w:sz w:val="22"/>
            <w:szCs w:val="22"/>
            <w:shd w:val="clear" w:color="auto" w:fill="FFFFFF"/>
          </w:rPr>
          <w:t>ро захист ґрунтових вод від забруднення та погіршення стану</w:t>
        </w:r>
        <w:r w:rsidR="00EF651D" w:rsidRPr="00983C8A">
          <w:rPr>
            <w:rStyle w:val="ad"/>
            <w:sz w:val="22"/>
            <w:szCs w:val="22"/>
            <w:shd w:val="clear" w:color="auto" w:fill="FFFFFF"/>
            <w:lang w:val="uk-UA"/>
          </w:rPr>
          <w:t>»</w:t>
        </w:r>
      </w:hyperlink>
      <w:r w:rsidR="00EF651D" w:rsidRPr="007A3D94">
        <w:rPr>
          <w:sz w:val="22"/>
          <w:szCs w:val="22"/>
          <w:shd w:val="clear" w:color="auto" w:fill="FFFFFF"/>
        </w:rPr>
        <w:t xml:space="preserve"> </w:t>
      </w:r>
    </w:p>
    <w:p w14:paraId="61955918" w14:textId="36E95FB3" w:rsidR="00EF651D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47</w:t>
      </w:r>
      <w:r w:rsidR="00EF651D" w:rsidRPr="007A3D94">
        <w:rPr>
          <w:sz w:val="22"/>
          <w:szCs w:val="22"/>
          <w:lang w:val="uk-UA"/>
        </w:rPr>
        <w:t xml:space="preserve"> </w:t>
      </w:r>
      <w:hyperlink r:id="rId282" w:anchor="Text" w:history="1">
        <w:r w:rsidR="0050684A" w:rsidRPr="00983C8A">
          <w:rPr>
            <w:rStyle w:val="ad"/>
            <w:sz w:val="22"/>
            <w:szCs w:val="22"/>
            <w:lang w:val="uk-UA"/>
          </w:rPr>
          <w:t xml:space="preserve">Директива </w:t>
        </w:r>
        <w:r w:rsidR="001C1E0F" w:rsidRPr="00983C8A">
          <w:rPr>
            <w:rStyle w:val="ad"/>
            <w:sz w:val="22"/>
            <w:szCs w:val="22"/>
          </w:rPr>
          <w:t>Є</w:t>
        </w:r>
        <w:r w:rsidR="0050684A" w:rsidRPr="00983C8A">
          <w:rPr>
            <w:rStyle w:val="ad"/>
            <w:sz w:val="22"/>
            <w:szCs w:val="22"/>
          </w:rPr>
          <w:t>вропейськ</w:t>
        </w:r>
        <w:r w:rsidR="0050684A" w:rsidRPr="00983C8A">
          <w:rPr>
            <w:rStyle w:val="ad"/>
            <w:sz w:val="22"/>
            <w:szCs w:val="22"/>
            <w:lang w:val="uk-UA"/>
          </w:rPr>
          <w:t>ого</w:t>
        </w:r>
        <w:r w:rsidR="001C1E0F" w:rsidRPr="00983C8A">
          <w:rPr>
            <w:rStyle w:val="ad"/>
            <w:sz w:val="22"/>
            <w:szCs w:val="22"/>
          </w:rPr>
          <w:t xml:space="preserve"> Парламент</w:t>
        </w:r>
        <w:r w:rsidR="0050684A" w:rsidRPr="00983C8A">
          <w:rPr>
            <w:rStyle w:val="ad"/>
            <w:sz w:val="22"/>
            <w:szCs w:val="22"/>
            <w:lang w:val="uk-UA"/>
          </w:rPr>
          <w:t>у</w:t>
        </w:r>
        <w:r w:rsidR="0050684A" w:rsidRPr="00983C8A">
          <w:rPr>
            <w:rStyle w:val="ad"/>
            <w:sz w:val="22"/>
            <w:szCs w:val="22"/>
          </w:rPr>
          <w:t xml:space="preserve"> </w:t>
        </w:r>
        <w:r w:rsidR="0050684A" w:rsidRPr="00983C8A">
          <w:rPr>
            <w:rStyle w:val="ad"/>
            <w:sz w:val="22"/>
            <w:szCs w:val="22"/>
            <w:lang w:val="uk-UA"/>
          </w:rPr>
          <w:t>і</w:t>
        </w:r>
        <w:r w:rsidR="0050684A" w:rsidRPr="00983C8A">
          <w:rPr>
            <w:rStyle w:val="ad"/>
            <w:sz w:val="22"/>
            <w:szCs w:val="22"/>
          </w:rPr>
          <w:t xml:space="preserve"> Рад</w:t>
        </w:r>
        <w:r w:rsidR="0050684A" w:rsidRPr="00983C8A">
          <w:rPr>
            <w:rStyle w:val="ad"/>
            <w:sz w:val="22"/>
            <w:szCs w:val="22"/>
            <w:lang w:val="uk-UA"/>
          </w:rPr>
          <w:t>и</w:t>
        </w:r>
        <w:r w:rsidR="001C1E0F" w:rsidRPr="00983C8A">
          <w:rPr>
            <w:rStyle w:val="ad"/>
            <w:sz w:val="22"/>
            <w:szCs w:val="22"/>
          </w:rPr>
          <w:t xml:space="preserve"> від 24.11.2010 № 2010/75/ЄС </w:t>
        </w:r>
        <w:r w:rsidR="00EF651D" w:rsidRPr="00983C8A">
          <w:rPr>
            <w:rStyle w:val="ad"/>
            <w:sz w:val="22"/>
            <w:szCs w:val="22"/>
            <w:lang w:val="uk-UA"/>
          </w:rPr>
          <w:t>«П</w:t>
        </w:r>
        <w:r w:rsidR="001C1E0F" w:rsidRPr="00983C8A">
          <w:rPr>
            <w:rStyle w:val="ad"/>
            <w:sz w:val="22"/>
            <w:szCs w:val="22"/>
          </w:rPr>
          <w:t>ро промислові викиди (інтегрований підхід до запобігання за</w:t>
        </w:r>
        <w:r w:rsidR="00381433" w:rsidRPr="00983C8A">
          <w:rPr>
            <w:rStyle w:val="ad"/>
            <w:sz w:val="22"/>
            <w:szCs w:val="22"/>
          </w:rPr>
          <w:t>брудненню та його контролю)»</w:t>
        </w:r>
      </w:hyperlink>
      <w:r w:rsidR="001C1E0F" w:rsidRPr="007A3D94">
        <w:rPr>
          <w:sz w:val="22"/>
          <w:szCs w:val="22"/>
        </w:rPr>
        <w:t xml:space="preserve"> </w:t>
      </w:r>
    </w:p>
    <w:p w14:paraId="3987D97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48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ANCOLD Guidelines on tailings dams</w:t>
      </w:r>
      <w:r w:rsidR="000D477D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(</w:t>
      </w:r>
      <w:r w:rsidR="001C1E0F" w:rsidRPr="007A3D94">
        <w:rPr>
          <w:iCs/>
          <w:sz w:val="22"/>
          <w:szCs w:val="22"/>
        </w:rPr>
        <w:t>Рекомендації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щодо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дамб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7A3D94">
        <w:rPr>
          <w:sz w:val="22"/>
          <w:szCs w:val="22"/>
          <w:lang w:val="en-US"/>
        </w:rPr>
        <w:t>)</w:t>
      </w:r>
    </w:p>
    <w:p w14:paraId="2BAE8BB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49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7A3D94">
        <w:rPr>
          <w:sz w:val="22"/>
          <w:szCs w:val="22"/>
          <w:lang w:val="uk-UA"/>
        </w:rPr>
        <w:t xml:space="preserve">72 </w:t>
      </w:r>
      <w:r w:rsidR="001C1E0F" w:rsidRPr="007A3D94">
        <w:rPr>
          <w:sz w:val="22"/>
          <w:szCs w:val="22"/>
          <w:lang w:val="en-US"/>
        </w:rPr>
        <w:t>Selecting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seismic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parameters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for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large</w:t>
      </w:r>
      <w:r w:rsidR="001C1E0F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dams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uk-UA"/>
        </w:rPr>
        <w:t>(</w:t>
      </w:r>
      <w:r w:rsidR="001C1E0F" w:rsidRPr="007A3D94">
        <w:rPr>
          <w:iCs/>
          <w:sz w:val="22"/>
          <w:szCs w:val="22"/>
          <w:lang w:val="uk-UA"/>
        </w:rPr>
        <w:t>Вибір сейсмічних параметрів для великих дамб</w:t>
      </w:r>
      <w:r w:rsidR="00F45CF5" w:rsidRPr="007A3D94">
        <w:rPr>
          <w:sz w:val="22"/>
          <w:szCs w:val="22"/>
          <w:lang w:val="uk-UA"/>
        </w:rPr>
        <w:t>)</w:t>
      </w:r>
    </w:p>
    <w:p w14:paraId="6232AB05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bookmarkStart w:id="162" w:name="_Hlk174009230"/>
      <w:r w:rsidRPr="007A3D94">
        <w:rPr>
          <w:sz w:val="22"/>
          <w:szCs w:val="22"/>
          <w:lang w:val="uk-UA"/>
        </w:rPr>
        <w:t>50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bookmarkEnd w:id="162"/>
      <w:r w:rsidR="003068D3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FA4CCF">
        <w:rPr>
          <w:sz w:val="22"/>
          <w:szCs w:val="22"/>
          <w:lang w:val="uk-UA"/>
        </w:rPr>
        <w:t xml:space="preserve">74 </w:t>
      </w:r>
      <w:r w:rsidR="001C1E0F" w:rsidRPr="007A3D94">
        <w:rPr>
          <w:sz w:val="22"/>
          <w:szCs w:val="22"/>
          <w:lang w:val="en-US"/>
        </w:rPr>
        <w:t>Tailings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Dam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Safety</w:t>
      </w:r>
      <w:r w:rsidR="001C1E0F" w:rsidRPr="00FA4CCF">
        <w:rPr>
          <w:sz w:val="22"/>
          <w:szCs w:val="22"/>
          <w:lang w:val="uk-UA"/>
        </w:rPr>
        <w:t xml:space="preserve"> (</w:t>
      </w:r>
      <w:r w:rsidR="001C1E0F" w:rsidRPr="007A3D94">
        <w:rPr>
          <w:iCs/>
          <w:sz w:val="22"/>
          <w:szCs w:val="22"/>
        </w:rPr>
        <w:t>Безпека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FA4CCF">
        <w:rPr>
          <w:sz w:val="22"/>
          <w:szCs w:val="22"/>
          <w:lang w:val="uk-UA"/>
        </w:rPr>
        <w:t>)</w:t>
      </w:r>
    </w:p>
    <w:p w14:paraId="4CD7B9DB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51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 B97 Tailings dams design of drainage (</w:t>
      </w:r>
      <w:r w:rsidR="001C1E0F" w:rsidRPr="007A3D94">
        <w:rPr>
          <w:iCs/>
          <w:sz w:val="22"/>
          <w:szCs w:val="22"/>
        </w:rPr>
        <w:t>Проєкт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дренажу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</w:t>
      </w:r>
      <w:r w:rsidR="00F45CF5" w:rsidRPr="007A3D94">
        <w:rPr>
          <w:sz w:val="22"/>
          <w:szCs w:val="22"/>
          <w:lang w:val="en-US"/>
        </w:rPr>
        <w:t>)</w:t>
      </w:r>
    </w:p>
    <w:p w14:paraId="0B01D4A3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52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B</w:t>
      </w:r>
      <w:r w:rsidR="001C1E0F" w:rsidRPr="00FA4CCF">
        <w:rPr>
          <w:sz w:val="22"/>
          <w:szCs w:val="22"/>
          <w:lang w:val="uk-UA"/>
        </w:rPr>
        <w:t xml:space="preserve">111 </w:t>
      </w:r>
      <w:r w:rsidR="001C1E0F" w:rsidRPr="007A3D94">
        <w:rPr>
          <w:sz w:val="22"/>
          <w:szCs w:val="22"/>
          <w:lang w:val="en-US"/>
        </w:rPr>
        <w:t>Dam</w:t>
      </w:r>
      <w:r w:rsidR="001C1E0F" w:rsidRPr="00FA4CCF">
        <w:rPr>
          <w:sz w:val="22"/>
          <w:szCs w:val="22"/>
          <w:lang w:val="uk-UA"/>
        </w:rPr>
        <w:t>-</w:t>
      </w:r>
      <w:r w:rsidR="001C1E0F" w:rsidRPr="007A3D94">
        <w:rPr>
          <w:sz w:val="22"/>
          <w:szCs w:val="22"/>
          <w:lang w:val="en-US"/>
        </w:rPr>
        <w:t>break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flood</w:t>
      </w:r>
      <w:r w:rsidR="001C1E0F" w:rsidRPr="00FA4CCF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analysis</w:t>
      </w:r>
      <w:r w:rsidR="001C1E0F" w:rsidRPr="00FA4CCF">
        <w:rPr>
          <w:sz w:val="22"/>
          <w:szCs w:val="22"/>
          <w:lang w:val="uk-UA"/>
        </w:rPr>
        <w:t xml:space="preserve"> (</w:t>
      </w:r>
      <w:r w:rsidR="001C1E0F" w:rsidRPr="007A3D94">
        <w:rPr>
          <w:iCs/>
          <w:sz w:val="22"/>
          <w:szCs w:val="22"/>
        </w:rPr>
        <w:t>Аналіз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повені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прориву</w:t>
      </w:r>
      <w:r w:rsidR="001C1E0F" w:rsidRPr="00FA4CCF">
        <w:rPr>
          <w:iCs/>
          <w:sz w:val="22"/>
          <w:szCs w:val="22"/>
          <w:lang w:val="uk-UA"/>
        </w:rPr>
        <w:t xml:space="preserve"> </w:t>
      </w:r>
      <w:r w:rsidR="001C1E0F" w:rsidRPr="007A3D94">
        <w:rPr>
          <w:iCs/>
          <w:sz w:val="22"/>
          <w:szCs w:val="22"/>
        </w:rPr>
        <w:t>дамби</w:t>
      </w:r>
      <w:r w:rsidR="00F45CF5" w:rsidRPr="00FA4CCF">
        <w:rPr>
          <w:sz w:val="22"/>
          <w:szCs w:val="22"/>
          <w:lang w:val="uk-UA"/>
        </w:rPr>
        <w:t>)</w:t>
      </w:r>
    </w:p>
    <w:p w14:paraId="60472F07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uk-UA"/>
        </w:rPr>
      </w:pPr>
      <w:r w:rsidRPr="007A3D94">
        <w:rPr>
          <w:sz w:val="22"/>
          <w:szCs w:val="22"/>
          <w:lang w:val="uk-UA"/>
        </w:rPr>
        <w:t>53</w:t>
      </w:r>
      <w:r w:rsidR="00F45CF5" w:rsidRPr="007A3D94">
        <w:rPr>
          <w:sz w:val="22"/>
          <w:szCs w:val="22"/>
          <w:lang w:val="uk-UA"/>
        </w:rPr>
        <w:t xml:space="preserve"> </w:t>
      </w:r>
      <w:r w:rsidR="001C1E0F" w:rsidRPr="007A3D94">
        <w:rPr>
          <w:sz w:val="22"/>
          <w:szCs w:val="22"/>
          <w:lang w:val="en-US"/>
        </w:rPr>
        <w:t>ICOLD B121 Tailings dams risk of dangerous occurrences (</w:t>
      </w:r>
      <w:r w:rsidR="001C1E0F" w:rsidRPr="007A3D94">
        <w:rPr>
          <w:iCs/>
          <w:sz w:val="22"/>
          <w:szCs w:val="22"/>
        </w:rPr>
        <w:t>Ризик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небезпечних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подій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у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хвостосховищах</w:t>
      </w:r>
      <w:r w:rsidR="00F45CF5" w:rsidRPr="007A3D94">
        <w:rPr>
          <w:sz w:val="22"/>
          <w:szCs w:val="22"/>
          <w:lang w:val="en-US"/>
        </w:rPr>
        <w:t>)</w:t>
      </w:r>
    </w:p>
    <w:p w14:paraId="25E41A21" w14:textId="77777777" w:rsidR="001C1E0F" w:rsidRPr="007A3D94" w:rsidRDefault="00727502" w:rsidP="007A3D94">
      <w:pPr>
        <w:spacing w:line="305" w:lineRule="auto"/>
        <w:ind w:firstLine="720"/>
        <w:jc w:val="both"/>
        <w:rPr>
          <w:sz w:val="22"/>
          <w:szCs w:val="22"/>
          <w:lang w:val="en-US"/>
        </w:rPr>
      </w:pPr>
      <w:r w:rsidRPr="007A3D94">
        <w:rPr>
          <w:sz w:val="22"/>
          <w:szCs w:val="22"/>
          <w:lang w:val="uk-UA"/>
        </w:rPr>
        <w:t>54</w:t>
      </w:r>
      <w:r w:rsidR="001C1E0F" w:rsidRPr="007A3D94">
        <w:rPr>
          <w:sz w:val="22"/>
          <w:szCs w:val="22"/>
          <w:lang w:val="en-US"/>
        </w:rPr>
        <w:t xml:space="preserve"> ICOLD B139 </w:t>
      </w:r>
      <w:r w:rsidR="001C1E0F" w:rsidRPr="007A3D94">
        <w:rPr>
          <w:sz w:val="22"/>
          <w:szCs w:val="22"/>
        </w:rPr>
        <w:t>І</w:t>
      </w:r>
      <w:r w:rsidR="001C1E0F" w:rsidRPr="007A3D94">
        <w:rPr>
          <w:sz w:val="22"/>
          <w:szCs w:val="22"/>
          <w:lang w:val="en-US"/>
        </w:rPr>
        <w:t xml:space="preserve">proving tailings dam safety. </w:t>
      </w:r>
      <w:r w:rsidR="001C1E0F" w:rsidRPr="007A3D94">
        <w:rPr>
          <w:sz w:val="22"/>
          <w:szCs w:val="22"/>
        </w:rPr>
        <w:t>С</w:t>
      </w:r>
      <w:r w:rsidR="001C1E0F" w:rsidRPr="007A3D94">
        <w:rPr>
          <w:sz w:val="22"/>
          <w:szCs w:val="22"/>
          <w:lang w:val="en-US"/>
        </w:rPr>
        <w:t>ritical aspects of management, design, operation and closure (</w:t>
      </w:r>
      <w:r w:rsidR="001C1E0F" w:rsidRPr="007A3D94">
        <w:rPr>
          <w:iCs/>
          <w:sz w:val="22"/>
          <w:szCs w:val="22"/>
        </w:rPr>
        <w:t>Підтвердження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безпеки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дамби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хвостосховища</w:t>
      </w:r>
      <w:r w:rsidR="001C1E0F" w:rsidRPr="007A3D94">
        <w:rPr>
          <w:iCs/>
          <w:sz w:val="22"/>
          <w:szCs w:val="22"/>
          <w:lang w:val="en-US"/>
        </w:rPr>
        <w:t xml:space="preserve">. </w:t>
      </w:r>
      <w:r w:rsidR="001C1E0F" w:rsidRPr="007A3D94">
        <w:rPr>
          <w:iCs/>
          <w:sz w:val="22"/>
          <w:szCs w:val="22"/>
        </w:rPr>
        <w:t>Критичні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аспекти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управління</w:t>
      </w:r>
      <w:r w:rsidR="001C1E0F" w:rsidRPr="007A3D94">
        <w:rPr>
          <w:iCs/>
          <w:sz w:val="22"/>
          <w:szCs w:val="22"/>
          <w:lang w:val="en-US"/>
        </w:rPr>
        <w:t xml:space="preserve">, </w:t>
      </w:r>
      <w:r w:rsidR="001C1E0F" w:rsidRPr="007A3D94">
        <w:rPr>
          <w:iCs/>
          <w:sz w:val="22"/>
          <w:szCs w:val="22"/>
        </w:rPr>
        <w:t>проєктування</w:t>
      </w:r>
      <w:r w:rsidR="001C1E0F" w:rsidRPr="007A3D94">
        <w:rPr>
          <w:iCs/>
          <w:sz w:val="22"/>
          <w:szCs w:val="22"/>
          <w:lang w:val="en-US"/>
        </w:rPr>
        <w:t xml:space="preserve">, </w:t>
      </w:r>
      <w:r w:rsidR="001C1E0F" w:rsidRPr="007A3D94">
        <w:rPr>
          <w:iCs/>
          <w:sz w:val="22"/>
          <w:szCs w:val="22"/>
        </w:rPr>
        <w:t>експлуатації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та</w:t>
      </w:r>
      <w:r w:rsidR="001C1E0F" w:rsidRPr="007A3D94">
        <w:rPr>
          <w:iCs/>
          <w:sz w:val="22"/>
          <w:szCs w:val="22"/>
          <w:lang w:val="en-US"/>
        </w:rPr>
        <w:t xml:space="preserve"> </w:t>
      </w:r>
      <w:r w:rsidR="001C1E0F" w:rsidRPr="007A3D94">
        <w:rPr>
          <w:iCs/>
          <w:sz w:val="22"/>
          <w:szCs w:val="22"/>
        </w:rPr>
        <w:t>закриття</w:t>
      </w:r>
      <w:r w:rsidR="001C1E0F" w:rsidRPr="007A3D94">
        <w:rPr>
          <w:sz w:val="22"/>
          <w:szCs w:val="22"/>
          <w:lang w:val="en-US"/>
        </w:rPr>
        <w:t>).</w:t>
      </w:r>
    </w:p>
    <w:p w14:paraId="3ACB1DC2" w14:textId="77777777" w:rsidR="00D22165" w:rsidRDefault="00D22165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1D41770B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380931F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698F9F5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5BA02D8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C0C0650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45B0FD7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447B90B5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36B5548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57B389B7" w14:textId="79B8844E" w:rsidR="006E2568" w:rsidRDefault="006E2568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br w:type="page"/>
      </w:r>
    </w:p>
    <w:p w14:paraId="1DB7142A" w14:textId="77777777" w:rsidR="00DE3DA2" w:rsidRDefault="00DE3DA2" w:rsidP="00AD66B3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2AA3746A" w14:textId="028F45AC" w:rsidR="009E1EB9" w:rsidRPr="0043161D" w:rsidRDefault="00AD66B3" w:rsidP="0043161D">
      <w:pPr>
        <w:shd w:val="clear" w:color="auto" w:fill="FFFFFF"/>
        <w:spacing w:line="295" w:lineRule="auto"/>
        <w:ind w:firstLine="720"/>
        <w:jc w:val="both"/>
        <w:rPr>
          <w:bCs/>
          <w:color w:val="000000"/>
          <w:sz w:val="22"/>
          <w:szCs w:val="22"/>
          <w:lang w:val="uk-UA"/>
        </w:rPr>
      </w:pPr>
      <w:r w:rsidRPr="0043161D">
        <w:rPr>
          <w:b/>
          <w:bCs/>
          <w:color w:val="000000"/>
          <w:sz w:val="22"/>
          <w:szCs w:val="22"/>
          <w:lang w:val="uk-UA"/>
        </w:rPr>
        <w:t xml:space="preserve">Ключові слова: </w:t>
      </w:r>
      <w:r w:rsidR="004A3C0B" w:rsidRPr="0043161D">
        <w:rPr>
          <w:bCs/>
          <w:color w:val="000000"/>
          <w:sz w:val="22"/>
          <w:szCs w:val="22"/>
          <w:lang w:val="uk-UA"/>
        </w:rPr>
        <w:t>відходи від перероб</w:t>
      </w:r>
      <w:r w:rsidR="0050741A">
        <w:rPr>
          <w:bCs/>
          <w:color w:val="000000"/>
          <w:sz w:val="22"/>
          <w:szCs w:val="22"/>
          <w:lang w:val="uk-UA"/>
        </w:rPr>
        <w:t>лення</w:t>
      </w:r>
      <w:r w:rsidR="004A3C0B" w:rsidRPr="0043161D">
        <w:rPr>
          <w:bCs/>
          <w:color w:val="000000"/>
          <w:sz w:val="22"/>
          <w:szCs w:val="22"/>
          <w:lang w:val="uk-UA"/>
        </w:rPr>
        <w:t xml:space="preserve"> </w:t>
      </w:r>
      <w:r w:rsidR="009E3861" w:rsidRPr="0043161D">
        <w:rPr>
          <w:bCs/>
          <w:color w:val="000000"/>
          <w:sz w:val="22"/>
          <w:szCs w:val="22"/>
          <w:lang w:val="uk-UA"/>
        </w:rPr>
        <w:t xml:space="preserve">металічних </w:t>
      </w:r>
      <w:r w:rsidR="004A3C0B" w:rsidRPr="0043161D">
        <w:rPr>
          <w:bCs/>
          <w:color w:val="000000"/>
          <w:sz w:val="22"/>
          <w:szCs w:val="22"/>
          <w:lang w:val="uk-UA"/>
        </w:rPr>
        <w:t>корисних копалин</w:t>
      </w:r>
      <w:r w:rsidR="009E1EB9" w:rsidRPr="0043161D">
        <w:rPr>
          <w:bCs/>
          <w:color w:val="000000"/>
          <w:sz w:val="22"/>
          <w:szCs w:val="22"/>
          <w:lang w:val="uk-UA"/>
        </w:rPr>
        <w:t>,</w:t>
      </w:r>
      <w:r w:rsidR="004A3C0B" w:rsidRPr="0043161D">
        <w:rPr>
          <w:bCs/>
          <w:color w:val="000000"/>
          <w:sz w:val="22"/>
          <w:szCs w:val="22"/>
          <w:lang w:val="uk-UA"/>
        </w:rPr>
        <w:t xml:space="preserve"> 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транспортування відходів, пульпа, хвости, </w:t>
      </w:r>
      <w:r w:rsidR="0050741A">
        <w:rPr>
          <w:bCs/>
          <w:color w:val="000000"/>
          <w:sz w:val="22"/>
          <w:szCs w:val="22"/>
          <w:lang w:val="uk-UA"/>
        </w:rPr>
        <w:t>ш</w:t>
      </w:r>
      <w:r w:rsidR="009E1EB9" w:rsidRPr="0043161D">
        <w:rPr>
          <w:bCs/>
          <w:color w:val="000000"/>
          <w:sz w:val="22"/>
          <w:szCs w:val="22"/>
          <w:lang w:val="uk-UA"/>
        </w:rPr>
        <w:t>лами,</w:t>
      </w:r>
      <w:r w:rsidR="009E1EB9" w:rsidRPr="0043161D">
        <w:rPr>
          <w:b/>
          <w:bCs/>
          <w:color w:val="000000"/>
          <w:sz w:val="22"/>
          <w:szCs w:val="22"/>
          <w:lang w:val="uk-UA"/>
        </w:rPr>
        <w:t xml:space="preserve"> </w:t>
      </w:r>
      <w:r w:rsidR="0073187F" w:rsidRPr="0043161D">
        <w:rPr>
          <w:bCs/>
          <w:color w:val="000000"/>
          <w:sz w:val="22"/>
          <w:szCs w:val="22"/>
          <w:lang w:val="uk-UA"/>
        </w:rPr>
        <w:t>хвостосховище (</w:t>
      </w:r>
      <w:r w:rsidR="009E1EB9" w:rsidRPr="0043161D">
        <w:rPr>
          <w:bCs/>
          <w:color w:val="000000"/>
          <w:sz w:val="22"/>
          <w:szCs w:val="22"/>
          <w:lang w:val="uk-UA"/>
        </w:rPr>
        <w:t>шламонакопичувач</w:t>
      </w:r>
      <w:r w:rsidR="0073187F" w:rsidRPr="0043161D">
        <w:rPr>
          <w:bCs/>
          <w:color w:val="000000"/>
          <w:sz w:val="22"/>
          <w:szCs w:val="22"/>
          <w:lang w:val="uk-UA"/>
        </w:rPr>
        <w:t>)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, </w:t>
      </w:r>
      <w:r w:rsidR="00FE3BDE" w:rsidRPr="0043161D">
        <w:rPr>
          <w:bCs/>
          <w:color w:val="000000"/>
          <w:sz w:val="22"/>
          <w:szCs w:val="22"/>
          <w:lang w:val="uk-UA"/>
        </w:rPr>
        <w:t>система оборотного</w:t>
      </w:r>
      <w:r w:rsidR="009E1EB9" w:rsidRPr="0043161D">
        <w:rPr>
          <w:bCs/>
          <w:color w:val="000000"/>
          <w:sz w:val="22"/>
          <w:szCs w:val="22"/>
          <w:lang w:val="uk-UA"/>
        </w:rPr>
        <w:t xml:space="preserve"> водопостачання</w:t>
      </w:r>
      <w:r w:rsidR="00FD2BB5">
        <w:rPr>
          <w:bCs/>
          <w:color w:val="000000"/>
          <w:sz w:val="22"/>
          <w:szCs w:val="22"/>
          <w:lang w:val="uk-UA"/>
        </w:rPr>
        <w:t>.</w:t>
      </w:r>
    </w:p>
    <w:p w14:paraId="5BB5C6DF" w14:textId="073EBDA9" w:rsidR="00CE4DDA" w:rsidRDefault="00CE4DDA" w:rsidP="00507AD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1"/>
          <w:lang w:val="uk-UA"/>
        </w:rPr>
      </w:pPr>
    </w:p>
    <w:p w14:paraId="3D98A68B" w14:textId="77777777" w:rsidR="00A9406F" w:rsidRPr="009B760C" w:rsidRDefault="00A9406F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1"/>
          <w:lang w:val="en-US"/>
        </w:rPr>
      </w:pPr>
    </w:p>
    <w:sectPr w:rsidR="00A9406F" w:rsidRPr="009B760C" w:rsidSect="0035137C">
      <w:headerReference w:type="default" r:id="rId283"/>
      <w:footerReference w:type="even" r:id="rId284"/>
      <w:footerReference w:type="default" r:id="rId285"/>
      <w:pgSz w:w="11909" w:h="16834" w:code="9"/>
      <w:pgMar w:top="1134" w:right="1134" w:bottom="1134" w:left="1134" w:header="720" w:footer="720" w:gutter="0"/>
      <w:pgNumType w:start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7EDF" w14:textId="77777777" w:rsidR="0049665C" w:rsidRDefault="0049665C">
      <w:r>
        <w:separator/>
      </w:r>
    </w:p>
  </w:endnote>
  <w:endnote w:type="continuationSeparator" w:id="0">
    <w:p w14:paraId="566DF33E" w14:textId="77777777" w:rsidR="0049665C" w:rsidRDefault="0049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343670"/>
      <w:docPartObj>
        <w:docPartGallery w:val="Page Numbers (Bottom of Page)"/>
        <w:docPartUnique/>
      </w:docPartObj>
    </w:sdtPr>
    <w:sdtContent>
      <w:p w14:paraId="3F3D544C" w14:textId="77777777" w:rsidR="001B0E15" w:rsidRPr="003C474F" w:rsidRDefault="001B0E15" w:rsidP="00607292">
        <w:pPr>
          <w:pStyle w:val="a6"/>
          <w:jc w:val="right"/>
        </w:pPr>
        <w:r w:rsidRPr="003C474F">
          <w:fldChar w:fldCharType="begin"/>
        </w:r>
        <w:r w:rsidRPr="003C474F">
          <w:instrText>PAGE   \* MERGEFORMAT</w:instrText>
        </w:r>
        <w:r w:rsidRPr="003C474F">
          <w:fldChar w:fldCharType="separate"/>
        </w:r>
        <w:r w:rsidRPr="003C474F">
          <w:rPr>
            <w:noProof/>
          </w:rPr>
          <w:t>70</w:t>
        </w:r>
        <w:r w:rsidRPr="003C474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342"/>
      <w:docPartObj>
        <w:docPartGallery w:val="Page Numbers (Bottom of Page)"/>
        <w:docPartUnique/>
      </w:docPartObj>
    </w:sdtPr>
    <w:sdtContent>
      <w:p w14:paraId="06462B48" w14:textId="3B4CA79D" w:rsidR="001B0E15" w:rsidRDefault="001B0E15">
        <w:pPr>
          <w:pStyle w:val="a6"/>
        </w:pPr>
        <w:r>
          <w:rPr>
            <w:lang w:val="en-US"/>
          </w:rPr>
          <w:t>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A90D" w14:textId="3258971F" w:rsidR="001B0E15" w:rsidRPr="00B547E1" w:rsidRDefault="001B0E15" w:rsidP="00B547E1">
    <w:pPr>
      <w:pStyle w:val="a6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BC02" w14:textId="6AE15ED9" w:rsidR="001B0E15" w:rsidRPr="00803B07" w:rsidRDefault="001B0E15">
    <w:pPr>
      <w:pStyle w:val="a6"/>
      <w:rPr>
        <w:lang w:val="en-US"/>
      </w:rPr>
    </w:pPr>
    <w:r>
      <w:rPr>
        <w:lang w:val="en-US"/>
      </w:rPr>
      <w:tab/>
    </w:r>
    <w:r>
      <w:rPr>
        <w:lang w:val="en-US"/>
      </w:rPr>
      <w:tab/>
      <w:t>III</w:t>
    </w:r>
    <w:r>
      <w:rPr>
        <w:lang w:val="en-US"/>
      </w:rPr>
      <w:tab/>
    </w:r>
    <w:r>
      <w:rPr>
        <w:lang w:val="en-US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2479267"/>
      <w:docPartObj>
        <w:docPartGallery w:val="Page Numbers (Bottom of Page)"/>
        <w:docPartUnique/>
      </w:docPartObj>
    </w:sdtPr>
    <w:sdtContent>
      <w:p w14:paraId="50F426CC" w14:textId="2F6B7744" w:rsidR="001B0E15" w:rsidRDefault="001B0E15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9E868" w14:textId="06F06F8D" w:rsidR="001B0E15" w:rsidRPr="007301F1" w:rsidRDefault="001B0E15" w:rsidP="00B547E1">
    <w:pPr>
      <w:pStyle w:val="a6"/>
      <w:rPr>
        <w:lang w:val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3331" w14:textId="07853F43" w:rsidR="001B0E15" w:rsidRPr="00B547E1" w:rsidRDefault="001B0E15" w:rsidP="00B547E1">
    <w:pPr>
      <w:pStyle w:val="a6"/>
      <w:rPr>
        <w:lang w:val="en-US"/>
      </w:rPr>
    </w:pPr>
    <w:r>
      <w:rPr>
        <w:lang w:val="en-US"/>
      </w:rPr>
      <w:tab/>
    </w:r>
    <w:r>
      <w:rPr>
        <w:lang w:val="en-US"/>
      </w:rPr>
      <w:tab/>
      <w:t>V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0758260"/>
      <w:docPartObj>
        <w:docPartGallery w:val="Page Numbers (Bottom of Page)"/>
        <w:docPartUnique/>
      </w:docPartObj>
    </w:sdtPr>
    <w:sdtContent>
      <w:p w14:paraId="18DD77FD" w14:textId="0D69431B" w:rsidR="001B0E15" w:rsidRDefault="001B0E15" w:rsidP="00AF2B8F">
        <w:pPr>
          <w:pStyle w:val="a6"/>
          <w:spacing w:before="12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347B8" w14:textId="775F2A0F" w:rsidR="001B0E15" w:rsidRPr="00151E9B" w:rsidRDefault="001B0E15">
    <w:pPr>
      <w:pStyle w:val="a6"/>
      <w:rPr>
        <w:lang w:val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7457"/>
      <w:docPartObj>
        <w:docPartGallery w:val="Page Numbers (Bottom of Page)"/>
        <w:docPartUnique/>
      </w:docPartObj>
    </w:sdtPr>
    <w:sdtContent>
      <w:p w14:paraId="608761D4" w14:textId="06B9549B" w:rsidR="001B0E15" w:rsidRDefault="001B0E1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DB6E57" w14:textId="6E0C14D0" w:rsidR="001B0E15" w:rsidRDefault="001B0E15" w:rsidP="00803B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B789" w14:textId="77777777" w:rsidR="0049665C" w:rsidRDefault="0049665C">
      <w:r>
        <w:separator/>
      </w:r>
    </w:p>
  </w:footnote>
  <w:footnote w:type="continuationSeparator" w:id="0">
    <w:p w14:paraId="14775010" w14:textId="77777777" w:rsidR="0049665C" w:rsidRDefault="0049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350B" w14:textId="77777777" w:rsidR="001B0E15" w:rsidRPr="00B11AFB" w:rsidRDefault="001B0E15" w:rsidP="00607292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 w:rsidRPr="00B11AFB">
      <w:rPr>
        <w:lang w:val="uk-UA"/>
      </w:rPr>
      <w:t>ДБН В.2.2-8:2025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21EB" w14:textId="77777777" w:rsidR="001B0E15" w:rsidRPr="00B11AFB" w:rsidRDefault="001B0E15" w:rsidP="00607292">
    <w:pPr>
      <w:pStyle w:val="a4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 w:rsidRPr="00B11AFB">
      <w:rPr>
        <w:lang w:val="uk-UA"/>
      </w:rPr>
      <w:t>ДБН В.2.2-8:2025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051D" w14:textId="1B195446" w:rsidR="001B0E15" w:rsidRPr="00967169" w:rsidRDefault="001B0E15" w:rsidP="0092155C">
    <w:pPr>
      <w:pStyle w:val="a4"/>
      <w:rPr>
        <w:lang w:val="uk-UA"/>
      </w:rPr>
    </w:pPr>
    <w:bookmarkStart w:id="2" w:name="_Hlk218780475"/>
    <w:bookmarkStart w:id="3" w:name="_Hlk218780476"/>
    <w:bookmarkStart w:id="4" w:name="_Hlk218780477"/>
    <w:bookmarkStart w:id="5" w:name="_Hlk218780478"/>
    <w:r>
      <w:rPr>
        <w:color w:val="000000"/>
        <w:lang w:val="uk-UA"/>
      </w:rPr>
      <w:tab/>
    </w:r>
    <w:r>
      <w:rPr>
        <w:color w:val="000000"/>
        <w:lang w:val="uk-UA"/>
      </w:rPr>
      <w:tab/>
    </w: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  <w:bookmarkEnd w:id="2"/>
    <w:bookmarkEnd w:id="3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221B" w14:textId="7791FD6F" w:rsidR="001B0E15" w:rsidRPr="008776A6" w:rsidRDefault="001B0E15" w:rsidP="00AE4562">
    <w:pPr>
      <w:pStyle w:val="a4"/>
      <w:jc w:val="right"/>
    </w:pPr>
    <w:r w:rsidRPr="008776A6">
      <w:rPr>
        <w:color w:val="000000"/>
        <w:lang w:val="uk-UA"/>
      </w:rPr>
      <w:t>ДБН В</w:t>
    </w:r>
    <w:r w:rsidRPr="008776A6">
      <w:rPr>
        <w:color w:val="000000"/>
      </w:rPr>
      <w:t>.2.</w:t>
    </w:r>
    <w:r w:rsidRPr="008776A6">
      <w:rPr>
        <w:color w:val="000000"/>
        <w:lang w:val="uk-UA"/>
      </w:rPr>
      <w:t>4</w:t>
    </w:r>
    <w:r w:rsidRPr="008776A6">
      <w:rPr>
        <w:color w:val="000000"/>
      </w:rPr>
      <w:t>-</w:t>
    </w:r>
    <w:r w:rsidRPr="008776A6">
      <w:rPr>
        <w:color w:val="000000"/>
        <w:lang w:val="uk-UA"/>
      </w:rPr>
      <w:t>5</w:t>
    </w:r>
    <w:r w:rsidRPr="008776A6">
      <w:rPr>
        <w:color w:val="000000"/>
      </w:rPr>
      <w:t>:20</w:t>
    </w:r>
    <w:r w:rsidRPr="008776A6">
      <w:rPr>
        <w:color w:val="000000"/>
        <w:lang w:val="uk-UA"/>
      </w:rPr>
      <w:t>2</w:t>
    </w:r>
    <w:r>
      <w:rPr>
        <w:color w:val="000000"/>
        <w:lang w:val="uk-UA"/>
      </w:rPr>
      <w:t>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CBA5" w14:textId="1421846B" w:rsidR="001B0E15" w:rsidRPr="00967169" w:rsidRDefault="001B0E15" w:rsidP="00803B07">
    <w:pPr>
      <w:pStyle w:val="a4"/>
      <w:rPr>
        <w:lang w:val="uk-UA"/>
      </w:rPr>
    </w:pPr>
    <w:r>
      <w:rPr>
        <w:color w:val="000000"/>
        <w:lang w:val="en-US"/>
      </w:rPr>
      <w:tab/>
    </w:r>
    <w:r>
      <w:rPr>
        <w:color w:val="000000"/>
        <w:lang w:val="en-US"/>
      </w:rPr>
      <w:tab/>
    </w: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</w:p>
  <w:p w14:paraId="5E6F3E50" w14:textId="77777777" w:rsidR="001B0E15" w:rsidRDefault="001B0E1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BDA2" w14:textId="197A19B2" w:rsidR="001B0E15" w:rsidRPr="00967169" w:rsidRDefault="001B0E15" w:rsidP="00803B07">
    <w:pPr>
      <w:pStyle w:val="a4"/>
      <w:rPr>
        <w:lang w:val="uk-UA"/>
      </w:rPr>
    </w:pPr>
    <w:r w:rsidRPr="00967169">
      <w:rPr>
        <w:color w:val="000000"/>
        <w:lang w:val="uk-UA"/>
      </w:rPr>
      <w:t>ДБН В</w:t>
    </w:r>
    <w:r w:rsidRPr="00967169">
      <w:rPr>
        <w:color w:val="000000"/>
      </w:rPr>
      <w:t>.2.</w:t>
    </w:r>
    <w:r w:rsidRPr="00967169">
      <w:rPr>
        <w:color w:val="000000"/>
        <w:lang w:val="uk-UA"/>
      </w:rPr>
      <w:t>4</w:t>
    </w:r>
    <w:r w:rsidRPr="00967169">
      <w:rPr>
        <w:color w:val="000000"/>
      </w:rPr>
      <w:t>-</w:t>
    </w:r>
    <w:r w:rsidRPr="00967169">
      <w:rPr>
        <w:color w:val="000000"/>
        <w:lang w:val="uk-UA"/>
      </w:rPr>
      <w:t>5</w:t>
    </w:r>
    <w:r w:rsidRPr="00967169">
      <w:rPr>
        <w:color w:val="000000"/>
      </w:rPr>
      <w:t>:20</w:t>
    </w:r>
    <w:r w:rsidRPr="00967169">
      <w:rPr>
        <w:color w:val="000000"/>
        <w:lang w:val="uk-UA"/>
      </w:rPr>
      <w:t>2</w:t>
    </w:r>
    <w:r>
      <w:rPr>
        <w:color w:val="000000"/>
        <w:lang w:val="uk-UA"/>
      </w:rPr>
      <w:t>6</w:t>
    </w:r>
  </w:p>
  <w:p w14:paraId="237663AB" w14:textId="50E11E5D" w:rsidR="001B0E15" w:rsidRPr="00803B07" w:rsidRDefault="001B0E15" w:rsidP="00803B07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4941" w14:textId="5C36E604" w:rsidR="001B0E15" w:rsidRPr="00803B07" w:rsidRDefault="001B0E15" w:rsidP="00151E9B">
    <w:pPr>
      <w:pStyle w:val="a4"/>
      <w:rPr>
        <w:lang w:val="uk-UA"/>
      </w:rPr>
    </w:pPr>
    <w:r w:rsidRPr="00803B07">
      <w:rPr>
        <w:lang w:val="uk-UA"/>
      </w:rPr>
      <w:t>ДБН В.2.4-5:202</w:t>
    </w:r>
    <w:r>
      <w:rPr>
        <w:lang w:val="uk-UA"/>
      </w:rPr>
      <w:t>6</w:t>
    </w:r>
  </w:p>
  <w:p w14:paraId="1B8C2EAA" w14:textId="77777777" w:rsidR="001B0E15" w:rsidRPr="00AE4562" w:rsidRDefault="001B0E15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294B" w14:textId="77777777" w:rsidR="001B0E15" w:rsidRPr="00803B07" w:rsidRDefault="001B0E15" w:rsidP="00151E9B">
    <w:pPr>
      <w:pStyle w:val="a4"/>
      <w:rPr>
        <w:lang w:val="uk-UA"/>
      </w:rPr>
    </w:pPr>
    <w:r>
      <w:rPr>
        <w:lang w:val="en-US"/>
      </w:rPr>
      <w:tab/>
    </w:r>
    <w:r>
      <w:rPr>
        <w:lang w:val="en-US"/>
      </w:rPr>
      <w:tab/>
    </w:r>
    <w:r w:rsidRPr="00803B07">
      <w:rPr>
        <w:lang w:val="uk-UA"/>
      </w:rPr>
      <w:t>ДБН В.2.4-5:202</w:t>
    </w:r>
    <w:r>
      <w:rPr>
        <w:lang w:val="uk-UA"/>
      </w:rPr>
      <w:t>6</w:t>
    </w:r>
  </w:p>
  <w:p w14:paraId="577F21FF" w14:textId="77777777" w:rsidR="001B0E15" w:rsidRPr="00AE4562" w:rsidRDefault="001B0E15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E4FC36"/>
    <w:lvl w:ilvl="0">
      <w:numFmt w:val="decimal"/>
      <w:lvlText w:val="*"/>
      <w:lvlJc w:val="left"/>
    </w:lvl>
  </w:abstractNum>
  <w:abstractNum w:abstractNumId="1" w15:restartNumberingAfterBreak="0">
    <w:nsid w:val="02A700FE"/>
    <w:multiLevelType w:val="multilevel"/>
    <w:tmpl w:val="9546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80339"/>
    <w:multiLevelType w:val="multilevel"/>
    <w:tmpl w:val="B2A29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C1861"/>
    <w:multiLevelType w:val="multilevel"/>
    <w:tmpl w:val="A89CD15E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43638F"/>
    <w:multiLevelType w:val="multilevel"/>
    <w:tmpl w:val="4150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AD4CE1"/>
    <w:multiLevelType w:val="multilevel"/>
    <w:tmpl w:val="12E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C550EE"/>
    <w:multiLevelType w:val="singleLevel"/>
    <w:tmpl w:val="0CF8CB02"/>
    <w:lvl w:ilvl="0">
      <w:start w:val="1"/>
      <w:numFmt w:val="decimal"/>
      <w:lvlText w:val="11.10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7" w15:restartNumberingAfterBreak="0">
    <w:nsid w:val="0E9F1D39"/>
    <w:multiLevelType w:val="hybridMultilevel"/>
    <w:tmpl w:val="F7087C4A"/>
    <w:lvl w:ilvl="0" w:tplc="04F6D514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27462"/>
    <w:multiLevelType w:val="multilevel"/>
    <w:tmpl w:val="6794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1A4527"/>
    <w:multiLevelType w:val="multilevel"/>
    <w:tmpl w:val="4202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F40D7"/>
    <w:multiLevelType w:val="hybridMultilevel"/>
    <w:tmpl w:val="5BB47056"/>
    <w:lvl w:ilvl="0" w:tplc="A40CE30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E36CA6"/>
    <w:multiLevelType w:val="singleLevel"/>
    <w:tmpl w:val="B5447C70"/>
    <w:lvl w:ilvl="0">
      <w:start w:val="1"/>
      <w:numFmt w:val="decimal"/>
      <w:lvlText w:val="11.8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lang w:val="uk-UA"/>
      </w:rPr>
    </w:lvl>
  </w:abstractNum>
  <w:abstractNum w:abstractNumId="12" w15:restartNumberingAfterBreak="0">
    <w:nsid w:val="140F4020"/>
    <w:multiLevelType w:val="multilevel"/>
    <w:tmpl w:val="DDDA96A6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E76BEF"/>
    <w:multiLevelType w:val="multilevel"/>
    <w:tmpl w:val="2E62F31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36"/>
        <w:szCs w:val="32"/>
      </w:rPr>
    </w:lvl>
    <w:lvl w:ilvl="1">
      <w:start w:val="13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4" w15:restartNumberingAfterBreak="0">
    <w:nsid w:val="18511C44"/>
    <w:multiLevelType w:val="multilevel"/>
    <w:tmpl w:val="18511C4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6F18"/>
    <w:multiLevelType w:val="hybridMultilevel"/>
    <w:tmpl w:val="62C488C0"/>
    <w:lvl w:ilvl="0" w:tplc="A40CE300">
      <w:start w:val="2"/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 w15:restartNumberingAfterBreak="0">
    <w:nsid w:val="19382443"/>
    <w:multiLevelType w:val="singleLevel"/>
    <w:tmpl w:val="4C1E9A4A"/>
    <w:lvl w:ilvl="0">
      <w:start w:val="1"/>
      <w:numFmt w:val="decimal"/>
      <w:lvlText w:val="9.%1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</w:abstractNum>
  <w:abstractNum w:abstractNumId="17" w15:restartNumberingAfterBreak="0">
    <w:nsid w:val="1A1E22B6"/>
    <w:multiLevelType w:val="hybridMultilevel"/>
    <w:tmpl w:val="BB403296"/>
    <w:lvl w:ilvl="0" w:tplc="03426976">
      <w:start w:val="1"/>
      <w:numFmt w:val="decimal"/>
      <w:lvlText w:val="11.1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F82B2F"/>
    <w:multiLevelType w:val="hybridMultilevel"/>
    <w:tmpl w:val="B54A8474"/>
    <w:lvl w:ilvl="0" w:tplc="D08C1DA8">
      <w:start w:val="1"/>
      <w:numFmt w:val="decimal"/>
      <w:lvlText w:val="11.10.3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DB12D3"/>
    <w:multiLevelType w:val="multilevel"/>
    <w:tmpl w:val="98EC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4108A"/>
    <w:multiLevelType w:val="multilevel"/>
    <w:tmpl w:val="B98A8A2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5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21" w15:restartNumberingAfterBreak="0">
    <w:nsid w:val="26455EEF"/>
    <w:multiLevelType w:val="multilevel"/>
    <w:tmpl w:val="732A7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A76F2C"/>
    <w:multiLevelType w:val="multilevel"/>
    <w:tmpl w:val="8FE6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DE2CE8"/>
    <w:multiLevelType w:val="hybridMultilevel"/>
    <w:tmpl w:val="B8062F72"/>
    <w:lvl w:ilvl="0" w:tplc="79204294">
      <w:start w:val="5"/>
      <w:numFmt w:val="bullet"/>
      <w:lvlText w:val="—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FF1AAA"/>
    <w:multiLevelType w:val="multilevel"/>
    <w:tmpl w:val="658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B71614"/>
    <w:multiLevelType w:val="hybridMultilevel"/>
    <w:tmpl w:val="1C1473D4"/>
    <w:lvl w:ilvl="0" w:tplc="13805F2C">
      <w:start w:val="1"/>
      <w:numFmt w:val="decimal"/>
      <w:lvlText w:val="11.8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02A8C"/>
    <w:multiLevelType w:val="singleLevel"/>
    <w:tmpl w:val="7F2A1502"/>
    <w:lvl w:ilvl="0">
      <w:start w:val="1"/>
      <w:numFmt w:val="decimal"/>
      <w:lvlText w:val="5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lang w:val="uk-UA"/>
      </w:rPr>
    </w:lvl>
  </w:abstractNum>
  <w:abstractNum w:abstractNumId="27" w15:restartNumberingAfterBreak="0">
    <w:nsid w:val="45AD5072"/>
    <w:multiLevelType w:val="hybridMultilevel"/>
    <w:tmpl w:val="B6740E18"/>
    <w:lvl w:ilvl="0" w:tplc="F6663C9C">
      <w:start w:val="1"/>
      <w:numFmt w:val="decimal"/>
      <w:lvlText w:val="11.10.3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31CFA"/>
    <w:multiLevelType w:val="multilevel"/>
    <w:tmpl w:val="B704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3A6242"/>
    <w:multiLevelType w:val="hybridMultilevel"/>
    <w:tmpl w:val="AEEE6CC0"/>
    <w:lvl w:ilvl="0" w:tplc="6FB02686">
      <w:start w:val="1"/>
      <w:numFmt w:val="bullet"/>
      <w:pStyle w:val="a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03B3305"/>
    <w:multiLevelType w:val="hybridMultilevel"/>
    <w:tmpl w:val="0AAE1398"/>
    <w:lvl w:ilvl="0" w:tplc="A40CE30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A7531A"/>
    <w:multiLevelType w:val="hybridMultilevel"/>
    <w:tmpl w:val="8AC40F88"/>
    <w:lvl w:ilvl="0" w:tplc="1BF85FC6">
      <w:start w:val="1"/>
      <w:numFmt w:val="decimal"/>
      <w:lvlText w:val="8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14F6"/>
    <w:multiLevelType w:val="multilevel"/>
    <w:tmpl w:val="C69A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BD0A7F"/>
    <w:multiLevelType w:val="multilevel"/>
    <w:tmpl w:val="DAD8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121690"/>
    <w:multiLevelType w:val="hybridMultilevel"/>
    <w:tmpl w:val="3F2871AE"/>
    <w:lvl w:ilvl="0" w:tplc="9A564CD0">
      <w:start w:val="1"/>
      <w:numFmt w:val="decimal"/>
      <w:lvlText w:val="7.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56D09"/>
    <w:multiLevelType w:val="multilevel"/>
    <w:tmpl w:val="5DECA7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6091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6" w15:restartNumberingAfterBreak="0">
    <w:nsid w:val="571B6036"/>
    <w:multiLevelType w:val="hybridMultilevel"/>
    <w:tmpl w:val="988E04F6"/>
    <w:lvl w:ilvl="0" w:tplc="7018A30C">
      <w:start w:val="1"/>
      <w:numFmt w:val="decimal"/>
      <w:lvlText w:val="11.10.3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F20B1"/>
    <w:multiLevelType w:val="multilevel"/>
    <w:tmpl w:val="73363B6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2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38" w15:restartNumberingAfterBreak="0">
    <w:nsid w:val="5AF53473"/>
    <w:multiLevelType w:val="multilevel"/>
    <w:tmpl w:val="16C4CC7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39" w15:restartNumberingAfterBreak="0">
    <w:nsid w:val="5C9D452C"/>
    <w:multiLevelType w:val="multilevel"/>
    <w:tmpl w:val="E6F4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0E2316"/>
    <w:multiLevelType w:val="multilevel"/>
    <w:tmpl w:val="5D70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B440AD"/>
    <w:multiLevelType w:val="multilevel"/>
    <w:tmpl w:val="16C4CC7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 w:val="0"/>
        <w:sz w:val="28"/>
        <w:szCs w:val="32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bCs w:val="0"/>
        <w:i w:val="0"/>
        <w:sz w:val="28"/>
        <w:szCs w:val="32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988" w:hanging="420"/>
      </w:pPr>
      <w:rPr>
        <w:rFonts w:ascii="Arial" w:hAnsi="Arial" w:cs="Arial" w:hint="default"/>
        <w:b/>
        <w:bCs w:val="0"/>
        <w:i w:val="0"/>
        <w:iCs/>
        <w:strike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0" w:hanging="420"/>
      </w:pPr>
      <w:rPr>
        <w:rFonts w:hint="default"/>
        <w:b/>
        <w:bCs w:val="0"/>
        <w:i w:val="0"/>
        <w:color w:val="EE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42" w15:restartNumberingAfterBreak="0">
    <w:nsid w:val="607A60EF"/>
    <w:multiLevelType w:val="multilevel"/>
    <w:tmpl w:val="4156E3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11.6.%3"/>
      <w:lvlJc w:val="left"/>
      <w:pPr>
        <w:ind w:left="1366" w:hanging="504"/>
      </w:pPr>
      <w:rPr>
        <w:rFonts w:ascii="Times New Roman" w:hAnsi="Times New Roman" w:hint="default"/>
        <w:b/>
        <w:i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43" w15:restartNumberingAfterBreak="0">
    <w:nsid w:val="61C21945"/>
    <w:multiLevelType w:val="singleLevel"/>
    <w:tmpl w:val="0F14E2EE"/>
    <w:lvl w:ilvl="0">
      <w:start w:val="1"/>
      <w:numFmt w:val="decimal"/>
      <w:lvlText w:val="11.9.%1"/>
      <w:lvlJc w:val="left"/>
      <w:pPr>
        <w:tabs>
          <w:tab w:val="num" w:pos="1997"/>
        </w:tabs>
        <w:ind w:left="1277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44" w15:restartNumberingAfterBreak="0">
    <w:nsid w:val="63743052"/>
    <w:multiLevelType w:val="multilevel"/>
    <w:tmpl w:val="CC1C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2D3F7E"/>
    <w:multiLevelType w:val="multilevel"/>
    <w:tmpl w:val="1EBE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32667A"/>
    <w:multiLevelType w:val="multilevel"/>
    <w:tmpl w:val="500E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10185F"/>
    <w:multiLevelType w:val="singleLevel"/>
    <w:tmpl w:val="B1CEB33C"/>
    <w:lvl w:ilvl="0">
      <w:start w:val="1"/>
      <w:numFmt w:val="decimal"/>
      <w:lvlText w:val="11.4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48" w15:restartNumberingAfterBreak="0">
    <w:nsid w:val="672E1CA8"/>
    <w:multiLevelType w:val="singleLevel"/>
    <w:tmpl w:val="F068777E"/>
    <w:lvl w:ilvl="0">
      <w:start w:val="1"/>
      <w:numFmt w:val="decimal"/>
      <w:lvlText w:val="8.1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  <w:lang w:val="uk-UA"/>
      </w:rPr>
    </w:lvl>
  </w:abstractNum>
  <w:abstractNum w:abstractNumId="49" w15:restartNumberingAfterBreak="0">
    <w:nsid w:val="6892791B"/>
    <w:multiLevelType w:val="hybridMultilevel"/>
    <w:tmpl w:val="B2A86480"/>
    <w:lvl w:ilvl="0" w:tplc="A40CE30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98F4FAA"/>
    <w:multiLevelType w:val="multilevel"/>
    <w:tmpl w:val="C7FE01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1" w15:restartNumberingAfterBreak="0">
    <w:nsid w:val="6ABA2E9D"/>
    <w:multiLevelType w:val="multilevel"/>
    <w:tmpl w:val="DC3C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305781"/>
    <w:multiLevelType w:val="singleLevel"/>
    <w:tmpl w:val="52D422BA"/>
    <w:lvl w:ilvl="0">
      <w:start w:val="1"/>
      <w:numFmt w:val="decimal"/>
      <w:lvlText w:val="11.10.2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53" w15:restartNumberingAfterBreak="0">
    <w:nsid w:val="6D8B32BE"/>
    <w:multiLevelType w:val="singleLevel"/>
    <w:tmpl w:val="4A728D92"/>
    <w:lvl w:ilvl="0">
      <w:start w:val="1"/>
      <w:numFmt w:val="decimal"/>
      <w:lvlText w:val="8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</w:abstractNum>
  <w:abstractNum w:abstractNumId="54" w15:restartNumberingAfterBreak="0">
    <w:nsid w:val="6ED22DC7"/>
    <w:multiLevelType w:val="multilevel"/>
    <w:tmpl w:val="EC78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5D33D7"/>
    <w:multiLevelType w:val="singleLevel"/>
    <w:tmpl w:val="A536B63C"/>
    <w:lvl w:ilvl="0">
      <w:start w:val="1"/>
      <w:numFmt w:val="decimal"/>
      <w:lvlText w:val="11.3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6" w15:restartNumberingAfterBreak="0">
    <w:nsid w:val="73EC7F44"/>
    <w:multiLevelType w:val="singleLevel"/>
    <w:tmpl w:val="FA481E26"/>
    <w:lvl w:ilvl="0">
      <w:start w:val="1"/>
      <w:numFmt w:val="decimal"/>
      <w:lvlText w:val="10.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7" w15:restartNumberingAfterBreak="0">
    <w:nsid w:val="75EE00C9"/>
    <w:multiLevelType w:val="singleLevel"/>
    <w:tmpl w:val="5CACBDBC"/>
    <w:lvl w:ilvl="0">
      <w:start w:val="1"/>
      <w:numFmt w:val="decimal"/>
      <w:lvlText w:val="11.7.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</w:abstractNum>
  <w:abstractNum w:abstractNumId="58" w15:restartNumberingAfterBreak="0">
    <w:nsid w:val="76EB6F6A"/>
    <w:multiLevelType w:val="multilevel"/>
    <w:tmpl w:val="2068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6560D9"/>
    <w:multiLevelType w:val="multilevel"/>
    <w:tmpl w:val="5BC88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60330E"/>
    <w:multiLevelType w:val="hybridMultilevel"/>
    <w:tmpl w:val="F34A0BCE"/>
    <w:lvl w:ilvl="0" w:tplc="EB9433EA">
      <w:start w:val="1"/>
      <w:numFmt w:val="decimal"/>
      <w:lvlText w:val="11.1.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2A1443"/>
    <w:multiLevelType w:val="multilevel"/>
    <w:tmpl w:val="E188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5709354">
    <w:abstractNumId w:val="3"/>
  </w:num>
  <w:num w:numId="2" w16cid:durableId="80053961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hint="default"/>
        </w:rPr>
      </w:lvl>
    </w:lvlOverride>
  </w:num>
  <w:num w:numId="3" w16cid:durableId="213845002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4" w16cid:durableId="20429520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hint="default"/>
        </w:rPr>
      </w:lvl>
    </w:lvlOverride>
  </w:num>
  <w:num w:numId="5" w16cid:durableId="1611425329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hint="default"/>
        </w:rPr>
      </w:lvl>
    </w:lvlOverride>
  </w:num>
  <w:num w:numId="6" w16cid:durableId="109231956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7" w16cid:durableId="427701529">
    <w:abstractNumId w:val="29"/>
  </w:num>
  <w:num w:numId="8" w16cid:durableId="1297373789">
    <w:abstractNumId w:val="26"/>
  </w:num>
  <w:num w:numId="9" w16cid:durableId="676998888">
    <w:abstractNumId w:val="16"/>
  </w:num>
  <w:num w:numId="10" w16cid:durableId="473178962">
    <w:abstractNumId w:val="56"/>
  </w:num>
  <w:num w:numId="11" w16cid:durableId="472675589">
    <w:abstractNumId w:val="37"/>
  </w:num>
  <w:num w:numId="12" w16cid:durableId="326136123">
    <w:abstractNumId w:val="42"/>
  </w:num>
  <w:num w:numId="13" w16cid:durableId="1931237388">
    <w:abstractNumId w:val="20"/>
  </w:num>
  <w:num w:numId="14" w16cid:durableId="954218061">
    <w:abstractNumId w:val="10"/>
  </w:num>
  <w:num w:numId="15" w16cid:durableId="1115520593">
    <w:abstractNumId w:val="55"/>
  </w:num>
  <w:num w:numId="16" w16cid:durableId="1561206574">
    <w:abstractNumId w:val="57"/>
  </w:num>
  <w:num w:numId="17" w16cid:durableId="301934956">
    <w:abstractNumId w:val="47"/>
  </w:num>
  <w:num w:numId="18" w16cid:durableId="1289973830">
    <w:abstractNumId w:val="43"/>
  </w:num>
  <w:num w:numId="19" w16cid:durableId="804158593">
    <w:abstractNumId w:val="12"/>
  </w:num>
  <w:num w:numId="20" w16cid:durableId="54842279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 w16cid:durableId="46886049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Arial" w:hAnsi="Arial" w:hint="default"/>
        </w:rPr>
      </w:lvl>
    </w:lvlOverride>
  </w:num>
  <w:num w:numId="22" w16cid:durableId="1917327012">
    <w:abstractNumId w:val="7"/>
  </w:num>
  <w:num w:numId="23" w16cid:durableId="1837459342">
    <w:abstractNumId w:val="34"/>
  </w:num>
  <w:num w:numId="24" w16cid:durableId="96797998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hint="default"/>
        </w:rPr>
      </w:lvl>
    </w:lvlOverride>
  </w:num>
  <w:num w:numId="25" w16cid:durableId="61421181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hint="default"/>
        </w:rPr>
      </w:lvl>
    </w:lvlOverride>
  </w:num>
  <w:num w:numId="26" w16cid:durableId="1268386506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hint="default"/>
        </w:rPr>
      </w:lvl>
    </w:lvlOverride>
  </w:num>
  <w:num w:numId="27" w16cid:durableId="167962460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28" w16cid:durableId="1196114693">
    <w:abstractNumId w:val="25"/>
  </w:num>
  <w:num w:numId="29" w16cid:durableId="1324510509">
    <w:abstractNumId w:val="11"/>
  </w:num>
  <w:num w:numId="30" w16cid:durableId="209853524">
    <w:abstractNumId w:val="6"/>
  </w:num>
  <w:num w:numId="31" w16cid:durableId="1785879773">
    <w:abstractNumId w:val="52"/>
  </w:num>
  <w:num w:numId="32" w16cid:durableId="1511027766">
    <w:abstractNumId w:val="27"/>
  </w:num>
  <w:num w:numId="33" w16cid:durableId="1992832164">
    <w:abstractNumId w:val="36"/>
  </w:num>
  <w:num w:numId="34" w16cid:durableId="1683240970">
    <w:abstractNumId w:val="18"/>
  </w:num>
  <w:num w:numId="35" w16cid:durableId="1509098759">
    <w:abstractNumId w:val="48"/>
  </w:num>
  <w:num w:numId="36" w16cid:durableId="1886794564">
    <w:abstractNumId w:val="53"/>
  </w:num>
  <w:num w:numId="37" w16cid:durableId="475072280">
    <w:abstractNumId w:val="31"/>
  </w:num>
  <w:num w:numId="38" w16cid:durableId="568661481">
    <w:abstractNumId w:val="60"/>
  </w:num>
  <w:num w:numId="39" w16cid:durableId="688339010">
    <w:abstractNumId w:val="17"/>
  </w:num>
  <w:num w:numId="40" w16cid:durableId="686296684">
    <w:abstractNumId w:val="30"/>
  </w:num>
  <w:num w:numId="41" w16cid:durableId="1725639757">
    <w:abstractNumId w:val="49"/>
  </w:num>
  <w:num w:numId="42" w16cid:durableId="240021104">
    <w:abstractNumId w:val="15"/>
  </w:num>
  <w:num w:numId="43" w16cid:durableId="799226109">
    <w:abstractNumId w:val="14"/>
  </w:num>
  <w:num w:numId="44" w16cid:durableId="2089189087">
    <w:abstractNumId w:val="35"/>
  </w:num>
  <w:num w:numId="45" w16cid:durableId="1396508804">
    <w:abstractNumId w:val="13"/>
  </w:num>
  <w:num w:numId="46" w16cid:durableId="103773398">
    <w:abstractNumId w:val="38"/>
  </w:num>
  <w:num w:numId="47" w16cid:durableId="1204833179">
    <w:abstractNumId w:val="41"/>
  </w:num>
  <w:num w:numId="48" w16cid:durableId="1519126875">
    <w:abstractNumId w:val="50"/>
  </w:num>
  <w:num w:numId="49" w16cid:durableId="1534225618">
    <w:abstractNumId w:val="23"/>
  </w:num>
  <w:num w:numId="50" w16cid:durableId="1485703939">
    <w:abstractNumId w:val="19"/>
  </w:num>
  <w:num w:numId="51" w16cid:durableId="1246648700">
    <w:abstractNumId w:val="58"/>
  </w:num>
  <w:num w:numId="52" w16cid:durableId="1093824521">
    <w:abstractNumId w:val="21"/>
  </w:num>
  <w:num w:numId="53" w16cid:durableId="1868831564">
    <w:abstractNumId w:val="54"/>
  </w:num>
  <w:num w:numId="54" w16cid:durableId="1672875869">
    <w:abstractNumId w:val="2"/>
  </w:num>
  <w:num w:numId="55" w16cid:durableId="1676108243">
    <w:abstractNumId w:val="39"/>
  </w:num>
  <w:num w:numId="56" w16cid:durableId="691616653">
    <w:abstractNumId w:val="4"/>
  </w:num>
  <w:num w:numId="57" w16cid:durableId="916550605">
    <w:abstractNumId w:val="61"/>
  </w:num>
  <w:num w:numId="58" w16cid:durableId="1471945811">
    <w:abstractNumId w:val="51"/>
  </w:num>
  <w:num w:numId="59" w16cid:durableId="634330284">
    <w:abstractNumId w:val="8"/>
  </w:num>
  <w:num w:numId="60" w16cid:durableId="1684091973">
    <w:abstractNumId w:val="46"/>
  </w:num>
  <w:num w:numId="61" w16cid:durableId="1156410687">
    <w:abstractNumId w:val="28"/>
  </w:num>
  <w:num w:numId="62" w16cid:durableId="1855605544">
    <w:abstractNumId w:val="9"/>
  </w:num>
  <w:num w:numId="63" w16cid:durableId="2084061834">
    <w:abstractNumId w:val="33"/>
  </w:num>
  <w:num w:numId="64" w16cid:durableId="814642022">
    <w:abstractNumId w:val="32"/>
  </w:num>
  <w:num w:numId="65" w16cid:durableId="264928675">
    <w:abstractNumId w:val="40"/>
  </w:num>
  <w:num w:numId="66" w16cid:durableId="1675261599">
    <w:abstractNumId w:val="5"/>
  </w:num>
  <w:num w:numId="67" w16cid:durableId="533926389">
    <w:abstractNumId w:val="1"/>
  </w:num>
  <w:num w:numId="68" w16cid:durableId="91050293">
    <w:abstractNumId w:val="59"/>
  </w:num>
  <w:num w:numId="69" w16cid:durableId="696272756">
    <w:abstractNumId w:val="22"/>
  </w:num>
  <w:num w:numId="70" w16cid:durableId="600919287">
    <w:abstractNumId w:val="45"/>
  </w:num>
  <w:num w:numId="71" w16cid:durableId="446436305">
    <w:abstractNumId w:val="44"/>
  </w:num>
  <w:num w:numId="72" w16cid:durableId="1998218916">
    <w:abstractNumId w:val="2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A7"/>
    <w:rsid w:val="0000053B"/>
    <w:rsid w:val="00002EA3"/>
    <w:rsid w:val="0000343E"/>
    <w:rsid w:val="00003488"/>
    <w:rsid w:val="00004DD0"/>
    <w:rsid w:val="00006FE9"/>
    <w:rsid w:val="00012211"/>
    <w:rsid w:val="00013118"/>
    <w:rsid w:val="00015F5A"/>
    <w:rsid w:val="00016737"/>
    <w:rsid w:val="00016E8B"/>
    <w:rsid w:val="00017749"/>
    <w:rsid w:val="00020C5A"/>
    <w:rsid w:val="00021912"/>
    <w:rsid w:val="0002364D"/>
    <w:rsid w:val="00023FE1"/>
    <w:rsid w:val="000244C4"/>
    <w:rsid w:val="0002504D"/>
    <w:rsid w:val="00032113"/>
    <w:rsid w:val="00032666"/>
    <w:rsid w:val="00034CC4"/>
    <w:rsid w:val="00034CE9"/>
    <w:rsid w:val="0003513E"/>
    <w:rsid w:val="00037634"/>
    <w:rsid w:val="00037907"/>
    <w:rsid w:val="00040C4C"/>
    <w:rsid w:val="00041120"/>
    <w:rsid w:val="00045306"/>
    <w:rsid w:val="00046414"/>
    <w:rsid w:val="00047C2A"/>
    <w:rsid w:val="000518BF"/>
    <w:rsid w:val="00052492"/>
    <w:rsid w:val="0005333D"/>
    <w:rsid w:val="00053D0F"/>
    <w:rsid w:val="00054A48"/>
    <w:rsid w:val="00054B54"/>
    <w:rsid w:val="00055BCF"/>
    <w:rsid w:val="000561A7"/>
    <w:rsid w:val="000601AF"/>
    <w:rsid w:val="0006052C"/>
    <w:rsid w:val="00060731"/>
    <w:rsid w:val="00061771"/>
    <w:rsid w:val="00062E39"/>
    <w:rsid w:val="00063184"/>
    <w:rsid w:val="00063A4D"/>
    <w:rsid w:val="00064951"/>
    <w:rsid w:val="0006762B"/>
    <w:rsid w:val="0006766F"/>
    <w:rsid w:val="00072E25"/>
    <w:rsid w:val="00073E08"/>
    <w:rsid w:val="0007777E"/>
    <w:rsid w:val="0008168E"/>
    <w:rsid w:val="00084977"/>
    <w:rsid w:val="00085185"/>
    <w:rsid w:val="00085961"/>
    <w:rsid w:val="000922C2"/>
    <w:rsid w:val="00092CFE"/>
    <w:rsid w:val="000A0820"/>
    <w:rsid w:val="000A22DB"/>
    <w:rsid w:val="000A32FA"/>
    <w:rsid w:val="000A4570"/>
    <w:rsid w:val="000A56E5"/>
    <w:rsid w:val="000A66F6"/>
    <w:rsid w:val="000A6B48"/>
    <w:rsid w:val="000A6CDD"/>
    <w:rsid w:val="000B0592"/>
    <w:rsid w:val="000B4825"/>
    <w:rsid w:val="000B5B8D"/>
    <w:rsid w:val="000B645B"/>
    <w:rsid w:val="000B64FC"/>
    <w:rsid w:val="000B74E2"/>
    <w:rsid w:val="000C1228"/>
    <w:rsid w:val="000C49A0"/>
    <w:rsid w:val="000C5413"/>
    <w:rsid w:val="000C542A"/>
    <w:rsid w:val="000C5FC2"/>
    <w:rsid w:val="000C6673"/>
    <w:rsid w:val="000D0701"/>
    <w:rsid w:val="000D1688"/>
    <w:rsid w:val="000D1CC1"/>
    <w:rsid w:val="000D2417"/>
    <w:rsid w:val="000D477D"/>
    <w:rsid w:val="000D485E"/>
    <w:rsid w:val="000D647E"/>
    <w:rsid w:val="000E1D5C"/>
    <w:rsid w:val="000E2F0E"/>
    <w:rsid w:val="000E2F86"/>
    <w:rsid w:val="000E34DC"/>
    <w:rsid w:val="000E551B"/>
    <w:rsid w:val="000E60CF"/>
    <w:rsid w:val="000E63FE"/>
    <w:rsid w:val="000E6781"/>
    <w:rsid w:val="000F0DD3"/>
    <w:rsid w:val="000F1298"/>
    <w:rsid w:val="000F1894"/>
    <w:rsid w:val="000F1DAA"/>
    <w:rsid w:val="000F28C6"/>
    <w:rsid w:val="000F3357"/>
    <w:rsid w:val="000F5324"/>
    <w:rsid w:val="000F6383"/>
    <w:rsid w:val="001018DE"/>
    <w:rsid w:val="001050C0"/>
    <w:rsid w:val="00105593"/>
    <w:rsid w:val="00105C9E"/>
    <w:rsid w:val="001072F5"/>
    <w:rsid w:val="00107749"/>
    <w:rsid w:val="00113384"/>
    <w:rsid w:val="00114BEE"/>
    <w:rsid w:val="001150E2"/>
    <w:rsid w:val="00115AC7"/>
    <w:rsid w:val="00120B31"/>
    <w:rsid w:val="00121084"/>
    <w:rsid w:val="00121220"/>
    <w:rsid w:val="0012413B"/>
    <w:rsid w:val="00125319"/>
    <w:rsid w:val="00126474"/>
    <w:rsid w:val="00126D34"/>
    <w:rsid w:val="001272AB"/>
    <w:rsid w:val="001314FF"/>
    <w:rsid w:val="00131AC5"/>
    <w:rsid w:val="00131E38"/>
    <w:rsid w:val="001324B7"/>
    <w:rsid w:val="00132AE6"/>
    <w:rsid w:val="00132E8F"/>
    <w:rsid w:val="00136857"/>
    <w:rsid w:val="00136BCE"/>
    <w:rsid w:val="001373FB"/>
    <w:rsid w:val="001400A3"/>
    <w:rsid w:val="00140E53"/>
    <w:rsid w:val="00142220"/>
    <w:rsid w:val="0014224A"/>
    <w:rsid w:val="00143CDE"/>
    <w:rsid w:val="001445EF"/>
    <w:rsid w:val="00144AE1"/>
    <w:rsid w:val="001458B4"/>
    <w:rsid w:val="001465B1"/>
    <w:rsid w:val="00147613"/>
    <w:rsid w:val="00151E9B"/>
    <w:rsid w:val="0015212D"/>
    <w:rsid w:val="00152FF1"/>
    <w:rsid w:val="00153C82"/>
    <w:rsid w:val="001550C9"/>
    <w:rsid w:val="00160CC0"/>
    <w:rsid w:val="00160D64"/>
    <w:rsid w:val="00162115"/>
    <w:rsid w:val="001646BC"/>
    <w:rsid w:val="00166D18"/>
    <w:rsid w:val="00171101"/>
    <w:rsid w:val="00171393"/>
    <w:rsid w:val="0017233E"/>
    <w:rsid w:val="001735D8"/>
    <w:rsid w:val="0017360B"/>
    <w:rsid w:val="0017397B"/>
    <w:rsid w:val="001743F8"/>
    <w:rsid w:val="00174627"/>
    <w:rsid w:val="00176D94"/>
    <w:rsid w:val="00181041"/>
    <w:rsid w:val="0018171D"/>
    <w:rsid w:val="00183E74"/>
    <w:rsid w:val="00184FDF"/>
    <w:rsid w:val="00186026"/>
    <w:rsid w:val="00186449"/>
    <w:rsid w:val="00186B58"/>
    <w:rsid w:val="00187104"/>
    <w:rsid w:val="00191D03"/>
    <w:rsid w:val="001922F4"/>
    <w:rsid w:val="0019577F"/>
    <w:rsid w:val="00195C07"/>
    <w:rsid w:val="00196D68"/>
    <w:rsid w:val="00197A3E"/>
    <w:rsid w:val="001A2825"/>
    <w:rsid w:val="001A3E83"/>
    <w:rsid w:val="001B0342"/>
    <w:rsid w:val="001B0E15"/>
    <w:rsid w:val="001B1571"/>
    <w:rsid w:val="001B2A46"/>
    <w:rsid w:val="001B3E41"/>
    <w:rsid w:val="001B45EA"/>
    <w:rsid w:val="001B5A0F"/>
    <w:rsid w:val="001B5DBC"/>
    <w:rsid w:val="001B7F88"/>
    <w:rsid w:val="001C00D5"/>
    <w:rsid w:val="001C024D"/>
    <w:rsid w:val="001C0695"/>
    <w:rsid w:val="001C13EA"/>
    <w:rsid w:val="001C1E0F"/>
    <w:rsid w:val="001C34A9"/>
    <w:rsid w:val="001C3F6A"/>
    <w:rsid w:val="001C5225"/>
    <w:rsid w:val="001C5A87"/>
    <w:rsid w:val="001C5E82"/>
    <w:rsid w:val="001C6298"/>
    <w:rsid w:val="001C64A0"/>
    <w:rsid w:val="001C691D"/>
    <w:rsid w:val="001C6F13"/>
    <w:rsid w:val="001D0F60"/>
    <w:rsid w:val="001D4B43"/>
    <w:rsid w:val="001D500D"/>
    <w:rsid w:val="001D67D9"/>
    <w:rsid w:val="001D681E"/>
    <w:rsid w:val="001D74B7"/>
    <w:rsid w:val="001D783B"/>
    <w:rsid w:val="001D7D8E"/>
    <w:rsid w:val="001E0FB5"/>
    <w:rsid w:val="001E291F"/>
    <w:rsid w:val="001E3A4E"/>
    <w:rsid w:val="001E3EF2"/>
    <w:rsid w:val="001E517D"/>
    <w:rsid w:val="001F0B3B"/>
    <w:rsid w:val="001F19A2"/>
    <w:rsid w:val="001F25E2"/>
    <w:rsid w:val="001F2629"/>
    <w:rsid w:val="001F2A4E"/>
    <w:rsid w:val="001F2B8E"/>
    <w:rsid w:val="001F2BFD"/>
    <w:rsid w:val="001F376D"/>
    <w:rsid w:val="001F4FA3"/>
    <w:rsid w:val="00201613"/>
    <w:rsid w:val="00201A81"/>
    <w:rsid w:val="00201F6C"/>
    <w:rsid w:val="002026D4"/>
    <w:rsid w:val="002048EE"/>
    <w:rsid w:val="00204F4C"/>
    <w:rsid w:val="002053C7"/>
    <w:rsid w:val="00205E18"/>
    <w:rsid w:val="00205F32"/>
    <w:rsid w:val="002105E5"/>
    <w:rsid w:val="00210BA2"/>
    <w:rsid w:val="00214027"/>
    <w:rsid w:val="00217F3F"/>
    <w:rsid w:val="00221AA9"/>
    <w:rsid w:val="00221C09"/>
    <w:rsid w:val="002248C5"/>
    <w:rsid w:val="00225527"/>
    <w:rsid w:val="002255C5"/>
    <w:rsid w:val="00226D98"/>
    <w:rsid w:val="002270FC"/>
    <w:rsid w:val="002319FA"/>
    <w:rsid w:val="00233BC2"/>
    <w:rsid w:val="002358BC"/>
    <w:rsid w:val="00236E4B"/>
    <w:rsid w:val="0024090E"/>
    <w:rsid w:val="00240AC6"/>
    <w:rsid w:val="00241AF6"/>
    <w:rsid w:val="0024278C"/>
    <w:rsid w:val="00243C0B"/>
    <w:rsid w:val="00244D8B"/>
    <w:rsid w:val="002455D1"/>
    <w:rsid w:val="0024629A"/>
    <w:rsid w:val="00251301"/>
    <w:rsid w:val="002539CC"/>
    <w:rsid w:val="002555F2"/>
    <w:rsid w:val="00255F3C"/>
    <w:rsid w:val="00262E83"/>
    <w:rsid w:val="002638E2"/>
    <w:rsid w:val="00267B79"/>
    <w:rsid w:val="00267E03"/>
    <w:rsid w:val="00270AB4"/>
    <w:rsid w:val="00270EE4"/>
    <w:rsid w:val="002721F9"/>
    <w:rsid w:val="00274267"/>
    <w:rsid w:val="002747B3"/>
    <w:rsid w:val="0027510B"/>
    <w:rsid w:val="00275406"/>
    <w:rsid w:val="002771A8"/>
    <w:rsid w:val="00277230"/>
    <w:rsid w:val="0028105B"/>
    <w:rsid w:val="00283B2D"/>
    <w:rsid w:val="00284AD2"/>
    <w:rsid w:val="0028509E"/>
    <w:rsid w:val="00285EEA"/>
    <w:rsid w:val="00286B49"/>
    <w:rsid w:val="00286CF0"/>
    <w:rsid w:val="002878FB"/>
    <w:rsid w:val="00290995"/>
    <w:rsid w:val="00293737"/>
    <w:rsid w:val="002937E9"/>
    <w:rsid w:val="002946CA"/>
    <w:rsid w:val="002973C9"/>
    <w:rsid w:val="002A115E"/>
    <w:rsid w:val="002A2166"/>
    <w:rsid w:val="002A27A0"/>
    <w:rsid w:val="002A38D7"/>
    <w:rsid w:val="002A3A70"/>
    <w:rsid w:val="002A3DBE"/>
    <w:rsid w:val="002A746C"/>
    <w:rsid w:val="002A790E"/>
    <w:rsid w:val="002B180F"/>
    <w:rsid w:val="002B1D9C"/>
    <w:rsid w:val="002B1F94"/>
    <w:rsid w:val="002B25FB"/>
    <w:rsid w:val="002B27A3"/>
    <w:rsid w:val="002B2AB0"/>
    <w:rsid w:val="002B30BA"/>
    <w:rsid w:val="002B67EF"/>
    <w:rsid w:val="002B7FE4"/>
    <w:rsid w:val="002C0988"/>
    <w:rsid w:val="002C3CEF"/>
    <w:rsid w:val="002C516F"/>
    <w:rsid w:val="002C5677"/>
    <w:rsid w:val="002C66B7"/>
    <w:rsid w:val="002C70DE"/>
    <w:rsid w:val="002C77C9"/>
    <w:rsid w:val="002D2591"/>
    <w:rsid w:val="002D3ADD"/>
    <w:rsid w:val="002D3B7B"/>
    <w:rsid w:val="002D4C8C"/>
    <w:rsid w:val="002D7E14"/>
    <w:rsid w:val="002E0140"/>
    <w:rsid w:val="002E094B"/>
    <w:rsid w:val="002E0CBA"/>
    <w:rsid w:val="002E1A42"/>
    <w:rsid w:val="002E273F"/>
    <w:rsid w:val="002E54AB"/>
    <w:rsid w:val="002E6FF7"/>
    <w:rsid w:val="002E7A89"/>
    <w:rsid w:val="002F092D"/>
    <w:rsid w:val="002F3116"/>
    <w:rsid w:val="002F389D"/>
    <w:rsid w:val="002F4987"/>
    <w:rsid w:val="002F552E"/>
    <w:rsid w:val="002F61D3"/>
    <w:rsid w:val="002F6281"/>
    <w:rsid w:val="00300086"/>
    <w:rsid w:val="003003B7"/>
    <w:rsid w:val="0030075E"/>
    <w:rsid w:val="00301079"/>
    <w:rsid w:val="003068D3"/>
    <w:rsid w:val="003073CE"/>
    <w:rsid w:val="00307477"/>
    <w:rsid w:val="0031140F"/>
    <w:rsid w:val="003119B3"/>
    <w:rsid w:val="00312B2F"/>
    <w:rsid w:val="00314365"/>
    <w:rsid w:val="003145EF"/>
    <w:rsid w:val="00314FEF"/>
    <w:rsid w:val="003160AB"/>
    <w:rsid w:val="00317D39"/>
    <w:rsid w:val="0032011E"/>
    <w:rsid w:val="003213B8"/>
    <w:rsid w:val="00322023"/>
    <w:rsid w:val="00322BED"/>
    <w:rsid w:val="003245F8"/>
    <w:rsid w:val="00324CF7"/>
    <w:rsid w:val="00325ABB"/>
    <w:rsid w:val="00325BD1"/>
    <w:rsid w:val="003272E7"/>
    <w:rsid w:val="003274BF"/>
    <w:rsid w:val="00327CE4"/>
    <w:rsid w:val="00331765"/>
    <w:rsid w:val="00333319"/>
    <w:rsid w:val="00334A3C"/>
    <w:rsid w:val="00334C47"/>
    <w:rsid w:val="00335269"/>
    <w:rsid w:val="00336F44"/>
    <w:rsid w:val="003419F3"/>
    <w:rsid w:val="00341B00"/>
    <w:rsid w:val="00345747"/>
    <w:rsid w:val="00347B36"/>
    <w:rsid w:val="00347BF5"/>
    <w:rsid w:val="0035137C"/>
    <w:rsid w:val="00352944"/>
    <w:rsid w:val="00352B88"/>
    <w:rsid w:val="00355E3C"/>
    <w:rsid w:val="00360607"/>
    <w:rsid w:val="003606AA"/>
    <w:rsid w:val="003628A8"/>
    <w:rsid w:val="00364F5A"/>
    <w:rsid w:val="003659DA"/>
    <w:rsid w:val="00365E1A"/>
    <w:rsid w:val="003666B3"/>
    <w:rsid w:val="00366F8E"/>
    <w:rsid w:val="003670C9"/>
    <w:rsid w:val="00371963"/>
    <w:rsid w:val="00372545"/>
    <w:rsid w:val="00372B47"/>
    <w:rsid w:val="00373611"/>
    <w:rsid w:val="00373A1C"/>
    <w:rsid w:val="00374AD8"/>
    <w:rsid w:val="00376BB6"/>
    <w:rsid w:val="00381433"/>
    <w:rsid w:val="003817C5"/>
    <w:rsid w:val="00381816"/>
    <w:rsid w:val="0038289A"/>
    <w:rsid w:val="00384450"/>
    <w:rsid w:val="00385262"/>
    <w:rsid w:val="003861CF"/>
    <w:rsid w:val="003900E0"/>
    <w:rsid w:val="00391352"/>
    <w:rsid w:val="00392D81"/>
    <w:rsid w:val="0039467B"/>
    <w:rsid w:val="00394A5F"/>
    <w:rsid w:val="003959EA"/>
    <w:rsid w:val="003A0412"/>
    <w:rsid w:val="003A0DFD"/>
    <w:rsid w:val="003A6515"/>
    <w:rsid w:val="003B0D5D"/>
    <w:rsid w:val="003B0DAE"/>
    <w:rsid w:val="003B3995"/>
    <w:rsid w:val="003B3BF0"/>
    <w:rsid w:val="003B4091"/>
    <w:rsid w:val="003B418A"/>
    <w:rsid w:val="003B4DE7"/>
    <w:rsid w:val="003B7F85"/>
    <w:rsid w:val="003C012C"/>
    <w:rsid w:val="003C166D"/>
    <w:rsid w:val="003C2363"/>
    <w:rsid w:val="003C25E1"/>
    <w:rsid w:val="003C33CC"/>
    <w:rsid w:val="003C53E2"/>
    <w:rsid w:val="003C7A7E"/>
    <w:rsid w:val="003D0514"/>
    <w:rsid w:val="003D186E"/>
    <w:rsid w:val="003D2DE7"/>
    <w:rsid w:val="003D3794"/>
    <w:rsid w:val="003D50F6"/>
    <w:rsid w:val="003D58A7"/>
    <w:rsid w:val="003D6CAE"/>
    <w:rsid w:val="003E00BE"/>
    <w:rsid w:val="003E2932"/>
    <w:rsid w:val="003E3905"/>
    <w:rsid w:val="003E39AC"/>
    <w:rsid w:val="003E78CB"/>
    <w:rsid w:val="003F066D"/>
    <w:rsid w:val="003F139C"/>
    <w:rsid w:val="003F27BD"/>
    <w:rsid w:val="003F39E2"/>
    <w:rsid w:val="003F614F"/>
    <w:rsid w:val="003F6509"/>
    <w:rsid w:val="00403B0E"/>
    <w:rsid w:val="0040484B"/>
    <w:rsid w:val="00404B80"/>
    <w:rsid w:val="004053CD"/>
    <w:rsid w:val="00405633"/>
    <w:rsid w:val="00405AEE"/>
    <w:rsid w:val="0040641E"/>
    <w:rsid w:val="004103FC"/>
    <w:rsid w:val="00410E44"/>
    <w:rsid w:val="00411197"/>
    <w:rsid w:val="0041255E"/>
    <w:rsid w:val="00413546"/>
    <w:rsid w:val="004141D4"/>
    <w:rsid w:val="00415A2E"/>
    <w:rsid w:val="004162F6"/>
    <w:rsid w:val="00421854"/>
    <w:rsid w:val="00421C9A"/>
    <w:rsid w:val="0042680B"/>
    <w:rsid w:val="00427210"/>
    <w:rsid w:val="004277A7"/>
    <w:rsid w:val="004300B4"/>
    <w:rsid w:val="0043161D"/>
    <w:rsid w:val="00431C90"/>
    <w:rsid w:val="004329C8"/>
    <w:rsid w:val="004332F6"/>
    <w:rsid w:val="00433C27"/>
    <w:rsid w:val="00434DCD"/>
    <w:rsid w:val="00436416"/>
    <w:rsid w:val="0043646D"/>
    <w:rsid w:val="00437066"/>
    <w:rsid w:val="00437CBF"/>
    <w:rsid w:val="00440111"/>
    <w:rsid w:val="00440484"/>
    <w:rsid w:val="004413B2"/>
    <w:rsid w:val="004417C5"/>
    <w:rsid w:val="00442442"/>
    <w:rsid w:val="00443332"/>
    <w:rsid w:val="00443E2F"/>
    <w:rsid w:val="00444EB0"/>
    <w:rsid w:val="00450442"/>
    <w:rsid w:val="00453006"/>
    <w:rsid w:val="0046065E"/>
    <w:rsid w:val="004607EA"/>
    <w:rsid w:val="00461C9C"/>
    <w:rsid w:val="00462662"/>
    <w:rsid w:val="004626BB"/>
    <w:rsid w:val="0046290A"/>
    <w:rsid w:val="00462DB3"/>
    <w:rsid w:val="00467972"/>
    <w:rsid w:val="00467BEB"/>
    <w:rsid w:val="00467FAE"/>
    <w:rsid w:val="00467FBA"/>
    <w:rsid w:val="004710FB"/>
    <w:rsid w:val="00471256"/>
    <w:rsid w:val="00471271"/>
    <w:rsid w:val="00471996"/>
    <w:rsid w:val="00475799"/>
    <w:rsid w:val="004757CC"/>
    <w:rsid w:val="00476782"/>
    <w:rsid w:val="00476AF7"/>
    <w:rsid w:val="004777C9"/>
    <w:rsid w:val="00477896"/>
    <w:rsid w:val="00482E60"/>
    <w:rsid w:val="00483033"/>
    <w:rsid w:val="004843A8"/>
    <w:rsid w:val="00485215"/>
    <w:rsid w:val="00486566"/>
    <w:rsid w:val="004919E1"/>
    <w:rsid w:val="00492C50"/>
    <w:rsid w:val="00492F96"/>
    <w:rsid w:val="00493C79"/>
    <w:rsid w:val="004958D0"/>
    <w:rsid w:val="0049665C"/>
    <w:rsid w:val="00496775"/>
    <w:rsid w:val="00497DD5"/>
    <w:rsid w:val="00497FCF"/>
    <w:rsid w:val="004A038C"/>
    <w:rsid w:val="004A0686"/>
    <w:rsid w:val="004A0729"/>
    <w:rsid w:val="004A0946"/>
    <w:rsid w:val="004A1F5A"/>
    <w:rsid w:val="004A32FD"/>
    <w:rsid w:val="004A3C0B"/>
    <w:rsid w:val="004A540E"/>
    <w:rsid w:val="004A7525"/>
    <w:rsid w:val="004B0A8A"/>
    <w:rsid w:val="004B1847"/>
    <w:rsid w:val="004B23F1"/>
    <w:rsid w:val="004B2D9B"/>
    <w:rsid w:val="004B3D24"/>
    <w:rsid w:val="004B4198"/>
    <w:rsid w:val="004B5ACD"/>
    <w:rsid w:val="004B70A7"/>
    <w:rsid w:val="004B79A7"/>
    <w:rsid w:val="004B7EFB"/>
    <w:rsid w:val="004C186B"/>
    <w:rsid w:val="004C20AD"/>
    <w:rsid w:val="004C56D1"/>
    <w:rsid w:val="004C57D5"/>
    <w:rsid w:val="004C7733"/>
    <w:rsid w:val="004D2D71"/>
    <w:rsid w:val="004D2ECE"/>
    <w:rsid w:val="004D326C"/>
    <w:rsid w:val="004D4456"/>
    <w:rsid w:val="004D5A75"/>
    <w:rsid w:val="004D6780"/>
    <w:rsid w:val="004D7890"/>
    <w:rsid w:val="004D7B29"/>
    <w:rsid w:val="004E135A"/>
    <w:rsid w:val="004E1D07"/>
    <w:rsid w:val="004E2287"/>
    <w:rsid w:val="004E2C32"/>
    <w:rsid w:val="004E433B"/>
    <w:rsid w:val="004E5C11"/>
    <w:rsid w:val="004E670F"/>
    <w:rsid w:val="004F13C1"/>
    <w:rsid w:val="004F19DD"/>
    <w:rsid w:val="004F1D4D"/>
    <w:rsid w:val="004F2B25"/>
    <w:rsid w:val="004F60E0"/>
    <w:rsid w:val="004F6314"/>
    <w:rsid w:val="005009F1"/>
    <w:rsid w:val="005014A1"/>
    <w:rsid w:val="00503BE0"/>
    <w:rsid w:val="00504045"/>
    <w:rsid w:val="005051D2"/>
    <w:rsid w:val="00506099"/>
    <w:rsid w:val="0050684A"/>
    <w:rsid w:val="00506A41"/>
    <w:rsid w:val="0050741A"/>
    <w:rsid w:val="00507535"/>
    <w:rsid w:val="00507ADF"/>
    <w:rsid w:val="005122BF"/>
    <w:rsid w:val="00513223"/>
    <w:rsid w:val="00513E21"/>
    <w:rsid w:val="00514987"/>
    <w:rsid w:val="005202B6"/>
    <w:rsid w:val="005209E5"/>
    <w:rsid w:val="00523C6D"/>
    <w:rsid w:val="005250CD"/>
    <w:rsid w:val="005266E2"/>
    <w:rsid w:val="00526CF6"/>
    <w:rsid w:val="0052748C"/>
    <w:rsid w:val="005279D6"/>
    <w:rsid w:val="0053018B"/>
    <w:rsid w:val="00534009"/>
    <w:rsid w:val="0053598B"/>
    <w:rsid w:val="00535FC8"/>
    <w:rsid w:val="00536C28"/>
    <w:rsid w:val="00540E69"/>
    <w:rsid w:val="00541631"/>
    <w:rsid w:val="00543620"/>
    <w:rsid w:val="0054432A"/>
    <w:rsid w:val="00545A1B"/>
    <w:rsid w:val="00546AFC"/>
    <w:rsid w:val="0055237C"/>
    <w:rsid w:val="0055313C"/>
    <w:rsid w:val="00553213"/>
    <w:rsid w:val="00553C60"/>
    <w:rsid w:val="0055571C"/>
    <w:rsid w:val="00555DCD"/>
    <w:rsid w:val="00557146"/>
    <w:rsid w:val="0055731D"/>
    <w:rsid w:val="00560FA0"/>
    <w:rsid w:val="00562093"/>
    <w:rsid w:val="00563297"/>
    <w:rsid w:val="005645B4"/>
    <w:rsid w:val="0056524D"/>
    <w:rsid w:val="00565963"/>
    <w:rsid w:val="00570375"/>
    <w:rsid w:val="0057168D"/>
    <w:rsid w:val="00571EF1"/>
    <w:rsid w:val="0057266E"/>
    <w:rsid w:val="005747AC"/>
    <w:rsid w:val="00577A9F"/>
    <w:rsid w:val="00577C59"/>
    <w:rsid w:val="00577F6E"/>
    <w:rsid w:val="0058091E"/>
    <w:rsid w:val="00580FCD"/>
    <w:rsid w:val="00581115"/>
    <w:rsid w:val="00584CAF"/>
    <w:rsid w:val="00585803"/>
    <w:rsid w:val="005874AC"/>
    <w:rsid w:val="00592E01"/>
    <w:rsid w:val="005943DB"/>
    <w:rsid w:val="00594B13"/>
    <w:rsid w:val="00597028"/>
    <w:rsid w:val="00597450"/>
    <w:rsid w:val="005A267E"/>
    <w:rsid w:val="005A38D8"/>
    <w:rsid w:val="005A425E"/>
    <w:rsid w:val="005A4E17"/>
    <w:rsid w:val="005A6E43"/>
    <w:rsid w:val="005B00B6"/>
    <w:rsid w:val="005B149E"/>
    <w:rsid w:val="005B150D"/>
    <w:rsid w:val="005B33BC"/>
    <w:rsid w:val="005B3C9B"/>
    <w:rsid w:val="005B4326"/>
    <w:rsid w:val="005B66EF"/>
    <w:rsid w:val="005B7E25"/>
    <w:rsid w:val="005C1545"/>
    <w:rsid w:val="005C1672"/>
    <w:rsid w:val="005C1E86"/>
    <w:rsid w:val="005C2081"/>
    <w:rsid w:val="005C2C67"/>
    <w:rsid w:val="005C399F"/>
    <w:rsid w:val="005C56AC"/>
    <w:rsid w:val="005C59F2"/>
    <w:rsid w:val="005C6C76"/>
    <w:rsid w:val="005C6FB5"/>
    <w:rsid w:val="005C722A"/>
    <w:rsid w:val="005D03AE"/>
    <w:rsid w:val="005D0DA8"/>
    <w:rsid w:val="005D43D1"/>
    <w:rsid w:val="005D5751"/>
    <w:rsid w:val="005D7EB3"/>
    <w:rsid w:val="005E0520"/>
    <w:rsid w:val="005E6B5C"/>
    <w:rsid w:val="005E7BFE"/>
    <w:rsid w:val="005F045F"/>
    <w:rsid w:val="005F106A"/>
    <w:rsid w:val="005F2EF1"/>
    <w:rsid w:val="005F79DB"/>
    <w:rsid w:val="005F7B1B"/>
    <w:rsid w:val="00600CB6"/>
    <w:rsid w:val="00603ADF"/>
    <w:rsid w:val="00604C0B"/>
    <w:rsid w:val="006057C5"/>
    <w:rsid w:val="00607292"/>
    <w:rsid w:val="00611FCA"/>
    <w:rsid w:val="0061292C"/>
    <w:rsid w:val="00612CDD"/>
    <w:rsid w:val="00613121"/>
    <w:rsid w:val="00615AE5"/>
    <w:rsid w:val="00615CB4"/>
    <w:rsid w:val="00617561"/>
    <w:rsid w:val="00617E74"/>
    <w:rsid w:val="00620BAD"/>
    <w:rsid w:val="006213E7"/>
    <w:rsid w:val="00622230"/>
    <w:rsid w:val="00624DF9"/>
    <w:rsid w:val="00625DF5"/>
    <w:rsid w:val="0062738F"/>
    <w:rsid w:val="006305F5"/>
    <w:rsid w:val="00630F47"/>
    <w:rsid w:val="00631154"/>
    <w:rsid w:val="00632BDA"/>
    <w:rsid w:val="00634E70"/>
    <w:rsid w:val="00637A14"/>
    <w:rsid w:val="006418F6"/>
    <w:rsid w:val="00641F79"/>
    <w:rsid w:val="006428E8"/>
    <w:rsid w:val="00643288"/>
    <w:rsid w:val="00644D18"/>
    <w:rsid w:val="006454F3"/>
    <w:rsid w:val="00645E00"/>
    <w:rsid w:val="00646F48"/>
    <w:rsid w:val="00647755"/>
    <w:rsid w:val="00650C31"/>
    <w:rsid w:val="0065166F"/>
    <w:rsid w:val="006519D5"/>
    <w:rsid w:val="00654FCD"/>
    <w:rsid w:val="00655825"/>
    <w:rsid w:val="0065641D"/>
    <w:rsid w:val="0066015C"/>
    <w:rsid w:val="00662FDB"/>
    <w:rsid w:val="0066645B"/>
    <w:rsid w:val="00667555"/>
    <w:rsid w:val="006706CB"/>
    <w:rsid w:val="00670E4C"/>
    <w:rsid w:val="006749D5"/>
    <w:rsid w:val="00676141"/>
    <w:rsid w:val="00677854"/>
    <w:rsid w:val="00680E01"/>
    <w:rsid w:val="006817F4"/>
    <w:rsid w:val="00682559"/>
    <w:rsid w:val="00682D2D"/>
    <w:rsid w:val="00683FD8"/>
    <w:rsid w:val="00685330"/>
    <w:rsid w:val="0068601D"/>
    <w:rsid w:val="006875D3"/>
    <w:rsid w:val="00692AA7"/>
    <w:rsid w:val="00692E7F"/>
    <w:rsid w:val="00694435"/>
    <w:rsid w:val="006948EF"/>
    <w:rsid w:val="00695548"/>
    <w:rsid w:val="00695AAF"/>
    <w:rsid w:val="0069669C"/>
    <w:rsid w:val="006A05AD"/>
    <w:rsid w:val="006A1282"/>
    <w:rsid w:val="006A19FE"/>
    <w:rsid w:val="006A1BB0"/>
    <w:rsid w:val="006A1E1D"/>
    <w:rsid w:val="006A3A24"/>
    <w:rsid w:val="006A53D2"/>
    <w:rsid w:val="006A6D6E"/>
    <w:rsid w:val="006B03D4"/>
    <w:rsid w:val="006B0E67"/>
    <w:rsid w:val="006B12AB"/>
    <w:rsid w:val="006B2684"/>
    <w:rsid w:val="006B28ED"/>
    <w:rsid w:val="006B2FAA"/>
    <w:rsid w:val="006B2FE5"/>
    <w:rsid w:val="006B606F"/>
    <w:rsid w:val="006C062D"/>
    <w:rsid w:val="006C084A"/>
    <w:rsid w:val="006C261A"/>
    <w:rsid w:val="006D0131"/>
    <w:rsid w:val="006D03EB"/>
    <w:rsid w:val="006D19FF"/>
    <w:rsid w:val="006D263D"/>
    <w:rsid w:val="006D3C5B"/>
    <w:rsid w:val="006D4BD1"/>
    <w:rsid w:val="006D5B4D"/>
    <w:rsid w:val="006D79C4"/>
    <w:rsid w:val="006E2397"/>
    <w:rsid w:val="006E2568"/>
    <w:rsid w:val="006E3091"/>
    <w:rsid w:val="006E4BE5"/>
    <w:rsid w:val="006E5409"/>
    <w:rsid w:val="006E7A33"/>
    <w:rsid w:val="006F032B"/>
    <w:rsid w:val="006F19E7"/>
    <w:rsid w:val="006F1D4E"/>
    <w:rsid w:val="006F4575"/>
    <w:rsid w:val="006F5900"/>
    <w:rsid w:val="006F7A2A"/>
    <w:rsid w:val="0070115E"/>
    <w:rsid w:val="00702DC7"/>
    <w:rsid w:val="0070469D"/>
    <w:rsid w:val="00704F0D"/>
    <w:rsid w:val="00707948"/>
    <w:rsid w:val="00707BB2"/>
    <w:rsid w:val="00710022"/>
    <w:rsid w:val="007100E4"/>
    <w:rsid w:val="007106F6"/>
    <w:rsid w:val="00710D81"/>
    <w:rsid w:val="0071130F"/>
    <w:rsid w:val="00713046"/>
    <w:rsid w:val="00713497"/>
    <w:rsid w:val="00713E5E"/>
    <w:rsid w:val="007167DE"/>
    <w:rsid w:val="0071688C"/>
    <w:rsid w:val="00722A12"/>
    <w:rsid w:val="00722F8C"/>
    <w:rsid w:val="007231DD"/>
    <w:rsid w:val="00723509"/>
    <w:rsid w:val="007252E6"/>
    <w:rsid w:val="00725BF1"/>
    <w:rsid w:val="00727502"/>
    <w:rsid w:val="00727692"/>
    <w:rsid w:val="007301F1"/>
    <w:rsid w:val="0073187F"/>
    <w:rsid w:val="007328AB"/>
    <w:rsid w:val="0073564B"/>
    <w:rsid w:val="00735E89"/>
    <w:rsid w:val="007374E1"/>
    <w:rsid w:val="00741A8C"/>
    <w:rsid w:val="00744B67"/>
    <w:rsid w:val="00745241"/>
    <w:rsid w:val="00745EEE"/>
    <w:rsid w:val="00746790"/>
    <w:rsid w:val="0074765A"/>
    <w:rsid w:val="00747C43"/>
    <w:rsid w:val="007518C5"/>
    <w:rsid w:val="00753D29"/>
    <w:rsid w:val="00754E7E"/>
    <w:rsid w:val="00757262"/>
    <w:rsid w:val="00760358"/>
    <w:rsid w:val="00760E1F"/>
    <w:rsid w:val="007614E1"/>
    <w:rsid w:val="007620A0"/>
    <w:rsid w:val="007627C5"/>
    <w:rsid w:val="0076538D"/>
    <w:rsid w:val="00766B2F"/>
    <w:rsid w:val="00770715"/>
    <w:rsid w:val="00772CE8"/>
    <w:rsid w:val="007738C9"/>
    <w:rsid w:val="00774B51"/>
    <w:rsid w:val="00777075"/>
    <w:rsid w:val="007821FF"/>
    <w:rsid w:val="007846B1"/>
    <w:rsid w:val="007850DF"/>
    <w:rsid w:val="007866A2"/>
    <w:rsid w:val="00796158"/>
    <w:rsid w:val="0079792C"/>
    <w:rsid w:val="007A009A"/>
    <w:rsid w:val="007A047B"/>
    <w:rsid w:val="007A2123"/>
    <w:rsid w:val="007A3D94"/>
    <w:rsid w:val="007A53A5"/>
    <w:rsid w:val="007B27EB"/>
    <w:rsid w:val="007B3044"/>
    <w:rsid w:val="007B37B7"/>
    <w:rsid w:val="007B6066"/>
    <w:rsid w:val="007B60FF"/>
    <w:rsid w:val="007B671B"/>
    <w:rsid w:val="007C454E"/>
    <w:rsid w:val="007C5A9E"/>
    <w:rsid w:val="007C6B6E"/>
    <w:rsid w:val="007D2739"/>
    <w:rsid w:val="007D2F93"/>
    <w:rsid w:val="007D33EB"/>
    <w:rsid w:val="007D3BC8"/>
    <w:rsid w:val="007D488B"/>
    <w:rsid w:val="007D6620"/>
    <w:rsid w:val="007E28BC"/>
    <w:rsid w:val="007E31B7"/>
    <w:rsid w:val="007E3E0F"/>
    <w:rsid w:val="007E4CC9"/>
    <w:rsid w:val="007F02DA"/>
    <w:rsid w:val="007F0AF2"/>
    <w:rsid w:val="007F0B62"/>
    <w:rsid w:val="007F2CE8"/>
    <w:rsid w:val="007F3C4B"/>
    <w:rsid w:val="007F6788"/>
    <w:rsid w:val="007F6FA7"/>
    <w:rsid w:val="007F754C"/>
    <w:rsid w:val="008017F2"/>
    <w:rsid w:val="00801EB6"/>
    <w:rsid w:val="00801EC9"/>
    <w:rsid w:val="00803B07"/>
    <w:rsid w:val="008045C7"/>
    <w:rsid w:val="0080471C"/>
    <w:rsid w:val="008063FA"/>
    <w:rsid w:val="00807167"/>
    <w:rsid w:val="008100DB"/>
    <w:rsid w:val="00810232"/>
    <w:rsid w:val="00810B0B"/>
    <w:rsid w:val="00813672"/>
    <w:rsid w:val="00814EC3"/>
    <w:rsid w:val="008160B9"/>
    <w:rsid w:val="00822B7B"/>
    <w:rsid w:val="008259BB"/>
    <w:rsid w:val="00827C38"/>
    <w:rsid w:val="00830C97"/>
    <w:rsid w:val="00831928"/>
    <w:rsid w:val="0083233E"/>
    <w:rsid w:val="00833379"/>
    <w:rsid w:val="00834C3E"/>
    <w:rsid w:val="0084022B"/>
    <w:rsid w:val="008407A9"/>
    <w:rsid w:val="00841EE1"/>
    <w:rsid w:val="008422AA"/>
    <w:rsid w:val="00843409"/>
    <w:rsid w:val="008435B1"/>
    <w:rsid w:val="008438E5"/>
    <w:rsid w:val="00843D44"/>
    <w:rsid w:val="0084483C"/>
    <w:rsid w:val="0084649E"/>
    <w:rsid w:val="00850A7A"/>
    <w:rsid w:val="008512A2"/>
    <w:rsid w:val="00851766"/>
    <w:rsid w:val="00852ED2"/>
    <w:rsid w:val="00853E62"/>
    <w:rsid w:val="00853FD0"/>
    <w:rsid w:val="008573A9"/>
    <w:rsid w:val="00862ECD"/>
    <w:rsid w:val="00864160"/>
    <w:rsid w:val="008654E8"/>
    <w:rsid w:val="0086606A"/>
    <w:rsid w:val="00867D4C"/>
    <w:rsid w:val="00870344"/>
    <w:rsid w:val="00871050"/>
    <w:rsid w:val="0087296D"/>
    <w:rsid w:val="00872BE6"/>
    <w:rsid w:val="00874CA7"/>
    <w:rsid w:val="00874D22"/>
    <w:rsid w:val="008760F9"/>
    <w:rsid w:val="008766A9"/>
    <w:rsid w:val="00876BD7"/>
    <w:rsid w:val="0087706A"/>
    <w:rsid w:val="008776A6"/>
    <w:rsid w:val="00890B2E"/>
    <w:rsid w:val="00891DFA"/>
    <w:rsid w:val="008931D2"/>
    <w:rsid w:val="008943D6"/>
    <w:rsid w:val="008970A1"/>
    <w:rsid w:val="008976FF"/>
    <w:rsid w:val="0089779A"/>
    <w:rsid w:val="008A20E7"/>
    <w:rsid w:val="008A38FB"/>
    <w:rsid w:val="008A4450"/>
    <w:rsid w:val="008A5928"/>
    <w:rsid w:val="008A5B62"/>
    <w:rsid w:val="008A68FF"/>
    <w:rsid w:val="008A6EA9"/>
    <w:rsid w:val="008B0AEE"/>
    <w:rsid w:val="008B1887"/>
    <w:rsid w:val="008B248B"/>
    <w:rsid w:val="008B2D07"/>
    <w:rsid w:val="008B324E"/>
    <w:rsid w:val="008B3833"/>
    <w:rsid w:val="008C032B"/>
    <w:rsid w:val="008C1974"/>
    <w:rsid w:val="008C5C68"/>
    <w:rsid w:val="008D0049"/>
    <w:rsid w:val="008D16F5"/>
    <w:rsid w:val="008D1BA2"/>
    <w:rsid w:val="008D3595"/>
    <w:rsid w:val="008D3FF1"/>
    <w:rsid w:val="008D68AB"/>
    <w:rsid w:val="008E1B29"/>
    <w:rsid w:val="008E2007"/>
    <w:rsid w:val="008E2066"/>
    <w:rsid w:val="008E28A6"/>
    <w:rsid w:val="008E5466"/>
    <w:rsid w:val="008F022B"/>
    <w:rsid w:val="008F1614"/>
    <w:rsid w:val="008F21E9"/>
    <w:rsid w:val="008F228D"/>
    <w:rsid w:val="008F2DBB"/>
    <w:rsid w:val="008F4EB2"/>
    <w:rsid w:val="008F73EB"/>
    <w:rsid w:val="00900DC7"/>
    <w:rsid w:val="00901AAF"/>
    <w:rsid w:val="00901DDD"/>
    <w:rsid w:val="00902071"/>
    <w:rsid w:val="0090377A"/>
    <w:rsid w:val="009076E9"/>
    <w:rsid w:val="009103BA"/>
    <w:rsid w:val="00912A18"/>
    <w:rsid w:val="00912D23"/>
    <w:rsid w:val="00913D5B"/>
    <w:rsid w:val="00913D64"/>
    <w:rsid w:val="0091434F"/>
    <w:rsid w:val="0091439B"/>
    <w:rsid w:val="0092070B"/>
    <w:rsid w:val="0092155C"/>
    <w:rsid w:val="0092290B"/>
    <w:rsid w:val="00926389"/>
    <w:rsid w:val="00926A4E"/>
    <w:rsid w:val="009324F4"/>
    <w:rsid w:val="009328C2"/>
    <w:rsid w:val="009331F7"/>
    <w:rsid w:val="00940414"/>
    <w:rsid w:val="009411D6"/>
    <w:rsid w:val="00941674"/>
    <w:rsid w:val="00943E35"/>
    <w:rsid w:val="0094415A"/>
    <w:rsid w:val="00944205"/>
    <w:rsid w:val="00944772"/>
    <w:rsid w:val="009463C4"/>
    <w:rsid w:val="0095011F"/>
    <w:rsid w:val="009502CD"/>
    <w:rsid w:val="00950429"/>
    <w:rsid w:val="00951522"/>
    <w:rsid w:val="00951B3F"/>
    <w:rsid w:val="00952CAF"/>
    <w:rsid w:val="009534D3"/>
    <w:rsid w:val="00953A29"/>
    <w:rsid w:val="009567A3"/>
    <w:rsid w:val="0096158C"/>
    <w:rsid w:val="00962024"/>
    <w:rsid w:val="00963FC5"/>
    <w:rsid w:val="00965DD7"/>
    <w:rsid w:val="00967169"/>
    <w:rsid w:val="00967E54"/>
    <w:rsid w:val="00972ECB"/>
    <w:rsid w:val="009736B1"/>
    <w:rsid w:val="00973C91"/>
    <w:rsid w:val="009748F3"/>
    <w:rsid w:val="009759BF"/>
    <w:rsid w:val="00976B7B"/>
    <w:rsid w:val="00980BEF"/>
    <w:rsid w:val="00983A74"/>
    <w:rsid w:val="00983C8A"/>
    <w:rsid w:val="00985A9B"/>
    <w:rsid w:val="009862B8"/>
    <w:rsid w:val="00990AE1"/>
    <w:rsid w:val="009916C9"/>
    <w:rsid w:val="00993B02"/>
    <w:rsid w:val="00993D06"/>
    <w:rsid w:val="00993E3C"/>
    <w:rsid w:val="00994E31"/>
    <w:rsid w:val="009A2A8F"/>
    <w:rsid w:val="009A483A"/>
    <w:rsid w:val="009A4F4C"/>
    <w:rsid w:val="009A51EF"/>
    <w:rsid w:val="009A5DBD"/>
    <w:rsid w:val="009A631C"/>
    <w:rsid w:val="009A6CB8"/>
    <w:rsid w:val="009A782A"/>
    <w:rsid w:val="009B00E1"/>
    <w:rsid w:val="009B4657"/>
    <w:rsid w:val="009B5596"/>
    <w:rsid w:val="009B64D8"/>
    <w:rsid w:val="009B69A7"/>
    <w:rsid w:val="009B760C"/>
    <w:rsid w:val="009C1660"/>
    <w:rsid w:val="009C71B6"/>
    <w:rsid w:val="009C7B06"/>
    <w:rsid w:val="009D23A6"/>
    <w:rsid w:val="009D23E7"/>
    <w:rsid w:val="009D36BB"/>
    <w:rsid w:val="009D7007"/>
    <w:rsid w:val="009E1B68"/>
    <w:rsid w:val="009E1EB9"/>
    <w:rsid w:val="009E3861"/>
    <w:rsid w:val="009E44C8"/>
    <w:rsid w:val="009E47D4"/>
    <w:rsid w:val="009F065E"/>
    <w:rsid w:val="009F18B6"/>
    <w:rsid w:val="009F1CA4"/>
    <w:rsid w:val="009F3BD7"/>
    <w:rsid w:val="009F4F5E"/>
    <w:rsid w:val="00A004CB"/>
    <w:rsid w:val="00A0096D"/>
    <w:rsid w:val="00A00E1D"/>
    <w:rsid w:val="00A04B8F"/>
    <w:rsid w:val="00A0536D"/>
    <w:rsid w:val="00A07303"/>
    <w:rsid w:val="00A0796A"/>
    <w:rsid w:val="00A10E74"/>
    <w:rsid w:val="00A111A6"/>
    <w:rsid w:val="00A135B1"/>
    <w:rsid w:val="00A154F7"/>
    <w:rsid w:val="00A15D6E"/>
    <w:rsid w:val="00A15E12"/>
    <w:rsid w:val="00A17173"/>
    <w:rsid w:val="00A17341"/>
    <w:rsid w:val="00A2022E"/>
    <w:rsid w:val="00A237D6"/>
    <w:rsid w:val="00A24415"/>
    <w:rsid w:val="00A24C0D"/>
    <w:rsid w:val="00A254F0"/>
    <w:rsid w:val="00A25A3C"/>
    <w:rsid w:val="00A2602B"/>
    <w:rsid w:val="00A2698D"/>
    <w:rsid w:val="00A27B8C"/>
    <w:rsid w:val="00A30853"/>
    <w:rsid w:val="00A3132E"/>
    <w:rsid w:val="00A3153E"/>
    <w:rsid w:val="00A316F7"/>
    <w:rsid w:val="00A317C8"/>
    <w:rsid w:val="00A3199A"/>
    <w:rsid w:val="00A37DFA"/>
    <w:rsid w:val="00A37F6D"/>
    <w:rsid w:val="00A40870"/>
    <w:rsid w:val="00A41EE0"/>
    <w:rsid w:val="00A4285A"/>
    <w:rsid w:val="00A42938"/>
    <w:rsid w:val="00A431D9"/>
    <w:rsid w:val="00A43722"/>
    <w:rsid w:val="00A46BEF"/>
    <w:rsid w:val="00A46EBF"/>
    <w:rsid w:val="00A47543"/>
    <w:rsid w:val="00A51D0D"/>
    <w:rsid w:val="00A56407"/>
    <w:rsid w:val="00A57770"/>
    <w:rsid w:val="00A60B85"/>
    <w:rsid w:val="00A622D5"/>
    <w:rsid w:val="00A6282F"/>
    <w:rsid w:val="00A62F3C"/>
    <w:rsid w:val="00A64110"/>
    <w:rsid w:val="00A64125"/>
    <w:rsid w:val="00A653AB"/>
    <w:rsid w:val="00A65935"/>
    <w:rsid w:val="00A65B8A"/>
    <w:rsid w:val="00A65BF4"/>
    <w:rsid w:val="00A7070C"/>
    <w:rsid w:val="00A72021"/>
    <w:rsid w:val="00A7234D"/>
    <w:rsid w:val="00A7303D"/>
    <w:rsid w:val="00A73EBC"/>
    <w:rsid w:val="00A752D5"/>
    <w:rsid w:val="00A7550F"/>
    <w:rsid w:val="00A768F2"/>
    <w:rsid w:val="00A773CA"/>
    <w:rsid w:val="00A80720"/>
    <w:rsid w:val="00A81084"/>
    <w:rsid w:val="00A82037"/>
    <w:rsid w:val="00A82B65"/>
    <w:rsid w:val="00A855BC"/>
    <w:rsid w:val="00A866DD"/>
    <w:rsid w:val="00A879ED"/>
    <w:rsid w:val="00A91062"/>
    <w:rsid w:val="00A912D1"/>
    <w:rsid w:val="00A9406F"/>
    <w:rsid w:val="00A94C71"/>
    <w:rsid w:val="00A95A2C"/>
    <w:rsid w:val="00A96A1B"/>
    <w:rsid w:val="00A977C0"/>
    <w:rsid w:val="00A979CE"/>
    <w:rsid w:val="00AA2208"/>
    <w:rsid w:val="00AA3A8C"/>
    <w:rsid w:val="00AA7766"/>
    <w:rsid w:val="00AB03BE"/>
    <w:rsid w:val="00AB1508"/>
    <w:rsid w:val="00AB4496"/>
    <w:rsid w:val="00AB5C67"/>
    <w:rsid w:val="00AB7887"/>
    <w:rsid w:val="00AB7EC3"/>
    <w:rsid w:val="00AC0337"/>
    <w:rsid w:val="00AC0DDF"/>
    <w:rsid w:val="00AC1440"/>
    <w:rsid w:val="00AC3B1C"/>
    <w:rsid w:val="00AC70B8"/>
    <w:rsid w:val="00AD08D5"/>
    <w:rsid w:val="00AD0F84"/>
    <w:rsid w:val="00AD2502"/>
    <w:rsid w:val="00AD368C"/>
    <w:rsid w:val="00AD5B7E"/>
    <w:rsid w:val="00AD5BF9"/>
    <w:rsid w:val="00AD66B3"/>
    <w:rsid w:val="00AD787D"/>
    <w:rsid w:val="00AE0642"/>
    <w:rsid w:val="00AE091B"/>
    <w:rsid w:val="00AE0A19"/>
    <w:rsid w:val="00AE119A"/>
    <w:rsid w:val="00AE145A"/>
    <w:rsid w:val="00AE14EE"/>
    <w:rsid w:val="00AE3A01"/>
    <w:rsid w:val="00AE4184"/>
    <w:rsid w:val="00AE42FF"/>
    <w:rsid w:val="00AE4562"/>
    <w:rsid w:val="00AE5CFE"/>
    <w:rsid w:val="00AE69C0"/>
    <w:rsid w:val="00AE7F7C"/>
    <w:rsid w:val="00AF1C60"/>
    <w:rsid w:val="00AF2B8F"/>
    <w:rsid w:val="00AF3120"/>
    <w:rsid w:val="00AF35B5"/>
    <w:rsid w:val="00AF5BD3"/>
    <w:rsid w:val="00AF5E84"/>
    <w:rsid w:val="00AF7E59"/>
    <w:rsid w:val="00B00732"/>
    <w:rsid w:val="00B00FBE"/>
    <w:rsid w:val="00B0201F"/>
    <w:rsid w:val="00B02F6B"/>
    <w:rsid w:val="00B046CC"/>
    <w:rsid w:val="00B0507A"/>
    <w:rsid w:val="00B11A6E"/>
    <w:rsid w:val="00B12249"/>
    <w:rsid w:val="00B12549"/>
    <w:rsid w:val="00B127BD"/>
    <w:rsid w:val="00B13283"/>
    <w:rsid w:val="00B13287"/>
    <w:rsid w:val="00B13F63"/>
    <w:rsid w:val="00B149F6"/>
    <w:rsid w:val="00B1556D"/>
    <w:rsid w:val="00B21875"/>
    <w:rsid w:val="00B22FD0"/>
    <w:rsid w:val="00B236E2"/>
    <w:rsid w:val="00B242C2"/>
    <w:rsid w:val="00B26C23"/>
    <w:rsid w:val="00B30083"/>
    <w:rsid w:val="00B314DE"/>
    <w:rsid w:val="00B33A06"/>
    <w:rsid w:val="00B34661"/>
    <w:rsid w:val="00B34D41"/>
    <w:rsid w:val="00B367A9"/>
    <w:rsid w:val="00B37084"/>
    <w:rsid w:val="00B37448"/>
    <w:rsid w:val="00B40D05"/>
    <w:rsid w:val="00B41CD2"/>
    <w:rsid w:val="00B454D9"/>
    <w:rsid w:val="00B47FDD"/>
    <w:rsid w:val="00B50AB0"/>
    <w:rsid w:val="00B520E7"/>
    <w:rsid w:val="00B53663"/>
    <w:rsid w:val="00B547E1"/>
    <w:rsid w:val="00B5636F"/>
    <w:rsid w:val="00B57CF9"/>
    <w:rsid w:val="00B603A2"/>
    <w:rsid w:val="00B61926"/>
    <w:rsid w:val="00B61E37"/>
    <w:rsid w:val="00B64ACF"/>
    <w:rsid w:val="00B665B8"/>
    <w:rsid w:val="00B71337"/>
    <w:rsid w:val="00B7169E"/>
    <w:rsid w:val="00B7242A"/>
    <w:rsid w:val="00B72CE6"/>
    <w:rsid w:val="00B74366"/>
    <w:rsid w:val="00B7678A"/>
    <w:rsid w:val="00B76A7E"/>
    <w:rsid w:val="00B77EE6"/>
    <w:rsid w:val="00B80437"/>
    <w:rsid w:val="00B815DC"/>
    <w:rsid w:val="00B81EB6"/>
    <w:rsid w:val="00B82195"/>
    <w:rsid w:val="00B8235C"/>
    <w:rsid w:val="00B839C2"/>
    <w:rsid w:val="00B85E21"/>
    <w:rsid w:val="00B86563"/>
    <w:rsid w:val="00B86956"/>
    <w:rsid w:val="00B919AF"/>
    <w:rsid w:val="00B930F0"/>
    <w:rsid w:val="00B931D6"/>
    <w:rsid w:val="00B93C13"/>
    <w:rsid w:val="00B954BD"/>
    <w:rsid w:val="00BA1BD9"/>
    <w:rsid w:val="00BA1E93"/>
    <w:rsid w:val="00BA3E6D"/>
    <w:rsid w:val="00BA50D9"/>
    <w:rsid w:val="00BA7089"/>
    <w:rsid w:val="00BB043E"/>
    <w:rsid w:val="00BB0F09"/>
    <w:rsid w:val="00BB1787"/>
    <w:rsid w:val="00BB208C"/>
    <w:rsid w:val="00BB2CB9"/>
    <w:rsid w:val="00BB3A57"/>
    <w:rsid w:val="00BB6EEA"/>
    <w:rsid w:val="00BC024A"/>
    <w:rsid w:val="00BC1A1E"/>
    <w:rsid w:val="00BC1B9C"/>
    <w:rsid w:val="00BC35A5"/>
    <w:rsid w:val="00BC37D4"/>
    <w:rsid w:val="00BC424C"/>
    <w:rsid w:val="00BC49ED"/>
    <w:rsid w:val="00BC5FDC"/>
    <w:rsid w:val="00BD0C61"/>
    <w:rsid w:val="00BD255C"/>
    <w:rsid w:val="00BD372D"/>
    <w:rsid w:val="00BD570A"/>
    <w:rsid w:val="00BD63E2"/>
    <w:rsid w:val="00BD6E4F"/>
    <w:rsid w:val="00BD6FEF"/>
    <w:rsid w:val="00BD716A"/>
    <w:rsid w:val="00BD7612"/>
    <w:rsid w:val="00BE0C4A"/>
    <w:rsid w:val="00BE13F9"/>
    <w:rsid w:val="00BE1E92"/>
    <w:rsid w:val="00BE5808"/>
    <w:rsid w:val="00BF163C"/>
    <w:rsid w:val="00BF1C63"/>
    <w:rsid w:val="00BF2CFD"/>
    <w:rsid w:val="00BF2D11"/>
    <w:rsid w:val="00BF39F2"/>
    <w:rsid w:val="00BF4F0C"/>
    <w:rsid w:val="00BF62D3"/>
    <w:rsid w:val="00BF6DB0"/>
    <w:rsid w:val="00C0082F"/>
    <w:rsid w:val="00C0257A"/>
    <w:rsid w:val="00C02983"/>
    <w:rsid w:val="00C0418D"/>
    <w:rsid w:val="00C044C4"/>
    <w:rsid w:val="00C04F38"/>
    <w:rsid w:val="00C05F1B"/>
    <w:rsid w:val="00C123E3"/>
    <w:rsid w:val="00C126A6"/>
    <w:rsid w:val="00C13BEC"/>
    <w:rsid w:val="00C20135"/>
    <w:rsid w:val="00C208CF"/>
    <w:rsid w:val="00C21774"/>
    <w:rsid w:val="00C217DC"/>
    <w:rsid w:val="00C22A15"/>
    <w:rsid w:val="00C230A1"/>
    <w:rsid w:val="00C2427B"/>
    <w:rsid w:val="00C24A24"/>
    <w:rsid w:val="00C262F9"/>
    <w:rsid w:val="00C264BA"/>
    <w:rsid w:val="00C26A48"/>
    <w:rsid w:val="00C30C04"/>
    <w:rsid w:val="00C31029"/>
    <w:rsid w:val="00C32EA6"/>
    <w:rsid w:val="00C33BEC"/>
    <w:rsid w:val="00C344C1"/>
    <w:rsid w:val="00C35ABF"/>
    <w:rsid w:val="00C36FE9"/>
    <w:rsid w:val="00C37C7D"/>
    <w:rsid w:val="00C40123"/>
    <w:rsid w:val="00C409CC"/>
    <w:rsid w:val="00C42484"/>
    <w:rsid w:val="00C4352A"/>
    <w:rsid w:val="00C44126"/>
    <w:rsid w:val="00C45437"/>
    <w:rsid w:val="00C476B2"/>
    <w:rsid w:val="00C50BB2"/>
    <w:rsid w:val="00C55E3A"/>
    <w:rsid w:val="00C5799D"/>
    <w:rsid w:val="00C57F31"/>
    <w:rsid w:val="00C60F1E"/>
    <w:rsid w:val="00C6210B"/>
    <w:rsid w:val="00C62B8E"/>
    <w:rsid w:val="00C63154"/>
    <w:rsid w:val="00C63BAB"/>
    <w:rsid w:val="00C63FD6"/>
    <w:rsid w:val="00C65B3D"/>
    <w:rsid w:val="00C6640E"/>
    <w:rsid w:val="00C67CAB"/>
    <w:rsid w:val="00C729D3"/>
    <w:rsid w:val="00C7401C"/>
    <w:rsid w:val="00C7565E"/>
    <w:rsid w:val="00C7621A"/>
    <w:rsid w:val="00C76682"/>
    <w:rsid w:val="00C77533"/>
    <w:rsid w:val="00C80F62"/>
    <w:rsid w:val="00C81312"/>
    <w:rsid w:val="00C81F4A"/>
    <w:rsid w:val="00C83399"/>
    <w:rsid w:val="00C84640"/>
    <w:rsid w:val="00C848A1"/>
    <w:rsid w:val="00C90C58"/>
    <w:rsid w:val="00C912DC"/>
    <w:rsid w:val="00C93263"/>
    <w:rsid w:val="00C950EA"/>
    <w:rsid w:val="00C9713E"/>
    <w:rsid w:val="00CA04CA"/>
    <w:rsid w:val="00CA15E1"/>
    <w:rsid w:val="00CA359B"/>
    <w:rsid w:val="00CA4134"/>
    <w:rsid w:val="00CA45F0"/>
    <w:rsid w:val="00CA5017"/>
    <w:rsid w:val="00CA58CC"/>
    <w:rsid w:val="00CA67DE"/>
    <w:rsid w:val="00CA724D"/>
    <w:rsid w:val="00CA7DC2"/>
    <w:rsid w:val="00CB0754"/>
    <w:rsid w:val="00CB4DAD"/>
    <w:rsid w:val="00CB60F7"/>
    <w:rsid w:val="00CB6C64"/>
    <w:rsid w:val="00CB6EC3"/>
    <w:rsid w:val="00CC06B6"/>
    <w:rsid w:val="00CC0C5C"/>
    <w:rsid w:val="00CC14CD"/>
    <w:rsid w:val="00CC4072"/>
    <w:rsid w:val="00CC5F17"/>
    <w:rsid w:val="00CC6DB4"/>
    <w:rsid w:val="00CC73EC"/>
    <w:rsid w:val="00CD2471"/>
    <w:rsid w:val="00CD2897"/>
    <w:rsid w:val="00CD4E4C"/>
    <w:rsid w:val="00CD53B6"/>
    <w:rsid w:val="00CD6CA9"/>
    <w:rsid w:val="00CD708E"/>
    <w:rsid w:val="00CD7586"/>
    <w:rsid w:val="00CE1906"/>
    <w:rsid w:val="00CE2DF1"/>
    <w:rsid w:val="00CE3632"/>
    <w:rsid w:val="00CE3C67"/>
    <w:rsid w:val="00CE472A"/>
    <w:rsid w:val="00CE4DDA"/>
    <w:rsid w:val="00CE5546"/>
    <w:rsid w:val="00CE5623"/>
    <w:rsid w:val="00CE58C3"/>
    <w:rsid w:val="00CE5C17"/>
    <w:rsid w:val="00CE6490"/>
    <w:rsid w:val="00CF0FA3"/>
    <w:rsid w:val="00CF16EC"/>
    <w:rsid w:val="00CF1BDA"/>
    <w:rsid w:val="00CF2741"/>
    <w:rsid w:val="00CF3533"/>
    <w:rsid w:val="00CF3B79"/>
    <w:rsid w:val="00CF5E18"/>
    <w:rsid w:val="00CF639D"/>
    <w:rsid w:val="00CF6407"/>
    <w:rsid w:val="00D00ADD"/>
    <w:rsid w:val="00D011A2"/>
    <w:rsid w:val="00D02BB8"/>
    <w:rsid w:val="00D03A8F"/>
    <w:rsid w:val="00D048A8"/>
    <w:rsid w:val="00D04A48"/>
    <w:rsid w:val="00D05B0D"/>
    <w:rsid w:val="00D06700"/>
    <w:rsid w:val="00D072FD"/>
    <w:rsid w:val="00D0730A"/>
    <w:rsid w:val="00D104DB"/>
    <w:rsid w:val="00D10DE0"/>
    <w:rsid w:val="00D1120F"/>
    <w:rsid w:val="00D149CC"/>
    <w:rsid w:val="00D15363"/>
    <w:rsid w:val="00D155E4"/>
    <w:rsid w:val="00D159E1"/>
    <w:rsid w:val="00D167AC"/>
    <w:rsid w:val="00D22165"/>
    <w:rsid w:val="00D225D9"/>
    <w:rsid w:val="00D236C0"/>
    <w:rsid w:val="00D24B09"/>
    <w:rsid w:val="00D25B44"/>
    <w:rsid w:val="00D26A30"/>
    <w:rsid w:val="00D2703D"/>
    <w:rsid w:val="00D27172"/>
    <w:rsid w:val="00D27173"/>
    <w:rsid w:val="00D27B50"/>
    <w:rsid w:val="00D30E13"/>
    <w:rsid w:val="00D311C2"/>
    <w:rsid w:val="00D31298"/>
    <w:rsid w:val="00D33638"/>
    <w:rsid w:val="00D34C7B"/>
    <w:rsid w:val="00D35F12"/>
    <w:rsid w:val="00D36F33"/>
    <w:rsid w:val="00D37F34"/>
    <w:rsid w:val="00D4316D"/>
    <w:rsid w:val="00D448C0"/>
    <w:rsid w:val="00D47027"/>
    <w:rsid w:val="00D53580"/>
    <w:rsid w:val="00D55945"/>
    <w:rsid w:val="00D56C6A"/>
    <w:rsid w:val="00D5700D"/>
    <w:rsid w:val="00D57AEA"/>
    <w:rsid w:val="00D607F2"/>
    <w:rsid w:val="00D719A8"/>
    <w:rsid w:val="00D8001A"/>
    <w:rsid w:val="00D8077F"/>
    <w:rsid w:val="00D80A4B"/>
    <w:rsid w:val="00D813B9"/>
    <w:rsid w:val="00D845FE"/>
    <w:rsid w:val="00D85A28"/>
    <w:rsid w:val="00D86FE0"/>
    <w:rsid w:val="00D90C6D"/>
    <w:rsid w:val="00D913F9"/>
    <w:rsid w:val="00D91AFD"/>
    <w:rsid w:val="00D91DC9"/>
    <w:rsid w:val="00D9215C"/>
    <w:rsid w:val="00D92A02"/>
    <w:rsid w:val="00D937C0"/>
    <w:rsid w:val="00D94EC2"/>
    <w:rsid w:val="00D97F84"/>
    <w:rsid w:val="00DA0398"/>
    <w:rsid w:val="00DA0FDC"/>
    <w:rsid w:val="00DA1B6F"/>
    <w:rsid w:val="00DA20E9"/>
    <w:rsid w:val="00DA29E1"/>
    <w:rsid w:val="00DA34B7"/>
    <w:rsid w:val="00DA3AA7"/>
    <w:rsid w:val="00DA3E5B"/>
    <w:rsid w:val="00DA572A"/>
    <w:rsid w:val="00DA592A"/>
    <w:rsid w:val="00DA5FA4"/>
    <w:rsid w:val="00DA6B4F"/>
    <w:rsid w:val="00DA728D"/>
    <w:rsid w:val="00DB0640"/>
    <w:rsid w:val="00DB120C"/>
    <w:rsid w:val="00DB1EF9"/>
    <w:rsid w:val="00DB2E2B"/>
    <w:rsid w:val="00DB3910"/>
    <w:rsid w:val="00DB47D2"/>
    <w:rsid w:val="00DB5281"/>
    <w:rsid w:val="00DC1FDA"/>
    <w:rsid w:val="00DC3BC7"/>
    <w:rsid w:val="00DC6CFF"/>
    <w:rsid w:val="00DD1CC7"/>
    <w:rsid w:val="00DD4103"/>
    <w:rsid w:val="00DD48AB"/>
    <w:rsid w:val="00DD66DA"/>
    <w:rsid w:val="00DD6F23"/>
    <w:rsid w:val="00DD77DE"/>
    <w:rsid w:val="00DE122F"/>
    <w:rsid w:val="00DE13CC"/>
    <w:rsid w:val="00DE18AA"/>
    <w:rsid w:val="00DE32AD"/>
    <w:rsid w:val="00DE3DA2"/>
    <w:rsid w:val="00DE58CC"/>
    <w:rsid w:val="00DE7DD0"/>
    <w:rsid w:val="00DF31B9"/>
    <w:rsid w:val="00DF3C45"/>
    <w:rsid w:val="00DF476D"/>
    <w:rsid w:val="00DF4802"/>
    <w:rsid w:val="00DF5A01"/>
    <w:rsid w:val="00DF5E12"/>
    <w:rsid w:val="00DF6290"/>
    <w:rsid w:val="00DF725D"/>
    <w:rsid w:val="00E0042B"/>
    <w:rsid w:val="00E007A9"/>
    <w:rsid w:val="00E00F91"/>
    <w:rsid w:val="00E01699"/>
    <w:rsid w:val="00E04424"/>
    <w:rsid w:val="00E046A1"/>
    <w:rsid w:val="00E05172"/>
    <w:rsid w:val="00E052E9"/>
    <w:rsid w:val="00E05A5B"/>
    <w:rsid w:val="00E06389"/>
    <w:rsid w:val="00E111AB"/>
    <w:rsid w:val="00E157DC"/>
    <w:rsid w:val="00E16E3F"/>
    <w:rsid w:val="00E213A8"/>
    <w:rsid w:val="00E218CD"/>
    <w:rsid w:val="00E21B5F"/>
    <w:rsid w:val="00E23E3E"/>
    <w:rsid w:val="00E25033"/>
    <w:rsid w:val="00E258F7"/>
    <w:rsid w:val="00E25F21"/>
    <w:rsid w:val="00E26207"/>
    <w:rsid w:val="00E276A5"/>
    <w:rsid w:val="00E319E5"/>
    <w:rsid w:val="00E31D11"/>
    <w:rsid w:val="00E35327"/>
    <w:rsid w:val="00E3608C"/>
    <w:rsid w:val="00E3666B"/>
    <w:rsid w:val="00E36ABD"/>
    <w:rsid w:val="00E36AEB"/>
    <w:rsid w:val="00E3773F"/>
    <w:rsid w:val="00E37B96"/>
    <w:rsid w:val="00E43036"/>
    <w:rsid w:val="00E442DA"/>
    <w:rsid w:val="00E44E6B"/>
    <w:rsid w:val="00E45822"/>
    <w:rsid w:val="00E47EBB"/>
    <w:rsid w:val="00E50A69"/>
    <w:rsid w:val="00E52C8E"/>
    <w:rsid w:val="00E54936"/>
    <w:rsid w:val="00E57244"/>
    <w:rsid w:val="00E60112"/>
    <w:rsid w:val="00E6171C"/>
    <w:rsid w:val="00E617DF"/>
    <w:rsid w:val="00E63A48"/>
    <w:rsid w:val="00E66500"/>
    <w:rsid w:val="00E67A2B"/>
    <w:rsid w:val="00E718E0"/>
    <w:rsid w:val="00E729D4"/>
    <w:rsid w:val="00E76E03"/>
    <w:rsid w:val="00E773C1"/>
    <w:rsid w:val="00E77EA7"/>
    <w:rsid w:val="00E800C8"/>
    <w:rsid w:val="00E85601"/>
    <w:rsid w:val="00E9030C"/>
    <w:rsid w:val="00E90935"/>
    <w:rsid w:val="00E91166"/>
    <w:rsid w:val="00E9124D"/>
    <w:rsid w:val="00E91FDA"/>
    <w:rsid w:val="00E9236A"/>
    <w:rsid w:val="00E92B74"/>
    <w:rsid w:val="00E93314"/>
    <w:rsid w:val="00E94128"/>
    <w:rsid w:val="00E95E18"/>
    <w:rsid w:val="00E96561"/>
    <w:rsid w:val="00E97B92"/>
    <w:rsid w:val="00EA19DC"/>
    <w:rsid w:val="00EA1F6C"/>
    <w:rsid w:val="00EA2A6F"/>
    <w:rsid w:val="00EA5360"/>
    <w:rsid w:val="00EA595C"/>
    <w:rsid w:val="00EA7016"/>
    <w:rsid w:val="00EB1515"/>
    <w:rsid w:val="00EB1AE8"/>
    <w:rsid w:val="00EB49D3"/>
    <w:rsid w:val="00EB6470"/>
    <w:rsid w:val="00EB7DC6"/>
    <w:rsid w:val="00EC0033"/>
    <w:rsid w:val="00EC0331"/>
    <w:rsid w:val="00EC38D0"/>
    <w:rsid w:val="00EC484C"/>
    <w:rsid w:val="00EC5149"/>
    <w:rsid w:val="00EC61CB"/>
    <w:rsid w:val="00EC6E7E"/>
    <w:rsid w:val="00ED102E"/>
    <w:rsid w:val="00ED142E"/>
    <w:rsid w:val="00ED23B7"/>
    <w:rsid w:val="00ED24F5"/>
    <w:rsid w:val="00ED2EB7"/>
    <w:rsid w:val="00ED6E2F"/>
    <w:rsid w:val="00EE06F4"/>
    <w:rsid w:val="00EE084E"/>
    <w:rsid w:val="00EE1C36"/>
    <w:rsid w:val="00EE49BD"/>
    <w:rsid w:val="00EE56F2"/>
    <w:rsid w:val="00EE79DC"/>
    <w:rsid w:val="00EF0BED"/>
    <w:rsid w:val="00EF0CA4"/>
    <w:rsid w:val="00EF129F"/>
    <w:rsid w:val="00EF2B96"/>
    <w:rsid w:val="00EF3672"/>
    <w:rsid w:val="00EF4EC0"/>
    <w:rsid w:val="00EF651D"/>
    <w:rsid w:val="00F0064B"/>
    <w:rsid w:val="00F00728"/>
    <w:rsid w:val="00F01FF5"/>
    <w:rsid w:val="00F0235A"/>
    <w:rsid w:val="00F040C5"/>
    <w:rsid w:val="00F04C37"/>
    <w:rsid w:val="00F05495"/>
    <w:rsid w:val="00F05561"/>
    <w:rsid w:val="00F076F9"/>
    <w:rsid w:val="00F101A2"/>
    <w:rsid w:val="00F1237B"/>
    <w:rsid w:val="00F14268"/>
    <w:rsid w:val="00F14647"/>
    <w:rsid w:val="00F14AEE"/>
    <w:rsid w:val="00F15538"/>
    <w:rsid w:val="00F1665A"/>
    <w:rsid w:val="00F16A90"/>
    <w:rsid w:val="00F16AAE"/>
    <w:rsid w:val="00F17945"/>
    <w:rsid w:val="00F21436"/>
    <w:rsid w:val="00F232A2"/>
    <w:rsid w:val="00F23782"/>
    <w:rsid w:val="00F42D13"/>
    <w:rsid w:val="00F436B4"/>
    <w:rsid w:val="00F44B3B"/>
    <w:rsid w:val="00F45C6E"/>
    <w:rsid w:val="00F45CF5"/>
    <w:rsid w:val="00F46CC2"/>
    <w:rsid w:val="00F503AE"/>
    <w:rsid w:val="00F50CFB"/>
    <w:rsid w:val="00F53120"/>
    <w:rsid w:val="00F544AB"/>
    <w:rsid w:val="00F570EF"/>
    <w:rsid w:val="00F57E56"/>
    <w:rsid w:val="00F61863"/>
    <w:rsid w:val="00F6305C"/>
    <w:rsid w:val="00F64B87"/>
    <w:rsid w:val="00F64E89"/>
    <w:rsid w:val="00F657E7"/>
    <w:rsid w:val="00F66888"/>
    <w:rsid w:val="00F674E1"/>
    <w:rsid w:val="00F707B2"/>
    <w:rsid w:val="00F713AB"/>
    <w:rsid w:val="00F7320F"/>
    <w:rsid w:val="00F73329"/>
    <w:rsid w:val="00F745C6"/>
    <w:rsid w:val="00F7627A"/>
    <w:rsid w:val="00F76DDF"/>
    <w:rsid w:val="00F777B1"/>
    <w:rsid w:val="00F810DF"/>
    <w:rsid w:val="00F830D9"/>
    <w:rsid w:val="00F83425"/>
    <w:rsid w:val="00F83516"/>
    <w:rsid w:val="00F83E3E"/>
    <w:rsid w:val="00F856C1"/>
    <w:rsid w:val="00F90896"/>
    <w:rsid w:val="00F930BC"/>
    <w:rsid w:val="00F939F0"/>
    <w:rsid w:val="00F95889"/>
    <w:rsid w:val="00F95951"/>
    <w:rsid w:val="00F96734"/>
    <w:rsid w:val="00FA005A"/>
    <w:rsid w:val="00FA097F"/>
    <w:rsid w:val="00FA1CF0"/>
    <w:rsid w:val="00FA24B3"/>
    <w:rsid w:val="00FA370B"/>
    <w:rsid w:val="00FA3F56"/>
    <w:rsid w:val="00FA4CCF"/>
    <w:rsid w:val="00FA5589"/>
    <w:rsid w:val="00FA7334"/>
    <w:rsid w:val="00FB42CA"/>
    <w:rsid w:val="00FB483C"/>
    <w:rsid w:val="00FC14A9"/>
    <w:rsid w:val="00FC249F"/>
    <w:rsid w:val="00FC5BAA"/>
    <w:rsid w:val="00FC73AE"/>
    <w:rsid w:val="00FC7F81"/>
    <w:rsid w:val="00FD189F"/>
    <w:rsid w:val="00FD2BB5"/>
    <w:rsid w:val="00FD32E4"/>
    <w:rsid w:val="00FD5B18"/>
    <w:rsid w:val="00FD659D"/>
    <w:rsid w:val="00FE01A6"/>
    <w:rsid w:val="00FE30F7"/>
    <w:rsid w:val="00FE3BDE"/>
    <w:rsid w:val="00FE414D"/>
    <w:rsid w:val="00FE45C0"/>
    <w:rsid w:val="00FE4F79"/>
    <w:rsid w:val="00FE5AA3"/>
    <w:rsid w:val="00FF07AC"/>
    <w:rsid w:val="00FF0E87"/>
    <w:rsid w:val="00FF159E"/>
    <w:rsid w:val="00FF1B12"/>
    <w:rsid w:val="00FF20B2"/>
    <w:rsid w:val="00FF4D3D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56A410"/>
  <w15:docId w15:val="{44AB3EA6-8BD3-4F21-88FE-81FF95E5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458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0"/>
    <w:next w:val="a0"/>
    <w:qFormat/>
    <w:rsid w:val="004F13C1"/>
    <w:pPr>
      <w:keepNext/>
      <w:shd w:val="clear" w:color="auto" w:fill="FFFFFF"/>
      <w:tabs>
        <w:tab w:val="left" w:pos="284"/>
        <w:tab w:val="left" w:pos="3544"/>
      </w:tabs>
      <w:spacing w:before="120" w:after="120" w:line="360" w:lineRule="auto"/>
      <w:ind w:firstLine="720"/>
      <w:jc w:val="center"/>
      <w:outlineLvl w:val="0"/>
    </w:pPr>
    <w:rPr>
      <w:b/>
      <w:color w:val="000000"/>
      <w:sz w:val="22"/>
      <w:szCs w:val="21"/>
      <w:lang w:val="uk-UA"/>
    </w:rPr>
  </w:style>
  <w:style w:type="paragraph" w:styleId="2">
    <w:name w:val="heading 2"/>
    <w:basedOn w:val="a0"/>
    <w:next w:val="a0"/>
    <w:qFormat/>
    <w:rsid w:val="00874D22"/>
    <w:pPr>
      <w:keepNext/>
      <w:shd w:val="clear" w:color="auto" w:fill="FFFFFF"/>
      <w:tabs>
        <w:tab w:val="left" w:pos="284"/>
        <w:tab w:val="left" w:pos="2694"/>
      </w:tabs>
      <w:spacing w:line="360" w:lineRule="auto"/>
      <w:ind w:firstLine="720"/>
      <w:outlineLvl w:val="1"/>
    </w:pPr>
    <w:rPr>
      <w:b/>
      <w:bCs/>
      <w:color w:val="000000"/>
      <w:sz w:val="22"/>
      <w:szCs w:val="21"/>
    </w:rPr>
  </w:style>
  <w:style w:type="paragraph" w:styleId="3">
    <w:name w:val="heading 3"/>
    <w:basedOn w:val="a0"/>
    <w:next w:val="a0"/>
    <w:qFormat/>
    <w:rsid w:val="00874D22"/>
    <w:pPr>
      <w:keepNext/>
      <w:shd w:val="clear" w:color="auto" w:fill="FFFFFF"/>
      <w:tabs>
        <w:tab w:val="left" w:pos="284"/>
      </w:tabs>
      <w:ind w:left="720"/>
      <w:outlineLvl w:val="2"/>
    </w:pPr>
    <w:rPr>
      <w:b/>
      <w:i/>
      <w:color w:val="000000"/>
      <w:sz w:val="22"/>
      <w:szCs w:val="21"/>
      <w:lang w:val="uk-UA"/>
    </w:rPr>
  </w:style>
  <w:style w:type="paragraph" w:styleId="4">
    <w:name w:val="heading 4"/>
    <w:basedOn w:val="a0"/>
    <w:next w:val="a0"/>
    <w:qFormat/>
    <w:rsid w:val="001458B4"/>
    <w:pPr>
      <w:keepNext/>
      <w:numPr>
        <w:numId w:val="1"/>
      </w:numPr>
      <w:shd w:val="clear" w:color="auto" w:fill="FFFFFF"/>
      <w:tabs>
        <w:tab w:val="left" w:pos="284"/>
        <w:tab w:val="left" w:pos="2694"/>
        <w:tab w:val="left" w:pos="3544"/>
      </w:tabs>
      <w:outlineLvl w:val="3"/>
    </w:pPr>
    <w:rPr>
      <w:rFonts w:ascii="Times New Roman" w:hAnsi="Times New Roman"/>
      <w:color w:val="000000"/>
      <w:sz w:val="24"/>
      <w:szCs w:val="21"/>
      <w:lang w:val="uk-UA"/>
    </w:rPr>
  </w:style>
  <w:style w:type="paragraph" w:styleId="5">
    <w:name w:val="heading 5"/>
    <w:basedOn w:val="a0"/>
    <w:next w:val="a0"/>
    <w:qFormat/>
    <w:rsid w:val="001458B4"/>
    <w:pPr>
      <w:keepNext/>
      <w:pBdr>
        <w:bottom w:val="thinThickSmallGap" w:sz="24" w:space="1" w:color="auto"/>
      </w:pBdr>
      <w:shd w:val="clear" w:color="auto" w:fill="FFFFFF"/>
      <w:tabs>
        <w:tab w:val="left" w:leader="underscore" w:pos="9048"/>
      </w:tabs>
      <w:jc w:val="center"/>
      <w:outlineLvl w:val="4"/>
    </w:pPr>
    <w:rPr>
      <w:rFonts w:ascii="Times New Roman" w:hAnsi="Times New Roman"/>
      <w:b/>
      <w:bCs/>
      <w:color w:val="000000"/>
      <w:sz w:val="28"/>
      <w:szCs w:val="24"/>
      <w:lang w:val="uk-UA"/>
    </w:rPr>
  </w:style>
  <w:style w:type="paragraph" w:styleId="6">
    <w:name w:val="heading 6"/>
    <w:basedOn w:val="a0"/>
    <w:next w:val="a0"/>
    <w:qFormat/>
    <w:rsid w:val="001458B4"/>
    <w:pPr>
      <w:keepNext/>
      <w:shd w:val="clear" w:color="auto" w:fill="FFFFFF"/>
      <w:spacing w:before="120" w:line="360" w:lineRule="auto"/>
      <w:jc w:val="center"/>
      <w:outlineLvl w:val="5"/>
    </w:pPr>
    <w:rPr>
      <w:rFonts w:ascii="Times New Roman" w:hAnsi="Times New Roman"/>
      <w:color w:val="000000"/>
      <w:sz w:val="28"/>
      <w:szCs w:val="23"/>
    </w:rPr>
  </w:style>
  <w:style w:type="paragraph" w:styleId="7">
    <w:name w:val="heading 7"/>
    <w:basedOn w:val="a0"/>
    <w:next w:val="a0"/>
    <w:qFormat/>
    <w:rsid w:val="001458B4"/>
    <w:pPr>
      <w:keepNext/>
      <w:shd w:val="clear" w:color="auto" w:fill="FFFFFF"/>
      <w:outlineLvl w:val="6"/>
    </w:pPr>
    <w:rPr>
      <w:rFonts w:ascii="Times New Roman" w:hAnsi="Times New Roman"/>
      <w:color w:val="000000"/>
      <w:sz w:val="28"/>
      <w:szCs w:val="21"/>
      <w:lang w:val="uk-UA"/>
    </w:rPr>
  </w:style>
  <w:style w:type="paragraph" w:styleId="8">
    <w:name w:val="heading 8"/>
    <w:basedOn w:val="a0"/>
    <w:next w:val="a0"/>
    <w:qFormat/>
    <w:rsid w:val="001458B4"/>
    <w:pPr>
      <w:keepNext/>
      <w:shd w:val="clear" w:color="auto" w:fill="FFFFFF"/>
      <w:tabs>
        <w:tab w:val="left" w:pos="2694"/>
      </w:tabs>
      <w:ind w:left="2694"/>
      <w:outlineLvl w:val="7"/>
    </w:pPr>
    <w:rPr>
      <w:rFonts w:ascii="Times New Roman" w:hAnsi="Times New Roman"/>
      <w:b/>
      <w:bCs/>
      <w:color w:val="000000"/>
      <w:sz w:val="24"/>
      <w:szCs w:val="21"/>
      <w:lang w:val="uk-UA"/>
    </w:rPr>
  </w:style>
  <w:style w:type="paragraph" w:styleId="9">
    <w:name w:val="heading 9"/>
    <w:basedOn w:val="a0"/>
    <w:next w:val="a0"/>
    <w:qFormat/>
    <w:rsid w:val="001458B4"/>
    <w:pPr>
      <w:keepNext/>
      <w:shd w:val="clear" w:color="auto" w:fill="FFFFFF"/>
      <w:jc w:val="center"/>
      <w:outlineLvl w:val="8"/>
    </w:pPr>
    <w:rPr>
      <w:rFonts w:ascii="Times New Roman" w:hAnsi="Times New Roman"/>
      <w:color w:val="000000"/>
      <w:sz w:val="24"/>
      <w:szCs w:val="21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rsid w:val="001458B4"/>
    <w:pPr>
      <w:pBdr>
        <w:bottom w:val="thinThickSmallGap" w:sz="24" w:space="1" w:color="auto"/>
      </w:pBdr>
      <w:shd w:val="clear" w:color="auto" w:fill="FFFFFF"/>
      <w:jc w:val="center"/>
    </w:pPr>
    <w:rPr>
      <w:rFonts w:ascii="Times New Roman" w:hAnsi="Times New Roman"/>
      <w:b/>
      <w:bCs/>
      <w:color w:val="000000"/>
      <w:sz w:val="40"/>
      <w:szCs w:val="28"/>
      <w:lang w:val="uk-UA"/>
    </w:rPr>
  </w:style>
  <w:style w:type="paragraph" w:styleId="a4">
    <w:name w:val="header"/>
    <w:basedOn w:val="a0"/>
    <w:link w:val="a5"/>
    <w:uiPriority w:val="99"/>
    <w:rsid w:val="001458B4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1458B4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458B4"/>
  </w:style>
  <w:style w:type="paragraph" w:styleId="a9">
    <w:name w:val="footnote text"/>
    <w:basedOn w:val="a0"/>
    <w:semiHidden/>
    <w:rsid w:val="001458B4"/>
  </w:style>
  <w:style w:type="character" w:styleId="aa">
    <w:name w:val="footnote reference"/>
    <w:semiHidden/>
    <w:rsid w:val="001458B4"/>
    <w:rPr>
      <w:vertAlign w:val="superscript"/>
    </w:rPr>
  </w:style>
  <w:style w:type="paragraph" w:styleId="ab">
    <w:name w:val="Body Text Indent"/>
    <w:basedOn w:val="a0"/>
    <w:rsid w:val="001458B4"/>
    <w:pPr>
      <w:shd w:val="clear" w:color="auto" w:fill="FFFFFF"/>
      <w:spacing w:line="360" w:lineRule="auto"/>
      <w:ind w:firstLine="720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ac">
    <w:name w:val="Body Text"/>
    <w:basedOn w:val="a0"/>
    <w:rsid w:val="001458B4"/>
    <w:pPr>
      <w:shd w:val="clear" w:color="auto" w:fill="FFFFFF"/>
    </w:pPr>
    <w:rPr>
      <w:rFonts w:ascii="Times New Roman" w:hAnsi="Times New Roman"/>
      <w:color w:val="000000"/>
      <w:sz w:val="28"/>
      <w:szCs w:val="21"/>
      <w:lang w:val="uk-UA"/>
    </w:rPr>
  </w:style>
  <w:style w:type="paragraph" w:styleId="20">
    <w:name w:val="Body Text Indent 2"/>
    <w:basedOn w:val="a0"/>
    <w:rsid w:val="001458B4"/>
    <w:pPr>
      <w:shd w:val="clear" w:color="auto" w:fill="FFFFFF"/>
      <w:tabs>
        <w:tab w:val="left" w:pos="586"/>
      </w:tabs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21">
    <w:name w:val="Body Text 2"/>
    <w:basedOn w:val="a0"/>
    <w:rsid w:val="001458B4"/>
    <w:pPr>
      <w:shd w:val="clear" w:color="auto" w:fill="FFFFFF"/>
      <w:jc w:val="both"/>
    </w:pPr>
    <w:rPr>
      <w:rFonts w:ascii="Times New Roman" w:hAnsi="Times New Roman"/>
      <w:color w:val="000000"/>
      <w:sz w:val="28"/>
      <w:szCs w:val="22"/>
      <w:lang w:val="uk-UA"/>
    </w:rPr>
  </w:style>
  <w:style w:type="paragraph" w:styleId="11">
    <w:name w:val="toc 1"/>
    <w:basedOn w:val="a0"/>
    <w:next w:val="a0"/>
    <w:autoRedefine/>
    <w:uiPriority w:val="39"/>
    <w:qFormat/>
    <w:rsid w:val="004F13C1"/>
    <w:pPr>
      <w:tabs>
        <w:tab w:val="left" w:pos="284"/>
        <w:tab w:val="right" w:leader="dot" w:pos="10206"/>
      </w:tabs>
      <w:ind w:right="-140"/>
    </w:pPr>
    <w:rPr>
      <w:rFonts w:ascii="Times New Roman" w:hAnsi="Times New Roman" w:cs="Times New Roman"/>
      <w:noProof/>
      <w:sz w:val="24"/>
      <w:szCs w:val="24"/>
    </w:rPr>
  </w:style>
  <w:style w:type="paragraph" w:styleId="22">
    <w:name w:val="toc 2"/>
    <w:basedOn w:val="a0"/>
    <w:next w:val="a0"/>
    <w:autoRedefine/>
    <w:uiPriority w:val="39"/>
    <w:qFormat/>
    <w:rsid w:val="004F13C1"/>
    <w:pPr>
      <w:tabs>
        <w:tab w:val="right" w:leader="dot" w:pos="10196"/>
      </w:tabs>
      <w:ind w:left="200" w:right="-140"/>
    </w:pPr>
    <w:rPr>
      <w:rFonts w:ascii="Times New Roman" w:hAnsi="Times New Roman" w:cs="Times New Roman"/>
      <w:sz w:val="24"/>
      <w:szCs w:val="24"/>
      <w:lang w:val="uk-UA"/>
    </w:rPr>
  </w:style>
  <w:style w:type="paragraph" w:styleId="30">
    <w:name w:val="toc 3"/>
    <w:basedOn w:val="a0"/>
    <w:next w:val="a0"/>
    <w:autoRedefine/>
    <w:uiPriority w:val="39"/>
    <w:qFormat/>
    <w:rsid w:val="00F930BC"/>
    <w:pPr>
      <w:tabs>
        <w:tab w:val="right" w:leader="dot" w:pos="10206"/>
      </w:tabs>
      <w:ind w:left="426" w:right="-142" w:hanging="142"/>
    </w:pPr>
    <w:rPr>
      <w:noProof/>
    </w:rPr>
  </w:style>
  <w:style w:type="paragraph" w:styleId="40">
    <w:name w:val="toc 4"/>
    <w:basedOn w:val="a0"/>
    <w:next w:val="a0"/>
    <w:autoRedefine/>
    <w:uiPriority w:val="39"/>
    <w:rsid w:val="001458B4"/>
    <w:pPr>
      <w:ind w:left="600"/>
    </w:pPr>
  </w:style>
  <w:style w:type="paragraph" w:styleId="50">
    <w:name w:val="toc 5"/>
    <w:basedOn w:val="a0"/>
    <w:next w:val="a0"/>
    <w:autoRedefine/>
    <w:uiPriority w:val="39"/>
    <w:rsid w:val="001458B4"/>
    <w:pPr>
      <w:ind w:left="800"/>
    </w:pPr>
  </w:style>
  <w:style w:type="paragraph" w:styleId="60">
    <w:name w:val="toc 6"/>
    <w:basedOn w:val="a0"/>
    <w:next w:val="a0"/>
    <w:autoRedefine/>
    <w:uiPriority w:val="39"/>
    <w:rsid w:val="001458B4"/>
    <w:pPr>
      <w:ind w:left="1000"/>
    </w:pPr>
  </w:style>
  <w:style w:type="paragraph" w:styleId="70">
    <w:name w:val="toc 7"/>
    <w:basedOn w:val="a0"/>
    <w:next w:val="a0"/>
    <w:autoRedefine/>
    <w:uiPriority w:val="39"/>
    <w:rsid w:val="001458B4"/>
    <w:pPr>
      <w:ind w:left="1200"/>
    </w:pPr>
  </w:style>
  <w:style w:type="paragraph" w:styleId="80">
    <w:name w:val="toc 8"/>
    <w:basedOn w:val="a0"/>
    <w:next w:val="a0"/>
    <w:autoRedefine/>
    <w:uiPriority w:val="39"/>
    <w:rsid w:val="001458B4"/>
    <w:pPr>
      <w:ind w:left="1400"/>
    </w:pPr>
  </w:style>
  <w:style w:type="paragraph" w:styleId="90">
    <w:name w:val="toc 9"/>
    <w:basedOn w:val="a0"/>
    <w:next w:val="a0"/>
    <w:autoRedefine/>
    <w:uiPriority w:val="39"/>
    <w:rsid w:val="001458B4"/>
    <w:pPr>
      <w:ind w:left="1600"/>
    </w:pPr>
  </w:style>
  <w:style w:type="character" w:styleId="ad">
    <w:name w:val="Hyperlink"/>
    <w:uiPriority w:val="99"/>
    <w:rsid w:val="001458B4"/>
    <w:rPr>
      <w:color w:val="0000FF"/>
      <w:u w:val="single"/>
    </w:rPr>
  </w:style>
  <w:style w:type="character" w:customStyle="1" w:styleId="12">
    <w:name w:val="Неразрешенное упоминание1"/>
    <w:uiPriority w:val="99"/>
    <w:semiHidden/>
    <w:unhideWhenUsed/>
    <w:rsid w:val="00EE56F2"/>
    <w:rPr>
      <w:color w:val="605E5C"/>
      <w:shd w:val="clear" w:color="auto" w:fill="E1DFDD"/>
    </w:rPr>
  </w:style>
  <w:style w:type="paragraph" w:styleId="ae">
    <w:name w:val="TOC Heading"/>
    <w:basedOn w:val="1"/>
    <w:next w:val="a0"/>
    <w:uiPriority w:val="39"/>
    <w:unhideWhenUsed/>
    <w:qFormat/>
    <w:rsid w:val="00002EA3"/>
    <w:pPr>
      <w:keepLines/>
      <w:widowControl/>
      <w:shd w:val="clear" w:color="auto" w:fill="auto"/>
      <w:tabs>
        <w:tab w:val="clear" w:pos="284"/>
        <w:tab w:val="clear" w:pos="3544"/>
      </w:tabs>
      <w:autoSpaceDE/>
      <w:autoSpaceDN/>
      <w:adjustRightInd/>
      <w:spacing w:before="240" w:after="0" w:line="259" w:lineRule="auto"/>
      <w:ind w:firstLine="0"/>
      <w:outlineLvl w:val="9"/>
    </w:pPr>
    <w:rPr>
      <w:rFonts w:ascii="Calibri Light" w:hAnsi="Calibri Light" w:cs="Times New Roman"/>
      <w:b w:val="0"/>
      <w:color w:val="2F5496"/>
      <w:sz w:val="32"/>
      <w:szCs w:val="32"/>
      <w:lang w:val="ru-RU"/>
    </w:rPr>
  </w:style>
  <w:style w:type="paragraph" w:styleId="af">
    <w:name w:val="List Paragraph"/>
    <w:aliases w:val="Bullets,List_Paragraph,Multilevel para_II,List Paragraph1,Bullet Styles para"/>
    <w:basedOn w:val="a0"/>
    <w:link w:val="af0"/>
    <w:uiPriority w:val="34"/>
    <w:qFormat/>
    <w:rsid w:val="00210BA2"/>
    <w:pPr>
      <w:widowControl/>
      <w:autoSpaceDE/>
      <w:autoSpaceDN/>
      <w:adjustRightInd/>
      <w:spacing w:after="160"/>
      <w:ind w:left="720"/>
      <w:contextualSpacing/>
    </w:pPr>
    <w:rPr>
      <w:rFonts w:eastAsia="Calibri" w:cs="Times New Roman"/>
      <w:sz w:val="28"/>
      <w:szCs w:val="22"/>
      <w:lang w:val="uk-UA" w:eastAsia="en-US"/>
    </w:rPr>
  </w:style>
  <w:style w:type="character" w:customStyle="1" w:styleId="af0">
    <w:name w:val="Абзац списка Знак"/>
    <w:aliases w:val="Bullets Знак,List_Paragraph Знак,Multilevel para_II Знак,List Paragraph1 Знак,Bullet Styles para Знак"/>
    <w:link w:val="af"/>
    <w:uiPriority w:val="34"/>
    <w:locked/>
    <w:rsid w:val="00210BA2"/>
    <w:rPr>
      <w:rFonts w:ascii="Arial" w:eastAsia="Calibri" w:hAnsi="Arial"/>
      <w:sz w:val="28"/>
      <w:szCs w:val="22"/>
      <w:lang w:val="uk-UA" w:eastAsia="en-US"/>
    </w:rPr>
  </w:style>
  <w:style w:type="paragraph" w:customStyle="1" w:styleId="a">
    <w:name w:val="перелік"/>
    <w:basedOn w:val="af"/>
    <w:link w:val="af1"/>
    <w:qFormat/>
    <w:rsid w:val="00210BA2"/>
    <w:pPr>
      <w:numPr>
        <w:numId w:val="7"/>
      </w:numPr>
      <w:tabs>
        <w:tab w:val="left" w:pos="851"/>
        <w:tab w:val="left" w:pos="1134"/>
      </w:tabs>
      <w:spacing w:after="0"/>
      <w:jc w:val="both"/>
    </w:pPr>
    <w:rPr>
      <w:rFonts w:cs="Arial"/>
    </w:rPr>
  </w:style>
  <w:style w:type="character" w:customStyle="1" w:styleId="af1">
    <w:name w:val="перелік Знак"/>
    <w:link w:val="a"/>
    <w:rsid w:val="00210BA2"/>
    <w:rPr>
      <w:rFonts w:ascii="Arial" w:eastAsia="Calibri" w:hAnsi="Arial" w:cs="Arial"/>
      <w:sz w:val="28"/>
      <w:szCs w:val="22"/>
      <w:lang w:val="uk-UA" w:eastAsia="en-US"/>
    </w:rPr>
  </w:style>
  <w:style w:type="character" w:customStyle="1" w:styleId="23">
    <w:name w:val="Основной текст (2)"/>
    <w:rsid w:val="00210B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f2">
    <w:name w:val="Normal (Web)"/>
    <w:basedOn w:val="a0"/>
    <w:uiPriority w:val="99"/>
    <w:unhideWhenUsed/>
    <w:rsid w:val="0031140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af3">
    <w:name w:val="Emphasis"/>
    <w:uiPriority w:val="20"/>
    <w:qFormat/>
    <w:rsid w:val="00201613"/>
    <w:rPr>
      <w:i/>
      <w:iCs/>
    </w:rPr>
  </w:style>
  <w:style w:type="paragraph" w:styleId="31">
    <w:name w:val="Body Text Indent 3"/>
    <w:basedOn w:val="a0"/>
    <w:link w:val="32"/>
    <w:rsid w:val="002016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01613"/>
    <w:rPr>
      <w:rFonts w:ascii="Arial" w:hAnsi="Arial" w:cs="Arial"/>
      <w:sz w:val="16"/>
      <w:szCs w:val="16"/>
    </w:rPr>
  </w:style>
  <w:style w:type="character" w:customStyle="1" w:styleId="fontsize18">
    <w:name w:val="fontsize18"/>
    <w:basedOn w:val="a1"/>
    <w:rsid w:val="00471256"/>
  </w:style>
  <w:style w:type="paragraph" w:customStyle="1" w:styleId="li1">
    <w:name w:val="li1"/>
    <w:basedOn w:val="a0"/>
    <w:rsid w:val="00F21436"/>
    <w:pPr>
      <w:widowControl/>
      <w:autoSpaceDE/>
      <w:autoSpaceDN/>
      <w:adjustRightInd/>
    </w:pPr>
    <w:rPr>
      <w:rFonts w:ascii="Helvetica Neue" w:eastAsiaTheme="minorHAnsi" w:hAnsi="Helvetica Neue" w:cs="Times New Roman"/>
      <w:lang w:val="uk-UA" w:eastAsia="uk-UA"/>
    </w:rPr>
  </w:style>
  <w:style w:type="character" w:styleId="af4">
    <w:name w:val="Placeholder Text"/>
    <w:basedOn w:val="a1"/>
    <w:uiPriority w:val="99"/>
    <w:semiHidden/>
    <w:rsid w:val="00CC5F17"/>
    <w:rPr>
      <w:color w:val="808080"/>
    </w:rPr>
  </w:style>
  <w:style w:type="table" w:styleId="af5">
    <w:name w:val="Table Grid"/>
    <w:basedOn w:val="a2"/>
    <w:uiPriority w:val="39"/>
    <w:rsid w:val="000E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0"/>
    <w:link w:val="af7"/>
    <w:rsid w:val="001050C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1050C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AE14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0"/>
    <w:rsid w:val="00853F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497F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497FCF"/>
    <w:rPr>
      <w:rFonts w:ascii="Courier New" w:hAnsi="Courier New" w:cs="Courier New"/>
    </w:rPr>
  </w:style>
  <w:style w:type="character" w:customStyle="1" w:styleId="mw-editsection">
    <w:name w:val="mw-editsection"/>
    <w:basedOn w:val="a1"/>
    <w:rsid w:val="00994E31"/>
  </w:style>
  <w:style w:type="character" w:customStyle="1" w:styleId="mw-editsection-bracket">
    <w:name w:val="mw-editsection-bracket"/>
    <w:basedOn w:val="a1"/>
    <w:rsid w:val="00994E31"/>
  </w:style>
  <w:style w:type="character" w:customStyle="1" w:styleId="mw-editsection-divider">
    <w:name w:val="mw-editsection-divider"/>
    <w:basedOn w:val="a1"/>
    <w:rsid w:val="00994E31"/>
  </w:style>
  <w:style w:type="character" w:customStyle="1" w:styleId="af8">
    <w:name w:val="Основной текст_"/>
    <w:basedOn w:val="a1"/>
    <w:link w:val="13"/>
    <w:rsid w:val="007106F6"/>
    <w:rPr>
      <w:sz w:val="28"/>
      <w:szCs w:val="28"/>
    </w:rPr>
  </w:style>
  <w:style w:type="paragraph" w:customStyle="1" w:styleId="13">
    <w:name w:val="Основной текст1"/>
    <w:basedOn w:val="a0"/>
    <w:link w:val="af8"/>
    <w:rsid w:val="007106F6"/>
    <w:pPr>
      <w:autoSpaceDE/>
      <w:autoSpaceDN/>
      <w:adjustRightInd/>
      <w:spacing w:after="100"/>
      <w:ind w:firstLine="400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4757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341B00"/>
    <w:rPr>
      <w:rFonts w:ascii="Arial" w:hAnsi="Arial" w:cs="Arial"/>
    </w:rPr>
  </w:style>
  <w:style w:type="character" w:customStyle="1" w:styleId="a7">
    <w:name w:val="Нижний колонтитул Знак"/>
    <w:basedOn w:val="a1"/>
    <w:link w:val="a6"/>
    <w:uiPriority w:val="99"/>
    <w:rsid w:val="00AE4562"/>
    <w:rPr>
      <w:rFonts w:ascii="Arial" w:hAnsi="Arial" w:cs="Arial"/>
    </w:rPr>
  </w:style>
  <w:style w:type="character" w:styleId="af9">
    <w:name w:val="annotation reference"/>
    <w:basedOn w:val="a1"/>
    <w:semiHidden/>
    <w:unhideWhenUsed/>
    <w:rsid w:val="0040641E"/>
    <w:rPr>
      <w:sz w:val="16"/>
      <w:szCs w:val="16"/>
    </w:rPr>
  </w:style>
  <w:style w:type="paragraph" w:styleId="afa">
    <w:name w:val="annotation text"/>
    <w:basedOn w:val="a0"/>
    <w:link w:val="afb"/>
    <w:unhideWhenUsed/>
    <w:rsid w:val="0040641E"/>
  </w:style>
  <w:style w:type="character" w:customStyle="1" w:styleId="afb">
    <w:name w:val="Текст примечания Знак"/>
    <w:basedOn w:val="a1"/>
    <w:link w:val="afa"/>
    <w:rsid w:val="0040641E"/>
    <w:rPr>
      <w:rFonts w:ascii="Arial" w:hAnsi="Arial" w:cs="Arial"/>
    </w:rPr>
  </w:style>
  <w:style w:type="paragraph" w:styleId="afc">
    <w:name w:val="annotation subject"/>
    <w:basedOn w:val="afa"/>
    <w:next w:val="afa"/>
    <w:link w:val="afd"/>
    <w:semiHidden/>
    <w:unhideWhenUsed/>
    <w:rsid w:val="0040641E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40641E"/>
    <w:rPr>
      <w:rFonts w:ascii="Arial" w:hAnsi="Arial" w:cs="Arial"/>
      <w:b/>
      <w:bCs/>
    </w:rPr>
  </w:style>
  <w:style w:type="paragraph" w:customStyle="1" w:styleId="afe">
    <w:name w:val="Назв"/>
    <w:autoRedefine/>
    <w:rsid w:val="00317D39"/>
    <w:pPr>
      <w:keepNext/>
      <w:suppressAutoHyphens/>
      <w:spacing w:line="360" w:lineRule="auto"/>
      <w:ind w:right="709"/>
      <w:contextualSpacing/>
      <w:jc w:val="center"/>
    </w:pPr>
    <w:rPr>
      <w:b/>
      <w:caps/>
      <w:sz w:val="28"/>
      <w:szCs w:val="28"/>
      <w:lang w:val="uk-UA" w:eastAsia="uk-UA"/>
    </w:rPr>
  </w:style>
  <w:style w:type="character" w:styleId="aff">
    <w:name w:val="Unresolved Mention"/>
    <w:basedOn w:val="a1"/>
    <w:uiPriority w:val="99"/>
    <w:semiHidden/>
    <w:unhideWhenUsed/>
    <w:rsid w:val="00611FCA"/>
    <w:rPr>
      <w:color w:val="605E5C"/>
      <w:shd w:val="clear" w:color="auto" w:fill="E1DFDD"/>
    </w:rPr>
  </w:style>
  <w:style w:type="character" w:styleId="HTML1">
    <w:name w:val="HTML Code"/>
    <w:basedOn w:val="a1"/>
    <w:uiPriority w:val="99"/>
    <w:semiHidden/>
    <w:unhideWhenUsed/>
    <w:rsid w:val="00A9406F"/>
    <w:rPr>
      <w:rFonts w:ascii="Courier New" w:eastAsia="Times New Roman" w:hAnsi="Courier New" w:cs="Courier New"/>
      <w:sz w:val="20"/>
      <w:szCs w:val="20"/>
    </w:rPr>
  </w:style>
  <w:style w:type="paragraph" w:styleId="aff0">
    <w:name w:val="Revision"/>
    <w:hidden/>
    <w:uiPriority w:val="99"/>
    <w:semiHidden/>
    <w:rsid w:val="00CC14CD"/>
    <w:rPr>
      <w:rFonts w:ascii="Arial" w:hAnsi="Arial" w:cs="Arial"/>
    </w:rPr>
  </w:style>
  <w:style w:type="character" w:styleId="aff1">
    <w:name w:val="FollowedHyperlink"/>
    <w:basedOn w:val="a1"/>
    <w:semiHidden/>
    <w:unhideWhenUsed/>
    <w:rsid w:val="0027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</w:divBdr>
        </w:div>
      </w:divsChild>
    </w:div>
    <w:div w:id="207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D9D9D9"/>
            <w:right w:val="none" w:sz="0" w:space="0" w:color="auto"/>
          </w:divBdr>
        </w:div>
      </w:divsChild>
    </w:div>
    <w:div w:id="6526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48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18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37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62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7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1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-construction.gov.ua/laws_detail/3307711387089765865?doc_type=2" TargetMode="External"/><Relationship Id="rId21" Type="http://schemas.openxmlformats.org/officeDocument/2006/relationships/footer" Target="footer6.xml"/><Relationship Id="rId63" Type="http://schemas.openxmlformats.org/officeDocument/2006/relationships/hyperlink" Target="https://uas.gov.ua/" TargetMode="External"/><Relationship Id="rId159" Type="http://schemas.openxmlformats.org/officeDocument/2006/relationships/hyperlink" Target="https://e-construction.gov.ua/laws_detail/3744618938617562926?doc_type=2" TargetMode="External"/><Relationship Id="rId170" Type="http://schemas.openxmlformats.org/officeDocument/2006/relationships/hyperlink" Target="https://uas.gov.ua/" TargetMode="External"/><Relationship Id="rId226" Type="http://schemas.openxmlformats.org/officeDocument/2006/relationships/hyperlink" Target="https://e-construction.gov.ua/laws_detail/3113373519350597353?doc_type=2" TargetMode="External"/><Relationship Id="rId268" Type="http://schemas.openxmlformats.org/officeDocument/2006/relationships/hyperlink" Target="https://zakon.rada.gov.ua/laws/show/z0127-15" TargetMode="External"/><Relationship Id="rId32" Type="http://schemas.openxmlformats.org/officeDocument/2006/relationships/hyperlink" Target="https://e-construction.gov.ua/laws_detail/3074797473579927547?doc_type=2" TargetMode="External"/><Relationship Id="rId74" Type="http://schemas.openxmlformats.org/officeDocument/2006/relationships/hyperlink" Target="https://uas.gov.ua/" TargetMode="External"/><Relationship Id="rId128" Type="http://schemas.openxmlformats.org/officeDocument/2006/relationships/hyperlink" Target="https://uas.gov.ua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-construction.gov.ua/laws_detail/3074971619479783152?doc_type=2" TargetMode="External"/><Relationship Id="rId237" Type="http://schemas.openxmlformats.org/officeDocument/2006/relationships/hyperlink" Target="https://e-construction.gov.ua/laws_detail/3113373519350597353?doc_type=2" TargetMode="External"/><Relationship Id="rId279" Type="http://schemas.openxmlformats.org/officeDocument/2006/relationships/hyperlink" Target="https://zakon.rada.gov.ua/laws/show/z0868-25" TargetMode="External"/><Relationship Id="rId43" Type="http://schemas.openxmlformats.org/officeDocument/2006/relationships/hyperlink" Target="https://e-construction.gov.ua/laws_detail/3744618938617562926?doc_type=2" TargetMode="External"/><Relationship Id="rId139" Type="http://schemas.openxmlformats.org/officeDocument/2006/relationships/hyperlink" Target="https://uas.gov.ua/" TargetMode="External"/><Relationship Id="rId85" Type="http://schemas.openxmlformats.org/officeDocument/2006/relationships/hyperlink" Target="https://e-construction.gov.ua/laws_detail/3683782065003693791?doc_type=2" TargetMode="External"/><Relationship Id="rId150" Type="http://schemas.openxmlformats.org/officeDocument/2006/relationships/hyperlink" Target="https://e-construction.gov.ua/laws_detail/3074174554558432858?doc_type=2" TargetMode="External"/><Relationship Id="rId171" Type="http://schemas.openxmlformats.org/officeDocument/2006/relationships/hyperlink" Target="https://e-construction.gov.ua/laws_detail/3074174554558432858?doc_type=2" TargetMode="External"/><Relationship Id="rId192" Type="http://schemas.openxmlformats.org/officeDocument/2006/relationships/hyperlink" Target="https://e-construction.gov.ua/laws_detail/3074091730048386648?doc_type=2" TargetMode="External"/><Relationship Id="rId206" Type="http://schemas.openxmlformats.org/officeDocument/2006/relationships/hyperlink" Target="https://e-construction.gov.ua/laws_detail/3200385397578270089?doc_type=2" TargetMode="External"/><Relationship Id="rId227" Type="http://schemas.openxmlformats.org/officeDocument/2006/relationships/hyperlink" Target="https://uas.gov.ua/" TargetMode="External"/><Relationship Id="rId248" Type="http://schemas.openxmlformats.org/officeDocument/2006/relationships/hyperlink" Target="https://zakon.rada.gov.ua/laws/show/1264-12" TargetMode="External"/><Relationship Id="rId269" Type="http://schemas.openxmlformats.org/officeDocument/2006/relationships/hyperlink" Target="https://zakon.rada.gov.ua/rada/show/v0476732-17" TargetMode="External"/><Relationship Id="rId12" Type="http://schemas.openxmlformats.org/officeDocument/2006/relationships/header" Target="header3.xml"/><Relationship Id="rId33" Type="http://schemas.openxmlformats.org/officeDocument/2006/relationships/hyperlink" Target="https://e-construction.gov.ua/laws_detail/3642336366991247348?doc_type=2" TargetMode="External"/><Relationship Id="rId108" Type="http://schemas.openxmlformats.org/officeDocument/2006/relationships/image" Target="media/image2.jpeg"/><Relationship Id="rId129" Type="http://schemas.openxmlformats.org/officeDocument/2006/relationships/hyperlink" Target="https://uas.gov.ua/" TargetMode="External"/><Relationship Id="rId280" Type="http://schemas.openxmlformats.org/officeDocument/2006/relationships/hyperlink" Target="https://zakon.rada.gov.ua/laws/show/984_016-06" TargetMode="External"/><Relationship Id="rId54" Type="http://schemas.openxmlformats.org/officeDocument/2006/relationships/hyperlink" Target="https://uas.gov.ua/" TargetMode="External"/><Relationship Id="rId75" Type="http://schemas.openxmlformats.org/officeDocument/2006/relationships/hyperlink" Target="https://uas.gov.ua/" TargetMode="External"/><Relationship Id="rId96" Type="http://schemas.openxmlformats.org/officeDocument/2006/relationships/hyperlink" Target="https://e-construction.gov.ua/laws_detail/3674263918059980200?doc_type=2" TargetMode="External"/><Relationship Id="rId140" Type="http://schemas.openxmlformats.org/officeDocument/2006/relationships/hyperlink" Target="https://e-construction.gov.ua/laws_detail/3718602641056466807?doc_type=2" TargetMode="External"/><Relationship Id="rId161" Type="http://schemas.openxmlformats.org/officeDocument/2006/relationships/hyperlink" Target="https://e-construction.gov.ua/laws_detail/3199634775304307868?doc_type=2" TargetMode="External"/><Relationship Id="rId182" Type="http://schemas.openxmlformats.org/officeDocument/2006/relationships/hyperlink" Target="https://e-construction.gov.ua/laws_detail/3075196638495507996?doc_type=2" TargetMode="External"/><Relationship Id="rId217" Type="http://schemas.openxmlformats.org/officeDocument/2006/relationships/hyperlink" Target="https://uas.gov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-construction.gov.ua/laws_detail/3113373519350597353?doc_type=2" TargetMode="External"/><Relationship Id="rId259" Type="http://schemas.openxmlformats.org/officeDocument/2006/relationships/hyperlink" Target="https://zakon.rada.gov.ua/laws/show/1325-2021-%D0%BF" TargetMode="External"/><Relationship Id="rId23" Type="http://schemas.openxmlformats.org/officeDocument/2006/relationships/hyperlink" Target="https://e-construction.gov.ua/laws_detail/3074220455066862610?doc_type=2" TargetMode="External"/><Relationship Id="rId119" Type="http://schemas.openxmlformats.org/officeDocument/2006/relationships/hyperlink" Target="https://uas.gov.ua/" TargetMode="External"/><Relationship Id="rId270" Type="http://schemas.openxmlformats.org/officeDocument/2006/relationships/hyperlink" Target="https://zakon.rada.gov.ua/laws/show/z1460-17" TargetMode="External"/><Relationship Id="rId44" Type="http://schemas.openxmlformats.org/officeDocument/2006/relationships/hyperlink" Target="https://e-construction.gov.ua/laws_detail/3718602641056466807?doc_type=2" TargetMode="External"/><Relationship Id="rId65" Type="http://schemas.openxmlformats.org/officeDocument/2006/relationships/hyperlink" Target="https://uas.gov.ua/" TargetMode="External"/><Relationship Id="rId86" Type="http://schemas.openxmlformats.org/officeDocument/2006/relationships/hyperlink" Target="https://e-construction.gov.ua/laws_detail/3199634775304307868?doc_type=2" TargetMode="External"/><Relationship Id="rId130" Type="http://schemas.openxmlformats.org/officeDocument/2006/relationships/hyperlink" Target="https://uas.gov.ua/" TargetMode="External"/><Relationship Id="rId151" Type="http://schemas.openxmlformats.org/officeDocument/2006/relationships/hyperlink" Target="https://e-construction.gov.ua/laws_detail/3074182588647081328?doc_type=2" TargetMode="External"/><Relationship Id="rId172" Type="http://schemas.openxmlformats.org/officeDocument/2006/relationships/hyperlink" Target="https://e-construction.gov.ua/laws_detail/3674263918059980200?doc_type=2" TargetMode="External"/><Relationship Id="rId193" Type="http://schemas.openxmlformats.org/officeDocument/2006/relationships/hyperlink" Target="https://uas.gov.ua/" TargetMode="External"/><Relationship Id="rId207" Type="http://schemas.openxmlformats.org/officeDocument/2006/relationships/hyperlink" Target="https://e-construction.gov.ua/laws_detail/3200385397578270089?doc_type=2" TargetMode="External"/><Relationship Id="rId228" Type="http://schemas.openxmlformats.org/officeDocument/2006/relationships/hyperlink" Target="https://e-construction.gov.ua/laws_detail/3113373519350597353?doc_type=2" TargetMode="External"/><Relationship Id="rId249" Type="http://schemas.openxmlformats.org/officeDocument/2006/relationships/hyperlink" Target="https://zakon.rada.gov.ua/laws/show/2694-12" TargetMode="External"/><Relationship Id="rId13" Type="http://schemas.openxmlformats.org/officeDocument/2006/relationships/header" Target="header4.xml"/><Relationship Id="rId109" Type="http://schemas.openxmlformats.org/officeDocument/2006/relationships/hyperlink" Target="https://e-construction.gov.ua/laws_detail/3744861064462861870?doc_type=2" TargetMode="External"/><Relationship Id="rId260" Type="http://schemas.openxmlformats.org/officeDocument/2006/relationships/hyperlink" Target="https://zakon.rada.gov.ua/laws/show/947-2023-%D0%BF" TargetMode="External"/><Relationship Id="rId281" Type="http://schemas.openxmlformats.org/officeDocument/2006/relationships/hyperlink" Target="https://zakon.rada.gov.ua/laws/show/984_004-10" TargetMode="External"/><Relationship Id="rId34" Type="http://schemas.openxmlformats.org/officeDocument/2006/relationships/hyperlink" Target="https://e-construction.gov.ua/laws_detail/3074174554558432858?doc_type=2" TargetMode="External"/><Relationship Id="rId55" Type="http://schemas.openxmlformats.org/officeDocument/2006/relationships/hyperlink" Target="https://uas.gov.ua/" TargetMode="External"/><Relationship Id="rId76" Type="http://schemas.openxmlformats.org/officeDocument/2006/relationships/hyperlink" Target="https://uas.gov.ua/" TargetMode="External"/><Relationship Id="rId97" Type="http://schemas.openxmlformats.org/officeDocument/2006/relationships/hyperlink" Target="https://e-construction.gov.ua/laws_detail/3744618938617562926?doc_type=2" TargetMode="External"/><Relationship Id="rId120" Type="http://schemas.openxmlformats.org/officeDocument/2006/relationships/hyperlink" Target="https://e-construction.gov.ua/laws_detail/3307711387089765865?doc_type=2" TargetMode="External"/><Relationship Id="rId141" Type="http://schemas.openxmlformats.org/officeDocument/2006/relationships/hyperlink" Target="https://uas.gov.ua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uas.gov.ua/" TargetMode="External"/><Relationship Id="rId183" Type="http://schemas.openxmlformats.org/officeDocument/2006/relationships/hyperlink" Target="file:///C:\Users\boyar\AppData\Roaming\Microsoft\Word\&#1044;&#1041;&#1053;%20&#1042;.2.2-27" TargetMode="External"/><Relationship Id="rId218" Type="http://schemas.openxmlformats.org/officeDocument/2006/relationships/hyperlink" Target="https://e-construction.gov.ua/laws_detail/3683782065003693791?doc_type=2" TargetMode="External"/><Relationship Id="rId239" Type="http://schemas.openxmlformats.org/officeDocument/2006/relationships/hyperlink" Target="https://e-construction.gov.ua/laws_detail/3074220455066862610?doc_type=2" TargetMode="External"/><Relationship Id="rId250" Type="http://schemas.openxmlformats.org/officeDocument/2006/relationships/hyperlink" Target="https://zakon.rada.gov.ua/laws/show/2707-12" TargetMode="External"/><Relationship Id="rId271" Type="http://schemas.openxmlformats.org/officeDocument/2006/relationships/hyperlink" Target="https://zakon.rada.gov.ua/laws/show/z0225-18" TargetMode="External"/><Relationship Id="rId24" Type="http://schemas.openxmlformats.org/officeDocument/2006/relationships/hyperlink" Target="https://e-construction.gov.ua/laws_detail/3783082322765547467?doc_type=2" TargetMode="External"/><Relationship Id="rId45" Type="http://schemas.openxmlformats.org/officeDocument/2006/relationships/hyperlink" Target="https://e-construction.gov.ua/laws_detail/3200381547559519359?doc_type=2" TargetMode="External"/><Relationship Id="rId66" Type="http://schemas.openxmlformats.org/officeDocument/2006/relationships/hyperlink" Target="https://uas.gov.ua/" TargetMode="External"/><Relationship Id="rId87" Type="http://schemas.openxmlformats.org/officeDocument/2006/relationships/hyperlink" Target="https://e-construction.gov.ua/laws_detail/3074132130146550876?doc_type=2" TargetMode="External"/><Relationship Id="rId110" Type="http://schemas.openxmlformats.org/officeDocument/2006/relationships/hyperlink" Target="https://uas.gov.ua/" TargetMode="External"/><Relationship Id="rId131" Type="http://schemas.openxmlformats.org/officeDocument/2006/relationships/hyperlink" Target="https://uas.gov.ua/" TargetMode="External"/><Relationship Id="rId152" Type="http://schemas.openxmlformats.org/officeDocument/2006/relationships/hyperlink" Target="https://e-construction.gov.ua/laws_detail/3074186281496872415?doc_type=2" TargetMode="External"/><Relationship Id="rId173" Type="http://schemas.openxmlformats.org/officeDocument/2006/relationships/hyperlink" Target="https://e-construction.gov.ua/laws_detail/3200385397578270089?doc_type=2" TargetMode="External"/><Relationship Id="rId194" Type="http://schemas.openxmlformats.org/officeDocument/2006/relationships/hyperlink" Target="https://e-construction.gov.ua/laws_detail/3080743763845318619?doc_type=2" TargetMode="External"/><Relationship Id="rId208" Type="http://schemas.openxmlformats.org/officeDocument/2006/relationships/hyperlink" Target="https://e-construction.gov.ua/laws_detail/3074220455066862610?doc_type=2" TargetMode="External"/><Relationship Id="rId229" Type="http://schemas.openxmlformats.org/officeDocument/2006/relationships/hyperlink" Target="https://e-construction.gov.ua/laws_detail/3744618938617562926?doc_type=2" TargetMode="External"/><Relationship Id="rId240" Type="http://schemas.openxmlformats.org/officeDocument/2006/relationships/image" Target="media/image3.png"/><Relationship Id="rId261" Type="http://schemas.openxmlformats.org/officeDocument/2006/relationships/hyperlink" Target="https://zakon.rada.gov.ua/laws/show/1102-2023-%D0%BF" TargetMode="External"/><Relationship Id="rId14" Type="http://schemas.openxmlformats.org/officeDocument/2006/relationships/footer" Target="footer2.xml"/><Relationship Id="rId35" Type="http://schemas.openxmlformats.org/officeDocument/2006/relationships/hyperlink" Target="https://e-construction.gov.ua/laws_detail/3074179102702306687?doc_type=2" TargetMode="External"/><Relationship Id="rId56" Type="http://schemas.openxmlformats.org/officeDocument/2006/relationships/hyperlink" Target="https://uas.gov.ua/" TargetMode="External"/><Relationship Id="rId77" Type="http://schemas.openxmlformats.org/officeDocument/2006/relationships/hyperlink" Target="https://uas.gov.ua/" TargetMode="External"/><Relationship Id="rId100" Type="http://schemas.openxmlformats.org/officeDocument/2006/relationships/hyperlink" Target="https://e-construction.gov.ua/laws_detail/3744861064462861870?doc_type=2" TargetMode="External"/><Relationship Id="rId282" Type="http://schemas.openxmlformats.org/officeDocument/2006/relationships/hyperlink" Target="https://zakon.rada.gov.ua/laws/show/984_004-10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e-construction.gov.ua/laws_detail/3236500339955861496?doc_type=2" TargetMode="External"/><Relationship Id="rId121" Type="http://schemas.openxmlformats.org/officeDocument/2006/relationships/hyperlink" Target="https://e-construction.gov.ua/laws_detail/3200391384846566485?doc_type=2" TargetMode="External"/><Relationship Id="rId142" Type="http://schemas.openxmlformats.org/officeDocument/2006/relationships/hyperlink" Target="https://e-construction.gov.ua/laws_detail/3674263918059980200?doc_type=2" TargetMode="External"/><Relationship Id="rId163" Type="http://schemas.openxmlformats.org/officeDocument/2006/relationships/hyperlink" Target="https://uas.gov.ua/" TargetMode="External"/><Relationship Id="rId184" Type="http://schemas.openxmlformats.org/officeDocument/2006/relationships/hyperlink" Target="https://e-construction.gov.ua/laws_detail/3080029223885211423?doc_type=2" TargetMode="External"/><Relationship Id="rId219" Type="http://schemas.openxmlformats.org/officeDocument/2006/relationships/hyperlink" Target="https://e-construction.gov.ua/laws_detail/3113373519350597353?doc_type=2" TargetMode="External"/><Relationship Id="rId230" Type="http://schemas.openxmlformats.org/officeDocument/2006/relationships/hyperlink" Target="https://uas.gov.ua/" TargetMode="External"/><Relationship Id="rId251" Type="http://schemas.openxmlformats.org/officeDocument/2006/relationships/hyperlink" Target="https://zakon.rada.gov.ua/laws/show/1160-15" TargetMode="External"/><Relationship Id="rId25" Type="http://schemas.openxmlformats.org/officeDocument/2006/relationships/hyperlink" Target="https://e-construction.gov.ua/laws_detail/3080743763845318619?doc_type=2" TargetMode="External"/><Relationship Id="rId46" Type="http://schemas.openxmlformats.org/officeDocument/2006/relationships/hyperlink" Target="https://e-construction.gov.ua/laws_detail/3778939933176104875?doc_type=2" TargetMode="External"/><Relationship Id="rId67" Type="http://schemas.openxmlformats.org/officeDocument/2006/relationships/hyperlink" Target="https://uas.gov.ua/" TargetMode="External"/><Relationship Id="rId272" Type="http://schemas.openxmlformats.org/officeDocument/2006/relationships/hyperlink" Target="https://zakon.rada.gov.ua/laws/show/z0350-18" TargetMode="External"/><Relationship Id="rId88" Type="http://schemas.openxmlformats.org/officeDocument/2006/relationships/hyperlink" Target="https://e-construction.gov.ua/laws_detail/3074091730048386648?doc_type=2" TargetMode="External"/><Relationship Id="rId111" Type="http://schemas.openxmlformats.org/officeDocument/2006/relationships/hyperlink" Target="https://uas.gov.ua/" TargetMode="External"/><Relationship Id="rId132" Type="http://schemas.openxmlformats.org/officeDocument/2006/relationships/hyperlink" Target="https://uas.gov.ua/" TargetMode="External"/><Relationship Id="rId153" Type="http://schemas.openxmlformats.org/officeDocument/2006/relationships/hyperlink" Target="https://e-construction.gov.ua/laws_detail/3199634775304307868?doc_type=2" TargetMode="External"/><Relationship Id="rId174" Type="http://schemas.openxmlformats.org/officeDocument/2006/relationships/hyperlink" Target="https://e-construction.gov.ua/laws_detail/3307711387089765865?doc_type=2" TargetMode="External"/><Relationship Id="rId195" Type="http://schemas.openxmlformats.org/officeDocument/2006/relationships/hyperlink" Target="https://e-construction.gov.ua/laws_detail/3642336366991247348?doc_type=2" TargetMode="External"/><Relationship Id="rId209" Type="http://schemas.openxmlformats.org/officeDocument/2006/relationships/hyperlink" Target="https://e-construction.gov.ua/laws_detail/3074179102702306687?doc_type=2" TargetMode="External"/><Relationship Id="rId220" Type="http://schemas.openxmlformats.org/officeDocument/2006/relationships/hyperlink" Target="https://e-construction.gov.ua/laws_detail/3074778358307882794?doc_type=2" TargetMode="External"/><Relationship Id="rId241" Type="http://schemas.openxmlformats.org/officeDocument/2006/relationships/image" Target="media/image4.png"/><Relationship Id="rId15" Type="http://schemas.openxmlformats.org/officeDocument/2006/relationships/footer" Target="footer3.xml"/><Relationship Id="rId36" Type="http://schemas.openxmlformats.org/officeDocument/2006/relationships/hyperlink" Target="https://e-construction.gov.ua/laws_detail/3074182588647081328?doc_type=2" TargetMode="External"/><Relationship Id="rId57" Type="http://schemas.openxmlformats.org/officeDocument/2006/relationships/hyperlink" Target="https://uas.gov.ua/" TargetMode="External"/><Relationship Id="rId262" Type="http://schemas.openxmlformats.org/officeDocument/2006/relationships/hyperlink" Target="https://zakon.rada.gov.ua/laws/show/1166-2023-%D0%BF" TargetMode="External"/><Relationship Id="rId283" Type="http://schemas.openxmlformats.org/officeDocument/2006/relationships/header" Target="header8.xml"/><Relationship Id="rId78" Type="http://schemas.openxmlformats.org/officeDocument/2006/relationships/hyperlink" Target="https://uas.gov.ua/" TargetMode="External"/><Relationship Id="rId99" Type="http://schemas.openxmlformats.org/officeDocument/2006/relationships/hyperlink" Target="https://e-construction.gov.ua/laws_detail/3074778358307882794?doc_type=2" TargetMode="External"/><Relationship Id="rId101" Type="http://schemas.openxmlformats.org/officeDocument/2006/relationships/hyperlink" Target="https://e-construction.gov.ua/laws_detail/3074285114079840009?doc_type=2" TargetMode="External"/><Relationship Id="rId122" Type="http://schemas.openxmlformats.org/officeDocument/2006/relationships/hyperlink" Target="https://e-construction.gov.ua/laws_detail/3307711387089765865?doc_type=2" TargetMode="External"/><Relationship Id="rId143" Type="http://schemas.openxmlformats.org/officeDocument/2006/relationships/hyperlink" Target="https://e-construction.gov.ua/laws_detail/3778939933176104875?doc_type=2" TargetMode="External"/><Relationship Id="rId164" Type="http://schemas.openxmlformats.org/officeDocument/2006/relationships/hyperlink" Target="https://uas.gov.ua/" TargetMode="External"/><Relationship Id="rId185" Type="http://schemas.openxmlformats.org/officeDocument/2006/relationships/hyperlink" Target="https://e-construction.gov.ua/laws_detail/3074971619479783152?doc_type=2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uas.gov.ua/" TargetMode="External"/><Relationship Id="rId26" Type="http://schemas.openxmlformats.org/officeDocument/2006/relationships/hyperlink" Target="https://e-construction.gov.ua/laws_detail/3744861064462861870?doc_type=2" TargetMode="External"/><Relationship Id="rId231" Type="http://schemas.openxmlformats.org/officeDocument/2006/relationships/hyperlink" Target="https://uas.gov.ua/" TargetMode="External"/><Relationship Id="rId252" Type="http://schemas.openxmlformats.org/officeDocument/2006/relationships/hyperlink" Target="https://zakon.rada.gov.ua/laws/show/2059-19" TargetMode="External"/><Relationship Id="rId273" Type="http://schemas.openxmlformats.org/officeDocument/2006/relationships/hyperlink" Target="https://zakon.rada.gov.ua/laws/show/z0898-22" TargetMode="External"/><Relationship Id="rId47" Type="http://schemas.openxmlformats.org/officeDocument/2006/relationships/hyperlink" Target="https://e-construction.gov.ua/laws_detail/3200385397578270089?doc_type=2" TargetMode="External"/><Relationship Id="rId68" Type="http://schemas.openxmlformats.org/officeDocument/2006/relationships/hyperlink" Target="https://uas.gov.ua/" TargetMode="External"/><Relationship Id="rId89" Type="http://schemas.openxmlformats.org/officeDocument/2006/relationships/hyperlink" Target="https://e-construction.gov.ua/laws_detail/3683782065003693791?doc_type=2" TargetMode="External"/><Relationship Id="rId112" Type="http://schemas.openxmlformats.org/officeDocument/2006/relationships/hyperlink" Target="https://e-construction.gov.ua/laws_detail/3074285114079840009?doc_type=2" TargetMode="External"/><Relationship Id="rId133" Type="http://schemas.openxmlformats.org/officeDocument/2006/relationships/hyperlink" Target="https://uas.gov.ua/" TargetMode="External"/><Relationship Id="rId154" Type="http://schemas.openxmlformats.org/officeDocument/2006/relationships/hyperlink" Target="https://e-construction.gov.ua/laws_detail/3744618938617562926?doc_type=2" TargetMode="External"/><Relationship Id="rId175" Type="http://schemas.openxmlformats.org/officeDocument/2006/relationships/hyperlink" Target="https://e-construction.gov.ua/laws_detail/3200391384846566485?doc_type=2" TargetMode="External"/><Relationship Id="rId196" Type="http://schemas.openxmlformats.org/officeDocument/2006/relationships/hyperlink" Target="https://e-construction.gov.ua/laws_detail/3080029223885211423?doc_type=2" TargetMode="External"/><Relationship Id="rId200" Type="http://schemas.openxmlformats.org/officeDocument/2006/relationships/hyperlink" Target="https://uas.gov.ua/" TargetMode="External"/><Relationship Id="rId16" Type="http://schemas.openxmlformats.org/officeDocument/2006/relationships/header" Target="header5.xml"/><Relationship Id="rId221" Type="http://schemas.openxmlformats.org/officeDocument/2006/relationships/hyperlink" Target="https://uas.gov.ua/" TargetMode="External"/><Relationship Id="rId242" Type="http://schemas.openxmlformats.org/officeDocument/2006/relationships/image" Target="media/image5.png"/><Relationship Id="rId263" Type="http://schemas.openxmlformats.org/officeDocument/2006/relationships/hyperlink" Target="https://zakon.rada.gov.ua/laws/show/1214-2023-%D0%BF" TargetMode="External"/><Relationship Id="rId284" Type="http://schemas.openxmlformats.org/officeDocument/2006/relationships/footer" Target="footer7.xml"/><Relationship Id="rId37" Type="http://schemas.openxmlformats.org/officeDocument/2006/relationships/hyperlink" Target="https://e-construction.gov.ua/laws_detail/3074186281496872415?doc_type=2" TargetMode="External"/><Relationship Id="rId58" Type="http://schemas.openxmlformats.org/officeDocument/2006/relationships/hyperlink" Target="https://uas.gov.ua/" TargetMode="External"/><Relationship Id="rId79" Type="http://schemas.openxmlformats.org/officeDocument/2006/relationships/hyperlink" Target="https://uas.gov.ua/" TargetMode="External"/><Relationship Id="rId102" Type="http://schemas.openxmlformats.org/officeDocument/2006/relationships/hyperlink" Target="https://e-construction.gov.ua/laws_detail/3074293124562945479?doc_type=2" TargetMode="External"/><Relationship Id="rId123" Type="http://schemas.openxmlformats.org/officeDocument/2006/relationships/hyperlink" Target="https://e-construction.gov.ua/laws_detail/3200391384846566485?doc_type=2" TargetMode="External"/><Relationship Id="rId144" Type="http://schemas.openxmlformats.org/officeDocument/2006/relationships/hyperlink" Target="https://e-construction.gov.ua/laws_detail/3200403474810405979?doc_type=2" TargetMode="External"/><Relationship Id="rId90" Type="http://schemas.openxmlformats.org/officeDocument/2006/relationships/hyperlink" Target="https://e-construction.gov.ua/laws_detail/3113373519350597353?doc_type=2" TargetMode="External"/><Relationship Id="rId165" Type="http://schemas.openxmlformats.org/officeDocument/2006/relationships/hyperlink" Target="https://uas.gov.ua/" TargetMode="External"/><Relationship Id="rId186" Type="http://schemas.openxmlformats.org/officeDocument/2006/relationships/hyperlink" Target="https://e-construction.gov.ua/laws_detail/3080029223885211423?doc_type=2" TargetMode="External"/><Relationship Id="rId211" Type="http://schemas.openxmlformats.org/officeDocument/2006/relationships/hyperlink" Target="https://e-construction.gov.ua/laws_detail/3074174554558432858?doc_type=2" TargetMode="External"/><Relationship Id="rId232" Type="http://schemas.openxmlformats.org/officeDocument/2006/relationships/hyperlink" Target="https://e-construction.gov.ua/laws_detail/3113373519350597353?doc_type=2" TargetMode="External"/><Relationship Id="rId253" Type="http://schemas.openxmlformats.org/officeDocument/2006/relationships/hyperlink" Target="https://zakon.rada.gov.ua/laws/show/391-98-%D0%BF" TargetMode="External"/><Relationship Id="rId274" Type="http://schemas.openxmlformats.org/officeDocument/2006/relationships/hyperlink" Target="https://zakon.rada.gov.ua/laws/show/z1093-23" TargetMode="External"/><Relationship Id="rId27" Type="http://schemas.openxmlformats.org/officeDocument/2006/relationships/hyperlink" Target="https://e-construction.gov.ua/laws_detail/3074285114079840009?doc_type=2" TargetMode="External"/><Relationship Id="rId48" Type="http://schemas.openxmlformats.org/officeDocument/2006/relationships/hyperlink" Target="https://e-construction.gov.ua/laws_detail/3074971619479783152?doc_type=2" TargetMode="External"/><Relationship Id="rId69" Type="http://schemas.openxmlformats.org/officeDocument/2006/relationships/hyperlink" Target="https://uas.gov.ua/" TargetMode="External"/><Relationship Id="rId113" Type="http://schemas.openxmlformats.org/officeDocument/2006/relationships/hyperlink" Target="https://e-construction.gov.ua/laws_detail/3307711387089765865?doc_type=2" TargetMode="External"/><Relationship Id="rId134" Type="http://schemas.openxmlformats.org/officeDocument/2006/relationships/hyperlink" Target="https://uas.gov.ua/" TargetMode="External"/><Relationship Id="rId80" Type="http://schemas.openxmlformats.org/officeDocument/2006/relationships/hyperlink" Target="https://uas.gov.ua/" TargetMode="External"/><Relationship Id="rId155" Type="http://schemas.openxmlformats.org/officeDocument/2006/relationships/hyperlink" Target="https://uas.gov.ua/" TargetMode="External"/><Relationship Id="rId176" Type="http://schemas.openxmlformats.org/officeDocument/2006/relationships/hyperlink" Target="https://e-construction.gov.ua/laws_detail/3074174554558432858?doc_type=2" TargetMode="External"/><Relationship Id="rId197" Type="http://schemas.openxmlformats.org/officeDocument/2006/relationships/hyperlink" Target="https://e-construction.gov.ua/laws_detail/3778939933176104875?doc_type=2" TargetMode="External"/><Relationship Id="rId201" Type="http://schemas.openxmlformats.org/officeDocument/2006/relationships/hyperlink" Target="https://e-construction.gov.ua/laws_detail/3530699073772324792?doc_type=2" TargetMode="External"/><Relationship Id="rId222" Type="http://schemas.openxmlformats.org/officeDocument/2006/relationships/hyperlink" Target="https://e-construction.gov.ua/laws_detail/3113373519350597353?doc_type=2" TargetMode="External"/><Relationship Id="rId243" Type="http://schemas.openxmlformats.org/officeDocument/2006/relationships/hyperlink" Target="https://zakon.rada.gov.ua/laws/show/132/94-%D0%B2%D1%80" TargetMode="External"/><Relationship Id="rId264" Type="http://schemas.openxmlformats.org/officeDocument/2006/relationships/hyperlink" Target="https://zakon.rada.gov.ua/laws/show/z0466-95" TargetMode="External"/><Relationship Id="rId285" Type="http://schemas.openxmlformats.org/officeDocument/2006/relationships/footer" Target="footer8.xml"/><Relationship Id="rId17" Type="http://schemas.openxmlformats.org/officeDocument/2006/relationships/footer" Target="footer4.xml"/><Relationship Id="rId38" Type="http://schemas.openxmlformats.org/officeDocument/2006/relationships/hyperlink" Target="https://e-construction.gov.ua/laws_detail/3199634775304307868?doc_type=2" TargetMode="External"/><Relationship Id="rId59" Type="http://schemas.openxmlformats.org/officeDocument/2006/relationships/hyperlink" Target="https://uas.gov.ua/" TargetMode="External"/><Relationship Id="rId103" Type="http://schemas.openxmlformats.org/officeDocument/2006/relationships/hyperlink" Target="https://e-construction.gov.ua/laws_detail/3074312090408715837?doc_type=2" TargetMode="External"/><Relationship Id="rId124" Type="http://schemas.openxmlformats.org/officeDocument/2006/relationships/hyperlink" Target="https://uas.gov.ua/" TargetMode="External"/><Relationship Id="rId70" Type="http://schemas.openxmlformats.org/officeDocument/2006/relationships/hyperlink" Target="https://uas.gov.ua/" TargetMode="External"/><Relationship Id="rId91" Type="http://schemas.openxmlformats.org/officeDocument/2006/relationships/hyperlink" Target="https://e-construction.gov.ua/laws_detail/3783082322765547467?doc_type=2" TargetMode="External"/><Relationship Id="rId145" Type="http://schemas.openxmlformats.org/officeDocument/2006/relationships/hyperlink" Target="https://e-construction.gov.ua/laws_detail/3074091730048386648?doc_type=2" TargetMode="External"/><Relationship Id="rId166" Type="http://schemas.openxmlformats.org/officeDocument/2006/relationships/hyperlink" Target="https://uas.gov.ua/" TargetMode="External"/><Relationship Id="rId187" Type="http://schemas.openxmlformats.org/officeDocument/2006/relationships/hyperlink" Target="https://e-construction.gov.ua/laws_detail/3199658968553096642?doc_type=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-construction.gov.ua/laws_detail/3683782065003693791?doc_type=2" TargetMode="External"/><Relationship Id="rId233" Type="http://schemas.openxmlformats.org/officeDocument/2006/relationships/hyperlink" Target="https://e-construction.gov.ua/laws_detail/3113373519350597353?doc_type=2" TargetMode="External"/><Relationship Id="rId254" Type="http://schemas.openxmlformats.org/officeDocument/2006/relationships/hyperlink" Target="https://zakon.rada.gov.ua/laws/show/247-2018-%D0%BF" TargetMode="External"/><Relationship Id="rId28" Type="http://schemas.openxmlformats.org/officeDocument/2006/relationships/hyperlink" Target="https://e-construction.gov.ua/laws_detail/3074293124562945479?doc_type=2" TargetMode="External"/><Relationship Id="rId49" Type="http://schemas.openxmlformats.org/officeDocument/2006/relationships/hyperlink" Target="https://e-construction.gov.ua/laws_detail/3307711387089765865?doc_type=2" TargetMode="External"/><Relationship Id="rId114" Type="http://schemas.openxmlformats.org/officeDocument/2006/relationships/hyperlink" Target="https://e-construction.gov.ua/laws_detail/3200391384846566485?doc_type=2" TargetMode="External"/><Relationship Id="rId275" Type="http://schemas.openxmlformats.org/officeDocument/2006/relationships/hyperlink" Target="https://zakon.rada.gov.ua/laws/show/z1905-23" TargetMode="External"/><Relationship Id="rId60" Type="http://schemas.openxmlformats.org/officeDocument/2006/relationships/hyperlink" Target="https://uas.gov.ua/" TargetMode="External"/><Relationship Id="rId81" Type="http://schemas.openxmlformats.org/officeDocument/2006/relationships/hyperlink" Target="https://zakon.rada.gov.ua/laws/show/1704-17" TargetMode="External"/><Relationship Id="rId135" Type="http://schemas.openxmlformats.org/officeDocument/2006/relationships/hyperlink" Target="https://uas.gov.ua/" TargetMode="External"/><Relationship Id="rId156" Type="http://schemas.openxmlformats.org/officeDocument/2006/relationships/hyperlink" Target="https://uas.gov.ua/" TargetMode="External"/><Relationship Id="rId177" Type="http://schemas.openxmlformats.org/officeDocument/2006/relationships/hyperlink" Target="https://e-construction.gov.ua/laws_detail/3674263918059980200?doc_type=2" TargetMode="External"/><Relationship Id="rId198" Type="http://schemas.openxmlformats.org/officeDocument/2006/relationships/hyperlink" Target="https://e-construction.gov.ua/laws_detail/3200403474810405979?doc_type=2" TargetMode="External"/><Relationship Id="rId202" Type="http://schemas.openxmlformats.org/officeDocument/2006/relationships/hyperlink" Target="https://uas.gov.ua/" TargetMode="External"/><Relationship Id="rId223" Type="http://schemas.openxmlformats.org/officeDocument/2006/relationships/hyperlink" Target="https://e-construction.gov.ua/laws_detail/3113373519350597353?doc_type=2" TargetMode="External"/><Relationship Id="rId244" Type="http://schemas.openxmlformats.org/officeDocument/2006/relationships/hyperlink" Target="https://zakon.rada.gov.ua/laws/show/5403-17" TargetMode="External"/><Relationship Id="rId18" Type="http://schemas.openxmlformats.org/officeDocument/2006/relationships/header" Target="header6.xml"/><Relationship Id="rId39" Type="http://schemas.openxmlformats.org/officeDocument/2006/relationships/hyperlink" Target="https://e-construction.gov.ua/laws_detail/3199637436816688486?doc_type=2" TargetMode="External"/><Relationship Id="rId265" Type="http://schemas.openxmlformats.org/officeDocument/2006/relationships/hyperlink" Target="https://zakon.rada.gov.ua/laws/show/z1027-04/stru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e-construction.gov.ua/laws_detail/3200391384846566485?doc_type=2" TargetMode="External"/><Relationship Id="rId104" Type="http://schemas.openxmlformats.org/officeDocument/2006/relationships/hyperlink" Target="https://e-construction.gov.ua/laws_detail/3074317981392569420?doc_type=2" TargetMode="External"/><Relationship Id="rId125" Type="http://schemas.openxmlformats.org/officeDocument/2006/relationships/hyperlink" Target="https://uas.gov.ua/" TargetMode="External"/><Relationship Id="rId146" Type="http://schemas.openxmlformats.org/officeDocument/2006/relationships/hyperlink" Target="https://e-construction.gov.ua/laws_detail/3080743763845318619?doc_type=2" TargetMode="External"/><Relationship Id="rId167" Type="http://schemas.openxmlformats.org/officeDocument/2006/relationships/hyperlink" Target="https://uas.gov.ua/" TargetMode="External"/><Relationship Id="rId188" Type="http://schemas.openxmlformats.org/officeDocument/2006/relationships/hyperlink" Target="file:///\\Bars\..\Program%20Files\StroyConsultant\Temp\879.htm" TargetMode="External"/><Relationship Id="rId71" Type="http://schemas.openxmlformats.org/officeDocument/2006/relationships/hyperlink" Target="https://uas.gov.ua/" TargetMode="External"/><Relationship Id="rId92" Type="http://schemas.openxmlformats.org/officeDocument/2006/relationships/hyperlink" Target="https://e-construction.gov.ua/laws_detail/3080743763845318619?doc_type=2" TargetMode="External"/><Relationship Id="rId213" Type="http://schemas.openxmlformats.org/officeDocument/2006/relationships/hyperlink" Target="https://uas.gov.ua/" TargetMode="External"/><Relationship Id="rId234" Type="http://schemas.openxmlformats.org/officeDocument/2006/relationships/hyperlink" Target="https://uas.gov.u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-construction.gov.ua/laws_detail/3074312090408715837?doc_type=2" TargetMode="External"/><Relationship Id="rId255" Type="http://schemas.openxmlformats.org/officeDocument/2006/relationships/hyperlink" Target="https://zakon.rada.gov.ua/laws/show/1764-2006-%D0%BF" TargetMode="External"/><Relationship Id="rId276" Type="http://schemas.openxmlformats.org/officeDocument/2006/relationships/hyperlink" Target="https://zakon.rada.gov.ua/rada/show/v0291926-24" TargetMode="External"/><Relationship Id="rId40" Type="http://schemas.openxmlformats.org/officeDocument/2006/relationships/hyperlink" Target="https://e-construction.gov.ua/laws_detail/3082795291120764490?doc_type=2" TargetMode="External"/><Relationship Id="rId115" Type="http://schemas.openxmlformats.org/officeDocument/2006/relationships/hyperlink" Target="https://e-construction.gov.ua/laws_detail/3307711387089765865?doc_type=2" TargetMode="External"/><Relationship Id="rId136" Type="http://schemas.openxmlformats.org/officeDocument/2006/relationships/hyperlink" Target="https://uas.gov.ua/" TargetMode="External"/><Relationship Id="rId157" Type="http://schemas.openxmlformats.org/officeDocument/2006/relationships/hyperlink" Target="https://e-construction.gov.ua/laws_detail/3199621970136139233?doc_type=2" TargetMode="External"/><Relationship Id="rId178" Type="http://schemas.openxmlformats.org/officeDocument/2006/relationships/hyperlink" Target="https://e-construction.gov.ua/laws_detail/3080029223885211423?doc_type=2" TargetMode="External"/><Relationship Id="rId61" Type="http://schemas.openxmlformats.org/officeDocument/2006/relationships/hyperlink" Target="https://uas.gov.ua/" TargetMode="External"/><Relationship Id="rId82" Type="http://schemas.openxmlformats.org/officeDocument/2006/relationships/hyperlink" Target="https://zakon.rada.gov.ua/laws/show/2320-20" TargetMode="External"/><Relationship Id="rId199" Type="http://schemas.openxmlformats.org/officeDocument/2006/relationships/hyperlink" Target="https://uas.gov.ua/" TargetMode="External"/><Relationship Id="rId203" Type="http://schemas.openxmlformats.org/officeDocument/2006/relationships/hyperlink" Target="https://uas.gov.ua/" TargetMode="External"/><Relationship Id="rId19" Type="http://schemas.openxmlformats.org/officeDocument/2006/relationships/header" Target="header7.xml"/><Relationship Id="rId224" Type="http://schemas.openxmlformats.org/officeDocument/2006/relationships/hyperlink" Target="https://e-construction.gov.ua/laws_detail/3113373519350597353?doc_type=2" TargetMode="External"/><Relationship Id="rId245" Type="http://schemas.openxmlformats.org/officeDocument/2006/relationships/hyperlink" Target="https://zakon.rada.gov.ua/laws/show/3038-17" TargetMode="External"/><Relationship Id="rId266" Type="http://schemas.openxmlformats.org/officeDocument/2006/relationships/hyperlink" Target="https://zakon.rada.gov.ua/laws/show/z1582-05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e-construction.gov.ua/laws_detail/3199621970136139233?doc_type=2" TargetMode="External"/><Relationship Id="rId105" Type="http://schemas.openxmlformats.org/officeDocument/2006/relationships/hyperlink" Target="https://uas.gov.ua/" TargetMode="External"/><Relationship Id="rId126" Type="http://schemas.openxmlformats.org/officeDocument/2006/relationships/hyperlink" Target="https://e-construction.gov.ua/laws_detail/3307711387089765865?doc_type=2" TargetMode="External"/><Relationship Id="rId147" Type="http://schemas.openxmlformats.org/officeDocument/2006/relationships/hyperlink" Target="https://e-construction.gov.ua/laws_detail/3199621970136139233?doc_type=2" TargetMode="External"/><Relationship Id="rId168" Type="http://schemas.openxmlformats.org/officeDocument/2006/relationships/hyperlink" Target="https://uas.gov.ua/" TargetMode="External"/><Relationship Id="rId51" Type="http://schemas.openxmlformats.org/officeDocument/2006/relationships/hyperlink" Target="https://e-construction.gov.ua/laws_detail/3200403474810405979?doc_type=2" TargetMode="External"/><Relationship Id="rId72" Type="http://schemas.openxmlformats.org/officeDocument/2006/relationships/hyperlink" Target="https://uas.gov.ua/" TargetMode="External"/><Relationship Id="rId93" Type="http://schemas.openxmlformats.org/officeDocument/2006/relationships/hyperlink" Target="https://e-construction.gov.ua/laws_detail/3074285114079840009?doc_type=2" TargetMode="External"/><Relationship Id="rId189" Type="http://schemas.openxmlformats.org/officeDocument/2006/relationships/hyperlink" Target="https://uas.gov.u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as.gov.ua/" TargetMode="External"/><Relationship Id="rId235" Type="http://schemas.openxmlformats.org/officeDocument/2006/relationships/hyperlink" Target="https://uas.gov.ua/" TargetMode="External"/><Relationship Id="rId256" Type="http://schemas.openxmlformats.org/officeDocument/2006/relationships/hyperlink" Target="https://zakon.rada.gov.ua/laws/show/903-2007-%D0%BF" TargetMode="External"/><Relationship Id="rId277" Type="http://schemas.openxmlformats.org/officeDocument/2006/relationships/hyperlink" Target="https://zakon.rada.gov.ua/laws/show/z0911-24" TargetMode="External"/><Relationship Id="rId116" Type="http://schemas.openxmlformats.org/officeDocument/2006/relationships/hyperlink" Target="https://e-construction.gov.ua/laws_detail/3783082322765547467?doc_type=2" TargetMode="External"/><Relationship Id="rId137" Type="http://schemas.openxmlformats.org/officeDocument/2006/relationships/hyperlink" Target="https://uas.gov.ua/" TargetMode="External"/><Relationship Id="rId158" Type="http://schemas.openxmlformats.org/officeDocument/2006/relationships/hyperlink" Target="https://e-construction.gov.ua/laws_detail/3199634775304307868?doc_type=2" TargetMode="External"/><Relationship Id="rId20" Type="http://schemas.openxmlformats.org/officeDocument/2006/relationships/footer" Target="footer5.xml"/><Relationship Id="rId41" Type="http://schemas.openxmlformats.org/officeDocument/2006/relationships/hyperlink" Target="https://e-construction.gov.ua/laws_detail/3530699073772324792?doc_type=2" TargetMode="External"/><Relationship Id="rId62" Type="http://schemas.openxmlformats.org/officeDocument/2006/relationships/hyperlink" Target="https://uas.gov.ua/" TargetMode="External"/><Relationship Id="rId83" Type="http://schemas.openxmlformats.org/officeDocument/2006/relationships/hyperlink" Target="https://zakon.rada.gov.ua/laws/show/1102-2023-%D0%BF" TargetMode="External"/><Relationship Id="rId179" Type="http://schemas.openxmlformats.org/officeDocument/2006/relationships/hyperlink" Target="https://e-construction.gov.ua/laws_detail/3200381547559519359?doc_type=2" TargetMode="External"/><Relationship Id="rId190" Type="http://schemas.openxmlformats.org/officeDocument/2006/relationships/hyperlink" Target="https://uas.gov.ua/" TargetMode="External"/><Relationship Id="rId204" Type="http://schemas.openxmlformats.org/officeDocument/2006/relationships/hyperlink" Target="https://uas.gov.ua/" TargetMode="External"/><Relationship Id="rId225" Type="http://schemas.openxmlformats.org/officeDocument/2006/relationships/hyperlink" Target="https://uas.gov.ua/" TargetMode="External"/><Relationship Id="rId246" Type="http://schemas.openxmlformats.org/officeDocument/2006/relationships/hyperlink" Target="https://zakon.rada.gov.ua/laws/show/1704-17" TargetMode="External"/><Relationship Id="rId267" Type="http://schemas.openxmlformats.org/officeDocument/2006/relationships/hyperlink" Target="https://zakon.rada.gov.ua/laws/show/z0252-15" TargetMode="External"/><Relationship Id="rId106" Type="http://schemas.openxmlformats.org/officeDocument/2006/relationships/hyperlink" Target="https://e-construction.gov.ua/laws_detail/3199637436816688486?doc_type=2" TargetMode="External"/><Relationship Id="rId127" Type="http://schemas.openxmlformats.org/officeDocument/2006/relationships/hyperlink" Target="https://e-construction.gov.ua/laws_detail/3307711387089765865?doc_type=2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e-construction.gov.ua/laws_detail/3236500339955861496?doc_type=2" TargetMode="External"/><Relationship Id="rId52" Type="http://schemas.openxmlformats.org/officeDocument/2006/relationships/hyperlink" Target="https://uas.gov.ua/" TargetMode="External"/><Relationship Id="rId73" Type="http://schemas.openxmlformats.org/officeDocument/2006/relationships/hyperlink" Target="https://uas.gov.ua/" TargetMode="External"/><Relationship Id="rId94" Type="http://schemas.openxmlformats.org/officeDocument/2006/relationships/hyperlink" Target="https://e-construction.gov.ua/laws_detail/3199621970136139233?doc_type=2" TargetMode="External"/><Relationship Id="rId148" Type="http://schemas.openxmlformats.org/officeDocument/2006/relationships/hyperlink" Target="https://e-construction.gov.ua/laws_detail/3074797473579927547?doc_type=2" TargetMode="External"/><Relationship Id="rId169" Type="http://schemas.openxmlformats.org/officeDocument/2006/relationships/hyperlink" Target="https://e-construction.gov.ua/laws_detail/3199637436816688486?doc_type=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-construction.gov.ua/laws_detail/3778939933176104875?doc_type=2" TargetMode="External"/><Relationship Id="rId215" Type="http://schemas.openxmlformats.org/officeDocument/2006/relationships/hyperlink" Target="https://e-construction.gov.ua/laws_detail/3683782065003693791?doc_type=2" TargetMode="External"/><Relationship Id="rId236" Type="http://schemas.openxmlformats.org/officeDocument/2006/relationships/hyperlink" Target="https://uas.gov.ua/" TargetMode="External"/><Relationship Id="rId257" Type="http://schemas.openxmlformats.org/officeDocument/2006/relationships/hyperlink" Target="https://zakon.rada.gov.ua/laws/show/461-2011-%D0%BF" TargetMode="External"/><Relationship Id="rId278" Type="http://schemas.openxmlformats.org/officeDocument/2006/relationships/hyperlink" Target="https://zakon.rada.gov.ua/laws/show/z0763-24" TargetMode="External"/><Relationship Id="rId42" Type="http://schemas.openxmlformats.org/officeDocument/2006/relationships/hyperlink" Target="https://e-construction.gov.ua/laws_detail/3199658968553096642?doc_type=2" TargetMode="External"/><Relationship Id="rId84" Type="http://schemas.openxmlformats.org/officeDocument/2006/relationships/hyperlink" Target="https://zakon.rada.gov.ua/laws/show/z0405-25" TargetMode="External"/><Relationship Id="rId138" Type="http://schemas.openxmlformats.org/officeDocument/2006/relationships/hyperlink" Target="https://uas.gov.ua/" TargetMode="External"/><Relationship Id="rId191" Type="http://schemas.openxmlformats.org/officeDocument/2006/relationships/hyperlink" Target="https://e-construction.gov.ua/laws_detail/3683782065003693791?doc_type=2" TargetMode="External"/><Relationship Id="rId205" Type="http://schemas.openxmlformats.org/officeDocument/2006/relationships/hyperlink" Target="https://e-construction.gov.ua/laws_detail/3200385397578270089?doc_type=2" TargetMode="External"/><Relationship Id="rId247" Type="http://schemas.openxmlformats.org/officeDocument/2006/relationships/hyperlink" Target="https://zakon.rada.gov.ua/laws/show/2320-20" TargetMode="External"/><Relationship Id="rId107" Type="http://schemas.openxmlformats.org/officeDocument/2006/relationships/hyperlink" Target="https://e-construction.gov.ua/laws_detail/3744618938617562926?doc_type=2" TargetMode="External"/><Relationship Id="rId11" Type="http://schemas.openxmlformats.org/officeDocument/2006/relationships/footer" Target="footer1.xml"/><Relationship Id="rId53" Type="http://schemas.openxmlformats.org/officeDocument/2006/relationships/hyperlink" Target="https://uas.gov.ua/" TargetMode="External"/><Relationship Id="rId149" Type="http://schemas.openxmlformats.org/officeDocument/2006/relationships/hyperlink" Target="https://e-construction.gov.ua/laws_detail/3642336366991247348?doc_type=2" TargetMode="External"/><Relationship Id="rId95" Type="http://schemas.openxmlformats.org/officeDocument/2006/relationships/hyperlink" Target="https://e-construction.gov.ua/laws_detail/3236500339955861496?doc_type=2" TargetMode="External"/><Relationship Id="rId160" Type="http://schemas.openxmlformats.org/officeDocument/2006/relationships/hyperlink" Target="https://uas.gov.ua/" TargetMode="External"/><Relationship Id="rId216" Type="http://schemas.openxmlformats.org/officeDocument/2006/relationships/hyperlink" Target="https://e-construction.gov.ua/laws_detail/3199634775304307868?doc_type=2" TargetMode="External"/><Relationship Id="rId258" Type="http://schemas.openxmlformats.org/officeDocument/2006/relationships/hyperlink" Target="https://zakon.rada.gov.ua/laws/show/257-2017-%D0%BF" TargetMode="External"/><Relationship Id="rId22" Type="http://schemas.openxmlformats.org/officeDocument/2006/relationships/hyperlink" Target="https://e-construction.gov.ua/laws_detail/3113373519350597353?doc_type=2" TargetMode="External"/><Relationship Id="rId64" Type="http://schemas.openxmlformats.org/officeDocument/2006/relationships/hyperlink" Target="https://uas.gov.ua/" TargetMode="External"/><Relationship Id="rId118" Type="http://schemas.openxmlformats.org/officeDocument/2006/relationships/hyperlink" Target="https://e-construction.gov.ua/laws_detail/3200391384846566485?doc_typ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44D5-37CC-4138-8BB1-F2D72778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29919</Words>
  <Characters>170543</Characters>
  <Application>Microsoft Office Word</Application>
  <DocSecurity>0</DocSecurity>
  <Lines>1421</Lines>
  <Paragraphs>400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ДЕРЖАВНІ БУДІВЕЛЬНІ НОРМИ УКРАЇНИ</vt:lpstr>
      <vt:lpstr>ДЕРЖАВНІ БУДІВЕЛЬНІ НОРМИ УКРАЇНИ</vt:lpstr>
    </vt:vector>
  </TitlesOfParts>
  <Company/>
  <LinksUpToDate>false</LinksUpToDate>
  <CharactersWithSpaces>200062</CharactersWithSpaces>
  <SharedDoc>false</SharedDoc>
  <HLinks>
    <vt:vector size="24" baseType="variant">
      <vt:variant>
        <vt:i4>7667772</vt:i4>
      </vt:variant>
      <vt:variant>
        <vt:i4>9</vt:i4>
      </vt:variant>
      <vt:variant>
        <vt:i4>0</vt:i4>
      </vt:variant>
      <vt:variant>
        <vt:i4>5</vt:i4>
      </vt:variant>
      <vt:variant>
        <vt:lpwstr>http://www.dbn.com.ua/</vt:lpwstr>
      </vt:variant>
      <vt:variant>
        <vt:lpwstr/>
      </vt:variant>
      <vt:variant>
        <vt:i4>8061008</vt:i4>
      </vt:variant>
      <vt:variant>
        <vt:i4>6</vt:i4>
      </vt:variant>
      <vt:variant>
        <vt:i4>0</vt:i4>
      </vt:variant>
      <vt:variant>
        <vt:i4>5</vt:i4>
      </vt:variant>
      <vt:variant>
        <vt:lpwstr>https://dbn.co.ua/load/pro_povitrja/20-1-0-938</vt:lpwstr>
      </vt:variant>
      <vt:variant>
        <vt:lpwstr/>
      </vt:variant>
      <vt:variant>
        <vt:i4>8061008</vt:i4>
      </vt:variant>
      <vt:variant>
        <vt:i4>3</vt:i4>
      </vt:variant>
      <vt:variant>
        <vt:i4>0</vt:i4>
      </vt:variant>
      <vt:variant>
        <vt:i4>5</vt:i4>
      </vt:variant>
      <vt:variant>
        <vt:lpwstr>https://dbn.co.ua/load/pro_povitrja/20-1-0-938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https://context.reverso.net/%D0%BF%D0%B5%D1%80%D0%B5%D0%BA%D0%BB%D0%B0%D0%B4/%D0%B0%D0%BD%D0%B3%D0%BB%D1%96%D0%B9%D1%81%D1%8C%D0%BA%D0%B0-%D1%83%D0%BA%D1%80%D0%B0%D1%97%D0%BD%D1%81%D1%8C%D0%BA%D0%B0/sanitation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boyar</dc:creator>
  <cp:keywords/>
  <dc:description/>
  <cp:lastModifiedBy>boyarkina1996@gmail.com</cp:lastModifiedBy>
  <cp:revision>3</cp:revision>
  <cp:lastPrinted>2026-04-14T19:30:00Z</cp:lastPrinted>
  <dcterms:created xsi:type="dcterms:W3CDTF">2026-02-23T13:30:00Z</dcterms:created>
  <dcterms:modified xsi:type="dcterms:W3CDTF">2026-04-14T19:32:00Z</dcterms:modified>
</cp:coreProperties>
</file>