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68" w:rsidRPr="00416646" w:rsidRDefault="001C5B68">
      <w:pPr>
        <w:spacing w:line="1" w:lineRule="exact"/>
        <w:rPr>
          <w:rFonts w:ascii="Arial" w:hAnsi="Arial" w:cs="Arial"/>
        </w:rPr>
      </w:pPr>
    </w:p>
    <w:p w:rsidR="001C5B68" w:rsidRDefault="00663E43">
      <w:pPr>
        <w:framePr w:wrap="none" w:vAnchor="page" w:hAnchor="page" w:x="5519" w:y="1154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542290" cy="7251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4229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68" w:rsidRDefault="00663E43">
      <w:pPr>
        <w:pStyle w:val="a4"/>
        <w:framePr w:w="8645" w:h="360" w:hRule="exact" w:wrap="none" w:vAnchor="page" w:hAnchor="page" w:x="1626" w:y="3237"/>
        <w:pBdr>
          <w:bottom w:val="single" w:sz="4" w:space="0" w:color="auto"/>
        </w:pBdr>
        <w:spacing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ДЕРЖАВНІ БУДІВЕЛЬНІ НОРМИ УКРАЇНИ</w:t>
      </w:r>
    </w:p>
    <w:p w:rsidR="001C5B68" w:rsidRDefault="00663E43">
      <w:pPr>
        <w:pStyle w:val="30"/>
        <w:framePr w:w="8645" w:h="3130" w:hRule="exact" w:wrap="none" w:vAnchor="page" w:hAnchor="page" w:x="1626" w:y="5027"/>
      </w:pPr>
      <w:bookmarkStart w:id="0" w:name="bookmark0"/>
      <w:r>
        <w:t>ІНЖЕНЕРНИЙ ЗАХИСТ ТЕРИТОРІЙ, БУДІВЕЛЬ</w:t>
      </w:r>
      <w:r>
        <w:br/>
        <w:t>І СПОРУД ВІД ЗСУВІВ ТА ОБВАЛІВ</w:t>
      </w:r>
      <w:r>
        <w:br/>
        <w:t>Основні положення</w:t>
      </w:r>
      <w:bookmarkEnd w:id="0"/>
    </w:p>
    <w:p w:rsidR="001C5B68" w:rsidRDefault="00663E43">
      <w:pPr>
        <w:pStyle w:val="30"/>
        <w:framePr w:w="8645" w:h="3130" w:hRule="exact" w:wrap="none" w:vAnchor="page" w:hAnchor="page" w:x="1626" w:y="5027"/>
        <w:spacing w:after="300"/>
      </w:pPr>
      <w:bookmarkStart w:id="1" w:name="bookmark2"/>
      <w:r>
        <w:t>ДБН В.1.1-</w:t>
      </w:r>
      <w:r w:rsidR="000E6E8C">
        <w:t xml:space="preserve"> </w:t>
      </w:r>
      <w:r>
        <w:t>46:2017</w:t>
      </w:r>
      <w:bookmarkEnd w:id="1"/>
    </w:p>
    <w:p w:rsidR="001C5B68" w:rsidRDefault="00663E43">
      <w:pPr>
        <w:pStyle w:val="a4"/>
        <w:framePr w:w="8645" w:h="3130" w:hRule="exact" w:wrap="none" w:vAnchor="page" w:hAnchor="page" w:x="1626" w:y="5027"/>
        <w:spacing w:after="0" w:line="240" w:lineRule="auto"/>
        <w:ind w:firstLine="0"/>
        <w:jc w:val="center"/>
        <w:rPr>
          <w:sz w:val="26"/>
          <w:szCs w:val="26"/>
        </w:rPr>
      </w:pPr>
      <w:r>
        <w:rPr>
          <w:i/>
          <w:iCs/>
          <w:sz w:val="26"/>
          <w:szCs w:val="26"/>
        </w:rPr>
        <w:t>Видання офіційне</w:t>
      </w:r>
    </w:p>
    <w:p w:rsidR="001C5B68" w:rsidRDefault="00663E43">
      <w:pPr>
        <w:pStyle w:val="a4"/>
        <w:framePr w:w="8645" w:h="1243" w:hRule="exact" w:wrap="none" w:vAnchor="page" w:hAnchor="page" w:x="1626" w:y="14071"/>
        <w:spacing w:after="0" w:line="26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Київ</w:t>
      </w:r>
    </w:p>
    <w:p w:rsidR="001C5B68" w:rsidRDefault="00663E43">
      <w:pPr>
        <w:pStyle w:val="a4"/>
        <w:framePr w:w="8645" w:h="1243" w:hRule="exact" w:wrap="none" w:vAnchor="page" w:hAnchor="page" w:x="1626" w:y="14071"/>
        <w:spacing w:after="0" w:line="26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Міністерство регіонального розвитку, будівництва</w:t>
      </w:r>
      <w:r>
        <w:rPr>
          <w:sz w:val="24"/>
          <w:szCs w:val="24"/>
        </w:rPr>
        <w:br/>
        <w:t>та житлово-комунального господарства України</w:t>
      </w:r>
      <w:r>
        <w:rPr>
          <w:sz w:val="24"/>
          <w:szCs w:val="24"/>
        </w:rPr>
        <w:br/>
        <w:t>2017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  <w:sectPr w:rsidR="001C5B68">
          <w:pgSz w:w="11904" w:h="168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framePr w:wrap="none" w:vAnchor="page" w:hAnchor="page" w:x="5496" w:y="1176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542290" cy="72517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4229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68" w:rsidRDefault="00663E43">
      <w:pPr>
        <w:pStyle w:val="a4"/>
        <w:framePr w:w="9696" w:h="360" w:hRule="exact" w:wrap="none" w:vAnchor="page" w:hAnchor="page" w:x="1085" w:y="3259"/>
        <w:pBdr>
          <w:bottom w:val="single" w:sz="4" w:space="0" w:color="auto"/>
        </w:pBdr>
        <w:spacing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ДЕРЖАВНІ БУДІВЕЛЬНІ НОРМИ УКРАЇНИ</w:t>
      </w:r>
    </w:p>
    <w:p w:rsidR="001C5B68" w:rsidRDefault="00663E43">
      <w:pPr>
        <w:pStyle w:val="a4"/>
        <w:framePr w:w="9696" w:h="3130" w:hRule="exact" w:wrap="none" w:vAnchor="page" w:hAnchor="page" w:x="1085" w:y="5050"/>
        <w:spacing w:after="400" w:line="314" w:lineRule="auto"/>
        <w:ind w:firstLine="0"/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ІНЖЕНЕРНИЙ ЗАХИСТ ТЕРИТОРІЙ, БУДІВЕЛЬ</w:t>
      </w:r>
      <w:r>
        <w:rPr>
          <w:b/>
          <w:bCs/>
          <w:sz w:val="34"/>
          <w:szCs w:val="34"/>
        </w:rPr>
        <w:br/>
        <w:t>І СПОРУД ВІД ЗСУВІВ ТА ОБВАЛІВ</w:t>
      </w:r>
      <w:r>
        <w:rPr>
          <w:b/>
          <w:bCs/>
          <w:sz w:val="34"/>
          <w:szCs w:val="34"/>
        </w:rPr>
        <w:br/>
        <w:t>Основні положення</w:t>
      </w:r>
    </w:p>
    <w:p w:rsidR="001C5B68" w:rsidRDefault="00663E43">
      <w:pPr>
        <w:pStyle w:val="a4"/>
        <w:framePr w:w="9696" w:h="3130" w:hRule="exact" w:wrap="none" w:vAnchor="page" w:hAnchor="page" w:x="1085" w:y="5050"/>
        <w:spacing w:after="300" w:line="314" w:lineRule="auto"/>
        <w:ind w:firstLine="0"/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ДБН В.1.1-</w:t>
      </w:r>
      <w:r w:rsidR="005064BD">
        <w:rPr>
          <w:b/>
          <w:bCs/>
          <w:sz w:val="34"/>
          <w:szCs w:val="34"/>
        </w:rPr>
        <w:t xml:space="preserve"> </w:t>
      </w:r>
      <w:r>
        <w:rPr>
          <w:b/>
          <w:bCs/>
          <w:sz w:val="34"/>
          <w:szCs w:val="34"/>
        </w:rPr>
        <w:t>46:2017</w:t>
      </w:r>
    </w:p>
    <w:p w:rsidR="001C5B68" w:rsidRDefault="00663E43">
      <w:pPr>
        <w:pStyle w:val="a4"/>
        <w:framePr w:w="9696" w:h="3130" w:hRule="exact" w:wrap="none" w:vAnchor="page" w:hAnchor="page" w:x="1085" w:y="5050"/>
        <w:spacing w:after="0" w:line="240" w:lineRule="auto"/>
        <w:ind w:firstLine="0"/>
        <w:jc w:val="center"/>
        <w:rPr>
          <w:sz w:val="26"/>
          <w:szCs w:val="26"/>
        </w:rPr>
      </w:pPr>
      <w:r>
        <w:rPr>
          <w:i/>
          <w:iCs/>
          <w:sz w:val="26"/>
          <w:szCs w:val="26"/>
        </w:rPr>
        <w:t>Видання офіційне</w:t>
      </w:r>
    </w:p>
    <w:p w:rsidR="001C5B68" w:rsidRDefault="00663E43">
      <w:pPr>
        <w:pStyle w:val="a4"/>
        <w:framePr w:w="9696" w:h="941" w:hRule="exact" w:wrap="none" w:vAnchor="page" w:hAnchor="page" w:x="1085" w:y="14395"/>
        <w:spacing w:after="0" w:line="26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Київ</w:t>
      </w:r>
      <w:r>
        <w:rPr>
          <w:sz w:val="24"/>
          <w:szCs w:val="24"/>
        </w:rPr>
        <w:br/>
        <w:t>Мінрегіон України</w:t>
      </w:r>
      <w:r>
        <w:rPr>
          <w:sz w:val="24"/>
          <w:szCs w:val="24"/>
        </w:rPr>
        <w:br/>
        <w:t>2017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080" w:y="672"/>
      </w:pPr>
      <w:r>
        <w:rPr>
          <w:lang w:val="ru-RU" w:eastAsia="ru-RU" w:bidi="ru-RU"/>
        </w:rPr>
        <w:t>ДБН В.1.1-46:2017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7814"/>
      </w:tblGrid>
      <w:tr w:rsidR="001C5B68">
        <w:trPr>
          <w:trHeight w:hRule="exact" w:val="418"/>
        </w:trPr>
        <w:tc>
          <w:tcPr>
            <w:tcW w:w="1882" w:type="dxa"/>
            <w:shd w:val="clear" w:color="auto" w:fill="auto"/>
          </w:tcPr>
          <w:p w:rsidR="001C5B68" w:rsidRDefault="001C5B68">
            <w:pPr>
              <w:framePr w:w="9696" w:h="14170" w:wrap="none" w:vAnchor="page" w:hAnchor="page" w:x="1085" w:y="1195"/>
              <w:rPr>
                <w:sz w:val="10"/>
                <w:szCs w:val="10"/>
              </w:rPr>
            </w:pPr>
          </w:p>
        </w:tc>
        <w:tc>
          <w:tcPr>
            <w:tcW w:w="7814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40" w:lineRule="auto"/>
              <w:ind w:left="218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ПЕРЕДМОВА</w:t>
            </w:r>
          </w:p>
        </w:tc>
      </w:tr>
      <w:tr w:rsidR="001C5B68">
        <w:trPr>
          <w:trHeight w:hRule="exact" w:val="715"/>
        </w:trPr>
        <w:tc>
          <w:tcPr>
            <w:tcW w:w="1882" w:type="dxa"/>
            <w:shd w:val="clear" w:color="auto" w:fill="auto"/>
            <w:vAlign w:val="center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40" w:lineRule="auto"/>
              <w:ind w:firstLine="0"/>
            </w:pPr>
            <w:r>
              <w:t>1 РОЗРОБЛЕНО:</w:t>
            </w:r>
          </w:p>
        </w:tc>
        <w:tc>
          <w:tcPr>
            <w:tcW w:w="7814" w:type="dxa"/>
            <w:shd w:val="clear" w:color="auto" w:fill="auto"/>
            <w:vAlign w:val="bottom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1" w:lineRule="auto"/>
              <w:ind w:firstLine="0"/>
              <w:jc w:val="both"/>
            </w:pPr>
            <w:r>
              <w:t>Державне підприємство "Державний науково-дослідний інститут будівельних</w:t>
            </w:r>
            <w:r>
              <w:br/>
              <w:t>конструкцій"</w:t>
            </w:r>
          </w:p>
        </w:tc>
      </w:tr>
      <w:tr w:rsidR="001C5B68">
        <w:trPr>
          <w:trHeight w:hRule="exact" w:val="1382"/>
        </w:trPr>
        <w:tc>
          <w:tcPr>
            <w:tcW w:w="1882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40" w:lineRule="auto"/>
              <w:ind w:firstLine="0"/>
            </w:pPr>
            <w:r>
              <w:t>РОЗРОБНИКИ:</w:t>
            </w:r>
          </w:p>
        </w:tc>
        <w:tc>
          <w:tcPr>
            <w:tcW w:w="7814" w:type="dxa"/>
            <w:shd w:val="clear" w:color="auto" w:fill="auto"/>
            <w:vAlign w:val="bottom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 w:rsidRPr="00E13929">
              <w:rPr>
                <w:b/>
                <w:bCs/>
                <w:lang w:eastAsia="ru-RU" w:bidi="ru-RU"/>
              </w:rPr>
              <w:t>О. Белоконь</w:t>
            </w:r>
            <w:r w:rsidRPr="00E13929">
              <w:rPr>
                <w:lang w:eastAsia="ru-RU" w:bidi="ru-RU"/>
              </w:rPr>
              <w:t xml:space="preserve">, </w:t>
            </w:r>
            <w:r>
              <w:t xml:space="preserve">канд. </w:t>
            </w:r>
            <w:r w:rsidRPr="00E13929">
              <w:rPr>
                <w:lang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Ю. Калюх</w:t>
            </w:r>
            <w:r>
              <w:t xml:space="preserve">, </w:t>
            </w:r>
            <w:r w:rsidRPr="00E13929">
              <w:rPr>
                <w:lang w:eastAsia="ru-RU" w:bidi="ru-RU"/>
              </w:rPr>
              <w:t xml:space="preserve">д-р техн. </w:t>
            </w:r>
            <w:r>
              <w:t xml:space="preserve">наук; </w:t>
            </w:r>
            <w:r w:rsidR="00E13929">
              <w:rPr>
                <w:b/>
                <w:bCs/>
              </w:rPr>
              <w:t>І.</w:t>
            </w:r>
            <w:r>
              <w:rPr>
                <w:b/>
                <w:bCs/>
              </w:rPr>
              <w:t xml:space="preserve"> Любченко</w:t>
            </w:r>
            <w:r>
              <w:t>, канд.</w:t>
            </w:r>
            <w:r>
              <w:br/>
            </w:r>
            <w:r w:rsidRPr="001630D3">
              <w:rPr>
                <w:lang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М. Мар'єнков</w:t>
            </w:r>
            <w:r>
              <w:t xml:space="preserve">, </w:t>
            </w:r>
            <w:r w:rsidRPr="001630D3">
              <w:rPr>
                <w:lang w:eastAsia="ru-RU" w:bidi="ru-RU"/>
              </w:rPr>
              <w:t xml:space="preserve">д-р техн. </w:t>
            </w:r>
            <w:r>
              <w:t xml:space="preserve">наук; </w:t>
            </w:r>
            <w:r>
              <w:rPr>
                <w:b/>
                <w:bCs/>
              </w:rPr>
              <w:t xml:space="preserve">Ю. </w:t>
            </w:r>
            <w:r w:rsidRPr="001630D3">
              <w:rPr>
                <w:b/>
                <w:bCs/>
                <w:lang w:eastAsia="ru-RU" w:bidi="ru-RU"/>
              </w:rPr>
              <w:t>Немчинов</w:t>
            </w:r>
            <w:r w:rsidRPr="001630D3">
              <w:rPr>
                <w:lang w:eastAsia="ru-RU" w:bidi="ru-RU"/>
              </w:rPr>
              <w:t xml:space="preserve">, д-р техн. </w:t>
            </w:r>
            <w:r>
              <w:t xml:space="preserve">наук; </w:t>
            </w:r>
            <w:r>
              <w:rPr>
                <w:b/>
                <w:bCs/>
              </w:rPr>
              <w:t>Ю. Слю-</w:t>
            </w:r>
            <w:r>
              <w:rPr>
                <w:b/>
                <w:bCs/>
              </w:rPr>
              <w:br/>
              <w:t>саренко</w:t>
            </w:r>
            <w:r>
              <w:t xml:space="preserve">, канд. </w:t>
            </w:r>
            <w:r w:rsidRPr="001630D3">
              <w:rPr>
                <w:lang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 xml:space="preserve">В. </w:t>
            </w:r>
            <w:r w:rsidRPr="001630D3">
              <w:rPr>
                <w:b/>
                <w:bCs/>
                <w:lang w:eastAsia="ru-RU" w:bidi="ru-RU"/>
              </w:rPr>
              <w:t>Тарасюк</w:t>
            </w:r>
            <w:r w:rsidRPr="001630D3">
              <w:rPr>
                <w:lang w:eastAsia="ru-RU" w:bidi="ru-RU"/>
              </w:rPr>
              <w:t xml:space="preserve">, </w:t>
            </w:r>
            <w:r>
              <w:t xml:space="preserve">канд. </w:t>
            </w:r>
            <w:r w:rsidRPr="001630D3">
              <w:rPr>
                <w:lang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 xml:space="preserve">В. </w:t>
            </w:r>
            <w:r w:rsidRPr="001630D3">
              <w:rPr>
                <w:b/>
                <w:bCs/>
                <w:lang w:eastAsia="ru-RU" w:bidi="ru-RU"/>
              </w:rPr>
              <w:t>Титаренко</w:t>
            </w:r>
            <w:r w:rsidRPr="001630D3">
              <w:rPr>
                <w:lang w:eastAsia="ru-RU" w:bidi="ru-RU"/>
              </w:rPr>
              <w:t xml:space="preserve">, </w:t>
            </w:r>
            <w:r>
              <w:t>канд.</w:t>
            </w:r>
            <w:r>
              <w:br/>
            </w:r>
            <w:r w:rsidRPr="001630D3">
              <w:rPr>
                <w:lang w:eastAsia="ru-RU" w:bidi="ru-RU"/>
              </w:rPr>
              <w:t xml:space="preserve">техн. </w:t>
            </w:r>
            <w:r>
              <w:t xml:space="preserve">наук (науковий керівник); </w:t>
            </w:r>
            <w:r w:rsidRPr="001630D3">
              <w:rPr>
                <w:b/>
                <w:bCs/>
                <w:lang w:eastAsia="ru-RU" w:bidi="ru-RU"/>
              </w:rPr>
              <w:t xml:space="preserve">Г. </w:t>
            </w:r>
            <w:r>
              <w:rPr>
                <w:b/>
                <w:bCs/>
              </w:rPr>
              <w:t>Фаренюк</w:t>
            </w:r>
            <w:r>
              <w:t xml:space="preserve">, </w:t>
            </w:r>
            <w:r w:rsidRPr="001630D3">
              <w:rPr>
                <w:lang w:eastAsia="ru-RU" w:bidi="ru-RU"/>
              </w:rPr>
              <w:t xml:space="preserve">д-р техн. </w:t>
            </w:r>
            <w:r>
              <w:t xml:space="preserve">наук; </w:t>
            </w:r>
            <w:r>
              <w:rPr>
                <w:b/>
                <w:bCs/>
              </w:rPr>
              <w:t>А. Шевченко</w:t>
            </w:r>
            <w:r>
              <w:t>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rPr>
                <w:b/>
                <w:bCs/>
              </w:rPr>
              <w:t>В. Шумінський</w:t>
            </w:r>
            <w:r>
              <w:t xml:space="preserve">, канд. </w:t>
            </w:r>
            <w:r w:rsidRPr="00E13929">
              <w:rPr>
                <w:lang w:eastAsia="ru-RU" w:bidi="ru-RU"/>
              </w:rPr>
              <w:t xml:space="preserve">техн. </w:t>
            </w:r>
            <w:r>
              <w:t>наук</w:t>
            </w:r>
          </w:p>
        </w:tc>
      </w:tr>
      <w:tr w:rsidR="001C5B68">
        <w:trPr>
          <w:trHeight w:hRule="exact" w:val="6883"/>
        </w:trPr>
        <w:tc>
          <w:tcPr>
            <w:tcW w:w="1882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40" w:lineRule="auto"/>
              <w:ind w:firstLine="0"/>
            </w:pPr>
            <w:r>
              <w:t>За участю:</w:t>
            </w:r>
          </w:p>
        </w:tc>
        <w:tc>
          <w:tcPr>
            <w:tcW w:w="7814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>Інститут гідромеханіки НАН України (</w:t>
            </w:r>
            <w:r>
              <w:rPr>
                <w:b/>
                <w:bCs/>
              </w:rPr>
              <w:t>А. Білеуш</w:t>
            </w:r>
            <w:r>
              <w:t xml:space="preserve">, </w:t>
            </w:r>
            <w:r w:rsidRPr="00E13929">
              <w:rPr>
                <w:lang w:eastAsia="ru-RU" w:bidi="ru-RU"/>
              </w:rPr>
              <w:t xml:space="preserve">д-р техн.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1" w:lineRule="auto"/>
              <w:ind w:firstLine="0"/>
              <w:jc w:val="both"/>
            </w:pPr>
            <w:r>
              <w:t>Інститут телекомунікацій і глобального інформаційного простору НАН України</w:t>
            </w:r>
            <w:r>
              <w:br/>
              <w:t>(</w:t>
            </w:r>
            <w:r>
              <w:rPr>
                <w:b/>
                <w:bCs/>
              </w:rPr>
              <w:t>Я. Берчун</w:t>
            </w:r>
            <w:r>
              <w:t xml:space="preserve">; </w:t>
            </w:r>
            <w:r>
              <w:rPr>
                <w:b/>
                <w:bCs/>
              </w:rPr>
              <w:t>Д. Стефанишин</w:t>
            </w:r>
            <w:r>
              <w:t xml:space="preserve">, </w:t>
            </w:r>
            <w:r>
              <w:rPr>
                <w:lang w:val="ru-RU" w:eastAsia="ru-RU" w:bidi="ru-RU"/>
              </w:rPr>
              <w:t xml:space="preserve">д-р техн. </w:t>
            </w:r>
            <w:r>
              <w:t xml:space="preserve">наук; </w:t>
            </w:r>
            <w:r>
              <w:rPr>
                <w:b/>
                <w:bCs/>
                <w:lang w:val="ru-RU" w:eastAsia="ru-RU" w:bidi="ru-RU"/>
              </w:rPr>
              <w:t xml:space="preserve">О. </w:t>
            </w:r>
            <w:r>
              <w:rPr>
                <w:b/>
                <w:bCs/>
              </w:rPr>
              <w:t>Трофимчук</w:t>
            </w:r>
            <w:r>
              <w:t xml:space="preserve">, </w:t>
            </w:r>
            <w:r>
              <w:rPr>
                <w:lang w:val="ru-RU" w:eastAsia="ru-RU" w:bidi="ru-RU"/>
              </w:rPr>
              <w:t xml:space="preserve">д-р техн.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 xml:space="preserve">Полтавський національний технічний університет ім. Ю. </w:t>
            </w:r>
            <w:r>
              <w:rPr>
                <w:lang w:val="ru-RU" w:eastAsia="ru-RU" w:bidi="ru-RU"/>
              </w:rPr>
              <w:t xml:space="preserve">Кондратюка </w:t>
            </w:r>
            <w:r>
              <w:t>(</w:t>
            </w:r>
            <w:r>
              <w:rPr>
                <w:b/>
                <w:bCs/>
              </w:rPr>
              <w:t>С. Біда</w:t>
            </w:r>
            <w:r>
              <w:t>,</w:t>
            </w:r>
            <w:r>
              <w:br/>
              <w:t xml:space="preserve">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Ю. Великодний</w:t>
            </w:r>
            <w:r>
              <w:t xml:space="preserve">, 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 xml:space="preserve">Ю. </w:t>
            </w:r>
            <w:r>
              <w:rPr>
                <w:b/>
                <w:bCs/>
                <w:lang w:val="ru-RU" w:eastAsia="ru-RU" w:bidi="ru-RU"/>
              </w:rPr>
              <w:t>Винников</w:t>
            </w:r>
            <w:r>
              <w:rPr>
                <w:lang w:val="ru-RU" w:eastAsia="ru-RU" w:bidi="ru-RU"/>
              </w:rPr>
              <w:t xml:space="preserve">, д-р техн. </w:t>
            </w:r>
            <w:r>
              <w:t>наук;</w:t>
            </w:r>
            <w:r>
              <w:br/>
            </w:r>
            <w:r>
              <w:rPr>
                <w:b/>
                <w:bCs/>
              </w:rPr>
              <w:t>М. Зоценко</w:t>
            </w:r>
            <w:r>
              <w:t xml:space="preserve">, </w:t>
            </w:r>
            <w:r>
              <w:rPr>
                <w:lang w:val="ru-RU" w:eastAsia="ru-RU" w:bidi="ru-RU"/>
              </w:rPr>
              <w:t xml:space="preserve">д-р техн. </w:t>
            </w:r>
            <w:r>
              <w:t xml:space="preserve">наук; </w:t>
            </w:r>
            <w:r>
              <w:rPr>
                <w:b/>
                <w:bCs/>
              </w:rPr>
              <w:t>М. Харченко</w:t>
            </w:r>
            <w:r>
              <w:t xml:space="preserve">, 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А. Ягольник</w:t>
            </w:r>
            <w:r>
              <w:t>, канд.</w:t>
            </w:r>
            <w:r>
              <w:br/>
            </w:r>
            <w:r>
              <w:rPr>
                <w:lang w:val="ru-RU" w:eastAsia="ru-RU" w:bidi="ru-RU"/>
              </w:rPr>
              <w:t xml:space="preserve">техн.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1" w:lineRule="auto"/>
              <w:ind w:firstLine="0"/>
              <w:jc w:val="both"/>
            </w:pPr>
            <w:r>
              <w:t>Інститут геологічних наук НАН України (</w:t>
            </w:r>
            <w:r>
              <w:rPr>
                <w:b/>
                <w:bCs/>
              </w:rPr>
              <w:t xml:space="preserve">М. </w:t>
            </w:r>
            <w:r>
              <w:rPr>
                <w:b/>
                <w:bCs/>
                <w:lang w:val="ru-RU" w:eastAsia="ru-RU" w:bidi="ru-RU"/>
              </w:rPr>
              <w:t>Демчишин</w:t>
            </w:r>
            <w:r>
              <w:rPr>
                <w:lang w:val="ru-RU" w:eastAsia="ru-RU" w:bidi="ru-RU"/>
              </w:rPr>
              <w:t xml:space="preserve">, д-р техн. </w:t>
            </w:r>
            <w:r>
              <w:t xml:space="preserve">наук; </w:t>
            </w:r>
            <w:r>
              <w:rPr>
                <w:b/>
                <w:bCs/>
              </w:rPr>
              <w:t>Т. Кріль</w:t>
            </w:r>
            <w:r>
              <w:t>,</w:t>
            </w:r>
            <w:r>
              <w:br/>
              <w:t xml:space="preserve">канд. </w:t>
            </w:r>
            <w:r>
              <w:rPr>
                <w:lang w:val="ru-RU" w:eastAsia="ru-RU" w:bidi="ru-RU"/>
              </w:rPr>
              <w:t xml:space="preserve">геол.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 xml:space="preserve">Одеський національний університет ім. І.І. </w:t>
            </w:r>
            <w:r>
              <w:rPr>
                <w:lang w:val="ru-RU" w:eastAsia="ru-RU" w:bidi="ru-RU"/>
              </w:rPr>
              <w:t xml:space="preserve">Мечникова </w:t>
            </w:r>
            <w:r>
              <w:t>(</w:t>
            </w:r>
            <w:r>
              <w:rPr>
                <w:b/>
                <w:bCs/>
              </w:rPr>
              <w:t>Т. Козлова</w:t>
            </w:r>
            <w:r>
              <w:t>, канд. геол.-</w:t>
            </w:r>
            <w:r>
              <w:br/>
              <w:t xml:space="preserve">мін. наук; </w:t>
            </w:r>
            <w:r>
              <w:rPr>
                <w:b/>
                <w:bCs/>
              </w:rPr>
              <w:t xml:space="preserve">Є. </w:t>
            </w:r>
            <w:r>
              <w:rPr>
                <w:b/>
                <w:bCs/>
                <w:lang w:val="ru-RU" w:eastAsia="ru-RU" w:bidi="ru-RU"/>
              </w:rPr>
              <w:t>Черкез</w:t>
            </w:r>
            <w:r>
              <w:rPr>
                <w:lang w:val="ru-RU" w:eastAsia="ru-RU" w:bidi="ru-RU"/>
              </w:rPr>
              <w:t xml:space="preserve">, д-р </w:t>
            </w:r>
            <w:r>
              <w:t>геол.-мін. 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>Дніпропетровський національний гірничий університет (</w:t>
            </w:r>
            <w:r>
              <w:rPr>
                <w:b/>
                <w:bCs/>
              </w:rPr>
              <w:t xml:space="preserve">В. </w:t>
            </w:r>
            <w:r>
              <w:rPr>
                <w:b/>
                <w:bCs/>
                <w:lang w:val="ru-RU" w:eastAsia="ru-RU" w:bidi="ru-RU"/>
              </w:rPr>
              <w:t>Шаповал</w:t>
            </w:r>
            <w:r>
              <w:rPr>
                <w:lang w:val="ru-RU" w:eastAsia="ru-RU" w:bidi="ru-RU"/>
              </w:rPr>
              <w:t>, д-р техн.</w:t>
            </w:r>
            <w:r>
              <w:rPr>
                <w:lang w:val="ru-RU" w:eastAsia="ru-RU" w:bidi="ru-RU"/>
              </w:rPr>
              <w:br/>
            </w:r>
            <w:r>
              <w:t xml:space="preserve">наук; </w:t>
            </w:r>
            <w:r>
              <w:rPr>
                <w:b/>
                <w:bCs/>
                <w:lang w:val="ru-RU" w:eastAsia="ru-RU" w:bidi="ru-RU"/>
              </w:rPr>
              <w:t xml:space="preserve">О. </w:t>
            </w:r>
            <w:r>
              <w:rPr>
                <w:b/>
                <w:bCs/>
              </w:rPr>
              <w:t>Шашенко</w:t>
            </w:r>
            <w:r>
              <w:t xml:space="preserve">, </w:t>
            </w:r>
            <w:r>
              <w:rPr>
                <w:lang w:val="ru-RU" w:eastAsia="ru-RU" w:bidi="ru-RU"/>
              </w:rPr>
              <w:t>д-р техн. 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1" w:lineRule="auto"/>
              <w:ind w:firstLine="0"/>
              <w:jc w:val="both"/>
            </w:pPr>
            <w:r>
              <w:t>Київський національний університет будівництва і архітектури (</w:t>
            </w:r>
            <w:r>
              <w:rPr>
                <w:b/>
                <w:bCs/>
              </w:rPr>
              <w:t>М. Корнієнко</w:t>
            </w:r>
            <w:r>
              <w:t>,</w:t>
            </w:r>
            <w:r>
              <w:br/>
              <w:t xml:space="preserve">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 xml:space="preserve">ПАТ "Укргідропроект" </w:t>
            </w:r>
            <w:r>
              <w:rPr>
                <w:lang w:val="ru-RU" w:eastAsia="ru-RU" w:bidi="ru-RU"/>
              </w:rPr>
              <w:t>(</w:t>
            </w:r>
            <w:r>
              <w:rPr>
                <w:b/>
                <w:bCs/>
                <w:lang w:val="ru-RU" w:eastAsia="ru-RU" w:bidi="ru-RU"/>
              </w:rPr>
              <w:t>О. Вайнберг</w:t>
            </w:r>
            <w:r>
              <w:rPr>
                <w:lang w:val="ru-RU" w:eastAsia="ru-RU" w:bidi="ru-RU"/>
              </w:rPr>
              <w:t xml:space="preserve">, д-р техн.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>Придніпровська державна академія будівництва та архітектури (</w:t>
            </w:r>
            <w:r>
              <w:rPr>
                <w:b/>
                <w:bCs/>
              </w:rPr>
              <w:t>К. Бікус</w:t>
            </w:r>
            <w:r>
              <w:t>, канд.</w:t>
            </w:r>
            <w:r>
              <w:br/>
            </w:r>
            <w:r>
              <w:rPr>
                <w:lang w:val="ru-RU"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В. Сєдін</w:t>
            </w:r>
            <w:r>
              <w:t xml:space="preserve">, </w:t>
            </w:r>
            <w:r>
              <w:rPr>
                <w:lang w:val="ru-RU" w:eastAsia="ru-RU" w:bidi="ru-RU"/>
              </w:rPr>
              <w:t xml:space="preserve">д-р техн. </w:t>
            </w:r>
            <w:r>
              <w:t xml:space="preserve">наук; </w:t>
            </w:r>
            <w:r>
              <w:rPr>
                <w:b/>
                <w:bCs/>
                <w:lang w:val="ru-RU" w:eastAsia="ru-RU" w:bidi="ru-RU"/>
              </w:rPr>
              <w:t>А. Шаповал</w:t>
            </w:r>
            <w:r>
              <w:rPr>
                <w:lang w:val="ru-RU" w:eastAsia="ru-RU" w:bidi="ru-RU"/>
              </w:rPr>
              <w:t xml:space="preserve">, </w:t>
            </w:r>
            <w:r>
              <w:t xml:space="preserve">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>ДП "Український державний головний науково-дослідний і виробничий інститут</w:t>
            </w:r>
            <w:r>
              <w:br/>
              <w:t>інженерно-технічних і екологічних вишукувань" (</w:t>
            </w:r>
            <w:r w:rsidR="00E13929">
              <w:rPr>
                <w:b/>
                <w:bCs/>
              </w:rPr>
              <w:t>І.</w:t>
            </w:r>
            <w:r>
              <w:rPr>
                <w:b/>
                <w:bCs/>
              </w:rPr>
              <w:t xml:space="preserve"> Закопайло</w:t>
            </w:r>
            <w:r>
              <w:t xml:space="preserve">; </w:t>
            </w:r>
            <w:r>
              <w:rPr>
                <w:b/>
                <w:bCs/>
              </w:rPr>
              <w:t>О. Крамаренко</w:t>
            </w:r>
            <w:r>
              <w:t>;</w:t>
            </w:r>
            <w:r>
              <w:br/>
            </w:r>
            <w:r>
              <w:rPr>
                <w:b/>
                <w:bCs/>
                <w:lang w:val="ru-RU" w:eastAsia="ru-RU" w:bidi="ru-RU"/>
              </w:rPr>
              <w:t>О. Куденко</w:t>
            </w:r>
            <w:r>
              <w:rPr>
                <w:lang w:val="ru-RU" w:eastAsia="ru-RU" w:bidi="ru-RU"/>
              </w:rPr>
              <w:t xml:space="preserve">; </w:t>
            </w:r>
            <w:r>
              <w:rPr>
                <w:b/>
                <w:bCs/>
              </w:rPr>
              <w:t>Г. Стрижельчик</w:t>
            </w:r>
            <w:r>
              <w:t>, канд. геол.-мінерал. 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rPr>
                <w:lang w:val="ru-RU" w:eastAsia="ru-RU" w:bidi="ru-RU"/>
              </w:rPr>
              <w:t xml:space="preserve">СП </w:t>
            </w:r>
            <w:r>
              <w:t>"Основа-Солсиф" (</w:t>
            </w:r>
            <w:r>
              <w:rPr>
                <w:b/>
                <w:bCs/>
              </w:rPr>
              <w:t>С. Дворнік</w:t>
            </w:r>
            <w:r>
              <w:t xml:space="preserve">; </w:t>
            </w:r>
            <w:r>
              <w:rPr>
                <w:b/>
                <w:bCs/>
              </w:rPr>
              <w:t xml:space="preserve">Ю. </w:t>
            </w:r>
            <w:r>
              <w:rPr>
                <w:b/>
                <w:bCs/>
                <w:lang w:val="ru-RU" w:eastAsia="ru-RU" w:bidi="ru-RU"/>
              </w:rPr>
              <w:t>Карпенко</w:t>
            </w:r>
            <w:r>
              <w:rPr>
                <w:lang w:val="ru-RU" w:eastAsia="ru-RU" w:bidi="ru-RU"/>
              </w:rPr>
              <w:t xml:space="preserve">; </w:t>
            </w:r>
            <w:r>
              <w:rPr>
                <w:b/>
                <w:bCs/>
              </w:rPr>
              <w:t>С. Новофастовський</w:t>
            </w:r>
            <w:r>
              <w:t>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>Чернівецький національний університет ім. Юрія Федьковича (</w:t>
            </w:r>
            <w:r>
              <w:rPr>
                <w:b/>
                <w:bCs/>
              </w:rPr>
              <w:t>В. Полевецький</w:t>
            </w:r>
            <w:r>
              <w:t>,</w:t>
            </w:r>
            <w:r>
              <w:br/>
              <w:t xml:space="preserve">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>наук);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  <w:jc w:val="both"/>
            </w:pPr>
            <w:r>
              <w:t>Державна служба України з надзвичайних ситуацій (</w:t>
            </w:r>
            <w:r>
              <w:rPr>
                <w:b/>
                <w:bCs/>
              </w:rPr>
              <w:t>В. Федюк</w:t>
            </w:r>
            <w:r>
              <w:t xml:space="preserve">; </w:t>
            </w:r>
            <w:r>
              <w:rPr>
                <w:b/>
                <w:bCs/>
              </w:rPr>
              <w:t xml:space="preserve">В. </w:t>
            </w:r>
            <w:r>
              <w:rPr>
                <w:b/>
                <w:bCs/>
                <w:lang w:val="ru-RU" w:eastAsia="ru-RU" w:bidi="ru-RU"/>
              </w:rPr>
              <w:t>Фесенко</w:t>
            </w:r>
            <w:r>
              <w:rPr>
                <w:lang w:val="ru-RU" w:eastAsia="ru-RU" w:bidi="ru-RU"/>
              </w:rPr>
              <w:t>)</w:t>
            </w:r>
          </w:p>
        </w:tc>
      </w:tr>
      <w:tr w:rsidR="001C5B68">
        <w:trPr>
          <w:trHeight w:hRule="exact" w:val="581"/>
        </w:trPr>
        <w:tc>
          <w:tcPr>
            <w:tcW w:w="1882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40" w:lineRule="auto"/>
              <w:ind w:firstLine="0"/>
            </w:pPr>
            <w:r>
              <w:t>2 ВНЕСЕНО:</w:t>
            </w:r>
          </w:p>
        </w:tc>
        <w:tc>
          <w:tcPr>
            <w:tcW w:w="7814" w:type="dxa"/>
            <w:shd w:val="clear" w:color="auto" w:fill="auto"/>
            <w:vAlign w:val="bottom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1" w:lineRule="auto"/>
              <w:ind w:firstLine="0"/>
              <w:jc w:val="both"/>
            </w:pPr>
            <w:r>
              <w:t>Міністерство регіонального розвитку, будівництва та житлово-комунального</w:t>
            </w:r>
            <w:r>
              <w:br/>
              <w:t>господарства України</w:t>
            </w:r>
          </w:p>
        </w:tc>
      </w:tr>
      <w:tr w:rsidR="001C5B68">
        <w:trPr>
          <w:trHeight w:hRule="exact" w:val="1094"/>
        </w:trPr>
        <w:tc>
          <w:tcPr>
            <w:tcW w:w="1882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40" w:lineRule="auto"/>
              <w:ind w:firstLine="0"/>
            </w:pPr>
            <w:r>
              <w:t>3 ПОГОДЖЕНО:</w:t>
            </w:r>
          </w:p>
        </w:tc>
        <w:tc>
          <w:tcPr>
            <w:tcW w:w="7814" w:type="dxa"/>
            <w:shd w:val="clear" w:color="auto" w:fill="auto"/>
            <w:vAlign w:val="bottom"/>
          </w:tcPr>
          <w:p w:rsidR="001C5B68" w:rsidRDefault="00663E43" w:rsidP="00E13929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</w:pPr>
            <w:r>
              <w:t>Міністерство екології та природних ресурсів України</w:t>
            </w:r>
            <w:r>
              <w:br/>
              <w:t>(лист № 5/1-7/2104-17 від 20 березня 2017 р.);</w:t>
            </w:r>
          </w:p>
          <w:p w:rsidR="001C5B68" w:rsidRDefault="00663E43" w:rsidP="00E13929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</w:pPr>
            <w:r>
              <w:t>Державна служба України з надзвичайних ситуацій</w:t>
            </w:r>
            <w:r>
              <w:br/>
              <w:t>(лист № 02-3631/261 від 10 березня 2017 р.)</w:t>
            </w:r>
          </w:p>
        </w:tc>
      </w:tr>
      <w:tr w:rsidR="001C5B68">
        <w:trPr>
          <w:trHeight w:hRule="exact" w:val="1363"/>
        </w:trPr>
        <w:tc>
          <w:tcPr>
            <w:tcW w:w="1882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6" w:lineRule="auto"/>
              <w:ind w:firstLine="0"/>
            </w:pPr>
            <w:r>
              <w:t>4 ЗАТВЕРДЖЕНО</w:t>
            </w:r>
            <w:r>
              <w:br/>
              <w:t>ТА НАДАНО</w:t>
            </w:r>
            <w:r>
              <w:br/>
              <w:t>ЧИННОСТІ:</w:t>
            </w:r>
          </w:p>
        </w:tc>
        <w:tc>
          <w:tcPr>
            <w:tcW w:w="7814" w:type="dxa"/>
            <w:shd w:val="clear" w:color="auto" w:fill="auto"/>
            <w:vAlign w:val="bottom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71" w:lineRule="auto"/>
              <w:ind w:firstLine="0"/>
              <w:jc w:val="both"/>
            </w:pPr>
            <w:r>
              <w:t>Наказ Міністерства регіонального розвитку, будівництва та житлово-комуналь-</w:t>
            </w:r>
            <w:r>
              <w:br/>
              <w:t>ного господарства України від 25.04.2017 р. № 96, чинні з першого числа місяця,</w:t>
            </w:r>
            <w:r>
              <w:br/>
              <w:t>що настає через 90 днів з дня їх опублікування в офіційному друкованому</w:t>
            </w:r>
            <w:r>
              <w:br/>
              <w:t>виданні Міністерства "Інформаційний бюлетень Міністерства регіонального</w:t>
            </w:r>
            <w:r>
              <w:br/>
              <w:t>розвитку, будівництва та житлово-комунального господарства України"</w:t>
            </w:r>
          </w:p>
        </w:tc>
      </w:tr>
      <w:tr w:rsidR="001C5B68">
        <w:trPr>
          <w:trHeight w:hRule="exact" w:val="1733"/>
        </w:trPr>
        <w:tc>
          <w:tcPr>
            <w:tcW w:w="1882" w:type="dxa"/>
            <w:shd w:val="clear" w:color="auto" w:fill="auto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0" w:line="240" w:lineRule="auto"/>
              <w:ind w:firstLine="0"/>
            </w:pPr>
            <w:r>
              <w:t>5 НА ЗАМІНУ</w:t>
            </w:r>
          </w:p>
        </w:tc>
        <w:tc>
          <w:tcPr>
            <w:tcW w:w="7814" w:type="dxa"/>
            <w:shd w:val="clear" w:color="auto" w:fill="auto"/>
            <w:vAlign w:val="bottom"/>
          </w:tcPr>
          <w:p w:rsidR="001C5B68" w:rsidRDefault="00663E43">
            <w:pPr>
              <w:pStyle w:val="a4"/>
              <w:framePr w:w="9696" w:h="14170" w:wrap="none" w:vAnchor="page" w:hAnchor="page" w:x="1085" w:y="1195"/>
              <w:spacing w:after="120" w:line="295" w:lineRule="auto"/>
              <w:ind w:firstLine="0"/>
              <w:jc w:val="both"/>
            </w:pPr>
            <w:r>
              <w:t>ДБН В.1.1-3-97</w:t>
            </w:r>
          </w:p>
          <w:p w:rsidR="001C5B68" w:rsidRDefault="00663E43">
            <w:pPr>
              <w:pStyle w:val="a4"/>
              <w:framePr w:w="9696" w:h="14170" w:wrap="none" w:vAnchor="page" w:hAnchor="page" w:x="1085" w:y="1195"/>
              <w:spacing w:after="180" w:line="295" w:lineRule="auto"/>
              <w:ind w:firstLine="0"/>
              <w:jc w:val="right"/>
            </w:pPr>
            <w:r>
              <w:rPr>
                <w:b/>
                <w:bCs/>
              </w:rPr>
              <w:t>Мінрегіон України, 2017</w:t>
            </w:r>
          </w:p>
          <w:p w:rsidR="001C5B68" w:rsidRDefault="00663E43" w:rsidP="00DA424C">
            <w:pPr>
              <w:pStyle w:val="a4"/>
              <w:framePr w:w="9696" w:h="14170" w:wrap="none" w:vAnchor="page" w:hAnchor="page" w:x="1085" w:y="1195"/>
              <w:spacing w:after="0" w:line="295" w:lineRule="auto"/>
              <w:ind w:firstLine="0"/>
            </w:pPr>
            <w:r>
              <w:t>Видавець нормативних документів у галузі будівництва</w:t>
            </w:r>
            <w:r>
              <w:br/>
              <w:t>і промисловості будівельних матеріалів Мінрегіону України</w:t>
            </w:r>
          </w:p>
          <w:p w:rsidR="001C5B68" w:rsidRDefault="00663E43" w:rsidP="00DA424C">
            <w:pPr>
              <w:pStyle w:val="a4"/>
              <w:framePr w:w="9696" w:h="14170" w:wrap="none" w:vAnchor="page" w:hAnchor="page" w:x="1085" w:y="1195"/>
              <w:spacing w:after="140" w:line="295" w:lineRule="auto"/>
              <w:jc w:val="both"/>
            </w:pPr>
            <w:r>
              <w:rPr>
                <w:b/>
                <w:bCs/>
              </w:rPr>
              <w:t>Державне підприємство "Укрархбудінформ"</w:t>
            </w:r>
          </w:p>
        </w:tc>
      </w:tr>
    </w:tbl>
    <w:p w:rsidR="001C5B68" w:rsidRDefault="00663E43">
      <w:pPr>
        <w:pStyle w:val="a6"/>
        <w:framePr w:wrap="none" w:vAnchor="page" w:hAnchor="page" w:x="1094" w:y="15682"/>
      </w:pPr>
      <w:r>
        <w:rPr>
          <w:lang w:val="ru-RU" w:eastAsia="ru-RU" w:bidi="ru-RU"/>
        </w:rPr>
        <w:t>II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237" w:y="672"/>
      </w:pPr>
      <w:r>
        <w:t>ДБН В.1.1-46:2017</w:t>
      </w:r>
    </w:p>
    <w:p w:rsidR="001C5B68" w:rsidRDefault="00663E43">
      <w:pPr>
        <w:pStyle w:val="60"/>
        <w:framePr w:w="9566" w:h="8933" w:hRule="exact" w:wrap="none" w:vAnchor="page" w:hAnchor="page" w:x="1149" w:y="1176"/>
        <w:spacing w:after="300" w:line="259" w:lineRule="auto"/>
        <w:ind w:firstLine="0"/>
        <w:jc w:val="center"/>
        <w:rPr>
          <w:sz w:val="22"/>
          <w:szCs w:val="22"/>
        </w:rPr>
      </w:pPr>
      <w:bookmarkStart w:id="2" w:name="bookmark4"/>
      <w:r>
        <w:rPr>
          <w:sz w:val="22"/>
          <w:szCs w:val="22"/>
        </w:rPr>
        <w:t>ЗМІСТ</w:t>
      </w:r>
      <w:bookmarkEnd w:id="2"/>
    </w:p>
    <w:p w:rsidR="001C5B68" w:rsidRDefault="00DA424C" w:rsidP="00DA424C">
      <w:pPr>
        <w:pStyle w:val="1"/>
        <w:framePr w:w="9566" w:h="8933" w:hRule="exact" w:wrap="none" w:vAnchor="page" w:hAnchor="page" w:x="1149" w:y="1176"/>
        <w:spacing w:line="286" w:lineRule="auto"/>
        <w:ind w:firstLine="0"/>
        <w:jc w:val="center"/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C</w:t>
      </w:r>
      <w:r w:rsidR="00663E43">
        <w:t>.</w:t>
      </w:r>
    </w:p>
    <w:p w:rsidR="006F5F4D" w:rsidRDefault="00E033A2" w:rsidP="006F5F4D">
      <w:pPr>
        <w:pStyle w:val="a9"/>
        <w:framePr w:w="9566" w:h="8933" w:hRule="exact" w:wrap="none" w:vAnchor="page" w:hAnchor="page" w:x="1149" w:y="1176"/>
        <w:tabs>
          <w:tab w:val="left" w:pos="567"/>
          <w:tab w:val="left" w:leader="dot" w:pos="9214"/>
        </w:tabs>
      </w:pPr>
      <w:hyperlink w:anchor="bookmark6" w:tooltip="Current Document">
        <w:r w:rsidR="00663E43">
          <w:t>Вступ</w:t>
        </w:r>
        <w:r w:rsidR="00663E43">
          <w:tab/>
        </w:r>
        <w:r w:rsidR="00DA424C">
          <w:rPr>
            <w:lang w:val="en-US"/>
          </w:rPr>
          <w:t>………………………………………………………………………………………………………………….</w:t>
        </w:r>
        <w:r w:rsidR="00663E43">
          <w:t>IV</w:t>
        </w:r>
      </w:hyperlink>
    </w:p>
    <w:p w:rsidR="001C5B68" w:rsidRDefault="00E033A2" w:rsidP="006F5F4D">
      <w:pPr>
        <w:pStyle w:val="a9"/>
        <w:framePr w:w="9566" w:h="8933" w:hRule="exact" w:wrap="none" w:vAnchor="page" w:hAnchor="page" w:x="1149" w:y="1176"/>
        <w:tabs>
          <w:tab w:val="left" w:pos="567"/>
          <w:tab w:val="left" w:leader="dot" w:pos="9214"/>
        </w:tabs>
      </w:pPr>
      <w:hyperlink w:anchor="bookmark10" w:tooltip="Current Document">
        <w:r w:rsidR="00663E43">
          <w:t>Сфера застосування</w:t>
        </w:r>
        <w:r w:rsidR="006F5F4D">
          <w:tab/>
        </w:r>
        <w:r w:rsidR="00663E43">
          <w:t>1</w:t>
        </w:r>
      </w:hyperlink>
    </w:p>
    <w:p w:rsidR="001C5B68" w:rsidRDefault="006F5F4D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</w:pPr>
      <w:r>
        <w:t>1</w:t>
      </w:r>
      <w:r>
        <w:tab/>
      </w:r>
      <w:hyperlink w:anchor="bookmark12" w:tooltip="Current Document">
        <w:r w:rsidR="00663E43">
          <w:t>Нормативні посилання</w:t>
        </w:r>
        <w:r w:rsidRPr="006F5F4D">
          <w:tab/>
        </w:r>
        <w:r w:rsidR="00663E43">
          <w:t>1</w:t>
        </w:r>
      </w:hyperlink>
    </w:p>
    <w:p w:rsidR="001C5B68" w:rsidRDefault="006F5F4D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</w:pPr>
      <w:r>
        <w:t>2</w:t>
      </w:r>
      <w:r>
        <w:tab/>
      </w:r>
      <w:hyperlink w:anchor="bookmark14" w:tooltip="Current Document">
        <w:r w:rsidR="00663E43">
          <w:t>Терміни та визначення понять</w:t>
        </w:r>
        <w:r>
          <w:tab/>
        </w:r>
        <w:r w:rsidR="00663E43">
          <w:t>2</w:t>
        </w:r>
      </w:hyperlink>
    </w:p>
    <w:p w:rsidR="001C5B68" w:rsidRDefault="006F5F4D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</w:pPr>
      <w:r>
        <w:t>3</w:t>
      </w:r>
      <w:r>
        <w:tab/>
      </w:r>
      <w:hyperlink w:anchor="bookmark60" w:tooltip="Current Document">
        <w:r w:rsidR="00663E43">
          <w:t>Познаки та скорочення</w:t>
        </w:r>
        <w:r>
          <w:tab/>
        </w:r>
        <w:r w:rsidR="00663E43">
          <w:t>4</w:t>
        </w:r>
      </w:hyperlink>
    </w:p>
    <w:p w:rsidR="001C5B68" w:rsidRDefault="006F5F4D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</w:pPr>
      <w:r>
        <w:t>4</w:t>
      </w:r>
      <w:r>
        <w:tab/>
      </w:r>
      <w:hyperlink w:anchor="bookmark62" w:tooltip="Current Document">
        <w:r w:rsidR="00663E43">
          <w:t>Основні положення</w:t>
        </w:r>
        <w:r>
          <w:tab/>
        </w:r>
        <w:r w:rsidR="00663E43">
          <w:t>5</w:t>
        </w:r>
      </w:hyperlink>
    </w:p>
    <w:p w:rsidR="001C5B68" w:rsidRDefault="006F5F4D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</w:pPr>
      <w:r>
        <w:t>5</w:t>
      </w:r>
      <w:r>
        <w:tab/>
      </w:r>
      <w:hyperlink w:anchor="bookmark64" w:tooltip="Current Document">
        <w:r w:rsidR="00663E43">
          <w:t>Додаткові вимоги щодо виконання</w:t>
        </w:r>
        <w:r w:rsidR="00E13929">
          <w:t xml:space="preserve"> </w:t>
        </w:r>
        <w:r w:rsidR="00663E43">
          <w:t>інженерних</w:t>
        </w:r>
        <w:r w:rsidR="00E13929">
          <w:t xml:space="preserve"> </w:t>
        </w:r>
        <w:r w:rsidR="00663E43">
          <w:t>вишукувань</w:t>
        </w:r>
        <w:r>
          <w:tab/>
        </w:r>
        <w:r w:rsidR="00663E43">
          <w:t>7</w:t>
        </w:r>
      </w:hyperlink>
    </w:p>
    <w:p w:rsidR="001C5B68" w:rsidRDefault="006F5F4D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ind w:left="420" w:hanging="420"/>
      </w:pPr>
      <w:r>
        <w:t>6</w:t>
      </w:r>
      <w:r>
        <w:tab/>
      </w:r>
      <w:hyperlink w:anchor="bookmark66" w:tooltip="Current Document">
        <w:r w:rsidR="00663E43">
          <w:t>Основні критерії призначення споруд інженерного захисту та заходів інженерного</w:t>
        </w:r>
        <w:r w:rsidR="00663E43">
          <w:br/>
          <w:t>захисту</w:t>
        </w:r>
        <w:r>
          <w:tab/>
        </w:r>
        <w:r w:rsidR="00663E43">
          <w:t>10</w:t>
        </w:r>
      </w:hyperlink>
    </w:p>
    <w:p w:rsidR="001C5B68" w:rsidRDefault="006F5F4D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</w:pPr>
      <w:r>
        <w:t>7</w:t>
      </w:r>
      <w:r>
        <w:tab/>
      </w:r>
      <w:hyperlink w:anchor="bookmark68" w:tooltip="Current Document">
        <w:r w:rsidR="00663E43">
          <w:t>Вимоги до охорони навколишнього середовища</w:t>
        </w:r>
        <w:r>
          <w:tab/>
        </w:r>
        <w:r w:rsidR="00663E43">
          <w:t>14</w:t>
        </w:r>
      </w:hyperlink>
    </w:p>
    <w:p w:rsidR="001C5B68" w:rsidRDefault="00663E43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spacing w:after="0"/>
      </w:pPr>
      <w:r>
        <w:t>Додаток А</w:t>
      </w:r>
    </w:p>
    <w:p w:rsidR="001C5B68" w:rsidRDefault="00E033A2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ind w:left="420"/>
      </w:pPr>
      <w:hyperlink w:anchor="bookmark70" w:tooltip="Current Document">
        <w:r w:rsidR="00663E43">
          <w:t>Порушеність зсувами території України та їх поширення у межах інженерно-геологічних</w:t>
        </w:r>
        <w:r w:rsidR="00663E43">
          <w:br/>
          <w:t>регіонів</w:t>
        </w:r>
        <w:r w:rsidR="006F5F4D">
          <w:tab/>
        </w:r>
        <w:r w:rsidR="00663E43">
          <w:t>15</w:t>
        </w:r>
      </w:hyperlink>
    </w:p>
    <w:p w:rsidR="001C5B68" w:rsidRDefault="00E033A2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ind w:left="420" w:hanging="420"/>
      </w:pPr>
      <w:hyperlink w:anchor="bookmark72" w:tooltip="Current Document">
        <w:r w:rsidR="00663E43">
          <w:t>Додаток Б</w:t>
        </w:r>
        <w:r w:rsidR="00663E43">
          <w:br/>
          <w:t>Характеристика зсувних та обвальних процесів на схилах та їх класифікація</w:t>
        </w:r>
        <w:r w:rsidR="006F5F4D">
          <w:tab/>
        </w:r>
        <w:r w:rsidR="00663E43">
          <w:t>18</w:t>
        </w:r>
      </w:hyperlink>
    </w:p>
    <w:p w:rsidR="001C5B68" w:rsidRDefault="00663E43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spacing w:after="0"/>
      </w:pPr>
      <w:r>
        <w:t>Додаток В</w:t>
      </w:r>
    </w:p>
    <w:p w:rsidR="001C5B68" w:rsidRDefault="00663E43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ind w:firstLine="420"/>
      </w:pPr>
      <w:r>
        <w:t>Оцінка стійкості схилів (укосів), величини зсувного тиску та навантажень від обвалів</w:t>
      </w:r>
      <w:r w:rsidR="006F5F4D">
        <w:tab/>
      </w:r>
      <w:r>
        <w:t>24</w:t>
      </w:r>
    </w:p>
    <w:p w:rsidR="001C5B68" w:rsidRDefault="00663E43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spacing w:after="0"/>
      </w:pPr>
      <w:r>
        <w:t>Додаток Г</w:t>
      </w:r>
    </w:p>
    <w:p w:rsidR="001C5B68" w:rsidRDefault="00E033A2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ind w:left="420"/>
      </w:pPr>
      <w:hyperlink w:anchor="bookmark84" w:tooltip="Current Document">
        <w:r w:rsidR="00663E43">
          <w:t>Особливості організації та технології будівництва споруд інженерного захисту</w:t>
        </w:r>
        <w:r w:rsidR="00663E43">
          <w:br/>
          <w:t>на схилах (укосах)</w:t>
        </w:r>
        <w:r w:rsidR="006F5F4D">
          <w:tab/>
        </w:r>
        <w:r w:rsidR="00663E43">
          <w:t>40</w:t>
        </w:r>
      </w:hyperlink>
    </w:p>
    <w:p w:rsidR="001C5B68" w:rsidRDefault="00E033A2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ind w:left="420" w:hanging="420"/>
      </w:pPr>
      <w:hyperlink w:anchor="bookmark88" w:tooltip="Current Document">
        <w:r w:rsidR="00663E43">
          <w:t>Додаток Д</w:t>
        </w:r>
        <w:r w:rsidR="00663E43">
          <w:br/>
          <w:t>Оцінка очікуваних збитків та ефективності протизсувних заходів</w:t>
        </w:r>
        <w:r w:rsidR="006F5F4D">
          <w:tab/>
        </w:r>
        <w:r w:rsidR="00663E43">
          <w:t>43</w:t>
        </w:r>
      </w:hyperlink>
    </w:p>
    <w:p w:rsidR="001C5B68" w:rsidRDefault="00663E43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spacing w:after="0"/>
      </w:pPr>
      <w:r>
        <w:t>Додаток Е</w:t>
      </w:r>
    </w:p>
    <w:p w:rsidR="001C5B68" w:rsidRDefault="00E033A2" w:rsidP="006F5F4D">
      <w:pPr>
        <w:pStyle w:val="a9"/>
        <w:framePr w:w="9566" w:h="8933" w:hRule="exact" w:wrap="none" w:vAnchor="page" w:hAnchor="page" w:x="1149" w:y="1176"/>
        <w:tabs>
          <w:tab w:val="left" w:pos="426"/>
          <w:tab w:val="left" w:leader="dot" w:pos="9214"/>
        </w:tabs>
        <w:ind w:left="420"/>
      </w:pPr>
      <w:hyperlink w:anchor="bookmark90" w:tooltip="Current Document">
        <w:r w:rsidR="00663E43">
          <w:t>Моніторинг технічного стану об'єктів інженерного захисту та споруд інженерного</w:t>
        </w:r>
        <w:r w:rsidR="00663E43">
          <w:br/>
          <w:t>захисту</w:t>
        </w:r>
        <w:r w:rsidR="006F5F4D">
          <w:tab/>
        </w:r>
        <w:r w:rsidR="00663E43">
          <w:t>45</w:t>
        </w:r>
      </w:hyperlink>
    </w:p>
    <w:p w:rsidR="001C5B68" w:rsidRDefault="00E033A2" w:rsidP="006F5F4D">
      <w:pPr>
        <w:pStyle w:val="a9"/>
        <w:framePr w:w="9566" w:h="8933" w:hRule="exact" w:wrap="none" w:vAnchor="page" w:hAnchor="page" w:x="1149" w:y="1176"/>
        <w:tabs>
          <w:tab w:val="left" w:leader="dot" w:pos="9214"/>
        </w:tabs>
        <w:spacing w:after="0"/>
        <w:jc w:val="both"/>
      </w:pPr>
      <w:hyperlink w:anchor="bookmark92" w:tooltip="Current Document">
        <w:r w:rsidR="00663E43">
          <w:t>Бібліографія</w:t>
        </w:r>
        <w:r w:rsidR="006F5F4D" w:rsidRPr="006F5F4D">
          <w:tab/>
        </w:r>
        <w:r w:rsidR="00663E43">
          <w:t>46</w:t>
        </w:r>
      </w:hyperlink>
    </w:p>
    <w:p w:rsidR="001C5B68" w:rsidRDefault="00663E43">
      <w:pPr>
        <w:pStyle w:val="a6"/>
        <w:framePr w:wrap="none" w:vAnchor="page" w:hAnchor="page" w:x="10649" w:y="15682"/>
      </w:pPr>
      <w:r>
        <w:t>III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3" w:y="683"/>
      </w:pPr>
      <w:r>
        <w:t>ДБН В.1.1-46:2017</w:t>
      </w:r>
    </w:p>
    <w:p w:rsidR="001C5B68" w:rsidRDefault="00663E43">
      <w:pPr>
        <w:pStyle w:val="60"/>
        <w:framePr w:w="9686" w:h="2875" w:hRule="exact" w:wrap="none" w:vAnchor="page" w:hAnchor="page" w:x="1108" w:y="1187"/>
        <w:spacing w:after="320" w:line="266" w:lineRule="auto"/>
        <w:ind w:firstLine="0"/>
        <w:jc w:val="center"/>
        <w:rPr>
          <w:sz w:val="22"/>
          <w:szCs w:val="22"/>
        </w:rPr>
      </w:pPr>
      <w:bookmarkStart w:id="3" w:name="bookmark6"/>
      <w:r>
        <w:rPr>
          <w:sz w:val="22"/>
          <w:szCs w:val="22"/>
        </w:rPr>
        <w:t>ВСТУП</w:t>
      </w:r>
      <w:bookmarkEnd w:id="3"/>
    </w:p>
    <w:p w:rsidR="001C5B68" w:rsidRDefault="00663E43">
      <w:pPr>
        <w:pStyle w:val="1"/>
        <w:framePr w:w="9686" w:h="2875" w:hRule="exact" w:wrap="none" w:vAnchor="page" w:hAnchor="page" w:x="1108" w:y="1187"/>
        <w:spacing w:after="0"/>
        <w:ind w:firstLine="420"/>
        <w:jc w:val="both"/>
      </w:pPr>
      <w:r>
        <w:t>Ці норми містять основні вимоги щодо інженерного захисту територій, будівель і споруд від</w:t>
      </w:r>
      <w:r>
        <w:br/>
        <w:t>зсувів та обвалів, складу інженерних ви</w:t>
      </w:r>
      <w:r w:rsidR="001630D3">
        <w:t>ш</w:t>
      </w:r>
      <w:r>
        <w:t>укувань, оцінки впливу споруд інженерного захисту на</w:t>
      </w:r>
      <w:r>
        <w:br/>
        <w:t>навколишнє середовище, врахування сейсмічних впливів на схили та науково-технічного супро-</w:t>
      </w:r>
      <w:r>
        <w:br/>
        <w:t>воду на всіх етапах життєвого циклу споруд інженерного захисту.</w:t>
      </w:r>
    </w:p>
    <w:p w:rsidR="001C5B68" w:rsidRDefault="00663E43">
      <w:pPr>
        <w:pStyle w:val="1"/>
        <w:framePr w:w="9686" w:h="2875" w:hRule="exact" w:wrap="none" w:vAnchor="page" w:hAnchor="page" w:x="1108" w:y="1187"/>
        <w:spacing w:after="0"/>
        <w:ind w:firstLine="420"/>
        <w:jc w:val="both"/>
      </w:pPr>
      <w:r>
        <w:t>Ці норми є обов'язковими при розробленні проектної документації на нове будівництво, рекон-</w:t>
      </w:r>
      <w:r>
        <w:br/>
        <w:t>струкцію, капітальний ремонт і технічне переоснащення споруд інженерного захисту і узгоджені з</w:t>
      </w:r>
      <w:r>
        <w:br/>
        <w:t>чинними нормативними документами в частині термінів та визначення понять.</w:t>
      </w:r>
    </w:p>
    <w:p w:rsidR="001C5B68" w:rsidRDefault="00663E43">
      <w:pPr>
        <w:pStyle w:val="1"/>
        <w:framePr w:w="9686" w:h="2875" w:hRule="exact" w:wrap="none" w:vAnchor="page" w:hAnchor="page" w:x="1108" w:y="1187"/>
        <w:spacing w:after="0"/>
        <w:ind w:firstLine="420"/>
        <w:jc w:val="both"/>
      </w:pPr>
      <w:r>
        <w:t>У розвиток положень цих норм розроблено ДСТУ-Н Б В.1.1-37:2016 [1].</w:t>
      </w:r>
    </w:p>
    <w:p w:rsidR="001C5B68" w:rsidRDefault="00663E43">
      <w:pPr>
        <w:pStyle w:val="a6"/>
        <w:framePr w:wrap="none" w:vAnchor="page" w:hAnchor="page" w:x="1117" w:y="15693"/>
      </w:pPr>
      <w:r>
        <w:t>IV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0" w:y="683"/>
      </w:pPr>
      <w:r>
        <w:rPr>
          <w:lang w:val="ru-RU" w:eastAsia="ru-RU" w:bidi="ru-RU"/>
        </w:rPr>
        <w:t>ДБН В.1.1-46:2017</w:t>
      </w:r>
    </w:p>
    <w:p w:rsidR="001C5B68" w:rsidRDefault="00663E43">
      <w:pPr>
        <w:pStyle w:val="a4"/>
        <w:framePr w:w="9691" w:h="14357" w:hRule="exact" w:wrap="none" w:vAnchor="page" w:hAnchor="page" w:x="1107" w:y="1177"/>
        <w:pBdr>
          <w:bottom w:val="single" w:sz="4" w:space="0" w:color="auto"/>
        </w:pBdr>
        <w:spacing w:after="340" w:line="271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ДЕРЖАВНІ БУДІВЕЛЬНІ НОРМИ УКРАЇНИ</w:t>
      </w:r>
    </w:p>
    <w:p w:rsidR="001C5B68" w:rsidRDefault="00663E43">
      <w:pPr>
        <w:pStyle w:val="50"/>
        <w:framePr w:w="9691" w:h="14357" w:hRule="exact" w:wrap="none" w:vAnchor="page" w:hAnchor="page" w:x="1107" w:y="1177"/>
        <w:spacing w:after="140" w:line="305" w:lineRule="auto"/>
        <w:jc w:val="center"/>
      </w:pPr>
      <w:bookmarkStart w:id="4" w:name="bookmark8"/>
      <w:r>
        <w:t>ІНЖЕНЕРНИЙ ЗАХИСТ ТЕРИТОРІЙ, БУДІВЕЛЬ І СПОРУД ВІД ЗСУВІВ ТА ОБВАЛІВ</w:t>
      </w:r>
      <w:r>
        <w:br/>
        <w:t>Основні положення</w:t>
      </w:r>
      <w:bookmarkEnd w:id="4"/>
    </w:p>
    <w:p w:rsidR="001C5B68" w:rsidRDefault="00663E43">
      <w:pPr>
        <w:pStyle w:val="a4"/>
        <w:framePr w:w="9691" w:h="14357" w:hRule="exact" w:wrap="none" w:vAnchor="page" w:hAnchor="page" w:x="1107" w:y="1177"/>
        <w:spacing w:after="0" w:line="295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  <w:lang w:val="ru-RU" w:eastAsia="ru-RU" w:bidi="ru-RU"/>
        </w:rPr>
        <w:t>ИНЖЕНЕРНАЯ ЗАЩИТА ТЕРРИТОРИЙ, ЗДАНИЙ И СООРУЖЕНИЙ ОТ ОПОЛЗНЕЙ</w:t>
      </w:r>
      <w:r>
        <w:rPr>
          <w:sz w:val="22"/>
          <w:szCs w:val="22"/>
          <w:lang w:val="ru-RU" w:eastAsia="ru-RU" w:bidi="ru-RU"/>
        </w:rPr>
        <w:br/>
        <w:t>И ОБВАЛОВ</w:t>
      </w:r>
    </w:p>
    <w:p w:rsidR="001C5B68" w:rsidRDefault="00663E43">
      <w:pPr>
        <w:pStyle w:val="a4"/>
        <w:framePr w:w="9691" w:h="14357" w:hRule="exact" w:wrap="none" w:vAnchor="page" w:hAnchor="page" w:x="1107" w:y="1177"/>
        <w:spacing w:after="140" w:line="295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  <w:lang w:val="ru-RU" w:eastAsia="ru-RU" w:bidi="ru-RU"/>
        </w:rPr>
        <w:t>Основныеположения</w:t>
      </w:r>
    </w:p>
    <w:p w:rsidR="001C5B68" w:rsidRDefault="00663E43">
      <w:pPr>
        <w:pStyle w:val="a4"/>
        <w:framePr w:w="9691" w:h="14357" w:hRule="exact" w:wrap="none" w:vAnchor="page" w:hAnchor="page" w:x="1107" w:y="1177"/>
        <w:spacing w:after="0" w:line="295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>INGINEERING PROTECTION OF THE TERRITORIES, BUILDINGS AND STRUCTURES</w:t>
      </w:r>
      <w:r>
        <w:rPr>
          <w:sz w:val="22"/>
          <w:szCs w:val="22"/>
          <w:lang w:val="en-US" w:eastAsia="en-US" w:bidi="en-US"/>
        </w:rPr>
        <w:br/>
        <w:t>FROM LANDSLIDES AND ROCKFALLS</w:t>
      </w:r>
    </w:p>
    <w:p w:rsidR="001C5B68" w:rsidRDefault="00663E43">
      <w:pPr>
        <w:pStyle w:val="a4"/>
        <w:framePr w:w="9691" w:h="14357" w:hRule="exact" w:wrap="none" w:vAnchor="page" w:hAnchor="page" w:x="1107" w:y="1177"/>
        <w:pBdr>
          <w:bottom w:val="single" w:sz="4" w:space="0" w:color="auto"/>
        </w:pBdr>
        <w:spacing w:after="140" w:line="295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>Main principles</w:t>
      </w:r>
    </w:p>
    <w:p w:rsidR="001C5B68" w:rsidRDefault="00663E43">
      <w:pPr>
        <w:pStyle w:val="1"/>
        <w:framePr w:w="9691" w:h="14357" w:hRule="exact" w:wrap="none" w:vAnchor="page" w:hAnchor="page" w:x="1107" w:y="1177"/>
        <w:spacing w:after="280" w:line="307" w:lineRule="auto"/>
        <w:ind w:firstLine="0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Чинні від </w:t>
      </w:r>
      <w:r>
        <w:rPr>
          <w:b/>
          <w:bCs/>
          <w:sz w:val="19"/>
          <w:szCs w:val="19"/>
          <w:lang w:val="en-US" w:eastAsia="en-US" w:bidi="en-US"/>
        </w:rPr>
        <w:t>2017-11-01</w:t>
      </w:r>
    </w:p>
    <w:p w:rsidR="001C5B68" w:rsidRDefault="00663E43" w:rsidP="00663E43">
      <w:pPr>
        <w:pStyle w:val="60"/>
        <w:framePr w:w="9691" w:h="14357" w:hRule="exact" w:wrap="none" w:vAnchor="page" w:hAnchor="page" w:x="1107" w:y="1177"/>
        <w:numPr>
          <w:ilvl w:val="0"/>
          <w:numId w:val="1"/>
        </w:numPr>
        <w:tabs>
          <w:tab w:val="left" w:pos="760"/>
        </w:tabs>
        <w:spacing w:line="293" w:lineRule="auto"/>
        <w:jc w:val="both"/>
      </w:pPr>
      <w:bookmarkStart w:id="5" w:name="bookmark10"/>
      <w:r>
        <w:t>СФЕРА ЗАСТОСУВАННЯ</w:t>
      </w:r>
      <w:bookmarkEnd w:id="5"/>
    </w:p>
    <w:p w:rsidR="001C5B68" w:rsidRDefault="00663E43" w:rsidP="00663E43">
      <w:pPr>
        <w:pStyle w:val="1"/>
        <w:framePr w:w="9691" w:h="14357" w:hRule="exact" w:wrap="none" w:vAnchor="page" w:hAnchor="page" w:x="1107" w:y="1177"/>
        <w:numPr>
          <w:ilvl w:val="1"/>
          <w:numId w:val="1"/>
        </w:numPr>
        <w:tabs>
          <w:tab w:val="left" w:pos="848"/>
        </w:tabs>
        <w:ind w:firstLine="420"/>
        <w:jc w:val="both"/>
      </w:pPr>
      <w:r>
        <w:t>Інженерний захист територій, будівель і споруд від зсувів та обвалів поділяють на споруди</w:t>
      </w:r>
      <w:r>
        <w:br/>
        <w:t>інженерного захисту територій, будівель і споруд від зсувів та обвалів (далі - споруди інженерного</w:t>
      </w:r>
      <w:r>
        <w:br/>
        <w:t>захисту) та заходи інженерного захисту територій, будівель і споруд від зсувів та обвалів (далі -</w:t>
      </w:r>
      <w:r>
        <w:br/>
        <w:t>заходи інженерного захисту).</w:t>
      </w:r>
    </w:p>
    <w:p w:rsidR="001C5B68" w:rsidRDefault="00663E43" w:rsidP="00663E43">
      <w:pPr>
        <w:pStyle w:val="1"/>
        <w:framePr w:w="9691" w:h="14357" w:hRule="exact" w:wrap="none" w:vAnchor="page" w:hAnchor="page" w:x="1107" w:y="1177"/>
        <w:numPr>
          <w:ilvl w:val="1"/>
          <w:numId w:val="1"/>
        </w:numPr>
        <w:tabs>
          <w:tab w:val="left" w:pos="872"/>
        </w:tabs>
        <w:spacing w:after="280"/>
        <w:ind w:firstLine="420"/>
        <w:jc w:val="both"/>
      </w:pPr>
      <w:r>
        <w:t>При захисті територій, будівель і споруд від зсувних та обвальних процесів (далі - об'єкти</w:t>
      </w:r>
      <w:r>
        <w:br/>
        <w:t>інженерного захисту) при проектуванні, новому будівництві, реконструкції, капітальному ремонті та</w:t>
      </w:r>
      <w:r>
        <w:br/>
        <w:t>технічному переоснащенні (далі - проектування і будівництво) споруд інженерного захисту у</w:t>
      </w:r>
      <w:r>
        <w:br/>
        <w:t>сейсмічних районах, районах з поширенням ґрунтів з особливими властивостями (ґрунти, що</w:t>
      </w:r>
      <w:r>
        <w:br/>
        <w:t>просідають та набрякають, насипні, намивні тощо), на територіях з гірничими виробками, а також у</w:t>
      </w:r>
      <w:r>
        <w:br/>
        <w:t>районах з розвитком інших небезпечних екзогенних геологічних процесів (підтоплення, затоплення,</w:t>
      </w:r>
      <w:r>
        <w:br/>
        <w:t>ерозія та розмиви берегів водотоків і водойм, абразія, карст, суфозія, селеві потоки тощо) слід</w:t>
      </w:r>
      <w:r>
        <w:br/>
        <w:t>враховувати вимоги ДБН В.1.1-12, ДБН В.1.1-24, ДБН В.1.1-25.</w:t>
      </w:r>
    </w:p>
    <w:p w:rsidR="001C5B68" w:rsidRDefault="00663E43" w:rsidP="00663E43">
      <w:pPr>
        <w:pStyle w:val="60"/>
        <w:framePr w:w="9691" w:h="14357" w:hRule="exact" w:wrap="none" w:vAnchor="page" w:hAnchor="page" w:x="1107" w:y="1177"/>
        <w:numPr>
          <w:ilvl w:val="0"/>
          <w:numId w:val="1"/>
        </w:numPr>
        <w:tabs>
          <w:tab w:val="left" w:pos="760"/>
        </w:tabs>
        <w:spacing w:line="293" w:lineRule="auto"/>
        <w:jc w:val="both"/>
      </w:pPr>
      <w:bookmarkStart w:id="6" w:name="bookmark12"/>
      <w:r>
        <w:t>НОРМАТИВНІ ПОСИЛАННЯ</w:t>
      </w:r>
      <w:bookmarkEnd w:id="6"/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У цих нормах є посилання на такі нормативні акти та нормативні документи:</w:t>
      </w:r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ДБН А.2.1-1-2008 Інженерні вишукування для будівництва</w:t>
      </w:r>
    </w:p>
    <w:p w:rsidR="001C5B68" w:rsidRDefault="00663E43">
      <w:pPr>
        <w:pStyle w:val="1"/>
        <w:framePr w:w="9691" w:h="14357" w:hRule="exact" w:wrap="none" w:vAnchor="page" w:hAnchor="page" w:x="1107" w:y="1177"/>
        <w:spacing w:line="295" w:lineRule="auto"/>
        <w:ind w:firstLine="420"/>
        <w:jc w:val="both"/>
      </w:pPr>
      <w:r>
        <w:t>ДБН А.2.2-1-2003 Склад і зміст матеріалів оцінки впливів на навколишнє середовище (ОВНС)</w:t>
      </w:r>
      <w:r>
        <w:br/>
        <w:t>при проектуванні і будівництві підприємств, будинків і споруд</w:t>
      </w:r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ДБН А.2.2-3:2014 Склад та зміст проектної документації на будівництво</w:t>
      </w:r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ДБН А.3.1-5-2016 Організація будівельного виробництва</w:t>
      </w:r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ДБН В.1.1-12:2014 Будівництво у сейсмічних районах України</w:t>
      </w:r>
    </w:p>
    <w:p w:rsidR="001C5B68" w:rsidRDefault="00663E43">
      <w:pPr>
        <w:pStyle w:val="1"/>
        <w:framePr w:w="9691" w:h="14357" w:hRule="exact" w:wrap="none" w:vAnchor="page" w:hAnchor="page" w:x="1107" w:y="1177"/>
        <w:spacing w:line="290" w:lineRule="auto"/>
        <w:ind w:firstLine="420"/>
        <w:jc w:val="both"/>
      </w:pPr>
      <w:r>
        <w:t>ДБН В.1.1-24:2009 Захист від небезпечних геологічних процесів. Основні положення проек-</w:t>
      </w:r>
      <w:r>
        <w:br/>
        <w:t>тування</w:t>
      </w:r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ДБН В.1.1-25-2009 Інженерний захист територій та споруд від підтоплення та затоплення</w:t>
      </w:r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ДБН В.1.2-2:2006 Навантаження і впливи. Норми проектування</w:t>
      </w:r>
    </w:p>
    <w:p w:rsidR="001C5B68" w:rsidRDefault="00663E43">
      <w:pPr>
        <w:pStyle w:val="1"/>
        <w:framePr w:w="9691" w:h="14357" w:hRule="exact" w:wrap="none" w:vAnchor="page" w:hAnchor="page" w:x="1107" w:y="1177"/>
        <w:ind w:firstLine="420"/>
        <w:jc w:val="both"/>
      </w:pPr>
      <w:r>
        <w:t>ДБН В.1.2-4-2006 Інженерно-технічні заходи цивільного захисту (цивільної оборони)</w:t>
      </w:r>
    </w:p>
    <w:p w:rsidR="001C5B68" w:rsidRDefault="00663E43">
      <w:pPr>
        <w:pStyle w:val="1"/>
        <w:framePr w:w="9691" w:h="14357" w:hRule="exact" w:wrap="none" w:vAnchor="page" w:hAnchor="page" w:x="1107" w:y="1177"/>
        <w:spacing w:line="290" w:lineRule="auto"/>
        <w:ind w:firstLine="420"/>
        <w:jc w:val="both"/>
      </w:pPr>
      <w:r>
        <w:t>ДБН В.1.2-5:2007 Система забезпечення надійності та безпеки будівельних об'єктів. Науково-</w:t>
      </w:r>
      <w:r>
        <w:br/>
        <w:t>технічний супровід будівельних об'єктів</w:t>
      </w:r>
    </w:p>
    <w:p w:rsidR="001C5B68" w:rsidRDefault="00663E43" w:rsidP="001630D3">
      <w:pPr>
        <w:pStyle w:val="1"/>
        <w:framePr w:w="9691" w:h="14357" w:hRule="exact" w:wrap="none" w:vAnchor="page" w:hAnchor="page" w:x="1107" w:y="1177"/>
        <w:pBdr>
          <w:bottom w:val="single" w:sz="4" w:space="0" w:color="auto"/>
        </w:pBdr>
        <w:spacing w:after="140" w:line="290" w:lineRule="auto"/>
        <w:ind w:firstLine="420"/>
        <w:jc w:val="both"/>
      </w:pPr>
      <w:r>
        <w:t>ДБН В.1.2-14-2009 Загальні принципи забезпечення надійності та конструктивної безпеки</w:t>
      </w:r>
      <w:r>
        <w:br/>
        <w:t>будівель, споруд, будівельних конструкцій та основ</w:t>
      </w:r>
    </w:p>
    <w:p w:rsidR="001630D3" w:rsidRDefault="001630D3">
      <w:pPr>
        <w:pStyle w:val="1"/>
        <w:framePr w:w="9691" w:h="14357" w:hRule="exact" w:wrap="none" w:vAnchor="page" w:hAnchor="page" w:x="1107" w:y="1177"/>
        <w:pBdr>
          <w:bottom w:val="single" w:sz="4" w:space="0" w:color="auto"/>
        </w:pBdr>
        <w:spacing w:after="280" w:line="290" w:lineRule="auto"/>
        <w:ind w:firstLine="420"/>
        <w:jc w:val="both"/>
      </w:pPr>
    </w:p>
    <w:p w:rsidR="001C5B68" w:rsidRDefault="00663E43">
      <w:pPr>
        <w:pStyle w:val="1"/>
        <w:framePr w:w="9691" w:h="14357" w:hRule="exact" w:wrap="none" w:vAnchor="page" w:hAnchor="page" w:x="1107" w:y="1177"/>
        <w:spacing w:after="0"/>
        <w:ind w:firstLine="0"/>
        <w:jc w:val="both"/>
      </w:pPr>
      <w:r>
        <w:t>Видання офіційне</w:t>
      </w:r>
    </w:p>
    <w:p w:rsidR="001C5B68" w:rsidRDefault="00663E43">
      <w:pPr>
        <w:pStyle w:val="a6"/>
        <w:framePr w:wrap="none" w:vAnchor="page" w:hAnchor="page" w:x="10659" w:y="15693"/>
      </w:pPr>
      <w:r>
        <w:t>1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4" w:y="683"/>
      </w:pPr>
      <w:r>
        <w:t>ДБН В.1.1-46:2017</w:t>
      </w:r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</w:pPr>
      <w:r>
        <w:t>ДБН В.2.1-10-2009 Основи та фундаменти споруд. Основні положення проектування</w:t>
      </w:r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</w:pPr>
      <w:r>
        <w:t>СНиП 2.02.02-83 Основания гидротехнических сооружений (Основи гідротехнічних споруд)</w:t>
      </w:r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ДСТУ 3517-97 Гідрологія суші. Терміни та визначення</w:t>
      </w:r>
    </w:p>
    <w:p w:rsidR="001C5B68" w:rsidRDefault="00663E43">
      <w:pPr>
        <w:pStyle w:val="1"/>
        <w:framePr w:w="9696" w:h="13522" w:hRule="exact" w:wrap="none" w:vAnchor="page" w:hAnchor="page" w:x="1104" w:y="1225"/>
        <w:spacing w:line="295" w:lineRule="auto"/>
        <w:ind w:firstLine="420"/>
        <w:jc w:val="both"/>
      </w:pPr>
      <w:r>
        <w:t>ДСТУ 3994-2000 Безпека в надзвичайних ситуаціях. Надзвичайні ситуації природні. Чинники</w:t>
      </w:r>
      <w:r>
        <w:br/>
        <w:t>фізичного походження. Терміни та визначення</w:t>
      </w:r>
    </w:p>
    <w:p w:rsidR="001C5B68" w:rsidRDefault="00663E43">
      <w:pPr>
        <w:pStyle w:val="1"/>
        <w:framePr w:w="9696" w:h="13522" w:hRule="exact" w:wrap="none" w:vAnchor="page" w:hAnchor="page" w:x="1104" w:y="1225"/>
        <w:spacing w:line="295" w:lineRule="auto"/>
        <w:ind w:firstLine="420"/>
        <w:jc w:val="both"/>
      </w:pPr>
      <w:r>
        <w:t>ДСТУ Б В.2.1-5-96 (ГОСТ 20522-96) Основи та підвалини будинків і споруд. Ґрунти. Методи</w:t>
      </w:r>
      <w:r>
        <w:br/>
        <w:t>статистичної обробки результатів випробувань</w:t>
      </w:r>
    </w:p>
    <w:p w:rsidR="001C5B68" w:rsidRDefault="00663E43">
      <w:pPr>
        <w:pStyle w:val="1"/>
        <w:framePr w:w="9696" w:h="13522" w:hRule="exact" w:wrap="none" w:vAnchor="page" w:hAnchor="page" w:x="1104" w:y="1225"/>
        <w:spacing w:after="240" w:line="290" w:lineRule="auto"/>
        <w:ind w:firstLine="420"/>
        <w:jc w:val="both"/>
      </w:pPr>
      <w:r>
        <w:t>ДК 019:2010 Класифікатор надзвичайних ситуацій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0"/>
          <w:numId w:val="2"/>
        </w:numPr>
        <w:tabs>
          <w:tab w:val="left" w:pos="792"/>
        </w:tabs>
        <w:jc w:val="both"/>
      </w:pPr>
      <w:bookmarkStart w:id="7" w:name="bookmark14"/>
      <w:r>
        <w:t>ТЕРМІНИ ТА ВИЗНАЧЕННЯ ПОНЯТЬ</w:t>
      </w:r>
      <w:bookmarkEnd w:id="7"/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У цих нормах використано терміни, установлені в:</w:t>
      </w:r>
    </w:p>
    <w:p w:rsidR="001C5B68" w:rsidRDefault="00663E43" w:rsidP="00663E43">
      <w:pPr>
        <w:pStyle w:val="1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65"/>
        </w:tabs>
        <w:spacing w:line="290" w:lineRule="auto"/>
        <w:ind w:firstLine="420"/>
        <w:jc w:val="both"/>
      </w:pPr>
      <w:r>
        <w:rPr>
          <w:b/>
          <w:bCs/>
        </w:rPr>
        <w:t>ДК 019</w:t>
      </w:r>
      <w:r>
        <w:t>: надзвичайна ситуація (далі - НС)</w:t>
      </w:r>
    </w:p>
    <w:p w:rsidR="001C5B68" w:rsidRDefault="00663E43" w:rsidP="00663E43">
      <w:pPr>
        <w:pStyle w:val="1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89"/>
        </w:tabs>
        <w:spacing w:line="290" w:lineRule="auto"/>
        <w:ind w:firstLine="420"/>
        <w:jc w:val="both"/>
      </w:pPr>
      <w:r>
        <w:rPr>
          <w:b/>
          <w:bCs/>
        </w:rPr>
        <w:t>ДСТУ 3517</w:t>
      </w:r>
      <w:r>
        <w:t>: водойма, водосховище</w:t>
      </w:r>
    </w:p>
    <w:p w:rsidR="001C5B68" w:rsidRDefault="00663E43" w:rsidP="00663E43">
      <w:pPr>
        <w:pStyle w:val="1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67"/>
        </w:tabs>
        <w:spacing w:line="290" w:lineRule="auto"/>
        <w:ind w:firstLine="420"/>
        <w:jc w:val="both"/>
      </w:pPr>
      <w:r>
        <w:rPr>
          <w:b/>
          <w:bCs/>
        </w:rPr>
        <w:t>ДСТУ 3994</w:t>
      </w:r>
      <w:r>
        <w:t>: ерозія ґрунту, затоплення, карст, підтоплення, протизсувні заходи, сель,</w:t>
      </w:r>
      <w:r>
        <w:br/>
        <w:t>суфозія.</w:t>
      </w:r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</w:pPr>
      <w:r>
        <w:t>Нижче подано терміни, додатково вжиті в цих нормах, та визначення позначених ними понять.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94"/>
        </w:tabs>
        <w:jc w:val="both"/>
      </w:pPr>
      <w:bookmarkStart w:id="8" w:name="bookmark16"/>
      <w:r>
        <w:t>барета</w:t>
      </w:r>
      <w:bookmarkEnd w:id="8"/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Елемент фундаментної конструкції глибокого закладання підвищеної несучої здатності, що</w:t>
      </w:r>
      <w:r>
        <w:br/>
        <w:t>влаштований за технологією "стіна в ґрунті"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94"/>
        </w:tabs>
        <w:spacing w:line="295" w:lineRule="auto"/>
        <w:jc w:val="both"/>
      </w:pPr>
      <w:bookmarkStart w:id="9" w:name="bookmark18"/>
      <w:r>
        <w:t>вивал</w:t>
      </w:r>
      <w:bookmarkEnd w:id="9"/>
    </w:p>
    <w:p w:rsidR="001C5B68" w:rsidRDefault="00663E43">
      <w:pPr>
        <w:pStyle w:val="1"/>
        <w:framePr w:w="9696" w:h="13522" w:hRule="exact" w:wrap="none" w:vAnchor="page" w:hAnchor="page" w:x="1104" w:y="1225"/>
        <w:spacing w:line="295" w:lineRule="auto"/>
        <w:ind w:firstLine="420"/>
        <w:jc w:val="both"/>
      </w:pPr>
      <w:r>
        <w:t>Раптовий відрив і падіння окремих брил і блоків гірських порід з укосів виїмок, бортів кар'єрів, з</w:t>
      </w:r>
      <w:r>
        <w:br/>
        <w:t>крутих схилів, складених скельними або напівскельними ґрунтами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94"/>
        </w:tabs>
        <w:jc w:val="both"/>
      </w:pPr>
      <w:bookmarkStart w:id="10" w:name="bookmark20"/>
      <w:r>
        <w:t>інженерний захист територій, будівель і споруд від зсувів та обвалів</w:t>
      </w:r>
      <w:bookmarkEnd w:id="10"/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Комплекс споруд інженерного захисту та заходів інженерного захисту, які забезпечують захист</w:t>
      </w:r>
      <w:r>
        <w:br/>
        <w:t>об'єктів інженерного захисту, регулює гравітаційні процеси на схилах і запобігає їх негативному</w:t>
      </w:r>
      <w:r>
        <w:br/>
        <w:t>прояву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89"/>
        </w:tabs>
        <w:jc w:val="both"/>
      </w:pPr>
      <w:bookmarkStart w:id="11" w:name="bookmark22"/>
      <w:r>
        <w:t>гравітаційні процеси на схилах</w:t>
      </w:r>
      <w:bookmarkEnd w:id="11"/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Різні форми руху ґрунтів на схилах під впливом власної ваги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89"/>
        </w:tabs>
        <w:jc w:val="both"/>
      </w:pPr>
      <w:bookmarkStart w:id="12" w:name="bookmark24"/>
      <w:r>
        <w:t>зсув</w:t>
      </w:r>
      <w:bookmarkEnd w:id="12"/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Процес деформування й порушення рівноваги частини ґрунтового масиву схилу (укосу) під</w:t>
      </w:r>
      <w:r>
        <w:br/>
        <w:t>дією гравітаційних сил, гідродинамічного тиску, додаткових природних або техногенних наванта-</w:t>
      </w:r>
      <w:r>
        <w:br/>
        <w:t>жень (сейсмічних, навантаження (забудова) схилу (укосу) тощо)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889"/>
        </w:tabs>
        <w:spacing w:line="295" w:lineRule="auto"/>
        <w:jc w:val="both"/>
      </w:pPr>
      <w:bookmarkStart w:id="13" w:name="bookmark26"/>
      <w:r>
        <w:t>зсувна територія або схил</w:t>
      </w:r>
      <w:bookmarkEnd w:id="13"/>
    </w:p>
    <w:p w:rsidR="001C5B68" w:rsidRDefault="00663E43">
      <w:pPr>
        <w:pStyle w:val="1"/>
        <w:framePr w:w="9696" w:h="13522" w:hRule="exact" w:wrap="none" w:vAnchor="page" w:hAnchor="page" w:x="1104" w:y="1225"/>
        <w:spacing w:line="295" w:lineRule="auto"/>
        <w:ind w:firstLine="420"/>
        <w:jc w:val="both"/>
      </w:pPr>
      <w:r>
        <w:t>Схил або його ділянка, де деформації зрушення проявляються під дією природних або техно-</w:t>
      </w:r>
      <w:r>
        <w:br/>
        <w:t>генних факторів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1009"/>
        </w:tabs>
        <w:jc w:val="both"/>
      </w:pPr>
      <w:bookmarkStart w:id="14" w:name="bookmark28"/>
      <w:r>
        <w:t>зсувний тиск (рівнодійна зсувного тиску)</w:t>
      </w:r>
      <w:bookmarkEnd w:id="14"/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Результуюча сила тиску ґрунтів по глибині зсувного масиву (різниця між зрушуючим та утри-</w:t>
      </w:r>
      <w:r>
        <w:br/>
        <w:t>муючим зусиллями) на утримуючу споруду (погонне навантаження по ширині зсуву, кН/м)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985"/>
        </w:tabs>
        <w:jc w:val="both"/>
      </w:pPr>
      <w:bookmarkStart w:id="15" w:name="bookmark30"/>
      <w:r>
        <w:t>зсувонебезпечна територія або схил</w:t>
      </w:r>
      <w:bookmarkEnd w:id="15"/>
    </w:p>
    <w:p w:rsidR="001C5B68" w:rsidRDefault="00663E43">
      <w:pPr>
        <w:pStyle w:val="1"/>
        <w:framePr w:w="9696" w:h="13522" w:hRule="exact" w:wrap="none" w:vAnchor="page" w:hAnchor="page" w:x="1104" w:y="1225"/>
        <w:spacing w:line="290" w:lineRule="auto"/>
        <w:ind w:firstLine="420"/>
        <w:jc w:val="both"/>
      </w:pPr>
      <w:r>
        <w:t>Ділянка схилу або схил, де зсувні деформації можуть активізуватися при впливі негативних</w:t>
      </w:r>
      <w:r>
        <w:br/>
        <w:t>природних або техногенних факторів</w:t>
      </w:r>
    </w:p>
    <w:p w:rsidR="001C5B68" w:rsidRDefault="00663E43" w:rsidP="00663E43">
      <w:pPr>
        <w:pStyle w:val="60"/>
        <w:framePr w:w="9696" w:h="13522" w:hRule="exact" w:wrap="none" w:vAnchor="page" w:hAnchor="page" w:x="1104" w:y="1225"/>
        <w:numPr>
          <w:ilvl w:val="1"/>
          <w:numId w:val="2"/>
        </w:numPr>
        <w:tabs>
          <w:tab w:val="left" w:pos="1009"/>
        </w:tabs>
        <w:jc w:val="both"/>
      </w:pPr>
      <w:bookmarkStart w:id="16" w:name="bookmark32"/>
      <w:r>
        <w:t>коефіцієнт стійкості</w:t>
      </w:r>
      <w:bookmarkEnd w:id="16"/>
    </w:p>
    <w:p w:rsidR="001C5B68" w:rsidRDefault="00663E43">
      <w:pPr>
        <w:pStyle w:val="1"/>
        <w:framePr w:w="9696" w:h="13522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Величина </w:t>
      </w:r>
      <w:r w:rsidR="008F266C" w:rsidRPr="00872E73">
        <w:rPr>
          <w:rFonts w:ascii="Times New Roman" w:hAnsi="Times New Roman" w:cs="Times New Roman"/>
          <w:i/>
          <w:iCs/>
          <w:lang w:val="en-US" w:eastAsia="en-US" w:bidi="en-US"/>
        </w:rPr>
        <w:t>k</w:t>
      </w:r>
      <w:r w:rsidR="008F266C"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t>, що визначає ступінь стійкості схилу (укосу)</w:t>
      </w:r>
    </w:p>
    <w:p w:rsidR="001C5B68" w:rsidRDefault="00663E43">
      <w:pPr>
        <w:pStyle w:val="a6"/>
        <w:framePr w:wrap="none" w:vAnchor="page" w:hAnchor="page" w:x="1109" w:y="15693"/>
      </w:pPr>
      <w:r>
        <w:t>2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2" w:y="683"/>
      </w:pPr>
      <w:r>
        <w:t>ДБН В.1.1-46:2017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09"/>
        </w:tabs>
        <w:spacing w:after="0"/>
      </w:pPr>
      <w:bookmarkStart w:id="17" w:name="bookmark34"/>
      <w:r>
        <w:t>небезпечні геологічні процеси</w:t>
      </w:r>
      <w:bookmarkEnd w:id="17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  <w:jc w:val="both"/>
      </w:pPr>
      <w:r>
        <w:t>Геологічні процеси, які загрожують безпечній експлуатації об'єктів інженерного захисту, госпо-</w:t>
      </w:r>
      <w:r>
        <w:br/>
        <w:t>дарській діяльності та життю людей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14"/>
        </w:tabs>
        <w:spacing w:after="0" w:line="293" w:lineRule="auto"/>
      </w:pPr>
      <w:bookmarkStart w:id="18" w:name="bookmark36"/>
      <w:r>
        <w:t>нормований коефіцієнт запасу стійкості (допустимий)</w:t>
      </w:r>
      <w:bookmarkEnd w:id="18"/>
    </w:p>
    <w:p w:rsidR="001C5B68" w:rsidRDefault="00663E43">
      <w:pPr>
        <w:pStyle w:val="1"/>
        <w:framePr w:w="9696" w:h="12355" w:hRule="exact" w:wrap="none" w:vAnchor="page" w:hAnchor="page" w:x="1104" w:y="1221"/>
        <w:spacing w:after="60"/>
        <w:ind w:firstLine="420"/>
        <w:jc w:val="both"/>
      </w:pPr>
      <w:r>
        <w:t xml:space="preserve">Мінімальний допустимий коефіцієнт запасу стійкості схилу (укосу) </w:t>
      </w:r>
      <w:r w:rsidR="009F4D4A">
        <w:rPr>
          <w:i/>
          <w:iCs/>
          <w:lang w:val="en-US" w:eastAsia="en-US" w:bidi="en-US"/>
        </w:rPr>
        <w:t>k</w:t>
      </w:r>
      <w:r w:rsidR="00E00F74" w:rsidRPr="00DC575C">
        <w:rPr>
          <w:rFonts w:ascii="Times New Roman" w:hAnsi="Times New Roman" w:cs="Times New Roman"/>
          <w:i/>
          <w:iCs/>
          <w:vertAlign w:val="subscript"/>
          <w:lang w:val="en-US"/>
        </w:rPr>
        <w:t>sn</w:t>
      </w:r>
      <w:r>
        <w:t xml:space="preserve"> з урахуванням всіх</w:t>
      </w:r>
      <w:r>
        <w:br/>
        <w:t>можливих похибок вихідних даних і засобів математичної обробки, що використовують для оцінки</w:t>
      </w:r>
      <w:r>
        <w:br/>
        <w:t>стійкості схилів та встановлення (у разі необхідності) протизсувних заходів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14"/>
        </w:tabs>
        <w:spacing w:after="0"/>
        <w:jc w:val="both"/>
      </w:pPr>
      <w:bookmarkStart w:id="19" w:name="bookmark38"/>
      <w:r>
        <w:t>обвал</w:t>
      </w:r>
      <w:bookmarkEnd w:id="19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  <w:jc w:val="both"/>
      </w:pPr>
      <w:r>
        <w:t>Скочування, перекидання із розколюванням окремих брил та блоків скельних ґрунтів із крутих</w:t>
      </w:r>
      <w:r>
        <w:br/>
        <w:t>частин схилу (укосу)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14"/>
        </w:tabs>
        <w:spacing w:after="0" w:line="295" w:lineRule="auto"/>
        <w:jc w:val="both"/>
      </w:pPr>
      <w:bookmarkStart w:id="20" w:name="bookmark40"/>
      <w:r>
        <w:t>обвальні явища</w:t>
      </w:r>
      <w:bookmarkEnd w:id="20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5" w:lineRule="auto"/>
        <w:ind w:firstLine="420"/>
        <w:jc w:val="both"/>
      </w:pPr>
      <w:r>
        <w:t>Явища, що розвиваються під впливом гравітаційних сил на схилах і укосах з крихким руйну-</w:t>
      </w:r>
      <w:r>
        <w:br/>
        <w:t>ванням ґрунтового масиву (обвали, вивали та осипи)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09"/>
        </w:tabs>
        <w:spacing w:after="0"/>
        <w:jc w:val="both"/>
      </w:pPr>
      <w:bookmarkStart w:id="21" w:name="bookmark42"/>
      <w:r>
        <w:t>опливини (опливи)</w:t>
      </w:r>
      <w:bookmarkEnd w:id="21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</w:pPr>
      <w:r>
        <w:t>Сповзання поверхневого шару ґрунту по схилу через його надмірне зволоження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09"/>
        </w:tabs>
        <w:spacing w:after="0"/>
        <w:jc w:val="both"/>
      </w:pPr>
      <w:bookmarkStart w:id="22" w:name="bookmark44"/>
      <w:r>
        <w:t>осип</w:t>
      </w:r>
      <w:bookmarkEnd w:id="22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  <w:jc w:val="both"/>
      </w:pPr>
      <w:r>
        <w:t>Тривалий або тимчасовий і повільний рух накопичених на схилі уламкових продуктів вивітрю-</w:t>
      </w:r>
      <w:r>
        <w:br/>
        <w:t>вання, що містять щебінь і крупні кам'яні брили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09"/>
        </w:tabs>
        <w:spacing w:after="0"/>
        <w:jc w:val="both"/>
      </w:pPr>
      <w:bookmarkStart w:id="23" w:name="bookmark46"/>
      <w:r>
        <w:t>підземні улоговини стоку (улоговини)</w:t>
      </w:r>
      <w:bookmarkEnd w:id="23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  <w:jc w:val="both"/>
      </w:pPr>
      <w:r>
        <w:t>Пониження, утворені в покрівлі водотривкого шару, заповнені осадовими ґрунтами, та спря-</w:t>
      </w:r>
      <w:r>
        <w:br/>
        <w:t>мовують рух підземних вод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09"/>
        </w:tabs>
        <w:spacing w:after="0"/>
        <w:jc w:val="both"/>
      </w:pPr>
      <w:bookmarkStart w:id="24" w:name="bookmark48"/>
      <w:r>
        <w:t>поверхня ковзання</w:t>
      </w:r>
      <w:bookmarkEnd w:id="24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</w:pPr>
      <w:r>
        <w:t>Умовна поверхня, на якій відбувається відрив і зміщення ґрунтового масиву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985"/>
        </w:tabs>
        <w:spacing w:after="0"/>
      </w:pPr>
      <w:bookmarkStart w:id="25" w:name="bookmark50"/>
      <w:r>
        <w:t>протизсувні споруди глибокого закладання</w:t>
      </w:r>
      <w:bookmarkEnd w:id="25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  <w:jc w:val="both"/>
      </w:pPr>
      <w:r>
        <w:t>Пальові, пальово-анкерні та анкерні споруди, призначені для компенсації дефіциту утримуючих</w:t>
      </w:r>
      <w:r>
        <w:br/>
        <w:t>та/або надлишку зусиль у зсувному масиві з урахуванням всіх існуючих та прогнозованих</w:t>
      </w:r>
      <w:r>
        <w:br/>
        <w:t>несприятливих впливів та їх сполучень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09"/>
        </w:tabs>
        <w:spacing w:after="0" w:line="293" w:lineRule="auto"/>
        <w:jc w:val="both"/>
      </w:pPr>
      <w:bookmarkStart w:id="26" w:name="bookmark52"/>
      <w:r>
        <w:t>споруди інженерного захисту</w:t>
      </w:r>
      <w:bookmarkEnd w:id="26"/>
    </w:p>
    <w:p w:rsidR="001C5B68" w:rsidRDefault="00663E43">
      <w:pPr>
        <w:pStyle w:val="1"/>
        <w:framePr w:w="9696" w:h="12355" w:hRule="exact" w:wrap="none" w:vAnchor="page" w:hAnchor="page" w:x="1104" w:y="1221"/>
        <w:spacing w:after="60"/>
        <w:ind w:firstLine="420"/>
        <w:jc w:val="both"/>
      </w:pPr>
      <w:r>
        <w:t>Споруди, що застосовують для запобігання, усунення або зниження до безпечного рівня</w:t>
      </w:r>
      <w:r>
        <w:br/>
        <w:t>негативного впливу зсувів та обвалів при забезпеченні економічності та надійного функціонування</w:t>
      </w:r>
      <w:r>
        <w:br/>
        <w:t>протягом всього періоду експлуатації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09"/>
        </w:tabs>
        <w:spacing w:after="0"/>
        <w:jc w:val="both"/>
      </w:pPr>
      <w:bookmarkStart w:id="27" w:name="bookmark54"/>
      <w:r>
        <w:t>структурне зчеплення ґрунту</w:t>
      </w:r>
      <w:bookmarkEnd w:id="27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0" w:lineRule="auto"/>
        <w:ind w:firstLine="420"/>
        <w:jc w:val="both"/>
      </w:pPr>
      <w:r>
        <w:t>Характеристика міцності ґрунту з жорсткими незворотними зв'язками, що діють між твердими</w:t>
      </w:r>
      <w:r>
        <w:br/>
        <w:t>частинками ґрунту, та забезпечують у ґрунті структурну жорсткість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14"/>
        </w:tabs>
        <w:spacing w:after="0" w:line="295" w:lineRule="auto"/>
        <w:jc w:val="both"/>
      </w:pPr>
      <w:bookmarkStart w:id="28" w:name="bookmark56"/>
      <w:r>
        <w:t>схил</w:t>
      </w:r>
      <w:bookmarkEnd w:id="28"/>
    </w:p>
    <w:p w:rsidR="001C5B68" w:rsidRDefault="00663E43">
      <w:pPr>
        <w:pStyle w:val="1"/>
        <w:framePr w:w="9696" w:h="12355" w:hRule="exact" w:wrap="none" w:vAnchor="page" w:hAnchor="page" w:x="1104" w:y="1221"/>
        <w:spacing w:after="60" w:line="295" w:lineRule="auto"/>
        <w:ind w:firstLine="420"/>
        <w:jc w:val="both"/>
      </w:pPr>
      <w:r>
        <w:t>Нахилена ділянка земної поверхні, сформована в результаті впливу природних та техногенних</w:t>
      </w:r>
      <w:r>
        <w:br/>
        <w:t>рельєфоутворюючих процесів</w:t>
      </w:r>
    </w:p>
    <w:p w:rsidR="001C5B68" w:rsidRDefault="00663E43" w:rsidP="00663E43">
      <w:pPr>
        <w:pStyle w:val="60"/>
        <w:framePr w:w="9696" w:h="12355" w:hRule="exact" w:wrap="none" w:vAnchor="page" w:hAnchor="page" w:x="1104" w:y="1221"/>
        <w:numPr>
          <w:ilvl w:val="1"/>
          <w:numId w:val="2"/>
        </w:numPr>
        <w:tabs>
          <w:tab w:val="left" w:pos="1014"/>
        </w:tabs>
        <w:spacing w:after="0"/>
        <w:jc w:val="both"/>
      </w:pPr>
      <w:bookmarkStart w:id="29" w:name="bookmark58"/>
      <w:r>
        <w:t>укіс</w:t>
      </w:r>
      <w:bookmarkEnd w:id="29"/>
    </w:p>
    <w:p w:rsidR="001C5B68" w:rsidRDefault="00663E43">
      <w:pPr>
        <w:pStyle w:val="1"/>
        <w:framePr w:w="9696" w:h="12355" w:hRule="exact" w:wrap="none" w:vAnchor="page" w:hAnchor="page" w:x="1104" w:y="1221"/>
        <w:spacing w:after="0" w:line="290" w:lineRule="auto"/>
        <w:ind w:firstLine="420"/>
        <w:jc w:val="both"/>
      </w:pPr>
      <w:r>
        <w:t>Штучно створена похила поверхня ґрунту, що обмежує природний ґрунтовий масив, виїмку або</w:t>
      </w:r>
      <w:r>
        <w:br/>
        <w:t>насип.</w:t>
      </w:r>
    </w:p>
    <w:p w:rsidR="001C5B68" w:rsidRDefault="00663E43">
      <w:pPr>
        <w:pStyle w:val="a6"/>
        <w:framePr w:wrap="none" w:vAnchor="page" w:hAnchor="page" w:x="10652" w:y="15693"/>
      </w:pPr>
      <w:r>
        <w:t>3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4" w:y="683"/>
      </w:pPr>
      <w:r>
        <w:t>ДБН В.1.1-46:2017</w:t>
      </w:r>
    </w:p>
    <w:p w:rsidR="001C5B68" w:rsidRDefault="00663E43" w:rsidP="00A10DFA">
      <w:pPr>
        <w:pStyle w:val="60"/>
        <w:framePr w:w="9696" w:h="13197" w:hRule="exact" w:wrap="none" w:vAnchor="page" w:hAnchor="page" w:x="1130" w:y="1613"/>
        <w:numPr>
          <w:ilvl w:val="0"/>
          <w:numId w:val="2"/>
        </w:numPr>
        <w:tabs>
          <w:tab w:val="left" w:pos="893"/>
        </w:tabs>
      </w:pPr>
      <w:bookmarkStart w:id="30" w:name="bookmark60"/>
      <w:r>
        <w:t>ПОЗНАКИ ТА СКОРОЧЕННЯ</w:t>
      </w:r>
      <w:bookmarkEnd w:id="30"/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У цих нормах використані такі познаки: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rPr>
          <w:i/>
          <w:iCs/>
        </w:rPr>
        <w:t>Латинські великі літери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line="290" w:lineRule="auto"/>
        <w:ind w:firstLine="420"/>
      </w:pPr>
      <w:r>
        <w:rPr>
          <w:i/>
          <w:iCs/>
          <w:lang w:val="en-US" w:eastAsia="en-US" w:bidi="en-US"/>
        </w:rPr>
        <w:t>E</w:t>
      </w:r>
      <w:r>
        <w:rPr>
          <w:i/>
          <w:iCs/>
          <w:vertAlign w:val="subscript"/>
          <w:lang w:val="en-US" w:eastAsia="en-US" w:bidi="en-US"/>
        </w:rPr>
        <w:t>s</w:t>
      </w:r>
      <w:r w:rsidRPr="004744E6">
        <w:rPr>
          <w:lang w:val="ru-RU" w:eastAsia="en-US" w:bidi="en-US"/>
        </w:rPr>
        <w:tab/>
      </w:r>
      <w:r>
        <w:t>- зсувний тиск, кН;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rPr>
          <w:i/>
          <w:iCs/>
          <w:lang w:val="en-US" w:eastAsia="en-US" w:bidi="en-US"/>
        </w:rPr>
        <w:t>E</w:t>
      </w:r>
      <w:r>
        <w:t xml:space="preserve">, </w:t>
      </w:r>
      <w:r>
        <w:rPr>
          <w:i/>
          <w:iCs/>
        </w:rPr>
        <w:t>Е</w:t>
      </w:r>
      <w:r>
        <w:rPr>
          <w:i/>
          <w:iCs/>
          <w:vertAlign w:val="subscript"/>
        </w:rPr>
        <w:t>е</w:t>
      </w:r>
      <w:r>
        <w:t xml:space="preserve"> - модулі деформації і пружності ґрунту, МПа;</w:t>
      </w:r>
    </w:p>
    <w:p w:rsidR="001C5B68" w:rsidRDefault="0033713A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line="290" w:lineRule="auto"/>
        <w:ind w:firstLine="420"/>
      </w:pPr>
      <w:r>
        <w:rPr>
          <w:i/>
          <w:iCs/>
          <w:lang w:val="en-US" w:eastAsia="en-US" w:bidi="en-US"/>
        </w:rPr>
        <w:t>I</w:t>
      </w:r>
      <w:r w:rsidRPr="0033713A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L</w:t>
      </w:r>
      <w:r w:rsidR="00663E43" w:rsidRPr="004744E6">
        <w:rPr>
          <w:lang w:eastAsia="en-US" w:bidi="en-US"/>
        </w:rPr>
        <w:tab/>
      </w:r>
      <w:r w:rsidR="00663E43">
        <w:t>- показник текучості;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left="1160" w:hanging="740"/>
      </w:pPr>
      <w:r>
        <w:rPr>
          <w:i/>
          <w:iCs/>
          <w:lang w:val="en-US" w:eastAsia="en-US" w:bidi="en-US"/>
        </w:rPr>
        <w:t>F</w:t>
      </w:r>
      <w:r>
        <w:t>- розрахункове значення узагальненої силової дії, за якою виконують оцінку гранич-</w:t>
      </w:r>
      <w:r>
        <w:br/>
        <w:t>ного стану, кН;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left="1160" w:hanging="740"/>
      </w:pPr>
      <w:r>
        <w:rPr>
          <w:lang w:val="en-US" w:eastAsia="en-US" w:bidi="en-US"/>
        </w:rPr>
        <w:t>R</w:t>
      </w:r>
      <w:r>
        <w:t>- розрахункове значення узагальненого граничного опору, встановленого нормами</w:t>
      </w:r>
      <w:r>
        <w:br/>
        <w:t>проектування окремих видів споруд, кН.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rPr>
          <w:i/>
          <w:iCs/>
        </w:rPr>
        <w:t>Латинські малі літери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rPr>
          <w:i/>
          <w:iCs/>
          <w:lang w:val="en-US" w:eastAsia="en-US" w:bidi="en-US"/>
        </w:rPr>
        <w:t>c</w:t>
      </w:r>
      <w:r>
        <w:t>- питоме загальне зчеплення ґрунту, кПа;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left="1160" w:hanging="740"/>
      </w:pPr>
      <w:r>
        <w:rPr>
          <w:i/>
          <w:iCs/>
          <w:lang w:val="en-US" w:eastAsia="en-US" w:bidi="en-US"/>
        </w:rPr>
        <w:t>c</w:t>
      </w:r>
      <w:r w:rsidR="00DC575C" w:rsidRPr="00DC575C">
        <w:rPr>
          <w:i/>
          <w:iCs/>
          <w:vertAlign w:val="subscript"/>
          <w:lang w:val="en-US" w:eastAsia="en-US" w:bidi="en-US"/>
        </w:rPr>
        <w:t>fac</w:t>
      </w:r>
      <w:r>
        <w:t>- питоме зчеплення ґрунту в природному стані, визначене за схемою зсуву ґрунту</w:t>
      </w:r>
      <w:r>
        <w:br/>
        <w:t>непорушеної структури, кПа;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left="1160" w:hanging="740"/>
      </w:pPr>
      <w:r w:rsidRPr="00953C47">
        <w:rPr>
          <w:rFonts w:ascii="Times New Roman" w:hAnsi="Times New Roman" w:cs="Times New Roman"/>
          <w:i/>
          <w:iCs/>
        </w:rPr>
        <w:t>с</w:t>
      </w:r>
      <w:r w:rsidR="00953C47">
        <w:rPr>
          <w:rFonts w:ascii="Times New Roman" w:hAnsi="Times New Roman" w:cs="Times New Roman"/>
          <w:vertAlign w:val="subscript"/>
          <w:lang w:val="en-US" w:eastAsia="en-US" w:bidi="en-US"/>
        </w:rPr>
        <w:t>min</w:t>
      </w:r>
      <w:r>
        <w:t>- мінімальне значення питомого зчеплення ґрунту в межах поверхні ковзання, визна-</w:t>
      </w:r>
      <w:r>
        <w:br/>
        <w:t>чене за схемою зсуву ґрунту по підготовленій та змоченій поверхні, кПа;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line="290" w:lineRule="auto"/>
        <w:ind w:firstLine="420"/>
      </w:pPr>
      <w:r>
        <w:rPr>
          <w:i/>
          <w:iCs/>
          <w:lang w:val="en-US" w:eastAsia="en-US" w:bidi="en-US"/>
        </w:rPr>
        <w:t>c</w:t>
      </w:r>
      <w:r>
        <w:rPr>
          <w:i/>
          <w:iCs/>
          <w:vertAlign w:val="subscript"/>
          <w:lang w:val="en-US" w:eastAsia="en-US" w:bidi="en-US"/>
        </w:rPr>
        <w:t>st</w:t>
      </w:r>
      <w:r w:rsidRPr="004744E6">
        <w:rPr>
          <w:lang w:val="ru-RU" w:eastAsia="en-US" w:bidi="en-US"/>
        </w:rPr>
        <w:tab/>
      </w:r>
      <w:r>
        <w:t>- питоме структурне зчеплення ґрунту, кПа;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line="290" w:lineRule="auto"/>
        <w:ind w:firstLine="420"/>
      </w:pPr>
      <w:r w:rsidRPr="009F4D4A">
        <w:rPr>
          <w:i/>
          <w:iCs/>
          <w:lang w:val="en-US" w:eastAsia="en-US" w:bidi="en-US"/>
        </w:rPr>
        <w:t>k</w:t>
      </w:r>
      <w:r>
        <w:rPr>
          <w:i/>
          <w:iCs/>
          <w:vertAlign w:val="subscript"/>
          <w:lang w:val="en-US" w:eastAsia="en-US" w:bidi="en-US"/>
        </w:rPr>
        <w:t>f</w:t>
      </w:r>
      <w:r w:rsidRPr="004744E6">
        <w:rPr>
          <w:lang w:eastAsia="en-US" w:bidi="en-US"/>
        </w:rPr>
        <w:tab/>
      </w:r>
      <w:r>
        <w:t>- коефіцієнт фільтрації ґрунту, м/добу (м/с);</w:t>
      </w:r>
    </w:p>
    <w:p w:rsidR="001C5B68" w:rsidRDefault="009F4D4A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line="290" w:lineRule="auto"/>
        <w:ind w:firstLine="420"/>
      </w:pPr>
      <w:r w:rsidRPr="009F4D4A">
        <w:rPr>
          <w:i/>
          <w:iCs/>
          <w:lang w:val="en-US" w:eastAsia="en-US" w:bidi="en-US"/>
        </w:rPr>
        <w:t>k</w:t>
      </w:r>
      <w:r w:rsidR="00663E43"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 w:rsidR="00663E43" w:rsidRPr="004744E6">
        <w:rPr>
          <w:lang w:eastAsia="en-US" w:bidi="en-US"/>
        </w:rPr>
        <w:tab/>
      </w:r>
      <w:r w:rsidR="00663E43">
        <w:t>- коефіцієнт стійкості схилу (укосу);</w:t>
      </w:r>
    </w:p>
    <w:p w:rsidR="001C5B68" w:rsidRDefault="008F266C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 w:rsidRPr="009F4D4A">
        <w:rPr>
          <w:i/>
          <w:iCs/>
          <w:lang w:val="en-US" w:eastAsia="en-US" w:bidi="en-US"/>
        </w:rPr>
        <w:t>k</w:t>
      </w:r>
      <w:r w:rsidR="00663E43" w:rsidRPr="00C4035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 w:eastAsia="en-US" w:bidi="en-US"/>
        </w:rPr>
        <w:t>sn</w:t>
      </w:r>
      <w:r w:rsidR="00663E43">
        <w:t>- нормований коефіцієнт запасу стійкості;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line="290" w:lineRule="auto"/>
        <w:ind w:firstLine="420"/>
      </w:pPr>
      <w:r>
        <w:rPr>
          <w:i/>
          <w:iCs/>
          <w:lang w:val="en-US" w:eastAsia="en-US" w:bidi="en-US"/>
        </w:rPr>
        <w:t>s</w:t>
      </w:r>
      <w:r>
        <w:rPr>
          <w:i/>
          <w:iCs/>
          <w:vertAlign w:val="subscript"/>
          <w:lang w:val="en-US" w:eastAsia="en-US" w:bidi="en-US"/>
        </w:rPr>
        <w:t>s</w:t>
      </w:r>
      <w:r w:rsidR="00D13793">
        <w:rPr>
          <w:rFonts w:ascii="Times New Roman" w:hAnsi="Times New Roman" w:cs="Times New Roman"/>
          <w:i/>
          <w:iCs/>
          <w:vertAlign w:val="subscript"/>
          <w:lang w:val="ru-RU" w:eastAsia="en-US" w:bidi="en-US"/>
        </w:rPr>
        <w:t>l</w:t>
      </w:r>
      <w:r w:rsidRPr="004744E6">
        <w:rPr>
          <w:lang w:val="ru-RU" w:eastAsia="en-US" w:bidi="en-US"/>
        </w:rPr>
        <w:tab/>
      </w:r>
      <w:r>
        <w:t>- просідання ґрунту в основі фундаментів при замочуванні, мм.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rPr>
          <w:i/>
          <w:iCs/>
        </w:rPr>
        <w:t>Грецькі малі літери</w:t>
      </w:r>
    </w:p>
    <w:p w:rsidR="001C5B68" w:rsidRDefault="007700A5" w:rsidP="00A10DFA">
      <w:pPr>
        <w:pStyle w:val="1"/>
        <w:framePr w:w="9696" w:h="13197" w:hRule="exact" w:wrap="none" w:vAnchor="page" w:hAnchor="page" w:x="1130" w:y="1613"/>
        <w:spacing w:after="0" w:line="290" w:lineRule="auto"/>
        <w:ind w:left="1160" w:hanging="740"/>
      </w:pPr>
      <w:r w:rsidRPr="00941289">
        <w:rPr>
          <w:rFonts w:ascii="Symbol" w:hAnsi="Symbol" w:cs="Symbol"/>
          <w:sz w:val="24"/>
          <w:szCs w:val="24"/>
          <w:lang w:val="en-US"/>
        </w:rPr>
        <w:t></w:t>
      </w:r>
      <w:r w:rsidR="00663E43" w:rsidRPr="00941289">
        <w:rPr>
          <w:i/>
          <w:iCs/>
          <w:sz w:val="24"/>
          <w:szCs w:val="24"/>
          <w:vertAlign w:val="subscript"/>
          <w:lang w:val="en-US" w:eastAsia="en-US" w:bidi="en-US"/>
        </w:rPr>
        <w:t>f</w:t>
      </w:r>
      <w:r w:rsidR="00663E43" w:rsidRPr="00941289">
        <w:rPr>
          <w:sz w:val="24"/>
          <w:szCs w:val="24"/>
        </w:rPr>
        <w:t xml:space="preserve">, </w:t>
      </w:r>
      <w:r w:rsidRPr="00941289">
        <w:rPr>
          <w:rFonts w:ascii="Symbol" w:hAnsi="Symbol" w:cs="Symbol"/>
          <w:sz w:val="24"/>
          <w:szCs w:val="24"/>
          <w:lang w:val="en-US"/>
        </w:rPr>
        <w:t></w:t>
      </w:r>
      <w:r w:rsidRPr="00941289">
        <w:rPr>
          <w:i/>
          <w:iCs/>
          <w:sz w:val="24"/>
          <w:szCs w:val="24"/>
          <w:vertAlign w:val="subscript"/>
        </w:rPr>
        <w:t>n</w:t>
      </w:r>
      <w:r w:rsidR="00663E43" w:rsidRPr="00941289">
        <w:rPr>
          <w:sz w:val="24"/>
          <w:szCs w:val="24"/>
        </w:rPr>
        <w:t xml:space="preserve">, </w:t>
      </w:r>
      <w:r w:rsidRPr="00941289">
        <w:rPr>
          <w:rFonts w:ascii="Symbol" w:hAnsi="Symbol" w:cs="Symbol"/>
          <w:sz w:val="24"/>
          <w:szCs w:val="24"/>
          <w:lang w:val="en-US"/>
        </w:rPr>
        <w:t></w:t>
      </w:r>
      <w:r w:rsidR="00663E43" w:rsidRPr="00941289">
        <w:rPr>
          <w:i/>
          <w:iCs/>
          <w:sz w:val="24"/>
          <w:szCs w:val="24"/>
          <w:vertAlign w:val="subscript"/>
          <w:lang w:val="en-US" w:eastAsia="en-US" w:bidi="en-US"/>
        </w:rPr>
        <w:t>fc</w:t>
      </w:r>
      <w:r w:rsidR="00663E43" w:rsidRPr="00941289">
        <w:rPr>
          <w:sz w:val="24"/>
          <w:szCs w:val="24"/>
        </w:rPr>
        <w:t xml:space="preserve">, </w:t>
      </w:r>
      <w:r w:rsidRPr="00941289">
        <w:rPr>
          <w:rFonts w:ascii="Symbol" w:hAnsi="Symbol" w:cs="Symbol"/>
          <w:sz w:val="24"/>
          <w:szCs w:val="24"/>
          <w:lang w:val="en-US"/>
        </w:rPr>
        <w:t></w:t>
      </w:r>
      <w:r w:rsidR="00663E43" w:rsidRPr="00941289">
        <w:rPr>
          <w:i/>
          <w:iCs/>
          <w:sz w:val="24"/>
          <w:szCs w:val="24"/>
          <w:vertAlign w:val="subscript"/>
          <w:lang w:val="en-US" w:eastAsia="en-US" w:bidi="en-US"/>
        </w:rPr>
        <w:t>c</w:t>
      </w:r>
      <w:r w:rsidR="00663E43">
        <w:t>- відповідно коефіцієнти надійності за навантаженням, надійності за відпові-</w:t>
      </w:r>
      <w:r w:rsidR="00663E43">
        <w:br/>
        <w:t>дальністю споруди, сполучення навантажень, умов роботи;</w:t>
      </w:r>
    </w:p>
    <w:p w:rsidR="001C5B68" w:rsidRDefault="009F4D4A" w:rsidP="00A10DFA">
      <w:pPr>
        <w:pStyle w:val="1"/>
        <w:framePr w:w="9696" w:h="13197" w:hRule="exact" w:wrap="none" w:vAnchor="page" w:hAnchor="page" w:x="1130" w:y="1613"/>
        <w:spacing w:after="0" w:line="290" w:lineRule="auto"/>
        <w:ind w:firstLine="420"/>
      </w:pPr>
      <w:r>
        <w:rPr>
          <w:rFonts w:ascii="Times New Roman" w:hAnsi="Times New Roman" w:cs="Times New Roman"/>
        </w:rPr>
        <w:t>ρ</w:t>
      </w:r>
      <w:r w:rsidR="00663E43">
        <w:t xml:space="preserve"> - щільність ґрунту, т/м</w:t>
      </w:r>
      <w:r w:rsidR="00663E43">
        <w:rPr>
          <w:vertAlign w:val="superscript"/>
        </w:rPr>
        <w:t>3</w:t>
      </w:r>
      <w:r w:rsidR="00663E43">
        <w:t>;</w:t>
      </w:r>
    </w:p>
    <w:p w:rsidR="001C5B68" w:rsidRDefault="009F4D4A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after="0" w:line="290" w:lineRule="auto"/>
        <w:ind w:firstLine="420"/>
      </w:pPr>
      <w:r>
        <w:rPr>
          <w:rFonts w:ascii="Times New Roman" w:hAnsi="Times New Roman" w:cs="Times New Roman"/>
        </w:rPr>
        <w:t>ρ</w:t>
      </w:r>
      <w:r w:rsidR="00663E43">
        <w:rPr>
          <w:i/>
          <w:iCs/>
          <w:vertAlign w:val="subscript"/>
          <w:lang w:val="en-US" w:eastAsia="en-US" w:bidi="en-US"/>
        </w:rPr>
        <w:t>s</w:t>
      </w:r>
      <w:r w:rsidR="00663E43" w:rsidRPr="004744E6">
        <w:rPr>
          <w:lang w:val="ru-RU" w:eastAsia="en-US" w:bidi="en-US"/>
        </w:rPr>
        <w:tab/>
      </w:r>
      <w:r w:rsidR="00663E43">
        <w:t>- щільність часток ґрунту, т/м</w:t>
      </w:r>
      <w:r w:rsidR="00663E43">
        <w:rPr>
          <w:vertAlign w:val="superscript"/>
        </w:rPr>
        <w:t>3</w:t>
      </w:r>
      <w:r w:rsidR="00663E43">
        <w:t>;</w:t>
      </w:r>
    </w:p>
    <w:p w:rsidR="001C5B68" w:rsidRDefault="009F4D4A" w:rsidP="00A10DFA">
      <w:pPr>
        <w:pStyle w:val="1"/>
        <w:framePr w:w="9696" w:h="13197" w:hRule="exact" w:wrap="none" w:vAnchor="page" w:hAnchor="page" w:x="1130" w:y="1613"/>
        <w:tabs>
          <w:tab w:val="left" w:pos="893"/>
        </w:tabs>
        <w:spacing w:after="0" w:line="290" w:lineRule="auto"/>
        <w:ind w:firstLine="420"/>
      </w:pPr>
      <w:r>
        <w:rPr>
          <w:rFonts w:ascii="Times New Roman" w:hAnsi="Times New Roman" w:cs="Times New Roman"/>
        </w:rPr>
        <w:t>ρ</w:t>
      </w:r>
      <w:r w:rsidR="00663E43">
        <w:rPr>
          <w:i/>
          <w:iCs/>
          <w:vertAlign w:val="subscript"/>
          <w:lang w:val="en-US" w:eastAsia="en-US" w:bidi="en-US"/>
        </w:rPr>
        <w:t>d</w:t>
      </w:r>
      <w:r w:rsidR="00663E43" w:rsidRPr="004744E6">
        <w:rPr>
          <w:lang w:val="ru-RU" w:eastAsia="en-US" w:bidi="en-US"/>
        </w:rPr>
        <w:tab/>
      </w:r>
      <w:r w:rsidR="00663E43">
        <w:t>- щільність скелету (сухого) ґрунту, т/м</w:t>
      </w:r>
      <w:r w:rsidR="00663E43">
        <w:rPr>
          <w:vertAlign w:val="superscript"/>
        </w:rPr>
        <w:t>3</w:t>
      </w:r>
      <w:r w:rsidR="00663E43">
        <w:t>;</w:t>
      </w:r>
    </w:p>
    <w:p w:rsidR="001C5B68" w:rsidRDefault="009F4D4A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rPr>
          <w:rFonts w:ascii="Times New Roman" w:hAnsi="Times New Roman" w:cs="Times New Roman"/>
        </w:rPr>
        <w:t>ρ</w:t>
      </w:r>
      <w:r w:rsidR="00663E43">
        <w:rPr>
          <w:i/>
          <w:iCs/>
          <w:vertAlign w:val="subscript"/>
          <w:lang w:val="en-US" w:eastAsia="en-US" w:bidi="en-US"/>
        </w:rPr>
        <w:t>sd</w:t>
      </w:r>
      <w:r w:rsidR="00663E43">
        <w:t>- щільність ґрунту у зваженому стані, т/м</w:t>
      </w:r>
      <w:r w:rsidR="00663E43">
        <w:rPr>
          <w:vertAlign w:val="superscript"/>
        </w:rPr>
        <w:t>3</w:t>
      </w:r>
      <w:r w:rsidR="00663E43">
        <w:t>;</w:t>
      </w:r>
    </w:p>
    <w:p w:rsidR="001C5B68" w:rsidRDefault="009F4D4A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m:oMath>
        <m:r>
          <w:rPr>
            <w:rFonts w:ascii="Cambria Math" w:hAnsi="Cambria Math" w:cs="Times New Roman"/>
          </w:rPr>
          <m:t>φ</m:t>
        </m:r>
      </m:oMath>
      <w:r w:rsidR="00663E43" w:rsidRPr="00941289">
        <w:rPr>
          <w:rFonts w:ascii="Times New Roman" w:hAnsi="Times New Roman" w:cs="Times New Roman"/>
          <w:sz w:val="28"/>
          <w:szCs w:val="28"/>
          <w:lang w:val="ru-RU" w:eastAsia="en-US" w:bidi="en-US"/>
        </w:rPr>
        <w:t>,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vertAlign w:val="subscript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vertAlign w:val="subscript"/>
              </w:rPr>
              <m:t>st</m:t>
            </m:r>
          </m:sub>
        </m:sSub>
      </m:oMath>
      <w:r w:rsidR="00663E43">
        <w:t>- кут внутрішнього тертя ґрунту, град;</w:t>
      </w:r>
    </w:p>
    <w:p w:rsidR="001C5B68" w:rsidRDefault="00E033A2" w:rsidP="00A10DFA">
      <w:pPr>
        <w:pStyle w:val="1"/>
        <w:framePr w:w="9696" w:h="13197" w:hRule="exact" w:wrap="none" w:vAnchor="page" w:hAnchor="page" w:x="1130" w:y="1613"/>
        <w:spacing w:line="290" w:lineRule="auto"/>
        <w:ind w:left="1160" w:hanging="740"/>
      </w:pPr>
      <m:oMath>
        <m:sSub>
          <m:sSubPr>
            <m:ctrlPr>
              <w:rPr>
                <w:rFonts w:ascii="Cambria Math" w:hAnsi="Cambria Math"/>
                <w:bCs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  <w:lang w:val="en-US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6"/>
                <w:szCs w:val="16"/>
                <w:lang w:val="en-US" w:bidi="ar-SA"/>
              </w:rPr>
              <m:t>fac</m:t>
            </m:r>
          </m:sub>
        </m:sSub>
      </m:oMath>
      <w:r w:rsidR="00663E43">
        <w:t>- кут внутрішнього тертя ґрунту в природному стані, визначений за схемою зсуву ґрунту</w:t>
      </w:r>
      <w:r w:rsidR="00663E43">
        <w:br/>
        <w:t>непорушеної структури, град;</w:t>
      </w:r>
    </w:p>
    <w:p w:rsidR="001C5B68" w:rsidRDefault="00E033A2" w:rsidP="00A10DFA">
      <w:pPr>
        <w:pStyle w:val="1"/>
        <w:framePr w:w="9696" w:h="13197" w:hRule="exact" w:wrap="none" w:vAnchor="page" w:hAnchor="page" w:x="1130" w:y="1613"/>
        <w:spacing w:line="290" w:lineRule="auto"/>
        <w:ind w:left="1160" w:hanging="740"/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vertAlign w:val="subscript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vertAlign w:val="subscript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in</m:t>
            </m:r>
          </m:sub>
        </m:sSub>
      </m:oMath>
      <w:r w:rsidR="00663E43">
        <w:t>- мінімальне значення кута внутрішнього тертя ґрунту в межах поверхні ковзання,</w:t>
      </w:r>
      <w:r w:rsidR="00663E43">
        <w:br/>
        <w:t>визначене за схемою зсуву ґрунту по підготовленій та змоченій поверхні, град.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У цих нормах використані такі скорочення: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АСК - автоматизована система контролю;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ДЗЗ - дистанційне зондування ділянки земної кулі;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ІГЕ - інженерно-геологічний елемент;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КВА - контрольно-вимірювальна апаратура;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МСЕ - метод скінченних елементів;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line="290" w:lineRule="auto"/>
        <w:ind w:firstLine="420"/>
      </w:pPr>
      <w:r>
        <w:t>НДС - напружено-деформований стан;</w:t>
      </w:r>
    </w:p>
    <w:p w:rsidR="001C5B68" w:rsidRDefault="00663E43" w:rsidP="00A10DFA">
      <w:pPr>
        <w:pStyle w:val="1"/>
        <w:framePr w:w="9696" w:h="13197" w:hRule="exact" w:wrap="none" w:vAnchor="page" w:hAnchor="page" w:x="1130" w:y="1613"/>
        <w:spacing w:after="0" w:line="290" w:lineRule="auto"/>
        <w:ind w:firstLine="420"/>
      </w:pPr>
      <w:r>
        <w:t>РГВ - рівень ґрунтових вод.</w:t>
      </w:r>
    </w:p>
    <w:p w:rsidR="001C5B68" w:rsidRDefault="00663E43">
      <w:pPr>
        <w:pStyle w:val="a6"/>
        <w:framePr w:wrap="none" w:vAnchor="page" w:hAnchor="page" w:x="1104" w:y="15693"/>
      </w:pPr>
      <w:r>
        <w:t>4</w:t>
      </w:r>
    </w:p>
    <w:p w:rsidR="001C5B68" w:rsidRPr="00A72449" w:rsidRDefault="001C5B68">
      <w:pPr>
        <w:spacing w:line="1" w:lineRule="exact"/>
        <w:rPr>
          <w:rFonts w:ascii="Times New Roman" w:hAnsi="Times New Roman" w:cs="Times New Roman"/>
          <w:vertAlign w:val="subscript"/>
        </w:rPr>
        <w:sectPr w:rsidR="001C5B68" w:rsidRPr="00A724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0" w:y="683"/>
      </w:pPr>
      <w:r>
        <w:t>ДБН В.1.1-46:2017</w:t>
      </w:r>
    </w:p>
    <w:p w:rsidR="001C5B68" w:rsidRDefault="00663E43" w:rsidP="00663E43">
      <w:pPr>
        <w:pStyle w:val="60"/>
        <w:framePr w:w="9701" w:h="14309" w:hRule="exact" w:wrap="none" w:vAnchor="page" w:hAnchor="page" w:x="1102" w:y="1230"/>
        <w:numPr>
          <w:ilvl w:val="0"/>
          <w:numId w:val="3"/>
        </w:numPr>
        <w:tabs>
          <w:tab w:val="left" w:pos="686"/>
        </w:tabs>
        <w:spacing w:after="60" w:line="293" w:lineRule="auto"/>
        <w:jc w:val="both"/>
      </w:pPr>
      <w:bookmarkStart w:id="31" w:name="bookmark62"/>
      <w:r>
        <w:t>ОСНОВНІ ПОЛОЖЕННЯ</w:t>
      </w:r>
      <w:bookmarkEnd w:id="31"/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803"/>
        </w:tabs>
        <w:spacing w:after="0"/>
        <w:ind w:firstLine="420"/>
        <w:jc w:val="both"/>
      </w:pPr>
      <w:r>
        <w:t>Склад та зміст проектної документації щодо споруд інженерного захисту та заходів інже-</w:t>
      </w:r>
      <w:r>
        <w:br/>
        <w:t>нерного захисту повинні відповідати вимогам ДБН А.2.2-3.</w:t>
      </w:r>
    </w:p>
    <w:p w:rsidR="001C5B68" w:rsidRDefault="00663E43">
      <w:pPr>
        <w:pStyle w:val="1"/>
        <w:framePr w:w="9701" w:h="14309" w:hRule="exact" w:wrap="none" w:vAnchor="page" w:hAnchor="page" w:x="1102" w:y="1230"/>
        <w:spacing w:after="0"/>
        <w:ind w:firstLine="420"/>
        <w:jc w:val="both"/>
      </w:pPr>
      <w:r>
        <w:t>Загальні положення щодо проектування споруд інженерного захисту та заходів інженерного</w:t>
      </w:r>
      <w:r>
        <w:br/>
        <w:t>захисту мають враховувати вимоги ДБН В.1.1-24.</w:t>
      </w:r>
    </w:p>
    <w:p w:rsidR="001C5B68" w:rsidRDefault="00663E43">
      <w:pPr>
        <w:pStyle w:val="1"/>
        <w:framePr w:w="9701" w:h="14309" w:hRule="exact" w:wrap="none" w:vAnchor="page" w:hAnchor="page" w:x="1102" w:y="1230"/>
        <w:spacing w:after="60"/>
        <w:ind w:firstLine="420"/>
        <w:jc w:val="both"/>
      </w:pPr>
      <w:r>
        <w:t>Строк експлуатації споруд та заходів інженерного захисту повинен відповідати строку експлуа-</w:t>
      </w:r>
      <w:r>
        <w:br/>
        <w:t>тації об'єктів інженерного захисту.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1178"/>
        </w:tabs>
        <w:spacing w:after="0"/>
        <w:ind w:firstLine="420"/>
        <w:jc w:val="both"/>
      </w:pPr>
      <w:r>
        <w:t>При проектуванні споруд інженерного захисту слід забезпечити: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700"/>
        </w:tabs>
        <w:spacing w:after="0"/>
        <w:ind w:firstLine="420"/>
        <w:jc w:val="both"/>
      </w:pPr>
      <w:r>
        <w:t>загальну і локальну (місцеву) стійкість зсувних і зсувонебезпечних територій;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681"/>
        </w:tabs>
        <w:spacing w:after="0"/>
        <w:ind w:firstLine="420"/>
        <w:jc w:val="both"/>
      </w:pPr>
      <w:r>
        <w:t>гранично допустимі величини деформацій об'єктів інженерного захисту на територіях, де</w:t>
      </w:r>
      <w:r>
        <w:br/>
        <w:t>існує небезпека активізації існуючих або утворення нових зсувів, згідно з ДБН В.2.1-10;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700"/>
        </w:tabs>
        <w:spacing w:after="0"/>
        <w:ind w:firstLine="420"/>
        <w:jc w:val="both"/>
      </w:pPr>
      <w:r>
        <w:t>безпечне проживання людей;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700"/>
        </w:tabs>
        <w:spacing w:after="0"/>
        <w:ind w:firstLine="420"/>
        <w:jc w:val="both"/>
      </w:pPr>
      <w:r>
        <w:t>надійність об'єктів інженерного захисту;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700"/>
        </w:tabs>
        <w:spacing w:after="0"/>
        <w:ind w:firstLine="420"/>
        <w:jc w:val="both"/>
      </w:pPr>
      <w:r>
        <w:t>збереження заповідних зон, ландшафтів, історичних пам'яток тощо;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700"/>
        </w:tabs>
        <w:spacing w:after="0"/>
        <w:ind w:firstLine="420"/>
        <w:jc w:val="both"/>
      </w:pPr>
      <w:r>
        <w:t>санітарно-гігієнічні, соціальні та рекреаційні умови на зсувних і зсувонебезпечних територіях;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700"/>
        </w:tabs>
        <w:spacing w:after="0"/>
        <w:ind w:firstLine="420"/>
        <w:jc w:val="both"/>
      </w:pPr>
      <w:r>
        <w:t>належне архітектурне оформлення споруд інженерного захисту;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4"/>
        </w:numPr>
        <w:tabs>
          <w:tab w:val="left" w:pos="681"/>
        </w:tabs>
        <w:spacing w:after="60"/>
        <w:ind w:firstLine="420"/>
        <w:jc w:val="both"/>
      </w:pPr>
      <w:r>
        <w:t>раціональне використання земель та природних ресурсів відповідно до вимог чинного</w:t>
      </w:r>
      <w:r>
        <w:br/>
        <w:t>законодавства щодо охорони навколишнього середовища.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827"/>
        </w:tabs>
        <w:spacing w:after="0"/>
        <w:ind w:firstLine="420"/>
        <w:jc w:val="both"/>
      </w:pPr>
      <w:r>
        <w:t>При проектуванні споруд інженерного захисту на схилах, розташованих у сейсмічних</w:t>
      </w:r>
      <w:r>
        <w:br/>
        <w:t>районах, слід виконувати розрахунки відповідно до інженерно-геологічних досліджень з урахуван-</w:t>
      </w:r>
      <w:r>
        <w:br/>
        <w:t>ням можливих змін фізико-механічних характеристик ґрунтів під час експлуатації або геотехнічної</w:t>
      </w:r>
      <w:r>
        <w:br/>
        <w:t>меліорації при підготовці основ під будівництво згідно з розділом 10 і додатком К ДБН В.1.1-12 та</w:t>
      </w:r>
      <w:r>
        <w:br/>
        <w:t>[1,2, 3].</w:t>
      </w:r>
    </w:p>
    <w:p w:rsidR="001C5B68" w:rsidRDefault="00663E43">
      <w:pPr>
        <w:pStyle w:val="1"/>
        <w:framePr w:w="9701" w:h="14309" w:hRule="exact" w:wrap="none" w:vAnchor="page" w:hAnchor="page" w:x="1102" w:y="1230"/>
        <w:spacing w:after="60"/>
        <w:ind w:firstLine="420"/>
        <w:jc w:val="both"/>
      </w:pPr>
      <w:r>
        <w:t>При цьому слід враховувати зміну фізико-механічних характеристик міцності та напружено-</w:t>
      </w:r>
      <w:r>
        <w:br/>
        <w:t>деформованого стану ґрунтів (далі - НДС) при проходженні сейсмічних хвиль. Особливу увагу слід</w:t>
      </w:r>
      <w:r>
        <w:br/>
        <w:t>приділяти положенню шарів ґрунтів (основним деформованим горизонтам, послабленим зонам),</w:t>
      </w:r>
      <w:r>
        <w:br/>
        <w:t>їх розмірам в зоні можливих зміщень.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837"/>
        </w:tabs>
        <w:spacing w:after="60" w:line="295" w:lineRule="auto"/>
        <w:ind w:firstLine="420"/>
        <w:jc w:val="both"/>
      </w:pPr>
      <w:r>
        <w:t>У разі необхідності, з метою зниження сейсмічних навантажень слід застосовувати системи</w:t>
      </w:r>
      <w:r>
        <w:br/>
        <w:t>сейсмоізоляції об'єктів інженерного захисту або пристрої, що компенсують інтенсивні динамічні та</w:t>
      </w:r>
      <w:r>
        <w:br/>
        <w:t>сейсмічні впливи (демпфуючі пристрої, динамічні гасителі коливань тощо), згідно з ДБН В.1.1-12.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842"/>
        </w:tabs>
        <w:spacing w:after="0"/>
        <w:ind w:firstLine="420"/>
        <w:jc w:val="both"/>
      </w:pPr>
      <w:r>
        <w:t>При можливих техногенних динамічних впливах (від машин та обладнання, будівельної</w:t>
      </w:r>
      <w:r>
        <w:br/>
        <w:t>техніки, наземного та підземного транспорту, вибухів у кар'єрах тощо) споруди інженерного захисту</w:t>
      </w:r>
      <w:r>
        <w:br/>
        <w:t>на схилах слід розташовувати на безпечній відстані від джерел динамічної дії (нове будівництво)</w:t>
      </w:r>
      <w:r>
        <w:br/>
        <w:t>або при проектуванні та будівництві, реконструкції, капітальному ремонті і технічному переосна-</w:t>
      </w:r>
      <w:r>
        <w:br/>
        <w:t>щенні споруд інженерного захисту враховувати динамічні навантаження з визначенням безпечних</w:t>
      </w:r>
      <w:r>
        <w:br/>
        <w:t>відстаней в розрахунках аналогічно впливу сейсмічних навантажень.</w:t>
      </w:r>
    </w:p>
    <w:p w:rsidR="001C5B68" w:rsidRDefault="00663E43">
      <w:pPr>
        <w:pStyle w:val="1"/>
        <w:framePr w:w="9701" w:h="14309" w:hRule="exact" w:wrap="none" w:vAnchor="page" w:hAnchor="page" w:x="1102" w:y="1230"/>
        <w:spacing w:after="60"/>
        <w:ind w:firstLine="420"/>
        <w:jc w:val="both"/>
      </w:pPr>
      <w:r>
        <w:t>Безпечну відстань від джерела динамічного впливу чи вібрації визначають за результатами</w:t>
      </w:r>
      <w:r>
        <w:br/>
        <w:t>розрахунків за першою та другою групами граничних станів основ та конструкцій. При цьому слід</w:t>
      </w:r>
      <w:r>
        <w:br/>
        <w:t>не перевищувати гранично-допустимі значення деформацій згідно з чинними нормативними доку-</w:t>
      </w:r>
      <w:r>
        <w:br/>
        <w:t>ментами. Динамічні навантаження визначають експериментальним шляхом або розрахунком.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846"/>
        </w:tabs>
        <w:spacing w:after="60"/>
        <w:ind w:firstLine="420"/>
        <w:jc w:val="both"/>
      </w:pPr>
      <w:r>
        <w:t>Класи наслідків (відповідальності) споруд інженерного захисту визначають згідно з</w:t>
      </w:r>
      <w:r>
        <w:br/>
        <w:t>ДБН В.1.2-14. Вони повинні відповідати класам наслідків (відповідальності) об'єктів інженерного</w:t>
      </w:r>
      <w:r>
        <w:br/>
        <w:t>захисту.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832"/>
        </w:tabs>
        <w:spacing w:after="60"/>
        <w:ind w:firstLine="420"/>
        <w:jc w:val="both"/>
      </w:pPr>
      <w:r>
        <w:t>Проектування споруд інженерного захисту та заходів інженерного захисту повинно вико-</w:t>
      </w:r>
      <w:r>
        <w:br/>
        <w:t>нуватись на основі завдання на проектування, в якому викладають основні технічні вимоги до</w:t>
      </w:r>
      <w:r>
        <w:br/>
        <w:t>споруд і заходів інженерного захисту, благоустрою зсувної (обвальної) зони.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3"/>
        </w:numPr>
        <w:tabs>
          <w:tab w:val="left" w:pos="827"/>
        </w:tabs>
        <w:spacing w:after="0" w:line="295" w:lineRule="auto"/>
        <w:ind w:firstLine="420"/>
        <w:jc w:val="both"/>
      </w:pPr>
      <w:r>
        <w:t>Проектування та будівництво об'єктів інженерного захисту [4] на територіях з діючими та</w:t>
      </w:r>
      <w:r>
        <w:br/>
        <w:t>потенційно можливими небезпечними зсувними та обвальними процесами здійснюють з урахуван-</w:t>
      </w:r>
      <w:r>
        <w:br/>
        <w:t>ням вимог інженерно-технічних заходів цивільного захисту. У проектній документації у розділі</w:t>
      </w:r>
    </w:p>
    <w:p w:rsidR="001C5B68" w:rsidRDefault="00663E43">
      <w:pPr>
        <w:pStyle w:val="a6"/>
        <w:framePr w:wrap="none" w:vAnchor="page" w:hAnchor="page" w:x="10649" w:y="15693"/>
      </w:pPr>
      <w:r>
        <w:t>5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2" w:y="683"/>
      </w:pPr>
      <w:r>
        <w:t>ДБН В.1.1-46:2017</w:t>
      </w:r>
    </w:p>
    <w:p w:rsidR="001C5B68" w:rsidRDefault="00663E43">
      <w:pPr>
        <w:pStyle w:val="1"/>
        <w:framePr w:w="9701" w:h="14323" w:hRule="exact" w:wrap="none" w:vAnchor="page" w:hAnchor="page" w:x="1102" w:y="1225"/>
        <w:spacing w:after="0" w:line="298" w:lineRule="auto"/>
        <w:ind w:firstLine="0"/>
        <w:jc w:val="both"/>
      </w:pPr>
      <w:r>
        <w:t>інженерно-технічних заходів цивільного захисту необхідно надавати стислу інформацію щодо</w:t>
      </w:r>
      <w:r>
        <w:br/>
        <w:t>змісту протизсувних та протиобвальних заходів.</w:t>
      </w:r>
    </w:p>
    <w:p w:rsidR="001C5B68" w:rsidRDefault="00663E43">
      <w:pPr>
        <w:pStyle w:val="1"/>
        <w:framePr w:w="9701" w:h="14323" w:hRule="exact" w:wrap="none" w:vAnchor="page" w:hAnchor="page" w:x="1102" w:y="1225"/>
        <w:spacing w:line="298" w:lineRule="auto"/>
        <w:ind w:firstLine="420"/>
        <w:jc w:val="both"/>
      </w:pPr>
      <w:r>
        <w:t>Розділ інженерно-технічних заходів цивільного захисту (цивільної оборони) розробляється</w:t>
      </w:r>
      <w:r>
        <w:br/>
        <w:t>згідно з ДБН В.1.2-4 і [5].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853"/>
        </w:tabs>
        <w:spacing w:line="305" w:lineRule="auto"/>
        <w:ind w:firstLine="420"/>
        <w:jc w:val="both"/>
      </w:pPr>
      <w:r>
        <w:t>При влаштуванні споруд інженерного захисту повинні враховуватись місцеві екологічні</w:t>
      </w:r>
      <w:r>
        <w:br/>
        <w:t>умови та обмеження, тип об'єкта інженерного захисту та його параметри, складність природних</w:t>
      </w:r>
      <w:r>
        <w:br/>
        <w:t>умов та їх зміни, що можуть призвести до розвитку і активізації небезпечних екзогенних геологічних</w:t>
      </w:r>
      <w:r>
        <w:br/>
        <w:t>процесів.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89"/>
        </w:tabs>
        <w:spacing w:after="0"/>
        <w:ind w:firstLine="420"/>
        <w:jc w:val="both"/>
      </w:pPr>
      <w:r>
        <w:t>Проектування споруд інженерного захисту повинно виконуватись на основі: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689"/>
        </w:tabs>
        <w:spacing w:after="0"/>
        <w:ind w:firstLine="420"/>
        <w:jc w:val="both"/>
      </w:pPr>
      <w:r>
        <w:t>результатів комплексних інженерних вишукувань на зсувних, зсувонебезпечних та на при-</w:t>
      </w:r>
      <w:r>
        <w:br/>
        <w:t>леглих територіях;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685"/>
        </w:tabs>
        <w:spacing w:after="0"/>
        <w:ind w:firstLine="420"/>
        <w:jc w:val="both"/>
      </w:pPr>
      <w:r>
        <w:t>даних, що характеризують об'єкти інженерного захисту (наприклад, пам'ятки архітектури) з</w:t>
      </w:r>
      <w:r>
        <w:br/>
        <w:t>прогнозуванням зміни особливостей територій (режими природокористування: заповідники, сіль-</w:t>
      </w:r>
      <w:r>
        <w:br/>
        <w:t>ськогосподарські землі тощо);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685"/>
        </w:tabs>
        <w:spacing w:after="0"/>
        <w:ind w:firstLine="420"/>
        <w:jc w:val="both"/>
      </w:pPr>
      <w:r>
        <w:t>прогнозу можливих змін природних умов (фізико-механічних характеристик ґрунтів, коли-</w:t>
      </w:r>
      <w:r>
        <w:br/>
        <w:t>вання рівня ґрунтових вод (далі - РГВ) тощо), що спричинені природними або техногенними</w:t>
      </w:r>
      <w:r>
        <w:br/>
        <w:t>факторами;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680"/>
        </w:tabs>
        <w:spacing w:after="0"/>
        <w:ind w:firstLine="420"/>
        <w:jc w:val="both"/>
      </w:pPr>
      <w:r>
        <w:t>прогнозу змін природних умов ґрунтової основи і стану об'єктів інженерного захисту за</w:t>
      </w:r>
      <w:r>
        <w:br/>
        <w:t>результатами комплексних вишукувань та, в разі необхідності, науково-дослідних робіт і моделю-</w:t>
      </w:r>
      <w:r>
        <w:br/>
        <w:t>вання;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689"/>
        </w:tabs>
        <w:spacing w:after="0"/>
        <w:ind w:firstLine="420"/>
        <w:jc w:val="both"/>
      </w:pPr>
      <w:r>
        <w:t>досвіду проектування, будівництва та експлуатації споруд інженерного захисту в аналогічних</w:t>
      </w:r>
      <w:r>
        <w:br/>
        <w:t>умовах території, яку захищають;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987"/>
        </w:tabs>
        <w:spacing w:after="0"/>
        <w:ind w:firstLine="420"/>
        <w:jc w:val="both"/>
      </w:pPr>
      <w:r>
        <w:t>вимог архітектурно-планувальних рішень щодо освоєння територій;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987"/>
        </w:tabs>
        <w:spacing w:after="0"/>
        <w:ind w:firstLine="420"/>
        <w:jc w:val="both"/>
      </w:pPr>
      <w:r>
        <w:t>урахування ступенів і масштабів негативного впливу зсувів та обвалів;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5"/>
        </w:numPr>
        <w:tabs>
          <w:tab w:val="left" w:pos="987"/>
        </w:tabs>
        <w:spacing w:after="0"/>
        <w:ind w:firstLine="420"/>
        <w:jc w:val="both"/>
      </w:pPr>
      <w:r>
        <w:t>техніко-економічного порівняння варіантів споруд інженерного захисту;</w:t>
      </w:r>
    </w:p>
    <w:p w:rsidR="001C5B68" w:rsidRDefault="00663E43">
      <w:pPr>
        <w:pStyle w:val="1"/>
        <w:framePr w:w="9701" w:h="14323" w:hRule="exact" w:wrap="none" w:vAnchor="page" w:hAnchor="page" w:x="1102" w:y="1225"/>
        <w:ind w:firstLine="420"/>
        <w:jc w:val="both"/>
      </w:pPr>
      <w:r>
        <w:t>-урахування місцевих інженерно-геологічних умов, метеорологічних особливостей, наявності</w:t>
      </w:r>
      <w:r>
        <w:br/>
        <w:t>будівельних матеріалів.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87"/>
        </w:tabs>
        <w:spacing w:line="302" w:lineRule="auto"/>
        <w:ind w:firstLine="420"/>
        <w:jc w:val="both"/>
      </w:pPr>
      <w:r>
        <w:t>При проектуванні споруд інженерного захисту слід розглядати технічну можливість і</w:t>
      </w:r>
      <w:r>
        <w:br/>
        <w:t>економічну доцільність їх суміщення з об'єктами інженерного захисту, що виконують різні експлуа-</w:t>
      </w:r>
      <w:r>
        <w:br/>
        <w:t>таційні функції, для підвищення стійкості схилу.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87"/>
        </w:tabs>
        <w:spacing w:after="0" w:line="300" w:lineRule="auto"/>
        <w:ind w:firstLine="420"/>
        <w:jc w:val="both"/>
      </w:pPr>
      <w:r>
        <w:t>Об'єкти інженерного захисту, що розташовують на схилі чи поблизу нього та використо-</w:t>
      </w:r>
      <w:r>
        <w:br/>
        <w:t>вують підземний простір в зонах впливу схилів, не повинні: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6"/>
        </w:numPr>
        <w:tabs>
          <w:tab w:val="left" w:pos="680"/>
        </w:tabs>
        <w:spacing w:after="0" w:line="300" w:lineRule="auto"/>
        <w:ind w:firstLine="420"/>
        <w:jc w:val="both"/>
      </w:pPr>
      <w:r>
        <w:t>порушувати режими підземного і поверхневого стоків, викликати підвищення РГВ чи пере-</w:t>
      </w:r>
      <w:r>
        <w:br/>
        <w:t>розподіл сформованих шляхів фільтрації і поверхневого стоку;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6"/>
        </w:numPr>
        <w:tabs>
          <w:tab w:val="left" w:pos="987"/>
        </w:tabs>
        <w:spacing w:line="300" w:lineRule="auto"/>
        <w:ind w:firstLine="420"/>
        <w:jc w:val="both"/>
      </w:pPr>
      <w:r>
        <w:t>сприяти додатковому надходженню води на схил;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6"/>
        </w:numPr>
        <w:tabs>
          <w:tab w:val="left" w:pos="987"/>
        </w:tabs>
        <w:spacing w:after="0" w:line="300" w:lineRule="auto"/>
        <w:ind w:firstLine="420"/>
        <w:jc w:val="both"/>
      </w:pPr>
      <w:r>
        <w:t>створювати негативні статичні і динамічні навантаження на схил;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6"/>
        </w:numPr>
        <w:tabs>
          <w:tab w:val="left" w:pos="987"/>
        </w:tabs>
        <w:spacing w:after="0" w:line="300" w:lineRule="auto"/>
        <w:ind w:firstLine="420"/>
        <w:jc w:val="both"/>
      </w:pPr>
      <w:r>
        <w:t>погіршувати зовнішній ландшафтно-архітектурний вигляд території;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0"/>
          <w:numId w:val="6"/>
        </w:numPr>
        <w:tabs>
          <w:tab w:val="left" w:pos="987"/>
        </w:tabs>
        <w:spacing w:after="0" w:line="300" w:lineRule="auto"/>
        <w:ind w:firstLine="420"/>
        <w:jc w:val="both"/>
      </w:pPr>
      <w:r>
        <w:t>сприяти активізації процесів вивітрювання, ерозії, суфозії, розмиву тощо.</w:t>
      </w:r>
    </w:p>
    <w:p w:rsidR="001C5B68" w:rsidRDefault="00663E43">
      <w:pPr>
        <w:pStyle w:val="1"/>
        <w:framePr w:w="9701" w:h="14323" w:hRule="exact" w:wrap="none" w:vAnchor="page" w:hAnchor="page" w:x="1102" w:y="1225"/>
        <w:spacing w:line="300" w:lineRule="auto"/>
        <w:ind w:firstLine="420"/>
        <w:jc w:val="both"/>
      </w:pPr>
      <w:r>
        <w:t>Для зменшення негативного прояву вказаних факторів застосовують споруди інженерного</w:t>
      </w:r>
      <w:r>
        <w:br/>
        <w:t>захисту та заходи інженерного захисту згідно з 7.1-7.4.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87"/>
        </w:tabs>
        <w:spacing w:line="305" w:lineRule="auto"/>
        <w:ind w:firstLine="420"/>
        <w:jc w:val="both"/>
      </w:pPr>
      <w:r>
        <w:t>Проекти споруд інженерного захисту і пов'язані з ними заходи інженерного захисту повинні</w:t>
      </w:r>
      <w:r>
        <w:br/>
        <w:t>розроблятись з профілактичною метою з урахуванням необхідності забезпечення довготривалої</w:t>
      </w:r>
      <w:r>
        <w:br/>
        <w:t>стійкості схилів (укосів) і забезпечення вимог з охорони навколишнього середовища. Проекти</w:t>
      </w:r>
      <w:r>
        <w:br/>
        <w:t>окремих протизсувних споруд інженерного захисту повинні враховувати тривалість у часі зсувного</w:t>
      </w:r>
      <w:r>
        <w:br/>
        <w:t>процесу та його можливі стадії: процес "підготовки" зсуву, зміщення ґрунтів (зсув), "затухання" руху</w:t>
      </w:r>
      <w:r>
        <w:br/>
        <w:t>зсувного масиву та перехід схилу у стійкий стан.</w:t>
      </w:r>
    </w:p>
    <w:p w:rsidR="001C5B68" w:rsidRDefault="00663E43" w:rsidP="00663E43">
      <w:pPr>
        <w:pStyle w:val="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87"/>
        </w:tabs>
        <w:spacing w:after="0" w:line="307" w:lineRule="auto"/>
        <w:ind w:firstLine="420"/>
        <w:jc w:val="both"/>
      </w:pPr>
      <w:r>
        <w:t>При проектуванні споруд інженерного захисту необхідно враховувати типи деформацій</w:t>
      </w:r>
      <w:r>
        <w:br/>
        <w:t>схилів (укосів) за механізмом зміщення (таблиця Б.3), об'єми зсувів та обвалів на схилах (укосах) за</w:t>
      </w:r>
      <w:r>
        <w:br/>
        <w:t>масштабністю їх проявів (таблиця Б.4), генетичні ознаки зсувів та обвалів залежно від фактора, що</w:t>
      </w:r>
    </w:p>
    <w:p w:rsidR="001C5B68" w:rsidRDefault="00663E43">
      <w:pPr>
        <w:pStyle w:val="a6"/>
        <w:framePr w:wrap="none" w:vAnchor="page" w:hAnchor="page" w:x="1107" w:y="15693"/>
      </w:pPr>
      <w:r>
        <w:t>6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0" w:y="683"/>
      </w:pPr>
      <w:r>
        <w:t>ДБН В.1.1-46:2017</w:t>
      </w:r>
    </w:p>
    <w:p w:rsidR="001C5B68" w:rsidRDefault="00663E43">
      <w:pPr>
        <w:pStyle w:val="1"/>
        <w:framePr w:w="9701" w:h="14309" w:hRule="exact" w:wrap="none" w:vAnchor="page" w:hAnchor="page" w:x="1102" w:y="1225"/>
        <w:spacing w:after="60" w:line="295" w:lineRule="auto"/>
        <w:ind w:firstLine="0"/>
        <w:jc w:val="both"/>
      </w:pPr>
      <w:r>
        <w:t>є визначальним у порушенні стійкості схилу (укосу) (таблиця Б.5), конкретні інженерно-геологічні</w:t>
      </w:r>
      <w:r>
        <w:br/>
        <w:t>і гідрогеологічні умови, можливу циклічність розвитку зсувних і обвальних явищ, причини їх утво-</w:t>
      </w:r>
      <w:r>
        <w:br/>
        <w:t>рення, а також прогноз змін інженерно-геологічних і гідрогеологічних умов в період будівництва і</w:t>
      </w:r>
      <w:r>
        <w:br/>
        <w:t>експлуатації комплексу.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927"/>
        </w:tabs>
        <w:spacing w:after="60"/>
        <w:ind w:firstLine="420"/>
        <w:jc w:val="both"/>
      </w:pPr>
      <w:r>
        <w:t>При проектуванні споруд інженерного захисту слід розглядати варіанти їх розташування</w:t>
      </w:r>
      <w:r>
        <w:br/>
        <w:t>на різних частинах зсувного (обвального) схилу та приймати конструктивні рішення в залежності</w:t>
      </w:r>
      <w:r>
        <w:br/>
        <w:t>від можливих деформацій в процесі стабілізації (захисту) схилу.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932"/>
        </w:tabs>
        <w:spacing w:after="60"/>
        <w:ind w:firstLine="420"/>
        <w:jc w:val="both"/>
      </w:pPr>
      <w:r>
        <w:t>Заходи інженерного захисту повинні враховувати можливість природних систем до само-</w:t>
      </w:r>
      <w:r>
        <w:br/>
        <w:t>регулювання та самовідновлення. Здатність схилів як природних систем до саморегулювання та</w:t>
      </w:r>
      <w:r>
        <w:br/>
        <w:t>самовідновлення слід максимально враховувати при проектуванні і впровадженні заходів з інже-</w:t>
      </w:r>
      <w:r>
        <w:br/>
        <w:t>нерної підготовки територій.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927"/>
        </w:tabs>
        <w:spacing w:after="60"/>
        <w:ind w:firstLine="420"/>
        <w:jc w:val="both"/>
      </w:pPr>
      <w:r>
        <w:t>Мережі водопостачання, водовідведення та теплотраси слід розташовувати в межах</w:t>
      </w:r>
      <w:r>
        <w:br/>
        <w:t>підніжжя схилу. В іншому випадку їх слід укладати із супутнім дренажем та забезпечувати при-</w:t>
      </w:r>
      <w:r>
        <w:br/>
        <w:t>строями для регулювання і припинення подачі води при аварійних витоках.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932"/>
        </w:tabs>
        <w:spacing w:after="60" w:line="295" w:lineRule="auto"/>
        <w:ind w:firstLine="420"/>
        <w:jc w:val="both"/>
      </w:pPr>
      <w:r>
        <w:t>Для забезпечення надійності та безпеки об'єктів інженерного захисту слід здійснювати</w:t>
      </w:r>
      <w:r>
        <w:br/>
        <w:t>моніторинг технічного стану споруд інженерного захисту згідно з [6], а для об'єктів інженерного</w:t>
      </w:r>
      <w:r>
        <w:br/>
        <w:t>захисту зі значними наслідками (СС3) - науково-технічний супровід споруд інженерного захисту</w:t>
      </w:r>
      <w:r>
        <w:br/>
        <w:t>згідно з ДБН В.1.2-5.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932"/>
        </w:tabs>
        <w:spacing w:after="60"/>
        <w:ind w:firstLine="420"/>
        <w:jc w:val="both"/>
      </w:pPr>
      <w:r>
        <w:t>Карти порушеності зсувами території України та їх поширення у межах інженерно-гео-</w:t>
      </w:r>
      <w:r>
        <w:br/>
        <w:t>логічних регіонів наведені в додатку А, характеристика зсувних та обвальних процесів на схилах</w:t>
      </w:r>
      <w:r>
        <w:br/>
        <w:t>та їх класифікація - в додатку Б, оцінка стійкості схилів (укосів), величини зсувного тиску та</w:t>
      </w:r>
      <w:r>
        <w:br/>
        <w:t>навантажень від обвалів - в додатку В, особливості організації та технології будівництва споруд</w:t>
      </w:r>
      <w:r>
        <w:br/>
        <w:t>інженерного захисту на схилах (укосах) - в додатку Г, а оцінка очікуваних збитків та ефективності</w:t>
      </w:r>
      <w:r>
        <w:br/>
        <w:t>протизсувних заходів - в додатку Д.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922"/>
        </w:tabs>
        <w:spacing w:after="280" w:line="295" w:lineRule="auto"/>
        <w:ind w:firstLine="420"/>
        <w:jc w:val="both"/>
      </w:pPr>
      <w:r>
        <w:t>У складі проектної документації споруд інженерного захисту зі значними наслідками (СС3)</w:t>
      </w:r>
      <w:r>
        <w:br/>
        <w:t>необхідно передбачати встановлення контрольно-вимірювальної апаратури. Основні вимоги до</w:t>
      </w:r>
      <w:r>
        <w:br/>
        <w:t>моніторингу технічного стану об'єктів інженерного захисту та споруд інженерного захисту наведено</w:t>
      </w:r>
      <w:r>
        <w:br/>
        <w:t>в додатку Е.</w:t>
      </w:r>
    </w:p>
    <w:p w:rsidR="001C5B68" w:rsidRDefault="00663E43" w:rsidP="00663E43">
      <w:pPr>
        <w:pStyle w:val="60"/>
        <w:framePr w:w="9701" w:h="14309" w:hRule="exact" w:wrap="none" w:vAnchor="page" w:hAnchor="page" w:x="1102" w:y="1225"/>
        <w:numPr>
          <w:ilvl w:val="0"/>
          <w:numId w:val="3"/>
        </w:numPr>
        <w:tabs>
          <w:tab w:val="left" w:pos="845"/>
        </w:tabs>
        <w:spacing w:after="60" w:line="293" w:lineRule="auto"/>
        <w:jc w:val="both"/>
      </w:pPr>
      <w:bookmarkStart w:id="32" w:name="bookmark64"/>
      <w:r>
        <w:t>ДОДАТКОВІ ВИМОГИ ЩОДО ВИКОНАННЯ ІНЖЕНЕРНИХ ВИШУКУВАНЬ</w:t>
      </w:r>
      <w:bookmarkEnd w:id="32"/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845"/>
        </w:tabs>
        <w:spacing w:after="0"/>
        <w:ind w:firstLine="420"/>
        <w:jc w:val="both"/>
      </w:pPr>
      <w:r>
        <w:t>Інженерні вишукування слід виконувати згідно з ДБН А.2.1-1.</w:t>
      </w:r>
    </w:p>
    <w:p w:rsidR="001C5B68" w:rsidRDefault="00663E43">
      <w:pPr>
        <w:pStyle w:val="1"/>
        <w:framePr w:w="9701" w:h="14309" w:hRule="exact" w:wrap="none" w:vAnchor="page" w:hAnchor="page" w:x="1102" w:y="1225"/>
        <w:spacing w:after="60"/>
        <w:ind w:firstLine="420"/>
        <w:jc w:val="both"/>
      </w:pPr>
      <w:r>
        <w:t>Матеріали інженерних вишукувань (інженерно-геодезичних, інженерно-геологічних, інженерно-</w:t>
      </w:r>
      <w:r>
        <w:br/>
        <w:t>гідрометеорологічних) для проектування споруд інженерного захисту та заходів інженерного</w:t>
      </w:r>
      <w:r>
        <w:br/>
        <w:t>захисту повинні достовірно відображати реальну та потенційну небезпеку розвитку зсувних та</w:t>
      </w:r>
      <w:r>
        <w:br/>
        <w:t>обвальних процесів і включати дані, повнота та якість яких достатня для прийняття технічних</w:t>
      </w:r>
      <w:r>
        <w:br/>
        <w:t>рішень на відповідних стадіях проектування об'єктів інженерного захисту.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1"/>
          <w:numId w:val="3"/>
        </w:numPr>
        <w:tabs>
          <w:tab w:val="left" w:pos="845"/>
        </w:tabs>
        <w:spacing w:after="0"/>
        <w:ind w:firstLine="420"/>
        <w:jc w:val="both"/>
      </w:pPr>
      <w:r>
        <w:t>У матеріалах вишукувань і досліджень для ділянки схилу наводять дані: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0"/>
          <w:numId w:val="7"/>
        </w:numPr>
        <w:tabs>
          <w:tab w:val="left" w:pos="654"/>
        </w:tabs>
        <w:spacing w:after="0"/>
        <w:ind w:firstLine="420"/>
        <w:jc w:val="both"/>
      </w:pPr>
      <w:r>
        <w:t>положення схилу в межах населеного пункту, його співвідношення з основними функціо-</w:t>
      </w:r>
      <w:r>
        <w:br/>
        <w:t>нальними зонами (сельбищною, виробничою, комунально-складською, транспортною тощо) на</w:t>
      </w:r>
      <w:r>
        <w:br/>
        <w:t>даний час і на перспективу, визначену генпланом;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0"/>
          <w:numId w:val="7"/>
        </w:numPr>
        <w:tabs>
          <w:tab w:val="left" w:pos="644"/>
        </w:tabs>
        <w:spacing w:after="0"/>
        <w:ind w:firstLine="420"/>
        <w:jc w:val="both"/>
      </w:pPr>
      <w:r>
        <w:t>наявність об'єктів інженерного захисту на схилі (укосі) і біля прибрівкової частини плато, їх</w:t>
      </w:r>
      <w:r>
        <w:br/>
        <w:t>економічна і культурна цінність, інженерний стан і функціональне призначення;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0"/>
          <w:numId w:val="7"/>
        </w:numPr>
        <w:tabs>
          <w:tab w:val="left" w:pos="639"/>
        </w:tabs>
        <w:spacing w:after="0"/>
        <w:ind w:firstLine="420"/>
        <w:jc w:val="both"/>
      </w:pPr>
      <w:r>
        <w:t>геоморфологічна (конфігурація, експозиція, геометричні параметри, висота, крутість, наяв-</w:t>
      </w:r>
      <w:r>
        <w:br/>
        <w:t>ність терас) і тектонічна характеристики схилу (укосу);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0"/>
          <w:numId w:val="7"/>
        </w:numPr>
        <w:tabs>
          <w:tab w:val="left" w:pos="649"/>
        </w:tabs>
        <w:spacing w:after="0"/>
        <w:ind w:firstLine="420"/>
        <w:jc w:val="both"/>
      </w:pPr>
      <w:r>
        <w:t>історія освоєння схилу з висвітленням усіх видів робіт - земляних, будівельних, гірничих,</w:t>
      </w:r>
      <w:r>
        <w:br/>
        <w:t>розвідувальних, геологічних, археологічних тощо, що проводились в минулому на схилі і на при-</w:t>
      </w:r>
      <w:r>
        <w:br/>
        <w:t>леглих до нього ділянках;</w:t>
      </w:r>
    </w:p>
    <w:p w:rsidR="001C5B68" w:rsidRDefault="00663E43" w:rsidP="00663E43">
      <w:pPr>
        <w:pStyle w:val="1"/>
        <w:framePr w:w="9701" w:h="14309" w:hRule="exact" w:wrap="none" w:vAnchor="page" w:hAnchor="page" w:x="1102" w:y="1225"/>
        <w:numPr>
          <w:ilvl w:val="0"/>
          <w:numId w:val="7"/>
        </w:numPr>
        <w:tabs>
          <w:tab w:val="left" w:pos="649"/>
        </w:tabs>
        <w:spacing w:after="0"/>
        <w:ind w:firstLine="420"/>
        <w:jc w:val="both"/>
      </w:pPr>
      <w:r>
        <w:t>характер можливої підробки в зонах впливу схилів підземними виробками різного роду згідно</w:t>
      </w:r>
      <w:r>
        <w:br/>
        <w:t>з [7];</w:t>
      </w:r>
    </w:p>
    <w:p w:rsidR="001C5B68" w:rsidRDefault="00663E43">
      <w:pPr>
        <w:pStyle w:val="a6"/>
        <w:framePr w:wrap="none" w:vAnchor="page" w:hAnchor="page" w:x="10649" w:y="15693"/>
      </w:pPr>
      <w:r>
        <w:t>7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2" w:y="683"/>
      </w:pPr>
      <w:r>
        <w:t>ДБН В.1.1-46:2017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7"/>
        </w:numPr>
        <w:tabs>
          <w:tab w:val="left" w:pos="699"/>
        </w:tabs>
        <w:spacing w:line="307" w:lineRule="auto"/>
        <w:ind w:firstLine="420"/>
        <w:jc w:val="both"/>
      </w:pPr>
      <w:r>
        <w:t>характеристика ґрунтово-рослинного шару, його стан, породи дерев на час вишукувань і у</w:t>
      </w:r>
      <w:r>
        <w:br/>
        <w:t>минулому.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1"/>
          <w:numId w:val="3"/>
        </w:numPr>
        <w:tabs>
          <w:tab w:val="left" w:pos="889"/>
        </w:tabs>
        <w:spacing w:after="0" w:line="307" w:lineRule="auto"/>
        <w:ind w:firstLine="420"/>
        <w:jc w:val="both"/>
      </w:pPr>
      <w:r>
        <w:t>Інженерно-геодезичні вишукування повинні містити: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8"/>
        </w:numPr>
        <w:tabs>
          <w:tab w:val="left" w:pos="735"/>
        </w:tabs>
        <w:spacing w:after="0" w:line="307" w:lineRule="auto"/>
        <w:ind w:firstLine="420"/>
        <w:jc w:val="both"/>
      </w:pPr>
      <w:r>
        <w:t>відомості про застосовану опорну геодезичну мережу;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8"/>
        </w:numPr>
        <w:tabs>
          <w:tab w:val="left" w:pos="735"/>
        </w:tabs>
        <w:spacing w:after="0" w:line="307" w:lineRule="auto"/>
        <w:ind w:firstLine="420"/>
        <w:jc w:val="both"/>
      </w:pPr>
      <w:r>
        <w:t>топографічні плани зсувної (обвальної) і прилеглої зон;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8"/>
        </w:numPr>
        <w:tabs>
          <w:tab w:val="left" w:pos="735"/>
        </w:tabs>
        <w:spacing w:after="0" w:line="307" w:lineRule="auto"/>
        <w:ind w:firstLine="420"/>
        <w:jc w:val="both"/>
      </w:pPr>
      <w:r>
        <w:t>поперечні профілі (в невикривленому масштабі) зсувних і обвальних схилів (укосів);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8"/>
        </w:numPr>
        <w:tabs>
          <w:tab w:val="left" w:pos="699"/>
        </w:tabs>
        <w:spacing w:after="0" w:line="307" w:lineRule="auto"/>
        <w:ind w:firstLine="420"/>
        <w:jc w:val="both"/>
      </w:pPr>
      <w:r>
        <w:t>матеріали топографічних зйомок минулих років, що характеризують зміни рельєфу зсувної</w:t>
      </w:r>
      <w:r>
        <w:br/>
        <w:t>(обвальної) зони за період попередніх вишукувань і результати стаціонарних спостережень;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8"/>
        </w:numPr>
        <w:tabs>
          <w:tab w:val="left" w:pos="709"/>
        </w:tabs>
        <w:spacing w:after="0" w:line="307" w:lineRule="auto"/>
        <w:ind w:firstLine="420"/>
        <w:jc w:val="both"/>
      </w:pPr>
      <w:r>
        <w:t>архівні матеріали, що характеризують зміни обрису рельєфу за історичний період (до і після</w:t>
      </w:r>
      <w:r>
        <w:br/>
        <w:t>утворення зсувів і обвалів);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8"/>
        </w:numPr>
        <w:tabs>
          <w:tab w:val="left" w:pos="699"/>
        </w:tabs>
        <w:spacing w:line="307" w:lineRule="auto"/>
        <w:ind w:firstLine="420"/>
        <w:jc w:val="both"/>
      </w:pPr>
      <w:r>
        <w:t>для зсувних територій графіки динаміки зсувних зміщень в часі по основних поперечних</w:t>
      </w:r>
      <w:r>
        <w:br/>
        <w:t>профілях.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1"/>
          <w:numId w:val="3"/>
        </w:numPr>
        <w:tabs>
          <w:tab w:val="left" w:pos="867"/>
        </w:tabs>
        <w:ind w:firstLine="420"/>
        <w:jc w:val="both"/>
      </w:pPr>
      <w:r>
        <w:t>Інженерно-геологічні вишукування мають включати оцінку стійкості системи "зсувонебез-</w:t>
      </w:r>
      <w:r>
        <w:br/>
        <w:t>печний схил - об'єкти інженерного захисту та споруди інженерного захисту" в природних умовах і</w:t>
      </w:r>
      <w:r>
        <w:br/>
        <w:t>прогнозу змін в процесі господарського освоєння території.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1"/>
          <w:numId w:val="3"/>
        </w:numPr>
        <w:tabs>
          <w:tab w:val="left" w:pos="894"/>
        </w:tabs>
        <w:spacing w:after="0" w:line="307" w:lineRule="auto"/>
        <w:ind w:firstLine="420"/>
        <w:jc w:val="both"/>
      </w:pPr>
      <w:r>
        <w:t>Інженерно-геологічні вишукування повинні містити інформацію про: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9"/>
        </w:numPr>
        <w:tabs>
          <w:tab w:val="left" w:pos="709"/>
        </w:tabs>
        <w:spacing w:after="0" w:line="307" w:lineRule="auto"/>
        <w:ind w:firstLine="420"/>
        <w:jc w:val="both"/>
      </w:pPr>
      <w:r>
        <w:t>місце розташування району (майданчиків, ділянки) вишукувань, дані про об'єкти інженерного</w:t>
      </w:r>
      <w:r>
        <w:br/>
        <w:t>захисту;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9"/>
        </w:numPr>
        <w:tabs>
          <w:tab w:val="left" w:pos="699"/>
        </w:tabs>
        <w:spacing w:after="0" w:line="307" w:lineRule="auto"/>
        <w:ind w:firstLine="420"/>
        <w:jc w:val="both"/>
      </w:pPr>
      <w:r>
        <w:t>вивченість інженерно-геологічних умов (характер і причини деформації основ об'єктів інже-</w:t>
      </w:r>
      <w:r>
        <w:br/>
        <w:t>нерного захисту;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9"/>
        </w:numPr>
        <w:tabs>
          <w:tab w:val="left" w:pos="1055"/>
        </w:tabs>
        <w:spacing w:after="0" w:line="307" w:lineRule="auto"/>
        <w:ind w:firstLine="420"/>
        <w:jc w:val="both"/>
      </w:pPr>
      <w:r>
        <w:t>фізико-географічні умови: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0"/>
        </w:numPr>
        <w:tabs>
          <w:tab w:val="left" w:pos="762"/>
        </w:tabs>
        <w:spacing w:after="0" w:line="307" w:lineRule="auto"/>
        <w:ind w:firstLine="420"/>
        <w:jc w:val="both"/>
      </w:pPr>
      <w:r>
        <w:t>особливості зсувів та обвалів, форми мікрорельєфу, дані про наявність і тип рослинності,</w:t>
      </w:r>
      <w:r>
        <w:br/>
        <w:t>положення стовбурів дерев ("п'яний ліс");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0"/>
        </w:numPr>
        <w:tabs>
          <w:tab w:val="left" w:pos="1055"/>
        </w:tabs>
        <w:spacing w:after="0" w:line="307" w:lineRule="auto"/>
        <w:ind w:firstLine="420"/>
        <w:jc w:val="both"/>
      </w:pPr>
      <w:r>
        <w:t>рельєф (із зазначенням абсолютних відміток поверхні, уклонів, відносного перевищення);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0"/>
        </w:numPr>
        <w:tabs>
          <w:tab w:val="left" w:pos="757"/>
        </w:tabs>
        <w:spacing w:after="0" w:line="307" w:lineRule="auto"/>
        <w:ind w:firstLine="420"/>
        <w:jc w:val="both"/>
      </w:pPr>
      <w:r>
        <w:t>гідрографію і гідрологію, якщо територія перебуває в сфері впливу водойм і ерозійних</w:t>
      </w:r>
      <w:r>
        <w:br/>
        <w:t>процесів;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0"/>
        </w:numPr>
        <w:tabs>
          <w:tab w:val="left" w:pos="1055"/>
        </w:tabs>
        <w:spacing w:line="307" w:lineRule="auto"/>
        <w:ind w:firstLine="420"/>
        <w:jc w:val="both"/>
      </w:pPr>
      <w:r>
        <w:t>клімат (атмосферні опади, температурний режим, сніговий покрив, льодовий режим);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spacing w:after="0" w:line="310" w:lineRule="auto"/>
        <w:ind w:firstLine="420"/>
        <w:jc w:val="both"/>
      </w:pPr>
      <w:r>
        <w:t>- геологічну будову та властивості ґрунтів: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1"/>
        </w:numPr>
        <w:tabs>
          <w:tab w:val="left" w:pos="771"/>
        </w:tabs>
        <w:spacing w:after="0" w:line="310" w:lineRule="auto"/>
        <w:ind w:firstLine="420"/>
        <w:jc w:val="both"/>
      </w:pPr>
      <w:r>
        <w:t>умови залягання ґрунтів та літолого-петрографічну характеристику шарів ґрунтів за гене-</w:t>
      </w:r>
      <w:r>
        <w:br/>
        <w:t>тичними типами з виділенням в ґрунтовому масиві поверхонь і зон послаблення, сейсмічності</w:t>
      </w:r>
      <w:r>
        <w:br/>
        <w:t>(визначення рівня сейсмічності ділянки за результатами сейсмічного мікрорайонування);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1"/>
        </w:numPr>
        <w:tabs>
          <w:tab w:val="left" w:pos="709"/>
        </w:tabs>
        <w:spacing w:after="0" w:line="310" w:lineRule="auto"/>
        <w:ind w:firstLine="420"/>
        <w:jc w:val="both"/>
      </w:pPr>
      <w:r>
        <w:t>характеристику фізико-механічних властивостей ґрунтів та їх зміну при водонасиченні;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1"/>
        </w:numPr>
        <w:tabs>
          <w:tab w:val="left" w:pos="757"/>
        </w:tabs>
        <w:spacing w:after="0" w:line="310" w:lineRule="auto"/>
        <w:ind w:firstLine="420"/>
        <w:jc w:val="both"/>
      </w:pPr>
      <w:r>
        <w:t>виділення інженерно-геологічних елементів (далі - ІГЕ) і розрахункових ґрунтових елементів</w:t>
      </w:r>
      <w:r>
        <w:br/>
        <w:t>відповідно до ДСТУ Б В.2.1-5 (ГОСТ 20522);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1"/>
        </w:numPr>
        <w:tabs>
          <w:tab w:val="left" w:pos="723"/>
        </w:tabs>
        <w:spacing w:after="0" w:line="310" w:lineRule="auto"/>
        <w:ind w:firstLine="420"/>
        <w:jc w:val="both"/>
      </w:pPr>
      <w:r>
        <w:t>характеристики фізичних, деформаційних і міцнісних властивостей ґрунтів за І та ІІ групами</w:t>
      </w:r>
      <w:r>
        <w:br/>
        <w:t>граничних станів;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1"/>
        </w:numPr>
        <w:tabs>
          <w:tab w:val="left" w:pos="781"/>
        </w:tabs>
        <w:spacing w:line="310" w:lineRule="auto"/>
        <w:ind w:firstLine="420"/>
        <w:jc w:val="both"/>
      </w:pPr>
      <w:r>
        <w:t>характеристики ґрунтів із особливими властивостями потрібно наводити згідно з 7.2.6.6</w:t>
      </w:r>
      <w:r>
        <w:br/>
        <w:t>ДБН А.2.1-1 (висвітлюють результати випробувань ґрунтів з особливими властивостями);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2"/>
        </w:numPr>
        <w:tabs>
          <w:tab w:val="left" w:pos="704"/>
        </w:tabs>
        <w:spacing w:after="0" w:line="300" w:lineRule="auto"/>
        <w:ind w:firstLine="420"/>
        <w:jc w:val="both"/>
      </w:pPr>
      <w:r>
        <w:t>гідрогеологічні умови (джерела замочування ґрунтів схилу (природні та техногенні), місця</w:t>
      </w:r>
      <w:r>
        <w:br/>
        <w:t>виходу води на поверхню, наявність водоносних горизонтів, включаючи "верховодку", режим</w:t>
      </w:r>
      <w:r>
        <w:br/>
        <w:t>підземних вод, умов дренування, джерела та області їх живлення, взаємозв'язки між окремими</w:t>
      </w:r>
      <w:r>
        <w:br/>
        <w:t>водоносними шарами; фільтраційні властивості водоносних ґрунтів; прогнозований РГВ та його</w:t>
      </w:r>
      <w:r>
        <w:br/>
        <w:t>режими; хімічний склад підземних і поверхневих вод, включаючи агресивність підземних вод до</w:t>
      </w:r>
      <w:r>
        <w:br/>
        <w:t>бетону та арматури; вплив підземних і поверхневих вод на стійкість схилу (укосу);</w:t>
      </w:r>
    </w:p>
    <w:p w:rsidR="001C5B68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2"/>
        </w:numPr>
        <w:tabs>
          <w:tab w:val="left" w:pos="709"/>
        </w:tabs>
        <w:spacing w:after="0" w:line="300" w:lineRule="auto"/>
        <w:ind w:firstLine="420"/>
        <w:jc w:val="both"/>
      </w:pPr>
      <w:r>
        <w:t>сучасні геологічні та інженерно-геологічні процеси і явища: виявлення небезпечних гео-</w:t>
      </w:r>
      <w:r>
        <w:br/>
        <w:t>логічних процесів, що сприяють виникненню та розвитку зсувів і обвалів (абразії, водної і вітрової</w:t>
      </w:r>
      <w:r>
        <w:br/>
        <w:t>ерозії тощо);</w:t>
      </w:r>
    </w:p>
    <w:p w:rsidR="001C5B68" w:rsidRPr="00E033A2" w:rsidRDefault="00663E43" w:rsidP="00F421CA">
      <w:pPr>
        <w:pStyle w:val="1"/>
        <w:framePr w:w="9701" w:h="14659" w:hRule="exact" w:wrap="none" w:vAnchor="page" w:hAnchor="page" w:x="1142" w:y="993"/>
        <w:numPr>
          <w:ilvl w:val="0"/>
          <w:numId w:val="12"/>
        </w:numPr>
        <w:tabs>
          <w:tab w:val="left" w:pos="699"/>
        </w:tabs>
        <w:spacing w:after="0" w:line="300" w:lineRule="auto"/>
        <w:ind w:firstLine="420"/>
        <w:jc w:val="both"/>
        <w:rPr>
          <w:color w:val="auto"/>
        </w:rPr>
      </w:pPr>
      <w:bookmarkStart w:id="33" w:name="_GoBack"/>
      <w:r w:rsidRPr="00E033A2">
        <w:rPr>
          <w:color w:val="auto"/>
        </w:rPr>
        <w:t>характеристики деформацій ґрунтових масивів з уточненням їх типів, масштабності і причин</w:t>
      </w:r>
      <w:r w:rsidRPr="00E033A2">
        <w:rPr>
          <w:color w:val="auto"/>
        </w:rPr>
        <w:br/>
        <w:t>виникнення, а також дані:</w:t>
      </w:r>
    </w:p>
    <w:bookmarkEnd w:id="33"/>
    <w:p w:rsidR="001C5B68" w:rsidRDefault="00663E43">
      <w:pPr>
        <w:pStyle w:val="a6"/>
        <w:framePr w:wrap="none" w:vAnchor="page" w:hAnchor="page" w:x="1112" w:y="15693"/>
      </w:pPr>
      <w:r>
        <w:t>8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0" w:y="683"/>
      </w:pPr>
      <w:r>
        <w:t>ДБН В.1.1-46:2017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3"/>
        </w:numPr>
        <w:tabs>
          <w:tab w:val="left" w:pos="726"/>
        </w:tabs>
        <w:spacing w:after="0" w:line="307" w:lineRule="auto"/>
        <w:ind w:firstLine="420"/>
        <w:jc w:val="both"/>
      </w:pPr>
      <w:r>
        <w:t>для зсувів - тип, вік, стадії і фази розвитку, режим руху, швидкість зміщення, потужність і</w:t>
      </w:r>
      <w:r>
        <w:br/>
        <w:t>внутрішня будова зсувного тіла, обрис поверхні зсувного зміщення (з визначенням ступеня їх</w:t>
      </w:r>
      <w:r>
        <w:br/>
        <w:t>належності до поверхонь і зон послаблення, що міститься в ґрунтовому масиві);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3"/>
        </w:numPr>
        <w:tabs>
          <w:tab w:val="left" w:pos="736"/>
        </w:tabs>
        <w:spacing w:after="0" w:line="307" w:lineRule="auto"/>
        <w:ind w:firstLine="420"/>
        <w:jc w:val="both"/>
      </w:pPr>
      <w:r>
        <w:t>для обвалів, вивалів і осипів - об'єми ґрунтових масивів і окремих уламків ґрунту, інтен-</w:t>
      </w:r>
      <w:r>
        <w:br/>
        <w:t>сивності осипання, результати дослідів щодо скидання каменів (швидкість падіння, величини</w:t>
      </w:r>
      <w:r>
        <w:br/>
        <w:t>"відскоку" тощо):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4"/>
        </w:numPr>
        <w:tabs>
          <w:tab w:val="left" w:pos="700"/>
        </w:tabs>
        <w:spacing w:after="0" w:line="307" w:lineRule="auto"/>
        <w:ind w:firstLine="420"/>
        <w:jc w:val="both"/>
      </w:pPr>
      <w:r>
        <w:t>оцінку стану (ефективності роботи) існуючих споруд, включаючи захисні;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4"/>
        </w:numPr>
        <w:tabs>
          <w:tab w:val="left" w:pos="674"/>
        </w:tabs>
        <w:spacing w:after="0" w:line="307" w:lineRule="auto"/>
        <w:ind w:firstLine="420"/>
        <w:jc w:val="both"/>
      </w:pPr>
      <w:r>
        <w:t>оцінку зсувної небезпеки та ризику зсувів і обвалів залежно від стадійності проектування та</w:t>
      </w:r>
      <w:r>
        <w:br/>
        <w:t>об'єму вихідних даних;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4"/>
        </w:numPr>
        <w:tabs>
          <w:tab w:val="left" w:pos="700"/>
        </w:tabs>
        <w:spacing w:after="0" w:line="307" w:lineRule="auto"/>
        <w:ind w:firstLine="420"/>
        <w:jc w:val="both"/>
      </w:pPr>
      <w:r>
        <w:t>прогноз змін інженерно-геологічних умов і оцінка впливу цих змін на стійкість схилу (укосу);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4"/>
        </w:numPr>
        <w:tabs>
          <w:tab w:val="left" w:pos="700"/>
        </w:tabs>
        <w:spacing w:line="307" w:lineRule="auto"/>
        <w:ind w:firstLine="420"/>
        <w:jc w:val="both"/>
      </w:pPr>
      <w:r>
        <w:t>розроблення рекомендацій з інженерного захисту.</w:t>
      </w:r>
    </w:p>
    <w:p w:rsidR="001C5B68" w:rsidRDefault="00663E43" w:rsidP="00A666AD">
      <w:pPr>
        <w:pStyle w:val="1"/>
        <w:framePr w:w="9701" w:h="14318" w:hRule="exact" w:wrap="none" w:vAnchor="page" w:hAnchor="page" w:x="1102" w:y="1225"/>
        <w:numPr>
          <w:ilvl w:val="1"/>
          <w:numId w:val="3"/>
        </w:numPr>
        <w:tabs>
          <w:tab w:val="left" w:pos="842"/>
        </w:tabs>
        <w:spacing w:after="0" w:line="302" w:lineRule="auto"/>
        <w:ind w:firstLine="420"/>
        <w:jc w:val="both"/>
      </w:pPr>
      <w:r>
        <w:t>При прогнозуванні змін гідрогеологічних умов територій внаслідок будівництва необхідно</w:t>
      </w:r>
      <w:r>
        <w:br/>
        <w:t>оцінювати: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6"/>
        </w:numPr>
        <w:tabs>
          <w:tab w:val="left" w:pos="700"/>
        </w:tabs>
        <w:spacing w:after="0" w:line="302" w:lineRule="auto"/>
        <w:ind w:firstLine="420"/>
        <w:jc w:val="both"/>
      </w:pPr>
      <w:r>
        <w:t>підпір підземних вод на берегових схилах при створенні водосховищ;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6"/>
        </w:numPr>
        <w:tabs>
          <w:tab w:val="left" w:pos="664"/>
        </w:tabs>
        <w:spacing w:after="0" w:line="302" w:lineRule="auto"/>
        <w:ind w:firstLine="420"/>
        <w:jc w:val="both"/>
      </w:pPr>
      <w:r>
        <w:t>підтоплення території внаслідок підвищення РГВ або утворення нових водоносних горизонтів</w:t>
      </w:r>
      <w:r>
        <w:br/>
        <w:t>внаслідок витоків з водонесучих комунікацій і поливу зелених насаджень, а також через зменшення</w:t>
      </w:r>
      <w:r>
        <w:br/>
        <w:t>випаровування з поверхні ґрунту при забудові та водонепроникному покритті території;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6"/>
        </w:numPr>
        <w:tabs>
          <w:tab w:val="left" w:pos="678"/>
        </w:tabs>
        <w:spacing w:line="302" w:lineRule="auto"/>
        <w:ind w:firstLine="420"/>
        <w:jc w:val="both"/>
      </w:pPr>
      <w:r>
        <w:t>зниження рівня та напору підземних вод через улаштування дренажів, а також під час</w:t>
      </w:r>
      <w:r>
        <w:br/>
        <w:t>будівельних робіт на схилі з водовідливом із котлованів і траншей через загрозу додаткових</w:t>
      </w:r>
      <w:r>
        <w:br/>
        <w:t>деформацій ґрунтового масиву.</w:t>
      </w:r>
    </w:p>
    <w:p w:rsidR="001C5B68" w:rsidRDefault="00663E43" w:rsidP="00A666AD">
      <w:pPr>
        <w:pStyle w:val="1"/>
        <w:framePr w:w="9701" w:h="14318" w:hRule="exact" w:wrap="none" w:vAnchor="page" w:hAnchor="page" w:x="1102" w:y="1225"/>
        <w:numPr>
          <w:ilvl w:val="1"/>
          <w:numId w:val="3"/>
        </w:numPr>
        <w:tabs>
          <w:tab w:val="left" w:pos="842"/>
        </w:tabs>
        <w:spacing w:line="295" w:lineRule="auto"/>
        <w:ind w:firstLine="420"/>
        <w:jc w:val="both"/>
      </w:pPr>
      <w:r>
        <w:t>Матеріали інженерно-гідрометеорологічних вишукувань повинні включати: гідрологічні,</w:t>
      </w:r>
      <w:r>
        <w:br/>
        <w:t>метеорологічні і кліматичні відомості про район, в межах якого розташована зсувна (обвальна)</w:t>
      </w:r>
      <w:r>
        <w:br/>
        <w:t>ділянка.</w:t>
      </w:r>
    </w:p>
    <w:p w:rsidR="001C5B68" w:rsidRDefault="00663E43" w:rsidP="00A666AD">
      <w:pPr>
        <w:pStyle w:val="1"/>
        <w:framePr w:w="9701" w:h="14318" w:hRule="exact" w:wrap="none" w:vAnchor="page" w:hAnchor="page" w:x="1102" w:y="1225"/>
        <w:numPr>
          <w:ilvl w:val="1"/>
          <w:numId w:val="3"/>
        </w:numPr>
        <w:tabs>
          <w:tab w:val="left" w:pos="827"/>
        </w:tabs>
        <w:spacing w:after="0" w:line="302" w:lineRule="auto"/>
        <w:ind w:firstLine="420"/>
        <w:jc w:val="both"/>
      </w:pPr>
      <w:r>
        <w:t>Гідрологічні матеріали (якщо територія перебуває в сфері впливу водосховищ, водойм,</w:t>
      </w:r>
      <w:r>
        <w:br/>
        <w:t>річок, морів) повинні містити для: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7"/>
        </w:numPr>
        <w:tabs>
          <w:tab w:val="left" w:pos="736"/>
        </w:tabs>
        <w:spacing w:after="0" w:line="302" w:lineRule="auto"/>
        <w:ind w:firstLine="420"/>
        <w:jc w:val="both"/>
      </w:pPr>
      <w:r>
        <w:t>берегів водосховищ та водойм - відомості про режим рівнів води, про фактичний хвильовий</w:t>
      </w:r>
      <w:r>
        <w:br/>
        <w:t>режим, що встановлений спостереженнями (особливо при штормах із найбільшою повторюва-</w:t>
      </w:r>
      <w:r>
        <w:br/>
        <w:t>ністю), про розрахункові параметри хвиль; про швидкості вздовж берегових течій і про місцеві</w:t>
      </w:r>
      <w:r>
        <w:br/>
        <w:t>льодові явища на акваторії водосховищ, прилеглої до ділянки, де проектують захисні берего-</w:t>
      </w:r>
      <w:r>
        <w:br/>
        <w:t>укріплювальні споруди;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7"/>
        </w:numPr>
        <w:tabs>
          <w:tab w:val="left" w:pos="746"/>
        </w:tabs>
        <w:spacing w:after="0" w:line="302" w:lineRule="auto"/>
        <w:ind w:firstLine="420"/>
        <w:jc w:val="both"/>
      </w:pPr>
      <w:r>
        <w:t>річок - відомості про максимальні та мінімальні рівні води, про річні коливання рівнів води в</w:t>
      </w:r>
      <w:r>
        <w:br/>
        <w:t>характерні роки, про добові коливання рівнів води в зоні впливу гідроелектростанцій, про вітрові</w:t>
      </w:r>
      <w:r>
        <w:br/>
        <w:t>хвилі та хвилі, що виникають при русі суден; про характерні швидкості течії та льодові явища на</w:t>
      </w:r>
      <w:r>
        <w:br/>
        <w:t>ділянках, де проектують захисні берегоукріплювальні споруди, про деформації русел;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7"/>
        </w:numPr>
        <w:tabs>
          <w:tab w:val="left" w:pos="722"/>
        </w:tabs>
        <w:spacing w:line="302" w:lineRule="auto"/>
        <w:ind w:firstLine="420"/>
        <w:jc w:val="both"/>
      </w:pPr>
      <w:r>
        <w:t>морів - відомості про фактичний хвильовий режим, що встановлений спостереженнями, про</w:t>
      </w:r>
      <w:r>
        <w:br/>
        <w:t>коливання рівня моря, про припливно-відливні процеси, про вздовжберегові течії, льодовий режим,</w:t>
      </w:r>
      <w:r>
        <w:br/>
        <w:t>про міграції наносів, їх баланс і джерела живлення пляжів.</w:t>
      </w:r>
    </w:p>
    <w:p w:rsidR="001C5B68" w:rsidRDefault="00663E43" w:rsidP="00A666AD">
      <w:pPr>
        <w:pStyle w:val="1"/>
        <w:framePr w:w="9701" w:h="14318" w:hRule="exact" w:wrap="none" w:vAnchor="page" w:hAnchor="page" w:x="1102" w:y="1225"/>
        <w:numPr>
          <w:ilvl w:val="1"/>
          <w:numId w:val="3"/>
        </w:numPr>
        <w:tabs>
          <w:tab w:val="left" w:pos="842"/>
        </w:tabs>
        <w:ind w:firstLine="420"/>
        <w:jc w:val="both"/>
      </w:pPr>
      <w:r>
        <w:t>Інженерно-геофізичні дослідження слід виконувати для просторової кореляції розрізів і</w:t>
      </w:r>
      <w:r>
        <w:br/>
        <w:t>даних інженерно-геологічних вишукувань, розчленування порід і виявлення тектонічних розломів,</w:t>
      </w:r>
      <w:r>
        <w:br/>
        <w:t>поверхонь і зон послаблення, визначення глибини зони водонасичення, капілярного підняття,</w:t>
      </w:r>
      <w:r>
        <w:br/>
        <w:t>оконтурювання "верховодок" природного і техногенного походження, "похованих" долин, гідрогеоло-</w:t>
      </w:r>
      <w:r>
        <w:br/>
        <w:t>гічних "вікон" і інших неоднорідностей масиву ґрунтів, які здатні зменшити стійкість зсувного масиву.</w:t>
      </w:r>
    </w:p>
    <w:p w:rsidR="001C5B68" w:rsidRDefault="00663E43" w:rsidP="00A666AD">
      <w:pPr>
        <w:pStyle w:val="1"/>
        <w:framePr w:w="9701" w:h="14318" w:hRule="exact" w:wrap="none" w:vAnchor="page" w:hAnchor="page" w:x="1102" w:y="1225"/>
        <w:numPr>
          <w:ilvl w:val="1"/>
          <w:numId w:val="3"/>
        </w:numPr>
        <w:tabs>
          <w:tab w:val="left" w:pos="953"/>
        </w:tabs>
        <w:spacing w:after="0" w:line="300" w:lineRule="auto"/>
        <w:ind w:firstLine="420"/>
        <w:jc w:val="both"/>
      </w:pPr>
      <w:r>
        <w:t>При проектуванні будівель і споруд слід прогнозувати можливі зміни фізико-механічних</w:t>
      </w:r>
      <w:r>
        <w:br/>
        <w:t>властивостей ґрунтів: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8"/>
        </w:numPr>
        <w:tabs>
          <w:tab w:val="left" w:pos="674"/>
        </w:tabs>
        <w:spacing w:after="0" w:line="300" w:lineRule="auto"/>
        <w:ind w:firstLine="420"/>
        <w:jc w:val="both"/>
      </w:pPr>
      <w:r>
        <w:t>через зміну ступеня обводненості ґрунтів внаслідок зміни величини інфільтрації атмосферних</w:t>
      </w:r>
      <w:r>
        <w:br/>
        <w:t>опадів у ґрунт, а також через коливання (підйом або зниження) РГВ;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8"/>
        </w:numPr>
        <w:tabs>
          <w:tab w:val="left" w:pos="953"/>
        </w:tabs>
        <w:spacing w:after="0" w:line="300" w:lineRule="auto"/>
        <w:ind w:firstLine="420"/>
        <w:jc w:val="both"/>
      </w:pPr>
      <w:r>
        <w:t>дії вивітрювання;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8"/>
        </w:numPr>
        <w:tabs>
          <w:tab w:val="left" w:pos="953"/>
        </w:tabs>
        <w:spacing w:after="0" w:line="300" w:lineRule="auto"/>
        <w:ind w:firstLine="420"/>
        <w:jc w:val="both"/>
      </w:pPr>
      <w:r>
        <w:t>дії вібрації від працюючих машин і механізмів тощо;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18"/>
        </w:numPr>
        <w:tabs>
          <w:tab w:val="left" w:pos="953"/>
        </w:tabs>
        <w:spacing w:after="0" w:line="300" w:lineRule="auto"/>
        <w:ind w:firstLine="420"/>
        <w:jc w:val="both"/>
      </w:pPr>
      <w:r>
        <w:t>відтанення ґрунту.</w:t>
      </w:r>
    </w:p>
    <w:p w:rsidR="001C5B68" w:rsidRDefault="00663E43">
      <w:pPr>
        <w:pStyle w:val="a6"/>
        <w:framePr w:wrap="none" w:vAnchor="page" w:hAnchor="page" w:x="10649" w:y="15693"/>
      </w:pPr>
      <w:r>
        <w:t>9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2" w:y="683"/>
      </w:pPr>
      <w:r>
        <w:t>ДБН В.1.1-46:2017</w:t>
      </w:r>
    </w:p>
    <w:p w:rsidR="001C5B68" w:rsidRDefault="00663E43" w:rsidP="00A666AD">
      <w:pPr>
        <w:pStyle w:val="1"/>
        <w:framePr w:w="9701" w:h="14304" w:hRule="exact" w:wrap="none" w:vAnchor="page" w:hAnchor="page" w:x="1102" w:y="1230"/>
        <w:numPr>
          <w:ilvl w:val="1"/>
          <w:numId w:val="3"/>
        </w:numPr>
        <w:tabs>
          <w:tab w:val="left" w:pos="960"/>
        </w:tabs>
        <w:spacing w:after="60"/>
        <w:ind w:firstLine="420"/>
        <w:jc w:val="both"/>
      </w:pPr>
      <w:r>
        <w:t>На територіях зі складними інженерно-геологічними й гідрологічними умовами за відпо-</w:t>
      </w:r>
      <w:r>
        <w:br/>
        <w:t>відного обґрунтування слід передбачати виконання спеціальних видів вишукувань (дешифрування</w:t>
      </w:r>
      <w:r>
        <w:br/>
        <w:t>матеріалів дистанційного зондування Землі (далі - ДЗЗ), газохімічна зйомка тощо), режимних</w:t>
      </w:r>
      <w:r>
        <w:br/>
        <w:t>спостережень, науково-дослідних робіт та різних видів моделювання, прогнозування застосування</w:t>
      </w:r>
      <w:r>
        <w:br/>
        <w:t>експериментальних заходів та споруд інженерного захисту.</w:t>
      </w:r>
    </w:p>
    <w:p w:rsidR="001C5B68" w:rsidRDefault="00663E43" w:rsidP="00A666AD">
      <w:pPr>
        <w:pStyle w:val="1"/>
        <w:framePr w:w="9701" w:h="14304" w:hRule="exact" w:wrap="none" w:vAnchor="page" w:hAnchor="page" w:x="1102" w:y="1230"/>
        <w:numPr>
          <w:ilvl w:val="1"/>
          <w:numId w:val="3"/>
        </w:numPr>
        <w:tabs>
          <w:tab w:val="left" w:pos="1010"/>
        </w:tabs>
        <w:spacing w:after="280" w:line="290" w:lineRule="auto"/>
        <w:ind w:firstLine="420"/>
        <w:jc w:val="both"/>
      </w:pPr>
      <w:r>
        <w:t>Звіти з інженерно-геологічних вишукувань повинні відповідати вимогам ДБН А.2.1-1 з</w:t>
      </w:r>
      <w:r>
        <w:br/>
        <w:t>обов'язковим зазначенням основних факторів, які впливають на прогноз стійкості схилу (укосу).</w:t>
      </w:r>
    </w:p>
    <w:p w:rsidR="001C5B68" w:rsidRDefault="00663E43" w:rsidP="00663E43">
      <w:pPr>
        <w:pStyle w:val="60"/>
        <w:framePr w:w="9701" w:h="14304" w:hRule="exact" w:wrap="none" w:vAnchor="page" w:hAnchor="page" w:x="1102" w:y="1230"/>
        <w:numPr>
          <w:ilvl w:val="0"/>
          <w:numId w:val="19"/>
        </w:numPr>
        <w:tabs>
          <w:tab w:val="left" w:pos="713"/>
        </w:tabs>
        <w:spacing w:after="60" w:line="295" w:lineRule="auto"/>
        <w:ind w:left="760" w:hanging="340"/>
        <w:jc w:val="both"/>
      </w:pPr>
      <w:bookmarkStart w:id="34" w:name="bookmark66"/>
      <w:r>
        <w:t>ОСНОВНІ КРИТЕРІЇ ПРИЗНАЧЕННЯ СПОРУД ІНЖЕНЕРНОГО ЗАХИСТУ ТА ЗАХОДІВ</w:t>
      </w:r>
      <w:r>
        <w:br/>
        <w:t>ІНЖЕНЕРНОГО ЗАХИСТУ</w:t>
      </w:r>
      <w:bookmarkEnd w:id="34"/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1"/>
          <w:numId w:val="19"/>
        </w:numPr>
        <w:tabs>
          <w:tab w:val="left" w:pos="862"/>
        </w:tabs>
        <w:spacing w:after="0"/>
        <w:ind w:firstLine="420"/>
        <w:jc w:val="both"/>
      </w:pPr>
      <w:r>
        <w:t>Споруди та заходи інженерного захисту повинні забезпечити: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0"/>
        </w:numPr>
        <w:tabs>
          <w:tab w:val="left" w:pos="710"/>
        </w:tabs>
        <w:spacing w:after="0"/>
        <w:ind w:firstLine="420"/>
        <w:jc w:val="both"/>
      </w:pPr>
      <w:r>
        <w:t>заданий (нормований) коефіцієнт запасу стійкості схилу шляхом влаштування споруд інже-</w:t>
      </w:r>
      <w:r>
        <w:br/>
        <w:t>нерного захисту та виконання ефективних і економічних заходів інженерного захисту протидії</w:t>
      </w:r>
      <w:r>
        <w:br/>
        <w:t>явищам і причинам, що спричиняють зсув або знижують коефіцієнт стійкості зсувонебезпечних</w:t>
      </w:r>
      <w:r>
        <w:br/>
        <w:t>ділянок;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0"/>
        </w:numPr>
        <w:tabs>
          <w:tab w:val="left" w:pos="696"/>
        </w:tabs>
        <w:spacing w:after="0"/>
        <w:ind w:firstLine="420"/>
        <w:jc w:val="both"/>
      </w:pPr>
      <w:r>
        <w:t>довготривалу стабілізацію зсувного та зсувонебезпечного схилу, на якому будують об'єкти</w:t>
      </w:r>
      <w:r>
        <w:br/>
        <w:t>інженерного захисту, без будь-яких наднормованих деформацій його основи, які можуть вплинути</w:t>
      </w:r>
      <w:r>
        <w:br/>
        <w:t>на їх експлуатацію;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0"/>
        </w:numPr>
        <w:tabs>
          <w:tab w:val="left" w:pos="706"/>
        </w:tabs>
        <w:spacing w:after="0"/>
        <w:ind w:firstLine="420"/>
        <w:jc w:val="both"/>
      </w:pPr>
      <w:r>
        <w:t>стабільність прилеглих схилів від можливості утворення нових та активізації призупинених</w:t>
      </w:r>
      <w:r>
        <w:br/>
        <w:t>зсувів, пов'язаних із будівництвом об'єктів інженерного захисту;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0"/>
        </w:numPr>
        <w:tabs>
          <w:tab w:val="left" w:pos="696"/>
        </w:tabs>
        <w:spacing w:after="0"/>
        <w:ind w:firstLine="420"/>
        <w:jc w:val="both"/>
      </w:pPr>
      <w:r>
        <w:t>підвищення стійкості схилу до нормованого коефіцієнта запасу стійкості в залежності від</w:t>
      </w:r>
      <w:r>
        <w:br/>
        <w:t>класу наслідків (відповідальності) об'єктів інженерного захисту;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0"/>
        </w:numPr>
        <w:tabs>
          <w:tab w:val="left" w:pos="701"/>
        </w:tabs>
        <w:spacing w:after="60"/>
        <w:ind w:firstLine="420"/>
        <w:jc w:val="both"/>
      </w:pPr>
      <w:r>
        <w:t>протизсувний захист окремо розташованих об'єктів інженерного захисту, якщо неможливо чи</w:t>
      </w:r>
      <w:r>
        <w:br/>
        <w:t>економічно недоцільно стабілізувати весь схил.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1"/>
          <w:numId w:val="19"/>
        </w:numPr>
        <w:tabs>
          <w:tab w:val="left" w:pos="869"/>
        </w:tabs>
        <w:spacing w:after="0"/>
        <w:ind w:firstLine="420"/>
        <w:jc w:val="both"/>
      </w:pPr>
      <w:r>
        <w:t>В залежності від причин, що викликають зсуви або обвали, передбачають такі основні</w:t>
      </w:r>
      <w:r>
        <w:br/>
        <w:t>заходи інженерного захисту, які підвищують стійкість схилу (укосу):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706"/>
        </w:tabs>
        <w:spacing w:after="0"/>
        <w:ind w:firstLine="420"/>
        <w:jc w:val="both"/>
      </w:pPr>
      <w:r>
        <w:t>регулювання поверхневого стоку і захист поверхні схилу від шкідливих дій води (планування</w:t>
      </w:r>
      <w:r>
        <w:br/>
        <w:t>території, влаштування систем поверхневого водовідведення, попередження інфільтрації дощових</w:t>
      </w:r>
      <w:r>
        <w:br/>
        <w:t>і талих вод у ґрунт, захист від ерозійних процесів);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696"/>
        </w:tabs>
        <w:spacing w:after="0"/>
        <w:ind w:firstLine="420"/>
        <w:jc w:val="both"/>
      </w:pPr>
      <w:r>
        <w:t>регулювання підземного стоку (перехоплення або пониження рівня підземних вод), улашту-</w:t>
      </w:r>
      <w:r>
        <w:br/>
        <w:t>вання дренажів і каптажу;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1010"/>
        </w:tabs>
        <w:spacing w:after="0"/>
        <w:ind w:firstLine="420"/>
        <w:jc w:val="both"/>
      </w:pPr>
      <w:r>
        <w:t>захист схилу від вітрової та водної (поверхневої та глибинної) ерозій;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701"/>
        </w:tabs>
        <w:spacing w:after="0"/>
        <w:ind w:firstLine="420"/>
        <w:jc w:val="both"/>
      </w:pPr>
      <w:r>
        <w:t>штучну зміну рельєфу схилу шляхом регулювання балансу мас та планування поверхні</w:t>
      </w:r>
      <w:r>
        <w:br/>
        <w:t>схилу і прилеглої до нього території;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706"/>
        </w:tabs>
        <w:spacing w:after="0"/>
        <w:ind w:firstLine="420"/>
        <w:jc w:val="both"/>
      </w:pPr>
      <w:r>
        <w:t>закріплення ґрунтів (електрохімічне, цементація, силікатизація, обпалювання, покриття</w:t>
      </w:r>
      <w:r>
        <w:br/>
        <w:t>торкрет-бетоном, набризкбетоном тощо);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1010"/>
        </w:tabs>
        <w:spacing w:after="0"/>
        <w:ind w:firstLine="420"/>
        <w:jc w:val="both"/>
      </w:pPr>
      <w:r>
        <w:t>агролісомеліорацію;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701"/>
        </w:tabs>
        <w:spacing w:after="0"/>
        <w:ind w:firstLine="420"/>
        <w:jc w:val="both"/>
      </w:pPr>
      <w:r>
        <w:t>поліпшення фізико-механічних властивостей зсувних ґрунтових мас за різними технологіями</w:t>
      </w:r>
      <w:r>
        <w:br/>
        <w:t>(ін'єктування ґрунтів укріплюючими розчинами, ґрунтоцементними елементами, влаштованими за</w:t>
      </w:r>
      <w:r>
        <w:br/>
        <w:t>бурозмішувальною та струменевої технологією цементації тощо) з урахуванням прогнозів можли-</w:t>
      </w:r>
      <w:r>
        <w:br/>
        <w:t>вих станів об'єкта інженерного захисту;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1010"/>
        </w:tabs>
        <w:spacing w:after="0"/>
        <w:ind w:firstLine="420"/>
        <w:jc w:val="both"/>
      </w:pPr>
      <w:r>
        <w:t>армування ґрунту георешітками та геотекстилем;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1"/>
        </w:numPr>
        <w:tabs>
          <w:tab w:val="left" w:pos="1010"/>
        </w:tabs>
        <w:spacing w:after="60"/>
        <w:ind w:firstLine="420"/>
        <w:jc w:val="both"/>
      </w:pPr>
      <w:r>
        <w:t>підтримання спеціального режиму експлуатації споруд інженерного захисту.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1"/>
          <w:numId w:val="19"/>
        </w:numPr>
        <w:tabs>
          <w:tab w:val="left" w:pos="886"/>
        </w:tabs>
        <w:spacing w:after="0" w:line="290" w:lineRule="auto"/>
        <w:ind w:firstLine="420"/>
        <w:jc w:val="both"/>
      </w:pPr>
      <w:r>
        <w:t>До профілактичних заходів інженерного захисту об'єктів інженерного захисту відносять: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2"/>
        </w:numPr>
        <w:tabs>
          <w:tab w:val="left" w:pos="706"/>
        </w:tabs>
        <w:spacing w:after="0" w:line="290" w:lineRule="auto"/>
        <w:ind w:firstLine="420"/>
        <w:jc w:val="both"/>
      </w:pPr>
      <w:r>
        <w:t>моніторинг динаміки зсувних деформацій щодо збереження і стійкості об'єктів інженерного</w:t>
      </w:r>
      <w:r>
        <w:br/>
        <w:t>захисту на зсувонебезпечній ділянці з метою попередження аварій;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2"/>
        </w:numPr>
        <w:tabs>
          <w:tab w:val="left" w:pos="1010"/>
        </w:tabs>
        <w:spacing w:after="0" w:line="290" w:lineRule="auto"/>
        <w:ind w:firstLine="420"/>
        <w:jc w:val="both"/>
      </w:pPr>
      <w:r>
        <w:t>встановлення охоронних зон об'єктів інженерного захисту;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2"/>
        </w:numPr>
        <w:tabs>
          <w:tab w:val="left" w:pos="1010"/>
        </w:tabs>
        <w:spacing w:after="0" w:line="290" w:lineRule="auto"/>
        <w:ind w:firstLine="420"/>
        <w:jc w:val="both"/>
      </w:pPr>
      <w:r>
        <w:t>моніторинг щодо збереження існуючого стану споруд інженерного захисту;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2"/>
        </w:numPr>
        <w:tabs>
          <w:tab w:val="left" w:pos="1010"/>
        </w:tabs>
        <w:spacing w:after="0" w:line="290" w:lineRule="auto"/>
        <w:ind w:firstLine="420"/>
        <w:jc w:val="both"/>
      </w:pPr>
      <w:r>
        <w:t>ремонт споруд інженерного захисту;</w:t>
      </w:r>
    </w:p>
    <w:p w:rsidR="001C5B68" w:rsidRDefault="00663E43" w:rsidP="00663E43">
      <w:pPr>
        <w:pStyle w:val="1"/>
        <w:framePr w:w="9701" w:h="14304" w:hRule="exact" w:wrap="none" w:vAnchor="page" w:hAnchor="page" w:x="1102" w:y="1230"/>
        <w:numPr>
          <w:ilvl w:val="0"/>
          <w:numId w:val="22"/>
        </w:numPr>
        <w:tabs>
          <w:tab w:val="left" w:pos="1010"/>
        </w:tabs>
        <w:spacing w:after="0" w:line="290" w:lineRule="auto"/>
        <w:ind w:firstLine="420"/>
        <w:jc w:val="both"/>
      </w:pPr>
      <w:r>
        <w:t>планування поверхні водозбору;</w:t>
      </w:r>
    </w:p>
    <w:p w:rsidR="001C5B68" w:rsidRDefault="00663E43">
      <w:pPr>
        <w:pStyle w:val="a6"/>
        <w:framePr w:wrap="none" w:vAnchor="page" w:hAnchor="page" w:x="1121" w:y="15693"/>
      </w:pPr>
      <w:r>
        <w:t>10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0" w:y="683"/>
      </w:pPr>
      <w:r>
        <w:t>ДБН В.1.1-46:2017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2"/>
        </w:numPr>
        <w:tabs>
          <w:tab w:val="left" w:pos="1037"/>
        </w:tabs>
        <w:spacing w:after="0" w:line="290" w:lineRule="auto"/>
        <w:ind w:firstLine="420"/>
        <w:jc w:val="both"/>
      </w:pPr>
      <w:r>
        <w:t>будівництво об'єктів інженерного захисту відповідно до стадій розвитку зсувного процесу.</w:t>
      </w:r>
    </w:p>
    <w:p w:rsidR="001C5B68" w:rsidRDefault="00663E43">
      <w:pPr>
        <w:pStyle w:val="1"/>
        <w:framePr w:w="9701" w:h="13584" w:hRule="exact" w:wrap="none" w:vAnchor="page" w:hAnchor="page" w:x="1102" w:y="1225"/>
        <w:spacing w:after="60" w:line="290" w:lineRule="auto"/>
        <w:ind w:firstLine="420"/>
        <w:jc w:val="both"/>
      </w:pPr>
      <w:r>
        <w:t>Протизсувні заходи інженерного захисту слід проектувати та виконувати з профілактичною</w:t>
      </w:r>
      <w:r>
        <w:br/>
        <w:t>метою на найбільш загрозливих ділянках схилу.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1"/>
          <w:numId w:val="19"/>
        </w:numPr>
        <w:tabs>
          <w:tab w:val="left" w:pos="852"/>
        </w:tabs>
        <w:spacing w:after="0"/>
        <w:ind w:firstLine="420"/>
        <w:jc w:val="both"/>
      </w:pPr>
      <w:r>
        <w:t>Для захисту об'єктів інженерного захисту застосовують такі протизсувні та протиобвальні</w:t>
      </w:r>
      <w:r>
        <w:br/>
        <w:t>споруди інженерного захисту: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3"/>
        </w:numPr>
        <w:tabs>
          <w:tab w:val="left" w:pos="713"/>
        </w:tabs>
        <w:spacing w:after="0"/>
        <w:ind w:firstLine="420"/>
        <w:jc w:val="both"/>
      </w:pPr>
      <w:r>
        <w:t>протизсувні споруди, включаючи конструкції глибокого закладання (контрбанкети, контр-</w:t>
      </w:r>
      <w:r>
        <w:br/>
        <w:t>форси, підпірні та армоґрунтові стіни, пальові й анкерні конструкції тощо);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3"/>
        </w:numPr>
        <w:tabs>
          <w:tab w:val="left" w:pos="1037"/>
        </w:tabs>
        <w:spacing w:after="0"/>
        <w:ind w:firstLine="420"/>
        <w:jc w:val="both"/>
      </w:pPr>
      <w:r>
        <w:t>фундаменти, що обтікаються зсувним ґрунтом;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3"/>
        </w:numPr>
        <w:tabs>
          <w:tab w:val="left" w:pos="1037"/>
        </w:tabs>
        <w:spacing w:after="0"/>
        <w:ind w:firstLine="420"/>
        <w:jc w:val="both"/>
      </w:pPr>
      <w:r>
        <w:t>протиерозійні конструкції;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3"/>
        </w:numPr>
        <w:tabs>
          <w:tab w:val="left" w:pos="713"/>
        </w:tabs>
        <w:spacing w:after="0"/>
        <w:ind w:firstLine="420"/>
        <w:jc w:val="both"/>
      </w:pPr>
      <w:r>
        <w:t>берегозахисні споруди для захисту від підмиву та розмиву берегів і схилів морів, водосховищ,</w:t>
      </w:r>
      <w:r>
        <w:br/>
        <w:t>річок та тимчасових водотоків (плити, габіони з дроту або георешітки, геосинтетичні гнучкі тюфяки</w:t>
      </w:r>
      <w:r>
        <w:br/>
        <w:t>(матраци), кам’яний накид, блоки тощо);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3"/>
        </w:numPr>
        <w:tabs>
          <w:tab w:val="left" w:pos="1037"/>
        </w:tabs>
        <w:spacing w:after="0"/>
        <w:ind w:firstLine="420"/>
        <w:jc w:val="both"/>
      </w:pPr>
      <w:r>
        <w:t>уловлюючі споруди і пристрої (уловлюючі стіни, вали, траншеї тощо);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3"/>
        </w:numPr>
        <w:tabs>
          <w:tab w:val="left" w:pos="1037"/>
        </w:tabs>
        <w:spacing w:after="60"/>
        <w:ind w:firstLine="420"/>
        <w:jc w:val="both"/>
      </w:pPr>
      <w:r>
        <w:t>перехоплюючі протиобвальні споруди і галереї.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1"/>
          <w:numId w:val="19"/>
        </w:numPr>
        <w:tabs>
          <w:tab w:val="left" w:pos="857"/>
        </w:tabs>
        <w:spacing w:after="60"/>
        <w:ind w:firstLine="420"/>
        <w:jc w:val="both"/>
      </w:pPr>
      <w:r>
        <w:t>Протизсувні споруди інженерного захисту призначені для закріплення зсувів ковзання або</w:t>
      </w:r>
      <w:r>
        <w:br/>
        <w:t>видавлювання на схилах, де нижче поверхні зсуву або зони деформування ґрунтів залягають міцні</w:t>
      </w:r>
      <w:r>
        <w:br/>
        <w:t>та стійкі ґрунти, в які слід заводити протизсувні елементи. При цьому коефіцієнт стійкості за</w:t>
      </w:r>
      <w:r>
        <w:br/>
        <w:t>будь-яких поверхонь зсуву, що проходять під нижніми кінцями утримуючих елементів, не повинен</w:t>
      </w:r>
      <w:r>
        <w:br/>
        <w:t>бути меншим за нормований коефіцієнт запасу стійкості.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1"/>
          <w:numId w:val="19"/>
        </w:numPr>
        <w:tabs>
          <w:tab w:val="left" w:pos="852"/>
        </w:tabs>
        <w:spacing w:after="60"/>
        <w:ind w:firstLine="420"/>
        <w:jc w:val="both"/>
      </w:pPr>
      <w:r>
        <w:t>До протизсувних споруд інженерного захисту слід включати найбільш ефективні споруди</w:t>
      </w:r>
      <w:r>
        <w:br/>
        <w:t>інженерного захисту, придатні для роботи в конкретних умовах зсувного або зсувонебезпечного</w:t>
      </w:r>
      <w:r>
        <w:br/>
        <w:t>схилу та здатні забезпечити його загальну та місцеву стійкість.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1"/>
          <w:numId w:val="19"/>
        </w:numPr>
        <w:tabs>
          <w:tab w:val="left" w:pos="842"/>
        </w:tabs>
        <w:spacing w:after="60"/>
        <w:ind w:firstLine="420"/>
        <w:jc w:val="both"/>
      </w:pPr>
      <w:r>
        <w:t>До протизсувних споруд інженерного захисту належать споруди та конструкції, що сприй-</w:t>
      </w:r>
      <w:r>
        <w:br/>
        <w:t>мають тиск зсувного ґрунтового масиву, і призначені для підвищення коефіцієнта стійкості схилу</w:t>
      </w:r>
      <w:r>
        <w:br/>
        <w:t>(буроін'єкційні (за відповідного обґрунтування) або буронабивні палі з ростверком або без нього,</w:t>
      </w:r>
      <w:r>
        <w:br/>
        <w:t>шпонки, що перетинають послаблену зону і фіксуються в міцній стійкій основі, підпірні стіни,</w:t>
      </w:r>
      <w:r>
        <w:br/>
        <w:t>контрбанкети, контрфорси й анкерні кріплення). Для стабілізації глибоких зсувів слід застосовувати</w:t>
      </w:r>
      <w:r>
        <w:br/>
        <w:t>конструкції глибокого закладання: пальові, пальово-анкерні споруди, анкерні кріплення, барети.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1"/>
          <w:numId w:val="19"/>
        </w:numPr>
        <w:tabs>
          <w:tab w:val="left" w:pos="852"/>
        </w:tabs>
        <w:spacing w:after="0"/>
        <w:ind w:firstLine="420"/>
        <w:jc w:val="both"/>
      </w:pPr>
      <w:r>
        <w:t>Протизсувні споруди інженерного захисту та їх окремі конструкції в будь-який період їх</w:t>
      </w:r>
      <w:r>
        <w:br/>
        <w:t>зведення повинні бути стійкими при зсувних впливах під час їх будівництва та експлуатації. При</w:t>
      </w:r>
      <w:r>
        <w:br/>
        <w:t>проектуванні споруд інженерного захисту слід забезпечити конструктивну міцність, а також довго-</w:t>
      </w:r>
      <w:r>
        <w:br/>
        <w:t>тривалу їх стійкість проти агресивних впливів.</w:t>
      </w:r>
    </w:p>
    <w:p w:rsidR="001C5B68" w:rsidRDefault="00663E43">
      <w:pPr>
        <w:pStyle w:val="1"/>
        <w:framePr w:w="9701" w:h="13584" w:hRule="exact" w:wrap="none" w:vAnchor="page" w:hAnchor="page" w:x="1102" w:y="1225"/>
        <w:spacing w:after="60"/>
        <w:ind w:firstLine="420"/>
        <w:jc w:val="both"/>
      </w:pPr>
      <w:r>
        <w:t>При виборі споруд інженерного захисту та заходів інженерного захисту слід враховувати умови</w:t>
      </w:r>
      <w:r>
        <w:br/>
        <w:t>їх застосування згідно з [1].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1"/>
          <w:numId w:val="19"/>
        </w:numPr>
        <w:tabs>
          <w:tab w:val="left" w:pos="852"/>
        </w:tabs>
        <w:spacing w:after="0"/>
        <w:ind w:firstLine="420"/>
        <w:jc w:val="both"/>
      </w:pPr>
      <w:r>
        <w:t>Вибір типу протизсувних споруд інженерного захисту, їх розташування на схилі, кількість та</w:t>
      </w:r>
      <w:r>
        <w:br/>
        <w:t>конструктивні розміри залежать від величини зсувного тиску та виконують за результатами роз-</w:t>
      </w:r>
      <w:r>
        <w:br/>
        <w:t>рахунків стійкості схилу за умови забезпечення нормованого коефіцієнта запасу стійкості схилу на</w:t>
      </w:r>
      <w:r>
        <w:br/>
        <w:t>основі техніко-економічного порівняння можливих однаково стійких (з однаковими значеннями</w:t>
      </w:r>
      <w:r>
        <w:br/>
        <w:t>коефіцієнтів стійкості) варіантів з урахуванням: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4"/>
        </w:numPr>
        <w:tabs>
          <w:tab w:val="left" w:pos="713"/>
        </w:tabs>
        <w:spacing w:after="0"/>
        <w:ind w:firstLine="420"/>
        <w:jc w:val="both"/>
      </w:pPr>
      <w:r>
        <w:t>інженерно-геологічних, гідрогеологічних і геоморфологічних особливостей зсувної (зсуво-</w:t>
      </w:r>
      <w:r>
        <w:br/>
        <w:t>небезпечної) території;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4"/>
        </w:numPr>
        <w:tabs>
          <w:tab w:val="left" w:pos="1037"/>
        </w:tabs>
        <w:spacing w:after="0"/>
        <w:ind w:firstLine="420"/>
        <w:jc w:val="both"/>
      </w:pPr>
      <w:r>
        <w:t>інженерно-геологічних умов конкретної території, що визначають величину зсувного тиску;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4"/>
        </w:numPr>
        <w:tabs>
          <w:tab w:val="left" w:pos="1037"/>
        </w:tabs>
        <w:spacing w:after="0"/>
        <w:ind w:firstLine="420"/>
        <w:jc w:val="both"/>
      </w:pPr>
      <w:r>
        <w:t>уклону та глибини залягання покрівлі міцних незачеплених зсувом ґрунтів;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4"/>
        </w:numPr>
        <w:tabs>
          <w:tab w:val="left" w:pos="1037"/>
        </w:tabs>
        <w:spacing w:after="0"/>
        <w:ind w:firstLine="420"/>
        <w:jc w:val="both"/>
      </w:pPr>
      <w:r>
        <w:t xml:space="preserve">положення поверхні зсуву на місці влаштування протизсувних споруд </w:t>
      </w:r>
      <w:r w:rsidR="00941289">
        <w:t>і</w:t>
      </w:r>
      <w:r>
        <w:t>нженерного захисту;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4"/>
        </w:numPr>
        <w:tabs>
          <w:tab w:val="left" w:pos="1037"/>
        </w:tabs>
        <w:spacing w:after="0"/>
        <w:ind w:firstLine="420"/>
        <w:jc w:val="both"/>
      </w:pPr>
      <w:r>
        <w:t>міцності порід у зоні зсуву та в зсувних накопиченнях;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4"/>
        </w:numPr>
        <w:tabs>
          <w:tab w:val="left" w:pos="1037"/>
        </w:tabs>
        <w:spacing w:after="0"/>
        <w:ind w:firstLine="420"/>
        <w:jc w:val="both"/>
      </w:pPr>
      <w:r>
        <w:t>використання геотекстильних та місцевих матеріалів;</w:t>
      </w:r>
    </w:p>
    <w:p w:rsidR="001C5B68" w:rsidRDefault="00663E43" w:rsidP="00663E43">
      <w:pPr>
        <w:pStyle w:val="1"/>
        <w:framePr w:w="9701" w:h="13584" w:hRule="exact" w:wrap="none" w:vAnchor="page" w:hAnchor="page" w:x="1102" w:y="1225"/>
        <w:numPr>
          <w:ilvl w:val="0"/>
          <w:numId w:val="24"/>
        </w:numPr>
        <w:tabs>
          <w:tab w:val="left" w:pos="1037"/>
        </w:tabs>
        <w:spacing w:after="0"/>
        <w:ind w:firstLine="420"/>
        <w:jc w:val="both"/>
      </w:pPr>
      <w:r>
        <w:t>умов виконання робіт.</w:t>
      </w:r>
    </w:p>
    <w:p w:rsidR="001C5B68" w:rsidRDefault="00663E43">
      <w:pPr>
        <w:pStyle w:val="a6"/>
        <w:framePr w:wrap="none" w:vAnchor="page" w:hAnchor="page" w:x="10558" w:y="15693"/>
      </w:pPr>
      <w:r>
        <w:t>11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2" w:y="683"/>
      </w:pPr>
      <w:r>
        <w:t>ДБН В.1.1-46:2017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32"/>
        </w:tabs>
        <w:spacing w:line="298" w:lineRule="auto"/>
        <w:ind w:firstLine="420"/>
        <w:jc w:val="both"/>
      </w:pPr>
      <w:r>
        <w:t>Протизсувні споруди інженерного захисту не слід проектувати на зсувних територіях, якщо</w:t>
      </w:r>
      <w:r>
        <w:br/>
        <w:t>при інженерно-геологічних вишукуваннях експериментально не визначена поверхня ковзання або</w:t>
      </w:r>
      <w:r>
        <w:br/>
        <w:t>зона деформованого ґрунту.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898"/>
        </w:tabs>
        <w:spacing w:line="295" w:lineRule="auto"/>
        <w:ind w:firstLine="420"/>
        <w:jc w:val="both"/>
      </w:pPr>
      <w:r>
        <w:t>У випадку, якщо стабілізація схилу чи інженерний захист зсувної ділянки неможливі</w:t>
      </w:r>
      <w:r>
        <w:br/>
        <w:t>влаштуванням лише однієї протизсувної споруди інженерного захисту, слід застосовувати декілька</w:t>
      </w:r>
      <w:r>
        <w:br/>
        <w:t>протизсувних конструкцій, розташованих на схилі ярусами. Вибір оптимальної кількості ярусів</w:t>
      </w:r>
      <w:r>
        <w:br/>
        <w:t>виконують на основі техніко-економічного порівняння варіантів.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27"/>
        </w:tabs>
        <w:spacing w:line="295" w:lineRule="auto"/>
        <w:ind w:firstLine="420"/>
        <w:jc w:val="both"/>
      </w:pPr>
      <w:r>
        <w:t>Влаштування протизсувних споруд інженерного захисту слід поєднувати із заходами</w:t>
      </w:r>
      <w:r>
        <w:br/>
        <w:t>протиерозійного захисту поверхні схилу, а також із регулюванням поверхневого та підземного</w:t>
      </w:r>
      <w:r>
        <w:br/>
        <w:t>стоків.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22"/>
        </w:tabs>
        <w:spacing w:after="0" w:line="295" w:lineRule="auto"/>
        <w:ind w:firstLine="420"/>
        <w:jc w:val="both"/>
      </w:pPr>
      <w:r>
        <w:t>Гравітаційні або кутникові підпірні стіни слід застосовувати для стабілізації зсувонебез-</w:t>
      </w:r>
      <w:r>
        <w:br/>
        <w:t>печних схилів. Підошви фундаменту підпірних стін (за технічної та економічної доцільності) слід</w:t>
      </w:r>
      <w:r>
        <w:br/>
        <w:t>влаштовувати нижче поверхні ковзання в міцних незачеплених зсувом ґрунтах нижче поверхні</w:t>
      </w:r>
      <w:r>
        <w:br/>
        <w:t>ковзання або в поєднанні із пальовими або анкерними конструкціями.</w:t>
      </w:r>
    </w:p>
    <w:p w:rsidR="001C5B68" w:rsidRDefault="00663E43">
      <w:pPr>
        <w:pStyle w:val="1"/>
        <w:framePr w:w="9701" w:h="14309" w:hRule="exact" w:wrap="none" w:vAnchor="page" w:hAnchor="page" w:x="1102" w:y="1230"/>
        <w:spacing w:line="295" w:lineRule="auto"/>
        <w:ind w:firstLine="420"/>
        <w:jc w:val="both"/>
      </w:pPr>
      <w:r>
        <w:t>За підпірними стінами влаштовують дренаж та водовипуски з відведенням води у відкриту або</w:t>
      </w:r>
      <w:r>
        <w:br/>
        <w:t>закриту водовідвідну мережу. Дренаж підземних та інфільтраційних вод в армоґрунтових підпірних</w:t>
      </w:r>
      <w:r>
        <w:br/>
        <w:t>стінах забезпечується особливостями їх конструкції.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27"/>
        </w:tabs>
        <w:spacing w:after="0" w:line="295" w:lineRule="auto"/>
        <w:ind w:firstLine="420"/>
        <w:jc w:val="both"/>
      </w:pPr>
      <w:r>
        <w:t>Підпірні стіни проектують згідно з [8, 9]. Розрахунки стійкості та міцності підпірних стін слід</w:t>
      </w:r>
      <w:r>
        <w:br/>
        <w:t>виконувати згідно з [9] з урахуванням: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25"/>
        </w:numPr>
        <w:tabs>
          <w:tab w:val="left" w:pos="675"/>
        </w:tabs>
        <w:spacing w:after="0" w:line="295" w:lineRule="auto"/>
        <w:ind w:firstLine="420"/>
        <w:jc w:val="both"/>
      </w:pPr>
      <w:r>
        <w:t>зсуву в бік падіння схилу в площині контакту фундаменту стіни з основою;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25"/>
        </w:numPr>
        <w:tabs>
          <w:tab w:val="left" w:pos="675"/>
        </w:tabs>
        <w:spacing w:after="0" w:line="295" w:lineRule="auto"/>
        <w:ind w:firstLine="420"/>
        <w:jc w:val="both"/>
      </w:pPr>
      <w:r>
        <w:t>зсуву за розрахунковою поверхнею ковзання з найменшим коефіцієнтом стійкості;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0"/>
          <w:numId w:val="25"/>
        </w:numPr>
        <w:tabs>
          <w:tab w:val="left" w:pos="675"/>
        </w:tabs>
        <w:spacing w:line="295" w:lineRule="auto"/>
        <w:ind w:firstLine="420"/>
        <w:jc w:val="both"/>
      </w:pPr>
      <w:r>
        <w:t>глибинного зсуву нижче підошви фундаменту підпірної стіни.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32"/>
        </w:tabs>
        <w:spacing w:after="0" w:line="295" w:lineRule="auto"/>
        <w:ind w:firstLine="420"/>
        <w:jc w:val="both"/>
      </w:pPr>
      <w:r>
        <w:t>Анкерні кріплення застосовують як самостійні конструкції, так і сумісно з протизсувними</w:t>
      </w:r>
      <w:r>
        <w:br/>
        <w:t>спорудами інженерного захисту для закріплення зсувних та зсувонебезпечних територій.</w:t>
      </w:r>
    </w:p>
    <w:p w:rsidR="001C5B68" w:rsidRDefault="00663E43">
      <w:pPr>
        <w:pStyle w:val="1"/>
        <w:framePr w:w="9701" w:h="14309" w:hRule="exact" w:wrap="none" w:vAnchor="page" w:hAnchor="page" w:x="1102" w:y="1230"/>
        <w:spacing w:line="295" w:lineRule="auto"/>
        <w:ind w:firstLine="420"/>
        <w:jc w:val="both"/>
      </w:pPr>
      <w:r>
        <w:t>Корені анкерів розташовують за межами поверхні ковзання або зони деформованого ґрунту в</w:t>
      </w:r>
      <w:r>
        <w:br/>
        <w:t>міцних і стійких ґрунтах. Довжину кореня анкера визначають з урахуванням фізико-механічних</w:t>
      </w:r>
      <w:r>
        <w:br/>
        <w:t>характеристик ґрунтів, діючих в анкері зусиль, геологічних і гідрогеологічних умов, технології та</w:t>
      </w:r>
      <w:r>
        <w:br/>
        <w:t>послідовності робіт тощо.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27"/>
        </w:tabs>
        <w:spacing w:line="298" w:lineRule="auto"/>
        <w:ind w:firstLine="420"/>
        <w:jc w:val="both"/>
      </w:pPr>
      <w:r>
        <w:t>Контрбанкети з каменю або крупнозернистого ґрунту влаштовують у вигляді насипу у</w:t>
      </w:r>
      <w:r>
        <w:br/>
        <w:t>нижній частині зсувного або зсувонебезпечного схилу для укріплення або запобігання видавлю-</w:t>
      </w:r>
      <w:r>
        <w:br/>
        <w:t>ванню ґрунту з основи.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27"/>
        </w:tabs>
        <w:spacing w:line="295" w:lineRule="auto"/>
        <w:ind w:firstLine="420"/>
        <w:jc w:val="both"/>
      </w:pPr>
      <w:r>
        <w:t>Контрфорси у вигляді поперечних стін застосовують для підсилення основної несучої</w:t>
      </w:r>
      <w:r>
        <w:br/>
        <w:t>протизсувної конструкції шляхом сприйняття частини горизонтальних зусиль. Розрахунок контр-</w:t>
      </w:r>
      <w:r>
        <w:br/>
        <w:t>форсів проводять на стійкість.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32"/>
        </w:tabs>
        <w:spacing w:line="298" w:lineRule="auto"/>
        <w:ind w:firstLine="420"/>
        <w:jc w:val="both"/>
      </w:pPr>
      <w:r>
        <w:t>Шпонки використовують для закріплення зсувів ковзання в скельних і напівскельних</w:t>
      </w:r>
      <w:r>
        <w:br/>
        <w:t>ґрунтах. При зсувах, що зміщуються по напівскельних ґрунтах і сипких ґрунтах, міцність шпонок на</w:t>
      </w:r>
      <w:r>
        <w:br/>
        <w:t>зріз та згин повинні бути достатніми для сприйняття розрахункової величини зсувного тиску.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32"/>
        </w:tabs>
        <w:spacing w:line="298" w:lineRule="auto"/>
        <w:ind w:firstLine="420"/>
        <w:jc w:val="both"/>
      </w:pPr>
      <w:r>
        <w:t>Розрахунки споруд інженерного захисту проводять з урахуванням можливих змін у часі</w:t>
      </w:r>
      <w:r>
        <w:br/>
        <w:t>гідрогеологічних умов та факторів, що сприяють утворенню зсувів. Влаштування протизсувних</w:t>
      </w:r>
      <w:r>
        <w:br/>
        <w:t>споруд інженерного захисту найбільш доцільно проводити для укріплення зсувних територій, коли</w:t>
      </w:r>
      <w:r>
        <w:br/>
        <w:t>технічно неможливо або економічно недоцільно досягти нормованого коефіцієнта запасу стійкості</w:t>
      </w:r>
      <w:r>
        <w:br/>
        <w:t>шляхом зменшення крутизни схилу або іншими засобами інженерного захисту.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922"/>
        </w:tabs>
        <w:spacing w:line="295" w:lineRule="auto"/>
        <w:ind w:firstLine="420"/>
        <w:jc w:val="both"/>
      </w:pPr>
      <w:r>
        <w:t>Розрахунки споруд інженерного захисту слід виконувати за першою та другою групами</w:t>
      </w:r>
      <w:r>
        <w:br/>
        <w:t>граничних станів з урахуванням можливої зміни фізико-механічних характеристик ґрунтів під дією</w:t>
      </w:r>
      <w:r>
        <w:br/>
        <w:t>природних чи техногенних факторів, а також зміни гідрогеологічного режиму згідно з ДБН В.2.1-10.</w:t>
      </w:r>
    </w:p>
    <w:p w:rsidR="001C5B68" w:rsidRDefault="00663E43" w:rsidP="00663E43">
      <w:pPr>
        <w:pStyle w:val="1"/>
        <w:framePr w:w="9701" w:h="14309" w:hRule="exact" w:wrap="none" w:vAnchor="page" w:hAnchor="page" w:x="1102" w:y="1230"/>
        <w:numPr>
          <w:ilvl w:val="1"/>
          <w:numId w:val="19"/>
        </w:numPr>
        <w:tabs>
          <w:tab w:val="left" w:pos="898"/>
        </w:tabs>
        <w:spacing w:after="0" w:line="295" w:lineRule="auto"/>
        <w:ind w:firstLine="420"/>
        <w:jc w:val="both"/>
      </w:pPr>
      <w:r>
        <w:t>Вибір заходів та споруд інженерного захисту повинен базуватись на інженерних роз-</w:t>
      </w:r>
      <w:r>
        <w:br/>
        <w:t>рахунках і техніко-економічному порівнянні варіантів, враховувати містобудівні вимоги, а також</w:t>
      </w:r>
      <w:r>
        <w:br/>
        <w:t>вимоги щодо охорони навколишнього середовища та раціонального використання земельних</w:t>
      </w:r>
    </w:p>
    <w:p w:rsidR="001C5B68" w:rsidRDefault="00663E43">
      <w:pPr>
        <w:pStyle w:val="a6"/>
        <w:framePr w:wrap="none" w:vAnchor="page" w:hAnchor="page" w:x="1121" w:y="15693"/>
      </w:pPr>
      <w:r>
        <w:t>12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0" w:y="683"/>
      </w:pPr>
      <w:r>
        <w:t>ДБН В.1.1-46:2017</w:t>
      </w:r>
    </w:p>
    <w:p w:rsidR="001C5B68" w:rsidRDefault="00663E43">
      <w:pPr>
        <w:pStyle w:val="1"/>
        <w:framePr w:w="9701" w:h="14318" w:hRule="exact" w:wrap="none" w:vAnchor="page" w:hAnchor="page" w:x="1102" w:y="1225"/>
        <w:spacing w:line="300" w:lineRule="auto"/>
        <w:ind w:firstLine="0"/>
        <w:jc w:val="both"/>
      </w:pPr>
      <w:r>
        <w:t>ресурсів, забезпечувати підвищення ступеня стійкості схилів, надійне та безпечне функціонування</w:t>
      </w:r>
      <w:r>
        <w:br/>
        <w:t>споруд інженерного захисту протягом проектного строку служби об'єктів інженерного захисту.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47"/>
        </w:tabs>
        <w:spacing w:after="0" w:line="298" w:lineRule="auto"/>
        <w:ind w:firstLine="420"/>
        <w:jc w:val="both"/>
      </w:pPr>
      <w:r>
        <w:t>При виборі споруд інженерного захисту та заходів інженерного захисту слід враховувати</w:t>
      </w:r>
      <w:r>
        <w:br/>
        <w:t>можливі циклічність, ритмічність, стадійність та сезонність розвитку зсувів та обвалів, імовірність</w:t>
      </w:r>
      <w:r>
        <w:br/>
        <w:t>впливу негативних факторів на стійкість схилів та укосів. Заходи інженерного захисту та зведення</w:t>
      </w:r>
      <w:r>
        <w:br/>
        <w:t>споруд інженерного захисту слід проводити в період мінімальної кількості атмосферних опадів.</w:t>
      </w:r>
    </w:p>
    <w:p w:rsidR="001C5B68" w:rsidRDefault="00663E43">
      <w:pPr>
        <w:pStyle w:val="1"/>
        <w:framePr w:w="9701" w:h="14318" w:hRule="exact" w:wrap="none" w:vAnchor="page" w:hAnchor="page" w:x="1102" w:y="1225"/>
        <w:spacing w:line="298" w:lineRule="auto"/>
        <w:ind w:firstLine="420"/>
        <w:jc w:val="both"/>
      </w:pPr>
      <w:r>
        <w:t>Економічний ефект від впровадження споруд інженерного захисту та заходів інженерного</w:t>
      </w:r>
      <w:r>
        <w:br/>
        <w:t>захисту визначають розмірами запобігання збиткам від дії зсувів та обвалів на об'єкти інженерного</w:t>
      </w:r>
      <w:r>
        <w:br/>
        <w:t>захисту.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52"/>
        </w:tabs>
        <w:spacing w:line="300" w:lineRule="auto"/>
        <w:ind w:firstLine="420"/>
        <w:jc w:val="both"/>
      </w:pPr>
      <w:r>
        <w:t>Поверхневий стік з площі басейну зони зсуву слід перехоплювати вище можливого зсуву</w:t>
      </w:r>
      <w:r>
        <w:br/>
        <w:t>шляхом улаштування нагірних і водовідвідних канав, відкритих і закритих лотків тощо. У зсувних</w:t>
      </w:r>
      <w:r>
        <w:br/>
        <w:t>зонах улаштовують прорізі, які розташовують за напрямком руху зсуву. Для покращення умов стоку</w:t>
      </w:r>
      <w:r>
        <w:br/>
        <w:t>води з поверхні схилу слід проводити мікропланування (ліквідацію впадин, пагорбів, забутування</w:t>
      </w:r>
      <w:r>
        <w:br/>
        <w:t>тріщин заколів тощо).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47"/>
        </w:tabs>
        <w:spacing w:after="0" w:line="300" w:lineRule="auto"/>
        <w:ind w:firstLine="420"/>
        <w:jc w:val="both"/>
      </w:pPr>
      <w:r>
        <w:t>Регулювання підземного стоку проводять для зниження РГВ та зменшення гідродина-</w:t>
      </w:r>
      <w:r>
        <w:br/>
        <w:t>мічного тиску на схил, зменшення кількості гравітаційної води в зсувному масиві ґрунту, збору та</w:t>
      </w:r>
      <w:r>
        <w:br/>
        <w:t>відведення підземних вод, що виклинилися на поверхню схилу.</w:t>
      </w:r>
    </w:p>
    <w:p w:rsidR="001C5B68" w:rsidRDefault="00663E43">
      <w:pPr>
        <w:pStyle w:val="1"/>
        <w:framePr w:w="9701" w:h="14318" w:hRule="exact" w:wrap="none" w:vAnchor="page" w:hAnchor="page" w:x="1102" w:y="1225"/>
        <w:spacing w:after="0" w:line="300" w:lineRule="auto"/>
        <w:ind w:firstLine="420"/>
        <w:jc w:val="both"/>
      </w:pPr>
      <w:r>
        <w:t>Для перехоплення підземних вод на зсувних і зсувонебезпечних ділянках та схилах слід</w:t>
      </w:r>
      <w:r>
        <w:br/>
        <w:t>влаштовувати дренажі: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26"/>
        </w:numPr>
        <w:tabs>
          <w:tab w:val="left" w:pos="695"/>
        </w:tabs>
        <w:spacing w:after="0" w:line="300" w:lineRule="auto"/>
        <w:ind w:firstLine="420"/>
        <w:jc w:val="both"/>
      </w:pPr>
      <w:r>
        <w:t>горизонтальні (трубчасті, дренажні прорізи, галереї, похилі свердловини-дрени);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26"/>
        </w:numPr>
        <w:tabs>
          <w:tab w:val="left" w:pos="695"/>
        </w:tabs>
        <w:spacing w:after="0" w:line="300" w:lineRule="auto"/>
        <w:ind w:firstLine="420"/>
        <w:jc w:val="both"/>
      </w:pPr>
      <w:r>
        <w:t>вертикальні (колодязі, голкофільтри, свердловини-дрени);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26"/>
        </w:numPr>
        <w:tabs>
          <w:tab w:val="left" w:pos="695"/>
        </w:tabs>
        <w:spacing w:after="0" w:line="300" w:lineRule="auto"/>
        <w:ind w:firstLine="420"/>
        <w:jc w:val="both"/>
      </w:pPr>
      <w:r>
        <w:t>променеві та комбіновані;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0"/>
          <w:numId w:val="26"/>
        </w:numPr>
        <w:tabs>
          <w:tab w:val="left" w:pos="695"/>
        </w:tabs>
        <w:spacing w:line="300" w:lineRule="auto"/>
        <w:ind w:firstLine="420"/>
        <w:jc w:val="both"/>
      </w:pPr>
      <w:r>
        <w:t>накладні та каптаж джерел.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47"/>
        </w:tabs>
        <w:spacing w:after="0" w:line="295" w:lineRule="auto"/>
        <w:ind w:firstLine="420"/>
        <w:jc w:val="both"/>
      </w:pPr>
      <w:r>
        <w:t>Усі об'єкти інженерного захисту, що створюють перешкоду на шляху ґрунтових вод</w:t>
      </w:r>
      <w:r>
        <w:br/>
        <w:t>(баражний ефект), повинні мати протифільтраційний захист та супутні дренажі.</w:t>
      </w:r>
    </w:p>
    <w:p w:rsidR="001C5B68" w:rsidRDefault="00663E43">
      <w:pPr>
        <w:pStyle w:val="1"/>
        <w:framePr w:w="9701" w:h="14318" w:hRule="exact" w:wrap="none" w:vAnchor="page" w:hAnchor="page" w:x="1102" w:y="1225"/>
        <w:spacing w:line="295" w:lineRule="auto"/>
        <w:ind w:firstLine="420"/>
        <w:jc w:val="both"/>
      </w:pPr>
      <w:r>
        <w:t>При проектуванні споруд інженерного захисту необхідно передбачати дренування підземних</w:t>
      </w:r>
      <w:r>
        <w:br/>
        <w:t>вод та зневоднення масиву ґрунту на ділянці можливого зсуву.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57"/>
        </w:tabs>
        <w:spacing w:line="300" w:lineRule="auto"/>
        <w:ind w:firstLine="420"/>
        <w:jc w:val="both"/>
      </w:pPr>
      <w:r>
        <w:t>На зсувних ділянках дренажі влаштовують під захистом протизсувних споруд інженерного</w:t>
      </w:r>
      <w:r>
        <w:br/>
        <w:t>захисту. Дренажі без захисту споруд інженерного захисту встановлюють вище чи нижче активної</w:t>
      </w:r>
      <w:r>
        <w:br/>
        <w:t>зони зсуву на стійких ділянках.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42"/>
        </w:tabs>
        <w:spacing w:after="0" w:line="300" w:lineRule="auto"/>
        <w:ind w:firstLine="420"/>
        <w:jc w:val="both"/>
      </w:pPr>
      <w:r>
        <w:t>Конструкції дренажів на схилах слід призначати на основі гідрогеологічних розрахунків, що</w:t>
      </w:r>
      <w:r>
        <w:br/>
        <w:t>визначають безпечне положення поверхні депресії (виключення витоків води на схил тощо),</w:t>
      </w:r>
      <w:r>
        <w:br/>
        <w:t>глибину закладання дренажу, витрату води, що надходить до дренажу тощо.</w:t>
      </w:r>
    </w:p>
    <w:p w:rsidR="001C5B68" w:rsidRDefault="00663E43">
      <w:pPr>
        <w:pStyle w:val="1"/>
        <w:framePr w:w="9701" w:h="14318" w:hRule="exact" w:wrap="none" w:vAnchor="page" w:hAnchor="page" w:x="1102" w:y="1225"/>
        <w:spacing w:line="300" w:lineRule="auto"/>
        <w:ind w:firstLine="420"/>
        <w:jc w:val="both"/>
      </w:pPr>
      <w:r>
        <w:t>Скидання поверхневих і підземних вод безпосередньо на схили забороняється.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42"/>
        </w:tabs>
        <w:spacing w:line="300" w:lineRule="auto"/>
        <w:ind w:firstLine="420"/>
        <w:jc w:val="both"/>
      </w:pPr>
      <w:r>
        <w:t>Захист схилу від вітрової та водної ерозії проводять при його вертикальному плануванні</w:t>
      </w:r>
      <w:r>
        <w:br/>
        <w:t>шляхом дернування, висівання трав, насадження кущів, заміни ґрунту, улаштування захисних</w:t>
      </w:r>
      <w:r>
        <w:br/>
        <w:t>покриттів, у тому числі георешітчастих конструкцій, а для напівскельних ґрунтів - торкретування.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42"/>
        </w:tabs>
        <w:spacing w:after="0" w:line="300" w:lineRule="auto"/>
        <w:ind w:firstLine="420"/>
        <w:jc w:val="both"/>
      </w:pPr>
      <w:r>
        <w:t>На ділянках схилу, де є круті, нависаючі обриви, повинно бути передбачено зменшення</w:t>
      </w:r>
      <w:r>
        <w:br/>
        <w:t>крутизни схилів шляхом зрізання і засипання ярів фільтруючим матеріалом (піском) із влашту-</w:t>
      </w:r>
      <w:r>
        <w:br/>
        <w:t>ванням дренажних випусків в основі засипки.</w:t>
      </w:r>
    </w:p>
    <w:p w:rsidR="001C5B68" w:rsidRDefault="00663E43">
      <w:pPr>
        <w:pStyle w:val="1"/>
        <w:framePr w:w="9701" w:h="14318" w:hRule="exact" w:wrap="none" w:vAnchor="page" w:hAnchor="page" w:x="1102" w:y="1225"/>
        <w:spacing w:line="300" w:lineRule="auto"/>
        <w:ind w:firstLine="420"/>
        <w:jc w:val="both"/>
      </w:pPr>
      <w:r>
        <w:t>На ділянках заповідних територій, де є залишки стародавнього планування і забудови, заборо-</w:t>
      </w:r>
      <w:r>
        <w:br/>
        <w:t>няється виконувати земляні роботи з перебудовою ландшафтів.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52"/>
        </w:tabs>
        <w:spacing w:line="300" w:lineRule="auto"/>
        <w:ind w:firstLine="420"/>
        <w:jc w:val="both"/>
      </w:pPr>
      <w:r>
        <w:t>Найбільш доцільним видом підвищення стійкості схилів є планування (зрізка різноманітних</w:t>
      </w:r>
      <w:r>
        <w:br/>
        <w:t>виступів, валів, засипка западин тощо) і перегрупування мас ґрунту, що не повинно порушувати</w:t>
      </w:r>
      <w:r>
        <w:br/>
        <w:t>умов поверхневого і підземного стоків.</w:t>
      </w:r>
    </w:p>
    <w:p w:rsidR="001C5B68" w:rsidRDefault="00663E43" w:rsidP="00663E43">
      <w:pPr>
        <w:pStyle w:val="1"/>
        <w:framePr w:w="9701" w:h="14318" w:hRule="exact" w:wrap="none" w:vAnchor="page" w:hAnchor="page" w:x="1102" w:y="1225"/>
        <w:numPr>
          <w:ilvl w:val="1"/>
          <w:numId w:val="19"/>
        </w:numPr>
        <w:tabs>
          <w:tab w:val="left" w:pos="928"/>
        </w:tabs>
        <w:spacing w:after="0" w:line="300" w:lineRule="auto"/>
        <w:ind w:firstLine="420"/>
        <w:jc w:val="both"/>
      </w:pPr>
      <w:r>
        <w:t>Зменшення крутизни схилів (укосів) слід проводити шляхом зрізання ґрунту у верхній</w:t>
      </w:r>
      <w:r>
        <w:br/>
        <w:t>частині схилу (в голові зсуву) з переміщенням земляних масивів й укладанням цього ґрунту в</w:t>
      </w:r>
      <w:r>
        <w:br/>
        <w:t>підніжжя зсуву.</w:t>
      </w:r>
    </w:p>
    <w:p w:rsidR="001C5B68" w:rsidRDefault="00663E43">
      <w:pPr>
        <w:pStyle w:val="a6"/>
        <w:framePr w:wrap="none" w:vAnchor="page" w:hAnchor="page" w:x="10558" w:y="15693"/>
      </w:pPr>
      <w:r>
        <w:t>13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2" w:y="683"/>
      </w:pPr>
      <w:r>
        <w:t>ДБН В.1.1-46:2017</w:t>
      </w:r>
    </w:p>
    <w:p w:rsidR="001C5B68" w:rsidRDefault="00663E43">
      <w:pPr>
        <w:pStyle w:val="1"/>
        <w:framePr w:w="9701" w:h="12211" w:hRule="exact" w:wrap="none" w:vAnchor="page" w:hAnchor="page" w:x="1102" w:y="1225"/>
        <w:spacing w:after="0" w:line="290" w:lineRule="auto"/>
        <w:ind w:firstLine="420"/>
        <w:jc w:val="both"/>
      </w:pPr>
      <w:r>
        <w:t>Необхідний об'єм зрізання ґрунтових мас в активній частині зсуву чи об'єм укладки ґрунту в зоні</w:t>
      </w:r>
      <w:r>
        <w:br/>
        <w:t>його випору визначають разом із розрахунком стійкості схилу.</w:t>
      </w:r>
    </w:p>
    <w:p w:rsidR="001C5B68" w:rsidRDefault="00663E43">
      <w:pPr>
        <w:pStyle w:val="1"/>
        <w:framePr w:w="9701" w:h="12211" w:hRule="exact" w:wrap="none" w:vAnchor="page" w:hAnchor="page" w:x="1102" w:y="1225"/>
        <w:spacing w:after="60" w:line="290" w:lineRule="auto"/>
        <w:ind w:firstLine="420"/>
        <w:jc w:val="both"/>
      </w:pPr>
      <w:r>
        <w:t>Роботи зі зрізання зсувних схилів слід проводити по напрямку зверху донизу.</w:t>
      </w:r>
    </w:p>
    <w:p w:rsidR="001C5B68" w:rsidRDefault="00663E43" w:rsidP="00663E43">
      <w:pPr>
        <w:pStyle w:val="1"/>
        <w:framePr w:w="9701" w:h="12211" w:hRule="exact" w:wrap="none" w:vAnchor="page" w:hAnchor="page" w:x="1102" w:y="1225"/>
        <w:numPr>
          <w:ilvl w:val="1"/>
          <w:numId w:val="19"/>
        </w:numPr>
        <w:tabs>
          <w:tab w:val="left" w:pos="927"/>
        </w:tabs>
        <w:spacing w:after="240" w:line="290" w:lineRule="auto"/>
        <w:ind w:firstLine="420"/>
        <w:jc w:val="both"/>
      </w:pPr>
      <w:r>
        <w:t>Усі виявлені на схилі джерела та джерела, що розкриті під час планувальних робіт, повинні</w:t>
      </w:r>
      <w:r>
        <w:br/>
        <w:t>бути каптовані і відведені в систему зливової каналізації.</w:t>
      </w:r>
    </w:p>
    <w:p w:rsidR="001C5B68" w:rsidRDefault="00663E43" w:rsidP="00663E43">
      <w:pPr>
        <w:pStyle w:val="60"/>
        <w:framePr w:w="9701" w:h="12211" w:hRule="exact" w:wrap="none" w:vAnchor="page" w:hAnchor="page" w:x="1102" w:y="1225"/>
        <w:numPr>
          <w:ilvl w:val="0"/>
          <w:numId w:val="19"/>
        </w:numPr>
        <w:tabs>
          <w:tab w:val="left" w:pos="783"/>
        </w:tabs>
        <w:spacing w:after="60" w:line="293" w:lineRule="auto"/>
        <w:jc w:val="both"/>
      </w:pPr>
      <w:bookmarkStart w:id="35" w:name="bookmark68"/>
      <w:r>
        <w:t>ВИМОГИ ДО ОХОРОНИ НАВКОЛИШНЬОГО СЕРЕДОВИЩА</w:t>
      </w:r>
      <w:bookmarkEnd w:id="35"/>
    </w:p>
    <w:p w:rsidR="001C5B68" w:rsidRDefault="00663E43" w:rsidP="00663E43">
      <w:pPr>
        <w:pStyle w:val="1"/>
        <w:framePr w:w="9701" w:h="12211" w:hRule="exact" w:wrap="none" w:vAnchor="page" w:hAnchor="page" w:x="1102" w:y="1225"/>
        <w:numPr>
          <w:ilvl w:val="1"/>
          <w:numId w:val="19"/>
        </w:numPr>
        <w:tabs>
          <w:tab w:val="left" w:pos="788"/>
        </w:tabs>
        <w:spacing w:after="0"/>
        <w:ind w:firstLine="420"/>
        <w:jc w:val="both"/>
      </w:pPr>
      <w:r>
        <w:t>Матеріали оцінки впливів на навколишнє середовище в проектній документації на здійс-</w:t>
      </w:r>
      <w:r>
        <w:br/>
        <w:t>нення заходів з інженерного захисту територій, будинків і споруд від зсувів та обвалів розробляють</w:t>
      </w:r>
      <w:r>
        <w:br/>
        <w:t>у повному обсязі згідно з ДБН А.2.2-1.</w:t>
      </w:r>
    </w:p>
    <w:p w:rsidR="001C5B68" w:rsidRDefault="00663E43">
      <w:pPr>
        <w:pStyle w:val="1"/>
        <w:framePr w:w="9701" w:h="12211" w:hRule="exact" w:wrap="none" w:vAnchor="page" w:hAnchor="page" w:x="1102" w:y="1225"/>
        <w:spacing w:after="60"/>
        <w:ind w:firstLine="420"/>
        <w:jc w:val="both"/>
      </w:pPr>
      <w:r>
        <w:t>ОВНС виконують для оцінки впливу на навколишнє природне середовище запланованої чи</w:t>
      </w:r>
      <w:r>
        <w:br/>
        <w:t>здійснюваної діяльності, обґрунтування її доцільності та способу реалізації, визначення можливих</w:t>
      </w:r>
      <w:r>
        <w:br/>
        <w:t>альтернативних варіантів рішень, характеристик стану довкілля, видів та рівнів впливу на нього в</w:t>
      </w:r>
      <w:r>
        <w:br/>
        <w:t>нормальних і екстремальних умовах, можливих змін цього якісного стану, еколого-економічних</w:t>
      </w:r>
      <w:r>
        <w:br/>
        <w:t>наслідків діяльності, заходів щодо зменшення рівня екологічного ризику і забезпечення вимог</w:t>
      </w:r>
      <w:r>
        <w:br/>
        <w:t>екологічної безпеки.</w:t>
      </w:r>
    </w:p>
    <w:p w:rsidR="001C5B68" w:rsidRDefault="00663E43" w:rsidP="00663E43">
      <w:pPr>
        <w:pStyle w:val="1"/>
        <w:framePr w:w="9701" w:h="12211" w:hRule="exact" w:wrap="none" w:vAnchor="page" w:hAnchor="page" w:x="1102" w:y="1225"/>
        <w:numPr>
          <w:ilvl w:val="1"/>
          <w:numId w:val="19"/>
        </w:numPr>
        <w:tabs>
          <w:tab w:val="left" w:pos="817"/>
        </w:tabs>
        <w:spacing w:after="0"/>
        <w:ind w:firstLine="420"/>
        <w:jc w:val="both"/>
      </w:pPr>
      <w:r>
        <w:t>При проектуванні споруд інженерного захисту виконують оцінку впливу споруд на навко-</w:t>
      </w:r>
      <w:r>
        <w:br/>
        <w:t>лишнє середовище для визначення шляхів і способів забезпечення безпечного для життя стану</w:t>
      </w:r>
      <w:r>
        <w:br/>
        <w:t>довкілля і вимог екологічної безпеки.</w:t>
      </w:r>
    </w:p>
    <w:p w:rsidR="001C5B68" w:rsidRDefault="00663E43">
      <w:pPr>
        <w:pStyle w:val="1"/>
        <w:framePr w:w="9701" w:h="12211" w:hRule="exact" w:wrap="none" w:vAnchor="page" w:hAnchor="page" w:x="1102" w:y="1225"/>
        <w:spacing w:after="0"/>
        <w:ind w:firstLine="420"/>
        <w:jc w:val="both"/>
      </w:pPr>
      <w:r>
        <w:t>Захист об'єктів інженерного захисту слід проектувати із найменшим негативним впливом на</w:t>
      </w:r>
      <w:r>
        <w:br/>
        <w:t>довкілля.</w:t>
      </w:r>
    </w:p>
    <w:p w:rsidR="001C5B68" w:rsidRDefault="00663E43">
      <w:pPr>
        <w:pStyle w:val="1"/>
        <w:framePr w:w="9701" w:h="12211" w:hRule="exact" w:wrap="none" w:vAnchor="page" w:hAnchor="page" w:x="1102" w:y="1225"/>
        <w:spacing w:after="60"/>
        <w:ind w:firstLine="420"/>
        <w:jc w:val="both"/>
      </w:pPr>
      <w:r>
        <w:t>Заходи щодо охорони навколишнього середовища слід розробляти комплексно на основі</w:t>
      </w:r>
      <w:r>
        <w:br/>
        <w:t>прогнозу їх зміни у зв'язку із будівництвом інженерного захисту об'єктів згідно з ДБН А.2.2-1.</w:t>
      </w:r>
    </w:p>
    <w:p w:rsidR="001C5B68" w:rsidRDefault="00663E43" w:rsidP="00663E43">
      <w:pPr>
        <w:pStyle w:val="1"/>
        <w:framePr w:w="9701" w:h="12211" w:hRule="exact" w:wrap="none" w:vAnchor="page" w:hAnchor="page" w:x="1102" w:y="1225"/>
        <w:numPr>
          <w:ilvl w:val="1"/>
          <w:numId w:val="19"/>
        </w:numPr>
        <w:tabs>
          <w:tab w:val="left" w:pos="812"/>
        </w:tabs>
        <w:spacing w:after="60"/>
        <w:ind w:firstLine="420"/>
        <w:jc w:val="both"/>
      </w:pPr>
      <w:r>
        <w:t>За техніко-економічного обґрунтування при проектуванні споруд інженерного захисту</w:t>
      </w:r>
      <w:r>
        <w:br/>
        <w:t>повинні враховуватись гранично-допустимі навантаження на довкілля як у будівельний, так і в</w:t>
      </w:r>
      <w:r>
        <w:br/>
        <w:t>експлуатаційний періоди та передбачатись надійні й ефективні заходи попередження та усунення</w:t>
      </w:r>
      <w:r>
        <w:br/>
        <w:t>забруднення довкілля, його оздоровлення, раціональне використання і відновлення природних</w:t>
      </w:r>
      <w:r>
        <w:br/>
        <w:t>ресурсів.</w:t>
      </w:r>
    </w:p>
    <w:p w:rsidR="001C5B68" w:rsidRDefault="00663E43" w:rsidP="00663E43">
      <w:pPr>
        <w:pStyle w:val="1"/>
        <w:framePr w:w="9701" w:h="12211" w:hRule="exact" w:wrap="none" w:vAnchor="page" w:hAnchor="page" w:x="1102" w:y="1225"/>
        <w:numPr>
          <w:ilvl w:val="1"/>
          <w:numId w:val="19"/>
        </w:numPr>
        <w:tabs>
          <w:tab w:val="left" w:pos="817"/>
        </w:tabs>
        <w:spacing w:after="60"/>
        <w:ind w:firstLine="420"/>
        <w:jc w:val="both"/>
      </w:pPr>
      <w:r>
        <w:t>При проведенні земляних робіт з улаштування фундаментів протизсувних споруд інже-</w:t>
      </w:r>
      <w:r>
        <w:br/>
        <w:t>нерного захисту необхідно вживати заходів зі збереження рослинного шару, закріплення схилів і</w:t>
      </w:r>
      <w:r>
        <w:br/>
        <w:t>укосів, що перешкоджає розвитку водної і вітрової ерозії, абразії, та забезпечує безпечне скидання</w:t>
      </w:r>
      <w:r>
        <w:br/>
        <w:t>поверхневого стоку.</w:t>
      </w:r>
    </w:p>
    <w:p w:rsidR="001C5B68" w:rsidRDefault="00663E43" w:rsidP="00663E43">
      <w:pPr>
        <w:pStyle w:val="1"/>
        <w:framePr w:w="9701" w:h="12211" w:hRule="exact" w:wrap="none" w:vAnchor="page" w:hAnchor="page" w:x="1102" w:y="1225"/>
        <w:numPr>
          <w:ilvl w:val="1"/>
          <w:numId w:val="19"/>
        </w:numPr>
        <w:tabs>
          <w:tab w:val="left" w:pos="817"/>
        </w:tabs>
        <w:spacing w:after="0"/>
        <w:ind w:firstLine="420"/>
        <w:jc w:val="both"/>
      </w:pPr>
      <w:r>
        <w:t>Моніторинг повинен забезпечувати постійний збір та обробку екологічних даних, пов'язаних</w:t>
      </w:r>
      <w:r>
        <w:br/>
        <w:t>з природокористуванням, і давати змогу своєчасно визначати напрямки розвитку тенденцій еко-</w:t>
      </w:r>
      <w:r>
        <w:br/>
        <w:t>логічної системи, змінювати процеси в екологічно безпечному напрямку, оперативно реагувати на</w:t>
      </w:r>
      <w:r>
        <w:br/>
        <w:t>можливі аварійні ситуації, пов'язані з природокористуванням.</w:t>
      </w:r>
    </w:p>
    <w:p w:rsidR="001C5B68" w:rsidRDefault="00663E43">
      <w:pPr>
        <w:pStyle w:val="1"/>
        <w:framePr w:w="9701" w:h="12211" w:hRule="exact" w:wrap="none" w:vAnchor="page" w:hAnchor="page" w:x="1102" w:y="1225"/>
        <w:spacing w:after="60"/>
        <w:ind w:firstLine="420"/>
        <w:jc w:val="both"/>
      </w:pPr>
      <w:r>
        <w:t>При влаштуванні будівель і споруд інженерного захисту зі значними наслідками (СС3) слід</w:t>
      </w:r>
      <w:r>
        <w:br/>
        <w:t>проводити науково-технічний супровід будівництва об'єктів інженерного захисту згідно з</w:t>
      </w:r>
      <w:r>
        <w:br/>
        <w:t>ДБН В.1.2-5 для своєчасного реагування на негативний вплив будівництва на довкілля.</w:t>
      </w:r>
    </w:p>
    <w:p w:rsidR="001C5B68" w:rsidRDefault="00663E43" w:rsidP="00663E43">
      <w:pPr>
        <w:pStyle w:val="1"/>
        <w:framePr w:w="9701" w:h="12211" w:hRule="exact" w:wrap="none" w:vAnchor="page" w:hAnchor="page" w:x="1102" w:y="1225"/>
        <w:numPr>
          <w:ilvl w:val="1"/>
          <w:numId w:val="19"/>
        </w:numPr>
        <w:tabs>
          <w:tab w:val="left" w:pos="812"/>
        </w:tabs>
        <w:spacing w:after="0"/>
        <w:ind w:firstLine="420"/>
        <w:jc w:val="both"/>
      </w:pPr>
      <w:r>
        <w:t>При будівництві споруд інженерного захисту об'єктів слід ураховувати їх вплив на геологічне</w:t>
      </w:r>
      <w:r>
        <w:br/>
        <w:t>середовище (зміну гідрогеологічного режиму, активізацію небезпечних екзогенних геологічних</w:t>
      </w:r>
      <w:r>
        <w:br/>
        <w:t>процесів тощо).</w:t>
      </w:r>
    </w:p>
    <w:p w:rsidR="001C5B68" w:rsidRDefault="00663E43">
      <w:pPr>
        <w:pStyle w:val="a6"/>
        <w:framePr w:wrap="none" w:vAnchor="page" w:hAnchor="page" w:x="1121" w:y="15693"/>
      </w:pPr>
      <w:r>
        <w:t>14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0" w:y="683"/>
      </w:pPr>
      <w:r>
        <w:rPr>
          <w:lang w:val="ru-RU" w:eastAsia="ru-RU" w:bidi="ru-RU"/>
        </w:rPr>
        <w:t>ДБН В.1.1-46:2017</w:t>
      </w:r>
    </w:p>
    <w:p w:rsidR="001C5B68" w:rsidRDefault="00663E43">
      <w:pPr>
        <w:pStyle w:val="1"/>
        <w:framePr w:w="9701" w:h="538" w:hRule="exact" w:wrap="none" w:vAnchor="page" w:hAnchor="page" w:x="1102" w:y="1216"/>
        <w:spacing w:after="0" w:line="271" w:lineRule="auto"/>
        <w:ind w:firstLine="0"/>
        <w:jc w:val="center"/>
      </w:pPr>
      <w:r>
        <w:t>ДОДАТОК А</w:t>
      </w:r>
      <w:r>
        <w:br/>
        <w:t>(довідковий)</w:t>
      </w:r>
    </w:p>
    <w:p w:rsidR="001C5B68" w:rsidRDefault="00663E43">
      <w:pPr>
        <w:pStyle w:val="60"/>
        <w:framePr w:w="9701" w:h="648" w:hRule="exact" w:wrap="none" w:vAnchor="page" w:hAnchor="page" w:x="1102" w:y="1888"/>
        <w:spacing w:after="0" w:line="317" w:lineRule="auto"/>
        <w:ind w:firstLine="0"/>
        <w:jc w:val="center"/>
      </w:pPr>
      <w:bookmarkStart w:id="36" w:name="bookmark70"/>
      <w:r>
        <w:t>ПОРУШЕНІСТЬ ЗСУВАМИ ТЕРИТОРІЇ УКРАЇНИ ТА ЇХ ПОШИРЕННЯ У МЕЖАХ</w:t>
      </w:r>
      <w:r>
        <w:br/>
        <w:t>ІНЖЕНЕРНО-ГЕОЛОГІЧНИХ РЕГІОНІВ</w:t>
      </w:r>
      <w:bookmarkEnd w:id="36"/>
    </w:p>
    <w:p w:rsidR="001C5B68" w:rsidRDefault="00663E43">
      <w:pPr>
        <w:pStyle w:val="ab"/>
        <w:framePr w:wrap="none" w:vAnchor="page" w:hAnchor="page" w:x="1505" w:y="2699"/>
      </w:pPr>
      <w:r>
        <w:rPr>
          <w:b/>
          <w:bCs/>
        </w:rPr>
        <w:t xml:space="preserve">А.1 </w:t>
      </w:r>
      <w:r>
        <w:t>Порушеність зсувами території України наведено на рисунку А.1.</w:t>
      </w:r>
    </w:p>
    <w:p w:rsidR="001C5B68" w:rsidRDefault="00663E43">
      <w:pPr>
        <w:framePr w:wrap="none" w:vAnchor="page" w:hAnchor="page" w:x="1481" w:y="3136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5230495" cy="780605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5230495" cy="780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68" w:rsidRDefault="00663E43">
      <w:pPr>
        <w:pStyle w:val="1"/>
        <w:framePr w:w="259" w:h="5357" w:hRule="exact" w:wrap="none" w:vAnchor="page" w:hAnchor="page" w:x="10304" w:y="6592"/>
        <w:spacing w:after="0" w:line="240" w:lineRule="auto"/>
        <w:ind w:firstLine="0"/>
        <w:jc w:val="both"/>
        <w:textDirection w:val="btLr"/>
      </w:pPr>
      <w:r>
        <w:rPr>
          <w:b/>
          <w:bCs/>
        </w:rPr>
        <w:t xml:space="preserve">Рисунок А.1 </w:t>
      </w:r>
      <w:r>
        <w:t>- Порушеність території України зсувами</w:t>
      </w:r>
    </w:p>
    <w:p w:rsidR="001C5B68" w:rsidRDefault="00663E43">
      <w:pPr>
        <w:pStyle w:val="a6"/>
        <w:framePr w:wrap="none" w:vAnchor="page" w:hAnchor="page" w:x="10577" w:y="15693"/>
      </w:pPr>
      <w:r>
        <w:t>15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4"/>
        <w:framePr w:wrap="none" w:vAnchor="page" w:hAnchor="page" w:x="8224" w:y="2351"/>
        <w:spacing w:after="0" w:line="240" w:lineRule="auto"/>
        <w:ind w:firstLine="0"/>
        <w:rPr>
          <w:sz w:val="10"/>
          <w:szCs w:val="10"/>
        </w:rPr>
      </w:pPr>
      <w:r w:rsidRPr="004744E6">
        <w:rPr>
          <w:b/>
          <w:bCs/>
          <w:color w:val="494A52"/>
          <w:sz w:val="10"/>
          <w:szCs w:val="10"/>
          <w:lang w:eastAsia="ru-RU" w:bidi="ru-RU"/>
        </w:rPr>
        <w:t>&gt;Н1ПВ</w:t>
      </w:r>
    </w:p>
    <w:p w:rsidR="001C5B68" w:rsidRDefault="00663E43">
      <w:pPr>
        <w:pStyle w:val="22"/>
        <w:framePr w:wrap="none" w:vAnchor="page" w:hAnchor="page" w:x="3933" w:y="3551"/>
        <w:rPr>
          <w:sz w:val="13"/>
          <w:szCs w:val="13"/>
        </w:rPr>
      </w:pPr>
      <w:r w:rsidRPr="004744E6">
        <w:rPr>
          <w:color w:val="000000"/>
          <w:sz w:val="13"/>
          <w:szCs w:val="13"/>
          <w:lang w:eastAsia="ru-RU" w:bidi="ru-RU"/>
        </w:rPr>
        <w:t>709</w:t>
      </w:r>
    </w:p>
    <w:p w:rsidR="001C5B68" w:rsidRDefault="00663E43">
      <w:pPr>
        <w:pStyle w:val="a4"/>
        <w:framePr w:wrap="none" w:vAnchor="page" w:hAnchor="page" w:x="6271" w:y="3541"/>
        <w:spacing w:after="0" w:line="240" w:lineRule="auto"/>
        <w:ind w:firstLine="0"/>
        <w:rPr>
          <w:sz w:val="10"/>
          <w:szCs w:val="10"/>
        </w:rPr>
      </w:pPr>
      <w:r>
        <w:rPr>
          <w:b/>
          <w:bCs/>
          <w:sz w:val="10"/>
          <w:szCs w:val="10"/>
        </w:rPr>
        <w:t>ІГТОМИП</w:t>
      </w:r>
    </w:p>
    <w:p w:rsidR="001C5B68" w:rsidRDefault="00663E43">
      <w:pPr>
        <w:pStyle w:val="22"/>
        <w:framePr w:wrap="none" w:vAnchor="page" w:hAnchor="page" w:x="9976" w:y="3589"/>
        <w:rPr>
          <w:sz w:val="13"/>
          <w:szCs w:val="13"/>
        </w:rPr>
      </w:pPr>
      <w:r w:rsidRPr="004744E6">
        <w:rPr>
          <w:color w:val="231F20"/>
          <w:sz w:val="13"/>
          <w:szCs w:val="13"/>
          <w:lang w:eastAsia="ru-RU" w:bidi="ru-RU"/>
        </w:rPr>
        <w:t>4792</w:t>
      </w:r>
    </w:p>
    <w:p w:rsidR="001C5B68" w:rsidRDefault="00663E43">
      <w:pPr>
        <w:pStyle w:val="22"/>
        <w:framePr w:wrap="none" w:vAnchor="page" w:hAnchor="page" w:x="2887" w:y="3762"/>
        <w:rPr>
          <w:sz w:val="13"/>
          <w:szCs w:val="13"/>
        </w:rPr>
      </w:pPr>
      <w:r>
        <w:rPr>
          <w:color w:val="231F20"/>
          <w:sz w:val="13"/>
          <w:szCs w:val="13"/>
        </w:rPr>
        <w:t>Львів</w:t>
      </w:r>
    </w:p>
    <w:p w:rsidR="001C5B68" w:rsidRDefault="00663E43">
      <w:pPr>
        <w:pStyle w:val="22"/>
        <w:framePr w:wrap="none" w:vAnchor="page" w:hAnchor="page" w:x="10562" w:y="3810"/>
        <w:rPr>
          <w:sz w:val="13"/>
          <w:szCs w:val="13"/>
        </w:rPr>
      </w:pPr>
      <w:r>
        <w:rPr>
          <w:color w:val="231F20"/>
          <w:sz w:val="13"/>
          <w:szCs w:val="13"/>
        </w:rPr>
        <w:t>N52</w:t>
      </w:r>
    </w:p>
    <w:p w:rsidR="001C5B68" w:rsidRDefault="00663E43">
      <w:pPr>
        <w:pStyle w:val="22"/>
        <w:framePr w:wrap="none" w:vAnchor="page" w:hAnchor="page" w:x="2896" w:y="4986"/>
        <w:rPr>
          <w:sz w:val="13"/>
          <w:szCs w:val="13"/>
        </w:rPr>
      </w:pPr>
      <w:r>
        <w:rPr>
          <w:color w:val="000000"/>
          <w:sz w:val="13"/>
          <w:szCs w:val="13"/>
        </w:rPr>
        <w:t>5634</w:t>
      </w:r>
    </w:p>
    <w:p w:rsidR="001C5B68" w:rsidRDefault="00663E43">
      <w:pPr>
        <w:pStyle w:val="22"/>
        <w:framePr w:wrap="none" w:vAnchor="page" w:hAnchor="page" w:x="3875" w:y="4127"/>
        <w:rPr>
          <w:sz w:val="13"/>
          <w:szCs w:val="13"/>
        </w:rPr>
      </w:pPr>
      <w:r w:rsidRPr="004744E6">
        <w:rPr>
          <w:sz w:val="13"/>
          <w:szCs w:val="13"/>
          <w:lang w:eastAsia="ru-RU" w:bidi="ru-RU"/>
        </w:rPr>
        <w:t>Тлмюныь</w:t>
      </w:r>
    </w:p>
    <w:p w:rsidR="001C5B68" w:rsidRDefault="00663E43">
      <w:pPr>
        <w:pStyle w:val="a4"/>
        <w:framePr w:wrap="none" w:vAnchor="page" w:hAnchor="page" w:x="5181" w:y="4319"/>
        <w:spacing w:after="0" w:line="240" w:lineRule="auto"/>
        <w:ind w:firstLine="0"/>
        <w:rPr>
          <w:sz w:val="10"/>
          <w:szCs w:val="10"/>
        </w:rPr>
      </w:pPr>
      <w:r>
        <w:rPr>
          <w:b/>
          <w:bCs/>
          <w:color w:val="494A52"/>
          <w:sz w:val="10"/>
          <w:szCs w:val="10"/>
        </w:rPr>
        <w:t>.ПНИІ.КИЙ</w:t>
      </w:r>
    </w:p>
    <w:p w:rsidR="001C5B68" w:rsidRDefault="00663E43">
      <w:pPr>
        <w:pStyle w:val="22"/>
        <w:framePr w:wrap="none" w:vAnchor="page" w:hAnchor="page" w:x="8771" w:y="4396"/>
        <w:rPr>
          <w:sz w:val="13"/>
          <w:szCs w:val="13"/>
        </w:rPr>
      </w:pPr>
      <w:r>
        <w:rPr>
          <w:sz w:val="13"/>
          <w:szCs w:val="13"/>
        </w:rPr>
        <w:t>«аси</w:t>
      </w:r>
    </w:p>
    <w:p w:rsidR="001C5B68" w:rsidRDefault="00663E43">
      <w:pPr>
        <w:pStyle w:val="a4"/>
        <w:framePr w:wrap="none" w:vAnchor="page" w:hAnchor="page" w:x="10552" w:y="4204"/>
        <w:spacing w:after="0" w:line="240" w:lineRule="auto"/>
        <w:ind w:firstLine="0"/>
        <w:rPr>
          <w:sz w:val="9"/>
          <w:szCs w:val="9"/>
        </w:rPr>
      </w:pPr>
      <w:r>
        <w:rPr>
          <w:color w:val="494A52"/>
          <w:sz w:val="9"/>
          <w:szCs w:val="9"/>
        </w:rPr>
        <w:t>ІДМ*</w:t>
      </w:r>
    </w:p>
    <w:p w:rsidR="001C5B68" w:rsidRDefault="00663E43">
      <w:pPr>
        <w:pStyle w:val="22"/>
        <w:framePr w:wrap="none" w:vAnchor="page" w:hAnchor="page" w:x="1629" w:y="5293"/>
        <w:rPr>
          <w:sz w:val="13"/>
          <w:szCs w:val="13"/>
        </w:rPr>
      </w:pPr>
      <w:r>
        <w:rPr>
          <w:color w:val="000000"/>
          <w:sz w:val="13"/>
          <w:szCs w:val="13"/>
        </w:rPr>
        <w:t>820</w:t>
      </w:r>
    </w:p>
    <w:p w:rsidR="001C5B68" w:rsidRDefault="00663E43">
      <w:pPr>
        <w:pStyle w:val="22"/>
        <w:framePr w:wrap="none" w:vAnchor="page" w:hAnchor="page" w:x="3967" w:y="4684"/>
        <w:rPr>
          <w:sz w:val="13"/>
          <w:szCs w:val="13"/>
        </w:rPr>
      </w:pPr>
      <w:r>
        <w:rPr>
          <w:sz w:val="13"/>
          <w:szCs w:val="13"/>
        </w:rPr>
        <w:t>іківськ</w:t>
      </w:r>
    </w:p>
    <w:p w:rsidR="001C5B68" w:rsidRDefault="00663E43">
      <w:pPr>
        <w:pStyle w:val="22"/>
        <w:framePr w:wrap="none" w:vAnchor="page" w:hAnchor="page" w:x="5973" w:y="4549"/>
        <w:rPr>
          <w:sz w:val="13"/>
          <w:szCs w:val="13"/>
        </w:rPr>
      </w:pPr>
      <w:r>
        <w:rPr>
          <w:sz w:val="13"/>
          <w:szCs w:val="13"/>
        </w:rPr>
        <w:t>Вінниця</w:t>
      </w:r>
    </w:p>
    <w:p w:rsidR="001C5B68" w:rsidRDefault="00663E43">
      <w:pPr>
        <w:pStyle w:val="22"/>
        <w:framePr w:wrap="none" w:vAnchor="page" w:hAnchor="page" w:x="7077" w:y="4722"/>
        <w:rPr>
          <w:sz w:val="13"/>
          <w:szCs w:val="13"/>
        </w:rPr>
      </w:pPr>
      <w:r>
        <w:rPr>
          <w:color w:val="231F20"/>
          <w:sz w:val="13"/>
          <w:szCs w:val="13"/>
        </w:rPr>
        <w:t>325#</w:t>
      </w:r>
    </w:p>
    <w:p w:rsidR="001C5B68" w:rsidRDefault="00663E43">
      <w:pPr>
        <w:pStyle w:val="22"/>
        <w:framePr w:wrap="none" w:vAnchor="page" w:hAnchor="page" w:x="8632" w:y="5303"/>
        <w:rPr>
          <w:sz w:val="13"/>
          <w:szCs w:val="13"/>
        </w:rPr>
      </w:pPr>
      <w:r>
        <w:rPr>
          <w:sz w:val="13"/>
          <w:szCs w:val="13"/>
        </w:rPr>
        <w:t>Кіідноград</w:t>
      </w:r>
    </w:p>
    <w:p w:rsidR="001C5B68" w:rsidRDefault="00663E43">
      <w:pPr>
        <w:pStyle w:val="22"/>
        <w:framePr w:wrap="none" w:vAnchor="page" w:hAnchor="page" w:x="12875" w:y="5245"/>
        <w:rPr>
          <w:sz w:val="13"/>
          <w:szCs w:val="13"/>
        </w:rPr>
      </w:pPr>
      <w:r>
        <w:rPr>
          <w:color w:val="000000"/>
          <w:sz w:val="13"/>
          <w:szCs w:val="13"/>
        </w:rPr>
        <w:t>109</w:t>
      </w:r>
    </w:p>
    <w:p w:rsidR="001C5B68" w:rsidRDefault="00663E43">
      <w:pPr>
        <w:pStyle w:val="a4"/>
        <w:framePr w:w="336" w:h="154" w:hRule="exact" w:wrap="none" w:vAnchor="page" w:hAnchor="page" w:x="14032" w:y="5169"/>
        <w:spacing w:after="0" w:line="240" w:lineRule="auto"/>
        <w:ind w:firstLine="0"/>
        <w:jc w:val="right"/>
        <w:rPr>
          <w:sz w:val="9"/>
          <w:szCs w:val="9"/>
        </w:rPr>
      </w:pPr>
      <w:r w:rsidRPr="00416646">
        <w:rPr>
          <w:color w:val="494A52"/>
          <w:sz w:val="9"/>
          <w:szCs w:val="9"/>
          <w:lang w:eastAsia="ru-RU" w:bidi="ru-RU"/>
        </w:rPr>
        <w:t xml:space="preserve">К </w:t>
      </w:r>
      <w:r>
        <w:rPr>
          <w:color w:val="000000"/>
          <w:sz w:val="9"/>
          <w:szCs w:val="9"/>
        </w:rPr>
        <w:t>;іі</w:t>
      </w:r>
    </w:p>
    <w:p w:rsidR="001C5B68" w:rsidRDefault="00663E43">
      <w:pPr>
        <w:pStyle w:val="22"/>
        <w:framePr w:wrap="none" w:vAnchor="page" w:hAnchor="page" w:x="10331" w:y="5553"/>
        <w:rPr>
          <w:sz w:val="13"/>
          <w:szCs w:val="13"/>
        </w:rPr>
      </w:pPr>
      <w:r>
        <w:rPr>
          <w:sz w:val="13"/>
          <w:szCs w:val="13"/>
        </w:rPr>
        <w:t>Дтирої іеірокгі «к</w:t>
      </w:r>
    </w:p>
    <w:p w:rsidR="001C5B68" w:rsidRDefault="00663E43">
      <w:pPr>
        <w:pStyle w:val="a4"/>
        <w:framePr w:w="2966" w:h="3096" w:hRule="exact" w:wrap="none" w:vAnchor="page" w:hAnchor="page" w:x="1533" w:y="6561"/>
        <w:spacing w:after="140" w:line="240" w:lineRule="auto"/>
        <w:ind w:firstLine="680"/>
        <w:rPr>
          <w:sz w:val="14"/>
          <w:szCs w:val="14"/>
        </w:rPr>
      </w:pPr>
      <w:r>
        <w:rPr>
          <w:b/>
          <w:bCs/>
          <w:sz w:val="14"/>
          <w:szCs w:val="14"/>
        </w:rPr>
        <w:t>УМОВНІ ПОЗНАКИ:</w:t>
      </w:r>
    </w:p>
    <w:p w:rsidR="001C5B68" w:rsidRDefault="00663E43">
      <w:pPr>
        <w:pStyle w:val="22"/>
        <w:framePr w:w="2966" w:h="3096" w:hRule="exact" w:wrap="none" w:vAnchor="page" w:hAnchor="page" w:x="1533" w:y="6561"/>
        <w:spacing w:after="80" w:line="254" w:lineRule="auto"/>
        <w:ind w:firstLine="220"/>
        <w:rPr>
          <w:sz w:val="13"/>
          <w:szCs w:val="13"/>
        </w:rPr>
      </w:pPr>
      <w:r>
        <w:rPr>
          <w:color w:val="6B6A75"/>
          <w:sz w:val="13"/>
          <w:szCs w:val="13"/>
        </w:rPr>
        <w:t xml:space="preserve">• </w:t>
      </w:r>
      <w:r>
        <w:rPr>
          <w:sz w:val="13"/>
          <w:szCs w:val="13"/>
        </w:rPr>
        <w:t>центри адміністративних областей</w:t>
      </w:r>
    </w:p>
    <w:p w:rsidR="001C5B68" w:rsidRDefault="00663E43">
      <w:pPr>
        <w:pStyle w:val="22"/>
        <w:framePr w:w="2966" w:h="3096" w:hRule="exact" w:wrap="none" w:vAnchor="page" w:hAnchor="page" w:x="1533" w:y="6561"/>
        <w:tabs>
          <w:tab w:val="left" w:leader="hyphen" w:pos="504"/>
        </w:tabs>
        <w:spacing w:after="80" w:line="254" w:lineRule="auto"/>
        <w:rPr>
          <w:sz w:val="13"/>
          <w:szCs w:val="13"/>
        </w:rPr>
      </w:pPr>
      <w:r>
        <w:rPr>
          <w:color w:val="A4B6C3"/>
          <w:sz w:val="13"/>
          <w:szCs w:val="13"/>
        </w:rPr>
        <w:tab/>
      </w:r>
      <w:r>
        <w:rPr>
          <w:sz w:val="13"/>
          <w:szCs w:val="13"/>
        </w:rPr>
        <w:t xml:space="preserve">річкова </w:t>
      </w:r>
      <w:r>
        <w:rPr>
          <w:color w:val="231F20"/>
          <w:sz w:val="13"/>
          <w:szCs w:val="13"/>
        </w:rPr>
        <w:t>мережа</w:t>
      </w:r>
    </w:p>
    <w:p w:rsidR="001C5B68" w:rsidRDefault="00663E43">
      <w:pPr>
        <w:pStyle w:val="22"/>
        <w:framePr w:w="2966" w:h="3096" w:hRule="exact" w:wrap="none" w:vAnchor="page" w:hAnchor="page" w:x="1533" w:y="6561"/>
        <w:tabs>
          <w:tab w:val="left" w:pos="509"/>
        </w:tabs>
        <w:spacing w:after="140" w:line="254" w:lineRule="auto"/>
        <w:rPr>
          <w:sz w:val="13"/>
          <w:szCs w:val="13"/>
        </w:rPr>
      </w:pPr>
      <w:r>
        <w:rPr>
          <w:sz w:val="13"/>
          <w:szCs w:val="13"/>
          <w:u w:val="single"/>
        </w:rPr>
        <w:t>|</w:t>
      </w:r>
      <w:r>
        <w:rPr>
          <w:sz w:val="13"/>
          <w:szCs w:val="13"/>
          <w:u w:val="single"/>
        </w:rPr>
        <w:tab/>
        <w:t>|</w:t>
      </w:r>
      <w:r>
        <w:rPr>
          <w:sz w:val="13"/>
          <w:szCs w:val="13"/>
        </w:rPr>
        <w:t xml:space="preserve"> інженерно-геологічний регіон</w:t>
      </w:r>
    </w:p>
    <w:p w:rsidR="001C5B68" w:rsidRDefault="00663E43">
      <w:pPr>
        <w:pStyle w:val="a4"/>
        <w:framePr w:w="2966" w:h="3096" w:hRule="exact" w:wrap="none" w:vAnchor="page" w:hAnchor="page" w:x="1533" w:y="6561"/>
        <w:spacing w:after="80" w:line="240" w:lineRule="auto"/>
        <w:ind w:firstLine="680"/>
        <w:rPr>
          <w:sz w:val="14"/>
          <w:szCs w:val="14"/>
        </w:rPr>
      </w:pPr>
      <w:r>
        <w:rPr>
          <w:b/>
          <w:bCs/>
          <w:sz w:val="14"/>
          <w:szCs w:val="14"/>
        </w:rPr>
        <w:t>Кордони:</w:t>
      </w:r>
    </w:p>
    <w:p w:rsidR="001C5B68" w:rsidRDefault="00663E43">
      <w:pPr>
        <w:pStyle w:val="22"/>
        <w:framePr w:w="2966" w:h="3096" w:hRule="exact" w:wrap="none" w:vAnchor="page" w:hAnchor="page" w:x="1533" w:y="6561"/>
        <w:spacing w:after="80" w:line="254" w:lineRule="auto"/>
        <w:ind w:firstLine="640"/>
        <w:rPr>
          <w:sz w:val="13"/>
          <w:szCs w:val="13"/>
        </w:rPr>
      </w:pPr>
      <w:r>
        <w:rPr>
          <w:sz w:val="13"/>
          <w:szCs w:val="13"/>
        </w:rPr>
        <w:t>адмініс:рагнвних областей</w:t>
      </w:r>
    </w:p>
    <w:p w:rsidR="001C5B68" w:rsidRDefault="00663E43">
      <w:pPr>
        <w:pStyle w:val="22"/>
        <w:framePr w:w="2966" w:h="3096" w:hRule="exact" w:wrap="none" w:vAnchor="page" w:hAnchor="page" w:x="1533" w:y="6561"/>
        <w:spacing w:after="140" w:line="254" w:lineRule="auto"/>
        <w:ind w:firstLine="640"/>
        <w:rPr>
          <w:sz w:val="13"/>
          <w:szCs w:val="13"/>
        </w:rPr>
      </w:pPr>
      <w:r>
        <w:rPr>
          <w:sz w:val="13"/>
          <w:szCs w:val="13"/>
        </w:rPr>
        <w:t xml:space="preserve">держак </w:t>
      </w:r>
      <w:r>
        <w:rPr>
          <w:color w:val="231F20"/>
          <w:sz w:val="13"/>
          <w:szCs w:val="13"/>
        </w:rPr>
        <w:t xml:space="preserve">ний </w:t>
      </w:r>
      <w:r>
        <w:rPr>
          <w:sz w:val="13"/>
          <w:szCs w:val="13"/>
        </w:rPr>
        <w:t>кордон України</w:t>
      </w:r>
    </w:p>
    <w:p w:rsidR="001C5B68" w:rsidRDefault="00663E43">
      <w:pPr>
        <w:pStyle w:val="22"/>
        <w:framePr w:w="2966" w:h="3096" w:hRule="exact" w:wrap="none" w:vAnchor="page" w:hAnchor="page" w:x="1533" w:y="6561"/>
        <w:spacing w:after="140" w:line="254" w:lineRule="auto"/>
        <w:jc w:val="center"/>
        <w:rPr>
          <w:sz w:val="13"/>
          <w:szCs w:val="13"/>
        </w:rPr>
      </w:pPr>
      <w:r>
        <w:rPr>
          <w:color w:val="231F20"/>
          <w:sz w:val="13"/>
          <w:szCs w:val="13"/>
        </w:rPr>
        <w:t>Кількість зсувів в межах</w:t>
      </w:r>
      <w:r>
        <w:rPr>
          <w:color w:val="231F20"/>
          <w:sz w:val="13"/>
          <w:szCs w:val="13"/>
        </w:rPr>
        <w:br/>
        <w:t>іііжгіїгрно-і голої І’їнмі реї Іонів:</w:t>
      </w:r>
    </w:p>
    <w:p w:rsidR="001C5B68" w:rsidRDefault="00663E43">
      <w:pPr>
        <w:pStyle w:val="22"/>
        <w:framePr w:w="2966" w:h="3096" w:hRule="exact" w:wrap="none" w:vAnchor="page" w:hAnchor="page" w:x="1533" w:y="6561"/>
        <w:tabs>
          <w:tab w:val="left" w:pos="504"/>
        </w:tabs>
        <w:spacing w:after="220" w:line="254" w:lineRule="auto"/>
        <w:rPr>
          <w:sz w:val="13"/>
          <w:szCs w:val="13"/>
        </w:rPr>
      </w:pPr>
      <w:r>
        <w:rPr>
          <w:color w:val="000000"/>
          <w:sz w:val="13"/>
          <w:szCs w:val="13"/>
          <w:u w:val="single"/>
        </w:rPr>
        <w:t>|</w:t>
      </w:r>
      <w:r>
        <w:rPr>
          <w:color w:val="000000"/>
          <w:sz w:val="13"/>
          <w:szCs w:val="13"/>
          <w:u w:val="single"/>
        </w:rPr>
        <w:tab/>
        <w:t>|</w:t>
      </w:r>
      <w:r>
        <w:rPr>
          <w:sz w:val="13"/>
          <w:szCs w:val="13"/>
        </w:rPr>
        <w:t>загальна кількість зсувів</w:t>
      </w:r>
    </w:p>
    <w:p w:rsidR="001C5B68" w:rsidRDefault="00663E43">
      <w:pPr>
        <w:pStyle w:val="22"/>
        <w:framePr w:w="2966" w:h="3096" w:hRule="exact" w:wrap="none" w:vAnchor="page" w:hAnchor="page" w:x="1533" w:y="6561"/>
        <w:spacing w:line="254" w:lineRule="auto"/>
        <w:ind w:firstLine="680"/>
        <w:rPr>
          <w:sz w:val="13"/>
          <w:szCs w:val="13"/>
        </w:rPr>
      </w:pPr>
      <w:r>
        <w:rPr>
          <w:sz w:val="13"/>
          <w:szCs w:val="13"/>
        </w:rPr>
        <w:t>кількість активних зсувів</w:t>
      </w:r>
    </w:p>
    <w:p w:rsidR="001C5B68" w:rsidRDefault="00663E43">
      <w:pPr>
        <w:pStyle w:val="22"/>
        <w:framePr w:wrap="none" w:vAnchor="page" w:hAnchor="page" w:x="7327" w:y="7396"/>
        <w:rPr>
          <w:sz w:val="13"/>
          <w:szCs w:val="13"/>
        </w:rPr>
      </w:pPr>
      <w:r>
        <w:rPr>
          <w:sz w:val="13"/>
          <w:szCs w:val="13"/>
        </w:rPr>
        <w:t>Оде&lt;</w:t>
      </w:r>
    </w:p>
    <w:p w:rsidR="001C5B68" w:rsidRDefault="00663E43">
      <w:pPr>
        <w:pStyle w:val="22"/>
        <w:framePr w:wrap="none" w:vAnchor="page" w:hAnchor="page" w:x="8863" w:y="6877"/>
        <w:rPr>
          <w:sz w:val="13"/>
          <w:szCs w:val="13"/>
        </w:rPr>
      </w:pPr>
      <w:r>
        <w:rPr>
          <w:sz w:val="13"/>
          <w:szCs w:val="13"/>
        </w:rPr>
        <w:t>•паїв</w:t>
      </w:r>
    </w:p>
    <w:p w:rsidR="001C5B68" w:rsidRDefault="00663E43">
      <w:pPr>
        <w:pStyle w:val="22"/>
        <w:framePr w:wrap="none" w:vAnchor="page" w:hAnchor="page" w:x="9352" w:y="7194"/>
        <w:rPr>
          <w:sz w:val="13"/>
          <w:szCs w:val="13"/>
        </w:rPr>
      </w:pPr>
      <w:r>
        <w:rPr>
          <w:color w:val="231F20"/>
          <w:sz w:val="13"/>
          <w:szCs w:val="13"/>
        </w:rPr>
        <w:t>6031</w:t>
      </w:r>
    </w:p>
    <w:p w:rsidR="001C5B68" w:rsidRDefault="00663E43">
      <w:pPr>
        <w:pStyle w:val="22"/>
        <w:framePr w:wrap="none" w:vAnchor="page" w:hAnchor="page" w:x="10543" w:y="9090"/>
        <w:rPr>
          <w:sz w:val="13"/>
          <w:szCs w:val="13"/>
        </w:rPr>
      </w:pPr>
      <w:r>
        <w:rPr>
          <w:color w:val="231F20"/>
          <w:sz w:val="13"/>
          <w:szCs w:val="13"/>
        </w:rPr>
        <w:t>1422</w:t>
      </w:r>
    </w:p>
    <w:p w:rsidR="001C5B68" w:rsidRDefault="00663E43">
      <w:pPr>
        <w:pStyle w:val="22"/>
        <w:framePr w:wrap="none" w:vAnchor="page" w:hAnchor="page" w:x="11167" w:y="7780"/>
      </w:pPr>
      <w:r>
        <w:rPr>
          <w:color w:val="5A88BB"/>
        </w:rPr>
        <w:t>Азовсько мі</w:t>
      </w:r>
    </w:p>
    <w:p w:rsidR="001C5B68" w:rsidRDefault="00663E43">
      <w:pPr>
        <w:pStyle w:val="22"/>
        <w:framePr w:wrap="none" w:vAnchor="page" w:hAnchor="page" w:x="11752" w:y="8097"/>
        <w:rPr>
          <w:sz w:val="13"/>
          <w:szCs w:val="13"/>
        </w:rPr>
      </w:pPr>
      <w:r>
        <w:rPr>
          <w:color w:val="231F20"/>
          <w:sz w:val="13"/>
          <w:szCs w:val="13"/>
        </w:rPr>
        <w:t>167</w:t>
      </w:r>
    </w:p>
    <w:p w:rsidR="001C5B68" w:rsidRDefault="00663E43">
      <w:pPr>
        <w:pStyle w:val="22"/>
        <w:framePr w:wrap="none" w:vAnchor="page" w:hAnchor="page" w:x="12597" w:y="7089"/>
        <w:rPr>
          <w:sz w:val="13"/>
          <w:szCs w:val="13"/>
        </w:rPr>
      </w:pPr>
      <w:r>
        <w:rPr>
          <w:sz w:val="13"/>
          <w:szCs w:val="13"/>
        </w:rPr>
        <w:t>П1ЖЕНЕРНО-ГЕОЛОПЧИ1 РЕПОНИ:</w:t>
      </w:r>
    </w:p>
    <w:p w:rsidR="001C5B68" w:rsidRDefault="00663E43">
      <w:pPr>
        <w:pStyle w:val="a4"/>
        <w:framePr w:wrap="none" w:vAnchor="page" w:hAnchor="page" w:x="11205" w:y="9321"/>
        <w:spacing w:after="0" w:line="240" w:lineRule="auto"/>
        <w:ind w:firstLine="0"/>
        <w:rPr>
          <w:sz w:val="13"/>
          <w:szCs w:val="13"/>
        </w:rPr>
      </w:pPr>
      <w:r>
        <w:rPr>
          <w:b/>
          <w:bCs/>
          <w:sz w:val="13"/>
          <w:szCs w:val="13"/>
        </w:rPr>
        <w:t>100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line="209" w:lineRule="auto"/>
      </w:pPr>
      <w:r>
        <w:t>А Волино-Полільська плита та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80" w:line="209" w:lineRule="auto"/>
        <w:ind w:firstLine="240"/>
      </w:pPr>
      <w:r>
        <w:t>1 алицько-Воамнська западина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80" w:line="209" w:lineRule="auto"/>
      </w:pPr>
      <w:r>
        <w:rPr>
          <w:color w:val="231F20"/>
        </w:rPr>
        <w:t xml:space="preserve">Ь </w:t>
      </w:r>
      <w:r>
        <w:t>Український ;циі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line="209" w:lineRule="auto"/>
        <w:ind w:firstLine="240"/>
      </w:pPr>
      <w:r>
        <w:t xml:space="preserve">Дніїїровсьмо-Домснька </w:t>
      </w:r>
      <w:r>
        <w:rPr>
          <w:smallCaps/>
        </w:rPr>
        <w:t>млддюіз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80" w:line="209" w:lineRule="auto"/>
        <w:ind w:left="240" w:hanging="240"/>
      </w:pPr>
      <w:r>
        <w:rPr>
          <w:color w:val="231F20"/>
        </w:rPr>
        <w:t xml:space="preserve">П </w:t>
      </w:r>
      <w:r>
        <w:t xml:space="preserve">та гпядгнпо-здхідииЙ </w:t>
      </w:r>
      <w:r>
        <w:rPr>
          <w:color w:val="231F20"/>
        </w:rPr>
        <w:t>схил</w:t>
      </w:r>
      <w:r>
        <w:rPr>
          <w:color w:val="231F20"/>
        </w:rPr>
        <w:br/>
      </w:r>
      <w:r>
        <w:t>Вироиомшіи масиву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80" w:line="209" w:lineRule="auto"/>
      </w:pPr>
      <w:r>
        <w:rPr>
          <w:color w:val="231F20"/>
        </w:rPr>
        <w:t xml:space="preserve">Г </w:t>
      </w:r>
      <w:r>
        <w:t>Донецький басейн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140" w:line="209" w:lineRule="auto"/>
      </w:pPr>
      <w:r>
        <w:t>Д Причорноморська хіміадиїт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line="209" w:lineRule="auto"/>
      </w:pPr>
      <w:r>
        <w:rPr>
          <w:color w:val="231F20"/>
        </w:rPr>
        <w:t xml:space="preserve">Е </w:t>
      </w:r>
      <w:r>
        <w:t>Ііиюло-КубвнськиЙ прогин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140" w:line="209" w:lineRule="auto"/>
        <w:ind w:firstLine="240"/>
      </w:pPr>
      <w:r>
        <w:t>(західна шіиш)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140" w:line="209" w:lineRule="auto"/>
      </w:pPr>
      <w:r>
        <w:rPr>
          <w:color w:val="231F20"/>
        </w:rPr>
        <w:t xml:space="preserve">Ж </w:t>
      </w:r>
      <w:r>
        <w:t>Карпатська складчаста система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after="140" w:line="209" w:lineRule="auto"/>
      </w:pPr>
      <w:r>
        <w:t>З Закарпатський прогин</w:t>
      </w:r>
    </w:p>
    <w:p w:rsidR="001C5B68" w:rsidRDefault="00663E43">
      <w:pPr>
        <w:pStyle w:val="22"/>
        <w:framePr w:w="2203" w:h="2530" w:hRule="exact" w:wrap="none" w:vAnchor="page" w:hAnchor="page" w:x="12674" w:y="7290"/>
        <w:spacing w:line="209" w:lineRule="auto"/>
      </w:pPr>
      <w:r>
        <w:rPr>
          <w:color w:val="231F20"/>
        </w:rPr>
        <w:t xml:space="preserve">И </w:t>
      </w:r>
      <w:r>
        <w:t>Гірський Крим</w:t>
      </w:r>
    </w:p>
    <w:p w:rsidR="001C5B68" w:rsidRDefault="00663E43">
      <w:pPr>
        <w:pStyle w:val="1"/>
        <w:framePr w:wrap="none" w:vAnchor="page" w:hAnchor="page" w:x="4346" w:y="10324"/>
        <w:spacing w:after="0" w:line="240" w:lineRule="auto"/>
        <w:ind w:firstLine="0"/>
      </w:pPr>
      <w:r>
        <w:rPr>
          <w:b/>
          <w:bCs/>
        </w:rPr>
        <w:t xml:space="preserve">Рисунок А.2 - </w:t>
      </w:r>
      <w:r>
        <w:t>Поширення зсувів у межах інженерно-геологічних регіонів України</w:t>
      </w:r>
    </w:p>
    <w:p w:rsidR="001C5B68" w:rsidRDefault="00663E43">
      <w:pPr>
        <w:pStyle w:val="1"/>
        <w:framePr w:w="250" w:h="9029" w:hRule="exact" w:wrap="none" w:vAnchor="page" w:hAnchor="page" w:x="15347" w:y="1501"/>
        <w:spacing w:after="0" w:line="240" w:lineRule="auto"/>
        <w:ind w:firstLine="0"/>
        <w:jc w:val="both"/>
        <w:textDirection w:val="tbRl"/>
      </w:pPr>
      <w:r>
        <w:rPr>
          <w:b/>
          <w:bCs/>
        </w:rPr>
        <w:t xml:space="preserve">А.2 </w:t>
      </w:r>
      <w:r>
        <w:t>Поширення зсувів у межах інженерно-геологічних регіонів наведено на рисунку А.2 [10].</w:t>
      </w:r>
    </w:p>
    <w:p w:rsidR="001C5B68" w:rsidRDefault="00663E43">
      <w:pPr>
        <w:pStyle w:val="a4"/>
        <w:framePr w:w="216" w:h="427" w:hRule="exact" w:wrap="none" w:vAnchor="page" w:hAnchor="page" w:x="15933" w:y="1103"/>
        <w:spacing w:after="0" w:line="204" w:lineRule="auto"/>
        <w:ind w:firstLine="0"/>
        <w:rPr>
          <w:sz w:val="12"/>
          <w:szCs w:val="12"/>
        </w:rPr>
      </w:pPr>
      <w:r>
        <w:rPr>
          <w:sz w:val="12"/>
          <w:szCs w:val="12"/>
        </w:rPr>
        <w:t>!□</w:t>
      </w:r>
      <w:r>
        <w:rPr>
          <w:sz w:val="12"/>
          <w:szCs w:val="12"/>
        </w:rPr>
        <w:br/>
      </w:r>
      <w:r>
        <w:rPr>
          <w:sz w:val="12"/>
          <w:szCs w:val="12"/>
          <w:lang w:val="ru-RU" w:eastAsia="ru-RU" w:bidi="ru-RU"/>
        </w:rPr>
        <w:t>СП</w:t>
      </w:r>
      <w:r>
        <w:rPr>
          <w:sz w:val="12"/>
          <w:szCs w:val="12"/>
          <w:lang w:val="ru-RU" w:eastAsia="ru-RU" w:bidi="ru-RU"/>
        </w:rPr>
        <w:br/>
      </w:r>
      <w:r>
        <w:rPr>
          <w:sz w:val="12"/>
          <w:szCs w:val="12"/>
        </w:rPr>
        <w:t>І</w:t>
      </w:r>
    </w:p>
    <w:p w:rsidR="001C5B68" w:rsidRDefault="00663E43">
      <w:pPr>
        <w:spacing w:line="1" w:lineRule="exact"/>
        <w:sectPr w:rsidR="001C5B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923925</wp:posOffset>
            </wp:positionH>
            <wp:positionV relativeFrom="page">
              <wp:posOffset>982980</wp:posOffset>
            </wp:positionV>
            <wp:extent cx="8357870" cy="517271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8357870" cy="517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5" w:y="683"/>
      </w:pPr>
      <w:r>
        <w:rPr>
          <w:lang w:val="ru-RU" w:eastAsia="ru-RU" w:bidi="ru-RU"/>
        </w:rPr>
        <w:t>ДБН В.1.1-46:2017</w:t>
      </w:r>
    </w:p>
    <w:p w:rsidR="001C5B68" w:rsidRDefault="00663E43">
      <w:pPr>
        <w:pStyle w:val="1"/>
        <w:framePr w:w="9682" w:h="955" w:hRule="exact" w:wrap="none" w:vAnchor="page" w:hAnchor="page" w:x="1111" w:y="1231"/>
        <w:spacing w:after="80" w:line="295" w:lineRule="auto"/>
        <w:ind w:firstLine="420"/>
      </w:pPr>
      <w:r>
        <w:rPr>
          <w:b/>
          <w:bCs/>
          <w:lang w:val="ru-RU" w:eastAsia="ru-RU" w:bidi="ru-RU"/>
        </w:rPr>
        <w:t xml:space="preserve">А.3 </w:t>
      </w:r>
      <w:r>
        <w:t xml:space="preserve">Основні кількісні </w:t>
      </w:r>
      <w:r>
        <w:rPr>
          <w:lang w:val="ru-RU" w:eastAsia="ru-RU" w:bidi="ru-RU"/>
        </w:rPr>
        <w:t xml:space="preserve">характеристики </w:t>
      </w:r>
      <w:r>
        <w:t>поширення зсувів на території України наведено в таб-</w:t>
      </w:r>
      <w:r>
        <w:br/>
        <w:t>лиці А.1 [10].</w:t>
      </w:r>
    </w:p>
    <w:p w:rsidR="001C5B68" w:rsidRDefault="00663E43">
      <w:pPr>
        <w:pStyle w:val="1"/>
        <w:framePr w:w="9682" w:h="955" w:hRule="exact" w:wrap="none" w:vAnchor="page" w:hAnchor="page" w:x="1111" w:y="1231"/>
        <w:spacing w:after="0" w:line="295" w:lineRule="auto"/>
        <w:ind w:firstLine="0"/>
      </w:pPr>
      <w:r>
        <w:rPr>
          <w:b/>
          <w:bCs/>
        </w:rPr>
        <w:t xml:space="preserve">Таблиця А.1 </w:t>
      </w:r>
      <w:r>
        <w:t>- Характеристика поширення зсувів на території України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054"/>
        <w:gridCol w:w="1133"/>
        <w:gridCol w:w="1133"/>
        <w:gridCol w:w="1133"/>
        <w:gridCol w:w="1349"/>
        <w:gridCol w:w="1133"/>
        <w:gridCol w:w="1147"/>
      </w:tblGrid>
      <w:tr w:rsidR="001C5B68">
        <w:trPr>
          <w:trHeight w:hRule="exact" w:val="427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Ч.ч.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69" w:lineRule="auto"/>
              <w:ind w:firstLine="0"/>
              <w:jc w:val="center"/>
            </w:pPr>
            <w:r>
              <w:t>Назва</w:t>
            </w:r>
            <w:r>
              <w:br/>
              <w:t>адміністративної</w:t>
            </w:r>
            <w:r>
              <w:br/>
              <w:t>одиниці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Кількість зсувів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71" w:lineRule="auto"/>
              <w:ind w:firstLine="0"/>
              <w:jc w:val="center"/>
            </w:pPr>
            <w:r>
              <w:t>Кількість</w:t>
            </w:r>
            <w:r>
              <w:br/>
              <w:t>об'єктів гос-</w:t>
            </w:r>
            <w:r>
              <w:br/>
              <w:t>подарської</w:t>
            </w:r>
            <w:r>
              <w:br/>
              <w:t>діяльності у</w:t>
            </w:r>
            <w:r>
              <w:br/>
              <w:t>зоні зсувів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Площа зсувів</w:t>
            </w:r>
          </w:p>
        </w:tc>
      </w:tr>
      <w:tr w:rsidR="001C5B68">
        <w:trPr>
          <w:trHeight w:hRule="exact" w:val="1042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1366" w:wrap="none" w:vAnchor="page" w:hAnchor="page" w:x="1135" w:y="2272"/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1366" w:wrap="none" w:vAnchor="page" w:hAnchor="page" w:x="1135" w:y="227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загальна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активних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71" w:lineRule="auto"/>
              <w:ind w:firstLine="0"/>
              <w:jc w:val="center"/>
            </w:pPr>
            <w:r>
              <w:t>на забу-</w:t>
            </w:r>
            <w:r>
              <w:br/>
              <w:t>дованій</w:t>
            </w:r>
            <w:r>
              <w:br/>
              <w:t>території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C5B68" w:rsidRDefault="001C5B68">
            <w:pPr>
              <w:framePr w:w="9638" w:h="11366" w:wrap="none" w:vAnchor="page" w:hAnchor="page" w:x="1135" w:y="227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 w:rsidP="005C2E2C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загальна,</w:t>
            </w:r>
          </w:p>
          <w:p w:rsidR="001C5B68" w:rsidRPr="005C2E2C" w:rsidRDefault="00663E43" w:rsidP="005C2E2C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t>км</w:t>
            </w:r>
            <w:r w:rsidR="005C2E2C">
              <w:rPr>
                <w:vertAlign w:val="superscript"/>
                <w:lang w:val="en-US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 w:rsidP="005C2E2C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активних,</w:t>
            </w:r>
          </w:p>
          <w:p w:rsidR="001C5B68" w:rsidRDefault="00663E43" w:rsidP="005C2E2C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км</w:t>
            </w:r>
            <w:r>
              <w:rPr>
                <w:vertAlign w:val="superscript"/>
              </w:rPr>
              <w:t>2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АР Крим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1589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598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905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58,44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7,2800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Вінницька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339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16,55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</w:tr>
      <w:tr w:rsidR="001C5B68">
        <w:trPr>
          <w:trHeight w:hRule="exact"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Волинська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Дніпропетровська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382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20,84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0,4380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Донецька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189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9,03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4,0800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Житомирська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0,01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Закарпатська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3278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80"/>
            </w:pPr>
            <w:r>
              <w:t>385,00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0,2400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Запорізька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205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3,60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1,9430</w:t>
            </w:r>
          </w:p>
        </w:tc>
      </w:tr>
      <w:tr w:rsidR="001C5B68">
        <w:trPr>
          <w:trHeight w:hRule="exact"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Івано-Франківська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805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85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80"/>
            </w:pPr>
            <w:r>
              <w:t>301,00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10,8000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Київська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814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67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23,75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0,7700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Кіровоградська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3,04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0,2200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Луганська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769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6,62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4,8200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Львівська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1347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80"/>
            </w:pPr>
            <w:r>
              <w:t>292,60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0,4200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Миколаївська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51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8,98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0,7700</w:t>
            </w:r>
          </w:p>
        </w:tc>
      </w:tr>
      <w:tr w:rsidR="001C5B68">
        <w:trPr>
          <w:trHeight w:hRule="exact"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Одеська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5836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66,30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5,4000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Полтавська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824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63,90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0,0014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Рівненська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-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Сумська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567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0,1000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19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Тернопільська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117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11,74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1,1500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Харківська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1615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40,30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0,0900</w:t>
            </w:r>
          </w:p>
        </w:tc>
      </w:tr>
      <w:tr w:rsidR="001C5B68">
        <w:trPr>
          <w:trHeight w:hRule="exact"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Херсонська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0,85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0,7500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Хмельницька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320"/>
            </w:pPr>
            <w:r>
              <w:t>423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20,96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0,0030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Черкаська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1033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33,99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4,6100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Чернівецька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1468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570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80"/>
            </w:pPr>
            <w:r>
              <w:t>760,20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49,8000</w:t>
            </w:r>
          </w:p>
        </w:tc>
      </w:tr>
      <w:tr w:rsidR="001C5B68">
        <w:trPr>
          <w:trHeight w:hRule="exact" w:val="3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160"/>
              <w:jc w:val="both"/>
            </w:pPr>
            <w:r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t>Чернігівська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t>0,0400</w:t>
            </w:r>
          </w:p>
        </w:tc>
      </w:tr>
      <w:tr w:rsidR="001C5B68">
        <w:trPr>
          <w:trHeight w:hRule="exact" w:val="398"/>
        </w:trPr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</w:pPr>
            <w:r>
              <w:rPr>
                <w:b/>
                <w:bCs/>
              </w:rPr>
              <w:t>Всього по Україні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22942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1777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2584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1638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2135,17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1366" w:wrap="none" w:vAnchor="page" w:hAnchor="page" w:x="1135" w:y="2272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93,73</w:t>
            </w:r>
          </w:p>
        </w:tc>
      </w:tr>
    </w:tbl>
    <w:p w:rsidR="001C5B68" w:rsidRDefault="00663E43">
      <w:pPr>
        <w:pStyle w:val="a6"/>
        <w:framePr w:wrap="none" w:vAnchor="page" w:hAnchor="page" w:x="10563" w:y="15693"/>
      </w:pPr>
      <w:r>
        <w:t>17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099" w:y="683"/>
      </w:pPr>
      <w:r>
        <w:rPr>
          <w:lang w:val="ru-RU" w:eastAsia="ru-RU" w:bidi="ru-RU"/>
        </w:rPr>
        <w:t>ДБН В.1.1-46:2017</w:t>
      </w:r>
    </w:p>
    <w:p w:rsidR="001C5B68" w:rsidRDefault="00663E43">
      <w:pPr>
        <w:pStyle w:val="1"/>
        <w:framePr w:w="9696" w:h="1325" w:hRule="exact" w:wrap="none" w:vAnchor="page" w:hAnchor="page" w:x="1104" w:y="1207"/>
        <w:spacing w:after="160" w:line="271" w:lineRule="auto"/>
        <w:ind w:firstLine="0"/>
        <w:jc w:val="center"/>
      </w:pPr>
      <w:r>
        <w:t>ДОДАТОК Б</w:t>
      </w:r>
      <w:r>
        <w:br/>
        <w:t>(довідковий)</w:t>
      </w:r>
    </w:p>
    <w:p w:rsidR="001C5B68" w:rsidRDefault="00663E43">
      <w:pPr>
        <w:pStyle w:val="60"/>
        <w:framePr w:w="9696" w:h="1325" w:hRule="exact" w:wrap="none" w:vAnchor="page" w:hAnchor="page" w:x="1104" w:y="1207"/>
        <w:spacing w:after="0" w:line="317" w:lineRule="auto"/>
        <w:ind w:firstLine="0"/>
        <w:jc w:val="center"/>
      </w:pPr>
      <w:bookmarkStart w:id="37" w:name="bookmark72"/>
      <w:r>
        <w:t>ХАРАКТЕРИСТИКА ЗСУВНИХ ТА ОБВАЛЬНИХ ПРОЦЕСІВ НА СХИЛАХ</w:t>
      </w:r>
      <w:r>
        <w:br/>
        <w:t>ТА ЇХ КЛАСИФІКАЦІЯ</w:t>
      </w:r>
      <w:bookmarkEnd w:id="37"/>
    </w:p>
    <w:p w:rsidR="001C5B68" w:rsidRDefault="00663E43">
      <w:pPr>
        <w:pStyle w:val="1"/>
        <w:framePr w:w="9696" w:h="629" w:hRule="exact" w:wrap="none" w:vAnchor="page" w:hAnchor="page" w:x="1104" w:y="2695"/>
        <w:spacing w:after="160" w:line="240" w:lineRule="auto"/>
        <w:ind w:firstLine="420"/>
        <w:jc w:val="both"/>
      </w:pPr>
      <w:r>
        <w:rPr>
          <w:b/>
          <w:bCs/>
        </w:rPr>
        <w:t xml:space="preserve">Б.1 </w:t>
      </w:r>
      <w:r>
        <w:t xml:space="preserve">Характеристики схилів на території України наведені в таблиці </w:t>
      </w:r>
      <w:r>
        <w:rPr>
          <w:lang w:val="ru-RU" w:eastAsia="ru-RU" w:bidi="ru-RU"/>
        </w:rPr>
        <w:t>Б.1.</w:t>
      </w:r>
    </w:p>
    <w:p w:rsidR="001C5B68" w:rsidRDefault="00663E43">
      <w:pPr>
        <w:pStyle w:val="1"/>
        <w:framePr w:w="9696" w:h="629" w:hRule="exact" w:wrap="none" w:vAnchor="page" w:hAnchor="page" w:x="1104" w:y="2695"/>
        <w:spacing w:after="0" w:line="240" w:lineRule="auto"/>
        <w:ind w:firstLine="0"/>
        <w:jc w:val="both"/>
      </w:pPr>
      <w:r>
        <w:rPr>
          <w:b/>
          <w:bCs/>
        </w:rPr>
        <w:t xml:space="preserve">Таблиця Б.1 </w:t>
      </w:r>
      <w:r>
        <w:t>- Основні характеристики схилів на території України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1094"/>
        <w:gridCol w:w="1056"/>
        <w:gridCol w:w="989"/>
        <w:gridCol w:w="2626"/>
        <w:gridCol w:w="1541"/>
        <w:gridCol w:w="1488"/>
      </w:tblGrid>
      <w:tr w:rsidR="001C5B68">
        <w:trPr>
          <w:trHeight w:hRule="exact" w:val="389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Області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240"/>
            </w:pPr>
            <w:r>
              <w:t>Схили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  <w:jc w:val="center"/>
            </w:pPr>
            <w:r>
              <w:t>Параметри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260"/>
              <w:jc w:val="both"/>
            </w:pPr>
            <w:r>
              <w:t>Геологічний субстрат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  <w:jc w:val="center"/>
            </w:pPr>
            <w:r>
              <w:t>Основні</w:t>
            </w:r>
            <w:r>
              <w:br/>
              <w:t>схилові</w:t>
            </w:r>
            <w:r>
              <w:br/>
              <w:t>процеси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6" w:lineRule="auto"/>
              <w:ind w:firstLine="0"/>
              <w:jc w:val="center"/>
            </w:pPr>
            <w:r>
              <w:t>Основний</w:t>
            </w:r>
            <w:r>
              <w:br/>
              <w:t>природний</w:t>
            </w:r>
            <w:r>
              <w:br/>
              <w:t>фактор</w:t>
            </w:r>
          </w:p>
        </w:tc>
      </w:tr>
      <w:tr w:rsidR="001C5B68">
        <w:trPr>
          <w:trHeight w:hRule="exact" w:val="638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  <w:jc w:val="center"/>
            </w:pPr>
            <w:r>
              <w:t>Висота,</w:t>
            </w:r>
            <w:r>
              <w:br/>
              <w:t>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  <w:jc w:val="center"/>
            </w:pPr>
            <w:r>
              <w:t>Нахил,</w:t>
            </w:r>
            <w:r>
              <w:br/>
              <w:t>град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</w:tr>
      <w:tr w:rsidR="001C5B68">
        <w:trPr>
          <w:trHeight w:hRule="exact" w:val="859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before="340" w:after="0" w:line="240" w:lineRule="auto"/>
              <w:ind w:firstLine="680"/>
            </w:pPr>
            <w:r>
              <w:t>Рівнинна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Річкових</w:t>
            </w:r>
            <w:r>
              <w:br/>
              <w:t>долин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before="80" w:after="0" w:line="240" w:lineRule="auto"/>
              <w:ind w:firstLine="0"/>
              <w:jc w:val="center"/>
            </w:pPr>
            <w:r>
              <w:t>30-100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before="80" w:after="0" w:line="240" w:lineRule="auto"/>
              <w:ind w:firstLine="220"/>
            </w:pPr>
            <w:r>
              <w:t>5-50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Горизонтальні шари чет-</w:t>
            </w:r>
            <w:r>
              <w:br/>
              <w:t>вертинних і пелеогеново-</w:t>
            </w:r>
            <w:r>
              <w:br/>
              <w:t>неогенових ґрунтів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6" w:lineRule="auto"/>
              <w:ind w:firstLine="0"/>
            </w:pPr>
            <w:r>
              <w:t>Зсуви у зв'язку</w:t>
            </w:r>
            <w:r>
              <w:br/>
              <w:t>з ерозією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Бічна й донна</w:t>
            </w:r>
            <w:r>
              <w:br/>
              <w:t>ерозія</w:t>
            </w:r>
          </w:p>
        </w:tc>
      </w:tr>
      <w:tr w:rsidR="001C5B68">
        <w:trPr>
          <w:trHeight w:hRule="exact" w:val="600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Морських</w:t>
            </w:r>
            <w:r>
              <w:br/>
              <w:t>узбереж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  <w:jc w:val="center"/>
            </w:pPr>
            <w:r>
              <w:t>30-100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220"/>
            </w:pPr>
            <w:r>
              <w:t>5-60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Те саме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6" w:lineRule="auto"/>
              <w:ind w:firstLine="0"/>
            </w:pPr>
            <w:r>
              <w:t>Зсуви у зв'язку</w:t>
            </w:r>
            <w:r>
              <w:br/>
              <w:t>з абразією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Абразія</w:t>
            </w:r>
          </w:p>
        </w:tc>
      </w:tr>
      <w:tr w:rsidR="001C5B68">
        <w:trPr>
          <w:trHeight w:hRule="exact" w:val="600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Балок,</w:t>
            </w:r>
            <w:r>
              <w:br/>
              <w:t>ярів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  <w:jc w:val="center"/>
            </w:pPr>
            <w:r>
              <w:t>10-40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220"/>
            </w:pPr>
            <w:r>
              <w:t>5-90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jc w:val="both"/>
            </w:pPr>
            <w: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6" w:lineRule="auto"/>
              <w:ind w:firstLine="0"/>
            </w:pPr>
            <w:r>
              <w:t>Зсуви у зв'язку</w:t>
            </w:r>
            <w:r>
              <w:br/>
              <w:t>з ерозією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Ерозія</w:t>
            </w:r>
          </w:p>
        </w:tc>
      </w:tr>
      <w:tr w:rsidR="001C5B68">
        <w:trPr>
          <w:trHeight w:hRule="exact" w:val="600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before="340" w:after="0" w:line="240" w:lineRule="auto"/>
              <w:ind w:firstLine="0"/>
              <w:jc w:val="center"/>
            </w:pPr>
            <w:r>
              <w:t>Гірська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307" w:lineRule="auto"/>
              <w:ind w:firstLine="0"/>
            </w:pPr>
            <w:r>
              <w:t>Високих</w:t>
            </w:r>
            <w:r>
              <w:br/>
              <w:t>гір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  <w:jc w:val="center"/>
            </w:pPr>
            <w:r>
              <w:t>1000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220"/>
            </w:pPr>
            <w:r>
              <w:t>10-90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Скельні ґрунти всіх віків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Обвали, зсуви,</w:t>
            </w:r>
            <w:r>
              <w:br/>
              <w:t>селі, лавини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Вивітрювання,</w:t>
            </w:r>
            <w:r>
              <w:br/>
              <w:t>ерозія</w:t>
            </w:r>
          </w:p>
        </w:tc>
      </w:tr>
      <w:tr w:rsidR="001C5B68">
        <w:trPr>
          <w:trHeight w:hRule="exact" w:val="600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307" w:lineRule="auto"/>
              <w:ind w:firstLine="0"/>
            </w:pPr>
            <w:r>
              <w:t>Середніх</w:t>
            </w:r>
            <w:r>
              <w:br/>
              <w:t>гір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  <w:jc w:val="center"/>
            </w:pPr>
            <w:r>
              <w:t>500-1000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220"/>
            </w:pPr>
            <w:r>
              <w:t>10-90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Скельні й напівскельні</w:t>
            </w:r>
            <w:r>
              <w:br/>
              <w:t>ґрунти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Обвали, селі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Ерозія,</w:t>
            </w:r>
            <w:r>
              <w:br/>
              <w:t>вивітрювання</w:t>
            </w:r>
          </w:p>
        </w:tc>
      </w:tr>
      <w:tr w:rsidR="001C5B68">
        <w:trPr>
          <w:trHeight w:hRule="exact" w:val="610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4896" w:wrap="none" w:vAnchor="page" w:hAnchor="page" w:x="1128" w:y="3453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Низьких</w:t>
            </w:r>
            <w:r>
              <w:br/>
              <w:t>гір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  <w:jc w:val="center"/>
            </w:pPr>
            <w:r>
              <w:t>До 500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220"/>
            </w:pPr>
            <w:r>
              <w:t>10-40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71" w:lineRule="auto"/>
              <w:ind w:firstLine="0"/>
            </w:pPr>
            <w:r>
              <w:t>Скельні й напівскельні,</w:t>
            </w:r>
            <w:r>
              <w:br/>
              <w:t>пухкі ґрунти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Зсуви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896" w:wrap="none" w:vAnchor="page" w:hAnchor="page" w:x="1128" w:y="3453"/>
              <w:spacing w:after="0" w:line="240" w:lineRule="auto"/>
              <w:ind w:firstLine="0"/>
            </w:pPr>
            <w:r>
              <w:t>Ерозія</w:t>
            </w:r>
          </w:p>
        </w:tc>
      </w:tr>
    </w:tbl>
    <w:p w:rsidR="001C5B68" w:rsidRDefault="00663E43">
      <w:pPr>
        <w:pStyle w:val="1"/>
        <w:framePr w:w="9696" w:h="5059" w:hRule="exact" w:wrap="none" w:vAnchor="page" w:hAnchor="page" w:x="1104" w:y="8608"/>
        <w:spacing w:after="0"/>
        <w:ind w:firstLine="420"/>
        <w:jc w:val="both"/>
      </w:pPr>
      <w:r>
        <w:rPr>
          <w:b/>
          <w:bCs/>
        </w:rPr>
        <w:t xml:space="preserve">Б.2 </w:t>
      </w:r>
      <w:r>
        <w:t>Класифікація гравітаційних процесів та явищ на схилах за видами руху мас ґрунту:</w:t>
      </w:r>
    </w:p>
    <w:p w:rsidR="001C5B68" w:rsidRDefault="00663E43" w:rsidP="00663E43">
      <w:pPr>
        <w:pStyle w:val="1"/>
        <w:framePr w:w="9696" w:h="5059" w:hRule="exact" w:wrap="none" w:vAnchor="page" w:hAnchor="page" w:x="1104" w:y="8608"/>
        <w:numPr>
          <w:ilvl w:val="0"/>
          <w:numId w:val="27"/>
        </w:numPr>
        <w:tabs>
          <w:tab w:val="left" w:pos="699"/>
        </w:tabs>
        <w:spacing w:after="0"/>
        <w:ind w:firstLine="420"/>
        <w:jc w:val="both"/>
      </w:pPr>
      <w:r>
        <w:t>обвальні - обвалення та скочування гірських порід по схилу (обвали, осипи, вивали, лавини</w:t>
      </w:r>
      <w:r>
        <w:br/>
        <w:t>щебенево-глибові);</w:t>
      </w:r>
    </w:p>
    <w:p w:rsidR="001C5B68" w:rsidRDefault="00663E43" w:rsidP="00663E43">
      <w:pPr>
        <w:pStyle w:val="1"/>
        <w:framePr w:w="9696" w:h="5059" w:hRule="exact" w:wrap="none" w:vAnchor="page" w:hAnchor="page" w:x="1104" w:y="8608"/>
        <w:numPr>
          <w:ilvl w:val="0"/>
          <w:numId w:val="27"/>
        </w:numPr>
        <w:tabs>
          <w:tab w:val="left" w:pos="986"/>
        </w:tabs>
        <w:spacing w:after="0"/>
        <w:ind w:firstLine="420"/>
        <w:jc w:val="both"/>
      </w:pPr>
      <w:r>
        <w:t>складні та перехідні до ковзання (зсуви-обвали, осови);</w:t>
      </w:r>
    </w:p>
    <w:p w:rsidR="001C5B68" w:rsidRDefault="00663E43" w:rsidP="00663E43">
      <w:pPr>
        <w:pStyle w:val="1"/>
        <w:framePr w:w="9696" w:h="5059" w:hRule="exact" w:wrap="none" w:vAnchor="page" w:hAnchor="page" w:x="1104" w:y="8608"/>
        <w:numPr>
          <w:ilvl w:val="0"/>
          <w:numId w:val="27"/>
        </w:numPr>
        <w:tabs>
          <w:tab w:val="left" w:pos="699"/>
        </w:tabs>
        <w:spacing w:after="0"/>
        <w:ind w:firstLine="420"/>
        <w:jc w:val="both"/>
      </w:pPr>
      <w:r>
        <w:t>зсувні - ковзання порід різного об'єму, складу та стану по поверхнях шарів ґрунту (зсуви</w:t>
      </w:r>
      <w:r>
        <w:br/>
        <w:t>різного типу за механізмом: видавлювання, ковзання, в'язкопластичні, зсуви-потоки, спливи, опли-</w:t>
      </w:r>
      <w:r>
        <w:br/>
        <w:t>вини та перехідні типи);</w:t>
      </w:r>
    </w:p>
    <w:p w:rsidR="001C5B68" w:rsidRDefault="00663E43" w:rsidP="00663E43">
      <w:pPr>
        <w:pStyle w:val="1"/>
        <w:framePr w:w="9696" w:h="5059" w:hRule="exact" w:wrap="none" w:vAnchor="page" w:hAnchor="page" w:x="1104" w:y="8608"/>
        <w:numPr>
          <w:ilvl w:val="0"/>
          <w:numId w:val="27"/>
        </w:numPr>
        <w:tabs>
          <w:tab w:val="left" w:pos="699"/>
        </w:tabs>
        <w:spacing w:after="0"/>
        <w:ind w:firstLine="420"/>
        <w:jc w:val="both"/>
      </w:pPr>
      <w:r>
        <w:t>суфозійні - винесення найдрібніших часток ґрунту або розчинних речовин підземними</w:t>
      </w:r>
      <w:r>
        <w:br/>
        <w:t>водами, що виходять на схилі (укосу) у вигляді джерел, що призводить до розпушення піщаних</w:t>
      </w:r>
      <w:r>
        <w:br/>
        <w:t>порід і обумовлює зміщення ґрунтів, розміщених вище;</w:t>
      </w:r>
    </w:p>
    <w:p w:rsidR="001C5B68" w:rsidRDefault="00663E43" w:rsidP="00663E43">
      <w:pPr>
        <w:pStyle w:val="1"/>
        <w:framePr w:w="9696" w:h="5059" w:hRule="exact" w:wrap="none" w:vAnchor="page" w:hAnchor="page" w:x="1104" w:y="8608"/>
        <w:numPr>
          <w:ilvl w:val="0"/>
          <w:numId w:val="27"/>
        </w:numPr>
        <w:tabs>
          <w:tab w:val="left" w:pos="709"/>
        </w:tabs>
        <w:spacing w:after="0"/>
        <w:ind w:firstLine="420"/>
        <w:jc w:val="both"/>
      </w:pPr>
      <w:r>
        <w:t>соліфлюкційні - стікання ґрунту, насиченого водою, по мерзлій поверхні зцементованої</w:t>
      </w:r>
      <w:r>
        <w:br/>
        <w:t>льодом основи схилів:</w:t>
      </w:r>
    </w:p>
    <w:p w:rsidR="001C5B68" w:rsidRDefault="00663E43" w:rsidP="00663E43">
      <w:pPr>
        <w:pStyle w:val="1"/>
        <w:framePr w:w="9696" w:h="5059" w:hRule="exact" w:wrap="none" w:vAnchor="page" w:hAnchor="page" w:x="1104" w:y="8608"/>
        <w:numPr>
          <w:ilvl w:val="0"/>
          <w:numId w:val="28"/>
        </w:numPr>
        <w:tabs>
          <w:tab w:val="left" w:pos="762"/>
        </w:tabs>
        <w:spacing w:after="0"/>
        <w:ind w:firstLine="420"/>
        <w:jc w:val="both"/>
      </w:pPr>
      <w:r>
        <w:t xml:space="preserve">ковзання - зміщення відталих порід </w:t>
      </w:r>
      <w:r w:rsidRPr="004744E6">
        <w:rPr>
          <w:lang w:eastAsia="ru-RU" w:bidi="ru-RU"/>
        </w:rPr>
        <w:t xml:space="preserve">сезонно-талого </w:t>
      </w:r>
      <w:r>
        <w:t>шару по лінії розділу мерзле-тале</w:t>
      </w:r>
      <w:r>
        <w:br/>
        <w:t>(в'язкопластичні, в'язкі);</w:t>
      </w:r>
    </w:p>
    <w:p w:rsidR="001C5B68" w:rsidRDefault="00663E43" w:rsidP="00663E43">
      <w:pPr>
        <w:pStyle w:val="1"/>
        <w:framePr w:w="9696" w:h="5059" w:hRule="exact" w:wrap="none" w:vAnchor="page" w:hAnchor="page" w:x="1104" w:y="8608"/>
        <w:numPr>
          <w:ilvl w:val="0"/>
          <w:numId w:val="28"/>
        </w:numPr>
        <w:tabs>
          <w:tab w:val="left" w:pos="766"/>
        </w:tabs>
        <w:spacing w:after="0"/>
        <w:ind w:firstLine="420"/>
        <w:jc w:val="both"/>
      </w:pPr>
      <w:r>
        <w:t xml:space="preserve">криогенні зсуви-течії (швидка соліфлюкція) - розрідження порід </w:t>
      </w:r>
      <w:r w:rsidRPr="004744E6">
        <w:rPr>
          <w:lang w:eastAsia="ru-RU" w:bidi="ru-RU"/>
        </w:rPr>
        <w:t xml:space="preserve">сезонно-талого </w:t>
      </w:r>
      <w:r>
        <w:t>шару та їх</w:t>
      </w:r>
      <w:r>
        <w:br/>
        <w:t>в'язкопластичні течії по поверхні багаторічних мерзлих ґрунтів;</w:t>
      </w:r>
    </w:p>
    <w:p w:rsidR="001C5B68" w:rsidRDefault="00663E43">
      <w:pPr>
        <w:pStyle w:val="1"/>
        <w:framePr w:w="9696" w:h="5059" w:hRule="exact" w:wrap="none" w:vAnchor="page" w:hAnchor="page" w:x="1104" w:y="8608"/>
        <w:spacing w:after="0"/>
        <w:ind w:firstLine="420"/>
        <w:jc w:val="both"/>
      </w:pPr>
      <w:r>
        <w:t>- складні та перехідні (проміжного типу: від зсувів потоків до соліфлюкційних тощо). Схема</w:t>
      </w:r>
      <w:r>
        <w:br/>
        <w:t>класифікації схилів показана на рисунку Б.1.</w:t>
      </w:r>
    </w:p>
    <w:p w:rsidR="001C5B68" w:rsidRDefault="00663E43">
      <w:pPr>
        <w:pStyle w:val="a6"/>
        <w:framePr w:wrap="none" w:vAnchor="page" w:hAnchor="page" w:x="1119" w:y="15693"/>
      </w:pPr>
      <w:r>
        <w:t>18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1"/>
        <w:framePr w:wrap="none" w:vAnchor="page" w:hAnchor="page" w:x="6659" w:y="10482"/>
        <w:spacing w:after="0" w:line="240" w:lineRule="auto"/>
        <w:ind w:firstLine="0"/>
      </w:pPr>
      <w:r>
        <w:rPr>
          <w:b/>
          <w:bCs/>
        </w:rPr>
        <w:t xml:space="preserve">Рисунок Б.1 </w:t>
      </w:r>
      <w:r>
        <w:t>- Схема класифікації схилів</w:t>
      </w:r>
    </w:p>
    <w:p w:rsidR="001C5B68" w:rsidRDefault="00663E43">
      <w:pPr>
        <w:framePr w:wrap="none" w:vAnchor="page" w:hAnchor="page" w:x="1384" w:y="762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903335" cy="6068695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8903335" cy="60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68" w:rsidRDefault="001C5B68">
      <w:pPr>
        <w:spacing w:line="1" w:lineRule="exact"/>
        <w:sectPr w:rsidR="001C5B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092" w:y="683"/>
      </w:pPr>
      <w:r>
        <w:t>ДБН В.1.1-46:2017</w:t>
      </w:r>
    </w:p>
    <w:p w:rsidR="001C5B68" w:rsidRDefault="00663E43">
      <w:pPr>
        <w:pStyle w:val="1"/>
        <w:framePr w:w="9691" w:h="9811" w:hRule="exact" w:wrap="none" w:vAnchor="page" w:hAnchor="page" w:x="1097" w:y="1231"/>
        <w:spacing w:after="0" w:line="295" w:lineRule="auto"/>
        <w:ind w:firstLine="420"/>
        <w:jc w:val="both"/>
      </w:pPr>
      <w:r>
        <w:rPr>
          <w:b/>
          <w:bCs/>
        </w:rPr>
        <w:t xml:space="preserve">Б.3 </w:t>
      </w:r>
      <w:r>
        <w:t>За механізмом зміщення зсуву: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709"/>
        </w:tabs>
        <w:spacing w:after="0" w:line="295" w:lineRule="auto"/>
        <w:ind w:firstLine="420"/>
        <w:jc w:val="both"/>
      </w:pPr>
      <w:r>
        <w:t>зсуви (ковзання) - відрив масиву ґрунтів зі зсовуванням за певною поверхнею зміщення, що</w:t>
      </w:r>
      <w:r>
        <w:br/>
        <w:t>збігається, частково збігається чи не збігається з поверхнею послаблення;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699"/>
        </w:tabs>
        <w:spacing w:after="0" w:line="295" w:lineRule="auto"/>
        <w:ind w:firstLine="420"/>
        <w:jc w:val="both"/>
      </w:pPr>
      <w:r>
        <w:t>зсуви в'язкопластичні - зміщення водонасичених порід малої міцності у вигляді в'язко-</w:t>
      </w:r>
      <w:r>
        <w:br/>
        <w:t>пластичної чи в'язкої течії;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704"/>
        </w:tabs>
        <w:spacing w:after="0" w:line="295" w:lineRule="auto"/>
        <w:ind w:firstLine="420"/>
        <w:jc w:val="both"/>
      </w:pPr>
      <w:r>
        <w:t>зсуви суфозійно-просадочні, швидкоплинні через просідання лесових ґрунтів від їх власної</w:t>
      </w:r>
      <w:r>
        <w:br/>
        <w:t>ваги при замочуванні або напружень від власної ваги ґрунтів і розподільних тисків фундаментів</w:t>
      </w:r>
      <w:r>
        <w:br/>
        <w:t>споруд;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991"/>
        </w:tabs>
        <w:spacing w:after="0" w:line="295" w:lineRule="auto"/>
        <w:ind w:firstLine="420"/>
      </w:pPr>
      <w:r>
        <w:t>зсуви гідродинамічного виносу: зміщення ґрунтів під дією фільтраційних сил;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699"/>
        </w:tabs>
        <w:spacing w:after="0" w:line="295" w:lineRule="auto"/>
        <w:ind w:firstLine="420"/>
        <w:jc w:val="both"/>
      </w:pPr>
      <w:r>
        <w:t>зсуви раптового розрідження: дуже швидке зміщення ґрунтів за уклоном рельєфу при роз-</w:t>
      </w:r>
      <w:r>
        <w:br/>
        <w:t>рідженні слабоущільнених глинистих порід чи дрібних пісків;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991"/>
        </w:tabs>
        <w:spacing w:after="0" w:line="295" w:lineRule="auto"/>
        <w:ind w:firstLine="420"/>
      </w:pPr>
      <w:r>
        <w:t>зсуви-лавини: дуже швидке зміщення уламкового матеріалу без втрати контакту з основою;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709"/>
        </w:tabs>
        <w:spacing w:after="60" w:line="295" w:lineRule="auto"/>
        <w:ind w:firstLine="420"/>
        <w:jc w:val="both"/>
      </w:pPr>
      <w:r>
        <w:t>зсуви складного механізму: різні комбінації типів деформацій; поєднання та перехід одних</w:t>
      </w:r>
      <w:r>
        <w:br/>
        <w:t>типів зсувів в інші.</w:t>
      </w:r>
    </w:p>
    <w:p w:rsidR="001C5B68" w:rsidRDefault="00663E43">
      <w:pPr>
        <w:pStyle w:val="1"/>
        <w:framePr w:w="9691" w:h="9811" w:hRule="exact" w:wrap="none" w:vAnchor="page" w:hAnchor="page" w:x="1097" w:y="1231"/>
        <w:spacing w:after="0" w:line="295" w:lineRule="auto"/>
        <w:ind w:firstLine="420"/>
        <w:jc w:val="both"/>
      </w:pPr>
      <w:r>
        <w:rPr>
          <w:b/>
          <w:bCs/>
        </w:rPr>
        <w:t xml:space="preserve">Б.4 </w:t>
      </w:r>
      <w:r>
        <w:t>За віком та фазами розвитку зсуву: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29"/>
        </w:numPr>
        <w:tabs>
          <w:tab w:val="left" w:pos="991"/>
        </w:tabs>
        <w:spacing w:after="0" w:line="295" w:lineRule="auto"/>
        <w:ind w:firstLine="420"/>
      </w:pPr>
      <w:r>
        <w:t>сучасні зсуви, що утворилися при сучасному базисі ерозії та рівні абразії: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30"/>
        </w:numPr>
        <w:tabs>
          <w:tab w:val="left" w:pos="788"/>
        </w:tabs>
        <w:spacing w:after="0" w:line="295" w:lineRule="auto"/>
        <w:ind w:firstLine="420"/>
        <w:jc w:val="both"/>
      </w:pPr>
      <w:r>
        <w:t>рухомі;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30"/>
        </w:numPr>
        <w:tabs>
          <w:tab w:val="left" w:pos="793"/>
        </w:tabs>
        <w:spacing w:after="0" w:line="295" w:lineRule="auto"/>
        <w:ind w:firstLine="420"/>
        <w:jc w:val="both"/>
      </w:pPr>
      <w:r>
        <w:t>призупинені;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30"/>
        </w:numPr>
        <w:tabs>
          <w:tab w:val="left" w:pos="778"/>
        </w:tabs>
        <w:spacing w:after="0" w:line="295" w:lineRule="auto"/>
        <w:ind w:firstLine="420"/>
        <w:jc w:val="both"/>
      </w:pPr>
      <w:r>
        <w:t>такі, що зупинились,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30"/>
        </w:numPr>
        <w:tabs>
          <w:tab w:val="left" w:pos="745"/>
        </w:tabs>
        <w:spacing w:after="0" w:line="295" w:lineRule="auto"/>
        <w:ind w:firstLine="420"/>
        <w:jc w:val="both"/>
      </w:pPr>
      <w:r>
        <w:t>такі, що закінчились;</w:t>
      </w:r>
    </w:p>
    <w:p w:rsidR="001C5B68" w:rsidRDefault="00663E43">
      <w:pPr>
        <w:pStyle w:val="1"/>
        <w:framePr w:w="9691" w:h="9811" w:hRule="exact" w:wrap="none" w:vAnchor="page" w:hAnchor="page" w:x="1097" w:y="1231"/>
        <w:spacing w:after="0" w:line="295" w:lineRule="auto"/>
        <w:ind w:firstLine="420"/>
        <w:jc w:val="both"/>
      </w:pPr>
      <w:r>
        <w:t>- стародавні зсуви, що утворились при іншому базисі ерозії та рівні абразії: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31"/>
        </w:numPr>
        <w:tabs>
          <w:tab w:val="left" w:pos="788"/>
        </w:tabs>
        <w:spacing w:after="0" w:line="295" w:lineRule="auto"/>
        <w:ind w:firstLine="420"/>
        <w:jc w:val="both"/>
      </w:pPr>
      <w:r>
        <w:t>відкриті (нічого, крім ґрунту і елювію, на поверхні не мають);</w:t>
      </w:r>
    </w:p>
    <w:p w:rsidR="001C5B68" w:rsidRDefault="00663E43" w:rsidP="00663E43">
      <w:pPr>
        <w:pStyle w:val="1"/>
        <w:framePr w:w="9691" w:h="9811" w:hRule="exact" w:wrap="none" w:vAnchor="page" w:hAnchor="page" w:x="1097" w:y="1231"/>
        <w:numPr>
          <w:ilvl w:val="0"/>
          <w:numId w:val="31"/>
        </w:numPr>
        <w:tabs>
          <w:tab w:val="left" w:pos="793"/>
        </w:tabs>
        <w:spacing w:after="60" w:line="295" w:lineRule="auto"/>
        <w:ind w:firstLine="420"/>
        <w:jc w:val="both"/>
      </w:pPr>
      <w:r>
        <w:t>поховані (перекриті пізнішими відкладеннями).</w:t>
      </w:r>
    </w:p>
    <w:p w:rsidR="001C5B68" w:rsidRDefault="00663E43">
      <w:pPr>
        <w:pStyle w:val="1"/>
        <w:framePr w:w="9691" w:h="9811" w:hRule="exact" w:wrap="none" w:vAnchor="page" w:hAnchor="page" w:x="1097" w:y="1231"/>
        <w:spacing w:after="60"/>
        <w:ind w:firstLine="420"/>
        <w:jc w:val="both"/>
      </w:pPr>
      <w:r>
        <w:rPr>
          <w:b/>
          <w:bCs/>
        </w:rPr>
        <w:t xml:space="preserve">Б.5 </w:t>
      </w:r>
      <w:r>
        <w:t>Класифікація зсувів та обвалів для окремих регіонів України (Карпат, Криму, Причорномор'я</w:t>
      </w:r>
      <w:r>
        <w:br/>
        <w:t>тощо) має свої особливості, пов'язані з особливостями інженерно-геологічних умов територій і, в</w:t>
      </w:r>
      <w:r>
        <w:br/>
        <w:t>першу чергу, зі складом, структурою та властивостями порід стратиграфо-генетичних комплексів,</w:t>
      </w:r>
      <w:r>
        <w:br/>
        <w:t>що складають схили, гідрогеологічними, кліматичними умовами тощо.</w:t>
      </w:r>
    </w:p>
    <w:p w:rsidR="001C5B68" w:rsidRDefault="00663E43">
      <w:pPr>
        <w:pStyle w:val="1"/>
        <w:framePr w:w="9691" w:h="9811" w:hRule="exact" w:wrap="none" w:vAnchor="page" w:hAnchor="page" w:x="1097" w:y="1231"/>
        <w:spacing w:after="60"/>
        <w:ind w:firstLine="420"/>
        <w:jc w:val="both"/>
      </w:pPr>
      <w:r>
        <w:rPr>
          <w:b/>
          <w:bCs/>
        </w:rPr>
        <w:t xml:space="preserve">Б.6 </w:t>
      </w:r>
      <w:r>
        <w:t>Класифікація процесів на схилах, типи деформацій схилів та укосів за механізмом змі-</w:t>
      </w:r>
      <w:r>
        <w:br/>
        <w:t>щення, об'єми зсувів та обвалів на схилах (укосах) за масштабом їх проявів, характеристики</w:t>
      </w:r>
      <w:r>
        <w:br/>
        <w:t>фактор-процесів схилу (укосу) за генетичними ознаками наведені у таблицях Б.2, Б.3, Б.4 та Б.5.</w:t>
      </w:r>
    </w:p>
    <w:p w:rsidR="001C5B68" w:rsidRDefault="00663E43">
      <w:pPr>
        <w:pStyle w:val="1"/>
        <w:framePr w:w="9691" w:h="9811" w:hRule="exact" w:wrap="none" w:vAnchor="page" w:hAnchor="page" w:x="1097" w:y="1231"/>
        <w:spacing w:after="0"/>
        <w:ind w:firstLine="420"/>
        <w:jc w:val="both"/>
      </w:pPr>
      <w:r>
        <w:rPr>
          <w:b/>
          <w:bCs/>
        </w:rPr>
        <w:t xml:space="preserve">Б.7 </w:t>
      </w:r>
      <w:r>
        <w:t>За ознаками морфометрії (висота, крутість, конфігурація), за геологічною будовою, складом</w:t>
      </w:r>
      <w:r>
        <w:br/>
        <w:t>та властивостями складових ґрунтів, гідрогеологічними і гідрологічними умовами, характером,</w:t>
      </w:r>
      <w:r>
        <w:br/>
        <w:t>силою, інтенсивністю зовнішніх впливів на території України виділяють схили, характеристики яких</w:t>
      </w:r>
      <w:r>
        <w:br/>
        <w:t>наведені в таблиці Б.6.</w:t>
      </w:r>
    </w:p>
    <w:p w:rsidR="001C5B68" w:rsidRDefault="00663E43">
      <w:pPr>
        <w:pStyle w:val="a6"/>
        <w:framePr w:wrap="none" w:vAnchor="page" w:hAnchor="page" w:x="1097" w:y="15693"/>
      </w:pPr>
      <w:r>
        <w:t>20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5" w:y="683"/>
      </w:pPr>
      <w:r>
        <w:t>ДБН В.1.1-46:2017</w:t>
      </w:r>
    </w:p>
    <w:p w:rsidR="001C5B68" w:rsidRDefault="00663E43">
      <w:pPr>
        <w:pStyle w:val="ad"/>
        <w:framePr w:wrap="none" w:vAnchor="page" w:hAnchor="page" w:x="1111" w:y="1231"/>
        <w:spacing w:line="240" w:lineRule="auto"/>
      </w:pPr>
      <w:r>
        <w:rPr>
          <w:b/>
          <w:bCs/>
        </w:rPr>
        <w:t xml:space="preserve">Таблиця Б.2 </w:t>
      </w:r>
      <w:r>
        <w:t>- Класифікація процесів на схилах [11, 12]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1843"/>
        <w:gridCol w:w="1378"/>
        <w:gridCol w:w="1997"/>
        <w:gridCol w:w="1670"/>
        <w:gridCol w:w="1766"/>
      </w:tblGrid>
      <w:tr w:rsidR="001C5B68">
        <w:trPr>
          <w:trHeight w:hRule="exact" w:val="389"/>
        </w:trPr>
        <w:tc>
          <w:tcPr>
            <w:tcW w:w="4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  <w:jc w:val="center"/>
            </w:pPr>
            <w:r>
              <w:t>Основні види руху ґрунтів на схилі (типи</w:t>
            </w:r>
            <w:r>
              <w:br/>
              <w:t>зсувів)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  <w:jc w:val="center"/>
            </w:pPr>
            <w:r>
              <w:t>Типи ґрунтів</w:t>
            </w:r>
          </w:p>
        </w:tc>
      </w:tr>
      <w:tr w:rsidR="001C5B68">
        <w:trPr>
          <w:trHeight w:hRule="exact" w:val="379"/>
        </w:trPr>
        <w:tc>
          <w:tcPr>
            <w:tcW w:w="420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  <w:jc w:val="center"/>
            </w:pPr>
            <w:r>
              <w:t>Скельні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  <w:jc w:val="center"/>
            </w:pPr>
            <w:r>
              <w:t>Ґрунти</w:t>
            </w:r>
          </w:p>
        </w:tc>
      </w:tr>
      <w:tr w:rsidR="001C5B68">
        <w:trPr>
          <w:trHeight w:hRule="exact" w:val="643"/>
        </w:trPr>
        <w:tc>
          <w:tcPr>
            <w:tcW w:w="420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66" w:lineRule="auto"/>
              <w:ind w:firstLine="0"/>
              <w:jc w:val="center"/>
            </w:pPr>
            <w:r>
              <w:t>Переважно</w:t>
            </w:r>
            <w:r>
              <w:br/>
              <w:t>великоуламкові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66" w:lineRule="auto"/>
              <w:ind w:firstLine="0"/>
              <w:jc w:val="center"/>
            </w:pPr>
            <w:r>
              <w:t>Переважно</w:t>
            </w:r>
            <w:r>
              <w:br/>
              <w:t>дисперсні</w:t>
            </w:r>
          </w:p>
        </w:tc>
      </w:tr>
      <w:tr w:rsidR="001C5B68">
        <w:trPr>
          <w:trHeight w:hRule="exact" w:val="600"/>
        </w:trPr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</w:pPr>
            <w:r>
              <w:t>Обвали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Обвал скельних</w:t>
            </w:r>
            <w:r>
              <w:br/>
              <w:t>ґрунтів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Обвал</w:t>
            </w:r>
            <w:r>
              <w:br/>
              <w:t>уламкових мас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Обвал глинистих</w:t>
            </w:r>
            <w:r>
              <w:br/>
              <w:t>мас</w:t>
            </w:r>
          </w:p>
        </w:tc>
      </w:tr>
      <w:tr w:rsidR="001C5B68">
        <w:trPr>
          <w:trHeight w:hRule="exact" w:val="859"/>
        </w:trPr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before="80" w:after="0" w:line="240" w:lineRule="auto"/>
              <w:ind w:firstLine="0"/>
            </w:pPr>
            <w:r>
              <w:t>Перекидання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Перекидання</w:t>
            </w:r>
            <w:r>
              <w:br/>
              <w:t>блоків скельних</w:t>
            </w:r>
            <w:r>
              <w:br/>
              <w:t>ґрунтів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Перекидання</w:t>
            </w:r>
            <w:r>
              <w:br/>
              <w:t>уламкових мас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Перекидання</w:t>
            </w:r>
            <w:r>
              <w:br/>
              <w:t>глинистих мас</w:t>
            </w:r>
          </w:p>
        </w:tc>
      </w:tr>
      <w:tr w:rsidR="001C5B68">
        <w:trPr>
          <w:trHeight w:hRule="exact" w:val="1118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Зсуви</w:t>
            </w:r>
            <w:r>
              <w:br/>
              <w:t>ковзання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6" w:lineRule="auto"/>
              <w:ind w:firstLine="0"/>
            </w:pPr>
            <w:r>
              <w:t>З обертанням</w:t>
            </w:r>
            <w:r>
              <w:br/>
              <w:t>(зміщення ґрунтів</w:t>
            </w:r>
            <w:r>
              <w:br/>
              <w:t>по криволінійній</w:t>
            </w:r>
            <w:r>
              <w:br/>
              <w:t>поверхні)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before="80" w:after="0" w:line="271" w:lineRule="auto"/>
              <w:ind w:firstLine="0"/>
            </w:pPr>
            <w:r>
              <w:t>Мало пакетів</w:t>
            </w:r>
            <w:r>
              <w:br/>
              <w:t>і брил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before="80" w:after="0" w:line="271" w:lineRule="auto"/>
              <w:ind w:firstLine="0"/>
            </w:pPr>
            <w:r>
              <w:t>З обертанням</w:t>
            </w:r>
            <w:r>
              <w:br/>
              <w:t>скельних ґрунтів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before="80" w:after="0" w:line="271" w:lineRule="auto"/>
              <w:ind w:firstLine="0"/>
            </w:pPr>
            <w:r>
              <w:t>З обертанням</w:t>
            </w:r>
            <w:r>
              <w:br/>
              <w:t>уламкових мас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6" w:lineRule="auto"/>
              <w:ind w:firstLine="0"/>
            </w:pPr>
            <w:r>
              <w:t>Із сповзанням</w:t>
            </w:r>
            <w:r>
              <w:br/>
              <w:t>глинистих мас</w:t>
            </w:r>
            <w:r>
              <w:br/>
              <w:t>(спливи, опливи)</w:t>
            </w:r>
          </w:p>
        </w:tc>
      </w:tr>
      <w:tr w:rsidR="001C5B68">
        <w:trPr>
          <w:trHeight w:hRule="exact" w:val="859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Консеквентні</w:t>
            </w:r>
            <w:r>
              <w:br/>
              <w:t>(зміщення ґрунтів</w:t>
            </w:r>
            <w:r>
              <w:br/>
              <w:t>по одній або де-</w:t>
            </w:r>
            <w:r>
              <w:br/>
              <w:t>кількох площинах</w:t>
            </w:r>
            <w:r>
              <w:br/>
              <w:t>ослаблення в</w:t>
            </w:r>
            <w:r>
              <w:br/>
              <w:t>масиві)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Зміщення блоків</w:t>
            </w:r>
            <w:r>
              <w:br/>
              <w:t>скельних ґрунтів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Зсув пакетів</w:t>
            </w:r>
            <w:r>
              <w:br/>
              <w:t>уламкових мас</w:t>
            </w:r>
            <w:r>
              <w:br/>
              <w:t>по площині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Зсув пакетів гли-</w:t>
            </w:r>
            <w:r>
              <w:br/>
              <w:t>нистих ґрунтів по</w:t>
            </w:r>
            <w:r>
              <w:br/>
              <w:t>площині</w:t>
            </w:r>
          </w:p>
        </w:tc>
      </w:tr>
      <w:tr w:rsidR="001C5B68">
        <w:trPr>
          <w:trHeight w:hRule="exact" w:val="864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69" w:lineRule="auto"/>
              <w:ind w:firstLine="0"/>
            </w:pPr>
            <w:r>
              <w:t>Багато</w:t>
            </w:r>
            <w:r>
              <w:br/>
              <w:t>пакетів і</w:t>
            </w:r>
            <w:r>
              <w:br/>
              <w:t>брил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Зміщення скельних</w:t>
            </w:r>
            <w:r>
              <w:br/>
              <w:t>ґрунтів по площині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Зсув уламкових</w:t>
            </w:r>
            <w:r>
              <w:br/>
              <w:t>мас по площині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Зсув глинистих</w:t>
            </w:r>
            <w:r>
              <w:br/>
              <w:t>мас по площині</w:t>
            </w:r>
          </w:p>
        </w:tc>
      </w:tr>
      <w:tr w:rsidR="001C5B68">
        <w:trPr>
          <w:trHeight w:hRule="exact" w:val="163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Зсуви</w:t>
            </w:r>
            <w:r>
              <w:br/>
              <w:t>видав-</w:t>
            </w:r>
            <w:r>
              <w:br/>
              <w:t>лювання</w:t>
            </w:r>
            <w:r>
              <w:br/>
              <w:t>(детру-</w:t>
            </w:r>
            <w:r>
              <w:br/>
              <w:t>зивні)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6" w:lineRule="auto"/>
              <w:ind w:firstLine="0"/>
            </w:pPr>
            <w:r>
              <w:t>Зміщення</w:t>
            </w:r>
            <w:r>
              <w:br/>
              <w:t>скельних порід по</w:t>
            </w:r>
            <w:r>
              <w:br/>
              <w:t>менш міцних</w:t>
            </w:r>
            <w:r>
              <w:br/>
              <w:t>породах із зоною</w:t>
            </w:r>
            <w:r>
              <w:br/>
              <w:t>перем'яття і</w:t>
            </w:r>
            <w:r>
              <w:br/>
              <w:t>випору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Зміщення</w:t>
            </w:r>
            <w:r>
              <w:br/>
              <w:t>уламкових</w:t>
            </w:r>
            <w:r>
              <w:br/>
              <w:t>порід по гли-</w:t>
            </w:r>
            <w:r>
              <w:br/>
              <w:t xml:space="preserve">нистих </w:t>
            </w:r>
            <w:r>
              <w:rPr>
                <w:lang w:val="ru-RU" w:eastAsia="ru-RU" w:bidi="ru-RU"/>
              </w:rPr>
              <w:t>поро-</w:t>
            </w:r>
            <w:r>
              <w:rPr>
                <w:lang w:val="ru-RU" w:eastAsia="ru-RU" w:bidi="ru-RU"/>
              </w:rPr>
              <w:br/>
              <w:t>дах</w:t>
            </w:r>
            <w:r>
              <w:t xml:space="preserve"> з видав-</w:t>
            </w:r>
            <w:r>
              <w:br/>
              <w:t>люванням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before="80" w:after="0" w:line="271" w:lineRule="auto"/>
              <w:ind w:firstLine="0"/>
            </w:pPr>
            <w:r>
              <w:t>Зміщення глинис-</w:t>
            </w:r>
            <w:r>
              <w:br/>
              <w:t>тих мас з випором</w:t>
            </w:r>
            <w:r>
              <w:br/>
              <w:t>в нижній частині</w:t>
            </w:r>
            <w:r>
              <w:br/>
              <w:t>(в язику) зсуву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before="80" w:after="0" w:line="271" w:lineRule="auto"/>
              <w:ind w:firstLine="0"/>
            </w:pPr>
            <w:r>
              <w:t>Зсуви видавлю-</w:t>
            </w:r>
            <w:r>
              <w:br/>
              <w:t>вання (детру-</w:t>
            </w:r>
            <w:r>
              <w:br/>
              <w:t>зивні)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6" w:lineRule="auto"/>
              <w:ind w:firstLine="0"/>
            </w:pPr>
            <w:r>
              <w:t>Зміщення</w:t>
            </w:r>
            <w:r>
              <w:br/>
              <w:t>скельних порід</w:t>
            </w:r>
            <w:r>
              <w:br/>
              <w:t>по менш міцних</w:t>
            </w:r>
            <w:r>
              <w:br/>
              <w:t>породах із зоною</w:t>
            </w:r>
            <w:r>
              <w:br/>
              <w:t>перем'яття і</w:t>
            </w:r>
            <w:r>
              <w:br/>
              <w:t>випору</w:t>
            </w:r>
          </w:p>
        </w:tc>
      </w:tr>
      <w:tr w:rsidR="001C5B68">
        <w:trPr>
          <w:trHeight w:hRule="exact" w:val="1382"/>
        </w:trPr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</w:pPr>
            <w:r>
              <w:t>Зсуви видавлювання (детрузивні)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Зміщення скельних</w:t>
            </w:r>
            <w:r>
              <w:br/>
              <w:t>порід по менш</w:t>
            </w:r>
            <w:r>
              <w:br/>
              <w:t>міцних породах із</w:t>
            </w:r>
            <w:r>
              <w:br/>
              <w:t>зоною перем'яття і</w:t>
            </w:r>
            <w:r>
              <w:br/>
              <w:t>випору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Зміщення улам-</w:t>
            </w:r>
            <w:r>
              <w:br/>
              <w:t>кових порід по</w:t>
            </w:r>
            <w:r>
              <w:br/>
              <w:t>глинистих</w:t>
            </w:r>
            <w:r>
              <w:br/>
              <w:t>породах з ви-</w:t>
            </w:r>
            <w:r>
              <w:br/>
              <w:t>давлюванням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Зміщення</w:t>
            </w:r>
            <w:r>
              <w:br/>
              <w:t>глинистих мас з</w:t>
            </w:r>
            <w:r>
              <w:br/>
              <w:t>випором в</w:t>
            </w:r>
            <w:r>
              <w:br/>
              <w:t>нижній частині</w:t>
            </w:r>
            <w:r>
              <w:br/>
              <w:t>(в язику) зсуву</w:t>
            </w:r>
          </w:p>
        </w:tc>
      </w:tr>
      <w:tr w:rsidR="001C5B68">
        <w:trPr>
          <w:trHeight w:hRule="exact" w:val="341"/>
        </w:trPr>
        <w:tc>
          <w:tcPr>
            <w:tcW w:w="4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</w:pPr>
            <w:r>
              <w:t>Зсуви-потоки (деляпсивні)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Брили-блоки скель-</w:t>
            </w:r>
            <w:r>
              <w:br/>
              <w:t>них порід з явища-</w:t>
            </w:r>
            <w:r>
              <w:br/>
              <w:t>ми повзучості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</w:pPr>
            <w:r>
              <w:t>Повзучість пухких ґрунтів</w:t>
            </w:r>
          </w:p>
        </w:tc>
      </w:tr>
      <w:tr w:rsidR="001C5B68">
        <w:trPr>
          <w:trHeight w:hRule="exact" w:val="600"/>
        </w:trPr>
        <w:tc>
          <w:tcPr>
            <w:tcW w:w="420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C5B68" w:rsidRDefault="001C5B68">
            <w:pPr>
              <w:framePr w:w="9638" w:h="10018" w:wrap="none" w:vAnchor="page" w:hAnchor="page" w:x="1135" w:y="1624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Потік уламкових</w:t>
            </w:r>
            <w:r>
              <w:br/>
              <w:t>мас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71" w:lineRule="auto"/>
              <w:ind w:firstLine="0"/>
            </w:pPr>
            <w:r>
              <w:t>Потік глинистих</w:t>
            </w:r>
            <w:r>
              <w:br/>
              <w:t>мас</w:t>
            </w:r>
          </w:p>
        </w:tc>
      </w:tr>
      <w:tr w:rsidR="001C5B68">
        <w:trPr>
          <w:trHeight w:hRule="exact" w:val="346"/>
        </w:trPr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</w:pPr>
            <w:r>
              <w:t>Складні (комбіновані) зсуви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018" w:wrap="none" w:vAnchor="page" w:hAnchor="page" w:x="1135" w:y="1624"/>
              <w:spacing w:after="0" w:line="240" w:lineRule="auto"/>
              <w:ind w:firstLine="0"/>
            </w:pPr>
            <w:r>
              <w:t>Поєднання двох і більше основних видів руху</w:t>
            </w:r>
          </w:p>
        </w:tc>
      </w:tr>
    </w:tbl>
    <w:p w:rsidR="001C5B68" w:rsidRDefault="00663E43">
      <w:pPr>
        <w:pStyle w:val="a6"/>
        <w:framePr w:wrap="none" w:vAnchor="page" w:hAnchor="page" w:x="10548" w:y="15693"/>
      </w:pPr>
      <w:r>
        <w:t>21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7" w:y="683"/>
      </w:pPr>
      <w:r>
        <w:rPr>
          <w:lang w:val="ru-RU" w:eastAsia="ru-RU" w:bidi="ru-RU"/>
        </w:rPr>
        <w:t>ДБН В.1.1-46:2017</w:t>
      </w:r>
    </w:p>
    <w:p w:rsidR="001C5B68" w:rsidRDefault="00663E43">
      <w:pPr>
        <w:pStyle w:val="ad"/>
        <w:framePr w:wrap="none" w:vAnchor="page" w:hAnchor="page" w:x="1111" w:y="1231"/>
        <w:spacing w:line="240" w:lineRule="auto"/>
      </w:pPr>
      <w:r>
        <w:rPr>
          <w:b/>
          <w:bCs/>
        </w:rPr>
        <w:t xml:space="preserve">Таблиця Б.3 </w:t>
      </w:r>
      <w:r>
        <w:t>- Типи деформацій схилів (укосів) за механізмом зміщення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7766"/>
      </w:tblGrid>
      <w:tr w:rsidR="001C5B68">
        <w:trPr>
          <w:trHeight w:hRule="exact" w:val="38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300"/>
            </w:pPr>
            <w:r>
              <w:t>Тип процесів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  <w:jc w:val="center"/>
            </w:pPr>
            <w:r>
              <w:t>Типи деформацій схилів та укосів за механізмом зміщення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Зсувні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Зсуви ковзання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718" w:wrap="none" w:vAnchor="page" w:hAnchor="page" w:x="1135" w:y="1624"/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Зсуви видавлювання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718" w:wrap="none" w:vAnchor="page" w:hAnchor="page" w:x="1135" w:y="1624"/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Зсуви в'язкопластичні (зсуви-потоки, спливи, опливини)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718" w:wrap="none" w:vAnchor="page" w:hAnchor="page" w:x="1135" w:y="1624"/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Зсуви складні</w:t>
            </w:r>
          </w:p>
        </w:tc>
      </w:tr>
      <w:tr w:rsidR="001C5B68">
        <w:trPr>
          <w:trHeight w:hRule="exact" w:val="336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Обвальні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Обвали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718" w:wrap="none" w:vAnchor="page" w:hAnchor="page" w:x="1135" w:y="1624"/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Вивали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718" w:wrap="none" w:vAnchor="page" w:hAnchor="page" w:x="1135" w:y="1624"/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Осипи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Обвально-зсувні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Обвали-зсуви</w:t>
            </w:r>
          </w:p>
        </w:tc>
      </w:tr>
      <w:tr w:rsidR="001C5B68">
        <w:trPr>
          <w:trHeight w:hRule="exact" w:val="341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4718" w:wrap="none" w:vAnchor="page" w:hAnchor="page" w:x="1135" w:y="1624"/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40" w:lineRule="auto"/>
              <w:ind w:firstLine="0"/>
            </w:pPr>
            <w:r>
              <w:t>Зсуви-обвали</w:t>
            </w:r>
          </w:p>
        </w:tc>
      </w:tr>
      <w:tr w:rsidR="001C5B68">
        <w:trPr>
          <w:trHeight w:hRule="exact" w:val="1267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18" w:wrap="none" w:vAnchor="page" w:hAnchor="page" w:x="1135" w:y="1624"/>
              <w:spacing w:after="0" w:line="259" w:lineRule="auto"/>
              <w:ind w:left="1080" w:hanging="1080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Примітка. </w:t>
            </w:r>
            <w:r>
              <w:rPr>
                <w:sz w:val="19"/>
                <w:szCs w:val="19"/>
              </w:rPr>
              <w:t>Вибір конкретних протизсувних і протиобвальних захисних споруд і заходів із забезпечення</w:t>
            </w:r>
            <w:r>
              <w:rPr>
                <w:sz w:val="19"/>
                <w:szCs w:val="19"/>
              </w:rPr>
              <w:br/>
              <w:t>стабільності схилів при різних за механізмом деформацій зсувів і обвалів проводиться комп-</w:t>
            </w:r>
            <w:r>
              <w:rPr>
                <w:sz w:val="19"/>
                <w:szCs w:val="19"/>
              </w:rPr>
              <w:br/>
              <w:t>лексно в залежності від природних умов (результатів детального інженерно-геологічного обсте-</w:t>
            </w:r>
            <w:r>
              <w:rPr>
                <w:sz w:val="19"/>
                <w:szCs w:val="19"/>
              </w:rPr>
              <w:br/>
              <w:t>ження та, за необхідності, стаціонарних спостережень і моделювання, особливо при в'язко-</w:t>
            </w:r>
            <w:r>
              <w:rPr>
                <w:sz w:val="19"/>
                <w:szCs w:val="19"/>
              </w:rPr>
              <w:br/>
              <w:t>пластичних зсувах і зсувах видавлювання).</w:t>
            </w:r>
          </w:p>
        </w:tc>
      </w:tr>
    </w:tbl>
    <w:p w:rsidR="001C5B68" w:rsidRDefault="00663E43">
      <w:pPr>
        <w:pStyle w:val="ad"/>
        <w:framePr w:wrap="none" w:vAnchor="page" w:hAnchor="page" w:x="1111" w:y="6957"/>
        <w:spacing w:line="240" w:lineRule="auto"/>
      </w:pPr>
      <w:r>
        <w:rPr>
          <w:b/>
          <w:bCs/>
        </w:rPr>
        <w:t xml:space="preserve">Таблиця Б.4 </w:t>
      </w:r>
      <w:r>
        <w:t>- Об'єми зсувів та обвалів на схилах (укосах) за масштабом їх проявів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1C5B68">
        <w:trPr>
          <w:trHeight w:hRule="exact" w:val="38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  <w:jc w:val="center"/>
            </w:pPr>
            <w:r>
              <w:t>Масштаб зсувів та обвалів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  <w:jc w:val="center"/>
            </w:pPr>
            <w:r>
              <w:t>Об'єми зсувів та обвалів, м</w:t>
            </w:r>
            <w:r>
              <w:rPr>
                <w:vertAlign w:val="superscript"/>
              </w:rPr>
              <w:t>3</w:t>
            </w:r>
          </w:p>
        </w:tc>
      </w:tr>
      <w:tr w:rsidR="001C5B68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Невеликий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Сотні</w:t>
            </w:r>
          </w:p>
        </w:tc>
      </w:tr>
      <w:tr w:rsidR="001C5B68">
        <w:trPr>
          <w:trHeight w:hRule="exact" w:val="336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Досить великий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Тисячі</w:t>
            </w:r>
          </w:p>
        </w:tc>
      </w:tr>
      <w:tr w:rsidR="001C5B68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Великий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Десятки тисяч</w:t>
            </w:r>
          </w:p>
        </w:tc>
      </w:tr>
      <w:tr w:rsidR="001C5B68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Дуже великий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Сотні тисяч</w:t>
            </w:r>
          </w:p>
        </w:tc>
      </w:tr>
      <w:tr w:rsidR="001C5B68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Величезний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Мільйони</w:t>
            </w:r>
          </w:p>
        </w:tc>
      </w:tr>
      <w:tr w:rsidR="001C5B68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Катастрофічний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40" w:lineRule="auto"/>
              <w:ind w:firstLine="0"/>
            </w:pPr>
            <w:r>
              <w:t>Десятки та сотні мільйонів</w:t>
            </w:r>
          </w:p>
        </w:tc>
      </w:tr>
      <w:tr w:rsidR="001C5B68">
        <w:trPr>
          <w:trHeight w:hRule="exact" w:val="1032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461" w:wrap="none" w:vAnchor="page" w:hAnchor="page" w:x="1135" w:y="7351"/>
              <w:spacing w:after="0" w:line="259" w:lineRule="auto"/>
              <w:ind w:left="1080" w:hanging="1080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Примітка. </w:t>
            </w:r>
            <w:r>
              <w:rPr>
                <w:sz w:val="19"/>
                <w:szCs w:val="19"/>
              </w:rPr>
              <w:t>При зсувах і обвалах будь-якої масштабності вибір протизсувних і протиобвальних захисних</w:t>
            </w:r>
            <w:r>
              <w:rPr>
                <w:sz w:val="19"/>
                <w:szCs w:val="19"/>
              </w:rPr>
              <w:br/>
              <w:t>споруд і заходів повинен виконуватися на основі порівняння результатів техніко-економічних</w:t>
            </w:r>
            <w:r>
              <w:rPr>
                <w:sz w:val="19"/>
                <w:szCs w:val="19"/>
              </w:rPr>
              <w:br/>
              <w:t>показників варіантів захисту. При цьому необхідно враховувати соціальні і економічні умови</w:t>
            </w:r>
            <w:r>
              <w:rPr>
                <w:sz w:val="19"/>
                <w:szCs w:val="19"/>
              </w:rPr>
              <w:br/>
              <w:t>розвитку району будівництва.</w:t>
            </w:r>
          </w:p>
        </w:tc>
      </w:tr>
    </w:tbl>
    <w:p w:rsidR="001C5B68" w:rsidRDefault="00663E43">
      <w:pPr>
        <w:pStyle w:val="ad"/>
        <w:framePr w:wrap="none" w:vAnchor="page" w:hAnchor="page" w:x="1111" w:y="11426"/>
        <w:spacing w:line="240" w:lineRule="auto"/>
      </w:pPr>
      <w:r>
        <w:rPr>
          <w:b/>
          <w:bCs/>
        </w:rPr>
        <w:t xml:space="preserve">Таблиця Б.5 </w:t>
      </w:r>
      <w:r>
        <w:t>- Характеристики фактор-процесів схилу (укосу) за генетичними ознаками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7656"/>
      </w:tblGrid>
      <w:tr w:rsidR="001C5B68">
        <w:trPr>
          <w:trHeight w:hRule="exact" w:val="64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71" w:lineRule="auto"/>
              <w:ind w:firstLine="0"/>
              <w:jc w:val="center"/>
            </w:pPr>
            <w:r>
              <w:t>Генетична ознака</w:t>
            </w:r>
            <w:r>
              <w:br/>
              <w:t>фактор-процесу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620"/>
            </w:pPr>
            <w:r>
              <w:t>Визначальний фактор-процес у порушенні стійкості схилу (укосу)</w:t>
            </w:r>
          </w:p>
        </w:tc>
      </w:tr>
      <w:tr w:rsidR="001C5B68">
        <w:trPr>
          <w:trHeight w:hRule="exact" w:val="60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0"/>
            </w:pPr>
            <w:r>
              <w:t>Абразійний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76" w:lineRule="auto"/>
              <w:ind w:firstLine="0"/>
            </w:pPr>
            <w:r>
              <w:t>Викликаний розмивом берегів, морів, озер, водосховищ в результаті впливу</w:t>
            </w:r>
            <w:r>
              <w:br/>
              <w:t>хвилювання</w:t>
            </w:r>
          </w:p>
        </w:tc>
      </w:tr>
      <w:tr w:rsidR="001C5B68">
        <w:trPr>
          <w:trHeight w:hRule="exact" w:val="34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0"/>
            </w:pPr>
            <w:r>
              <w:t>Ерозійний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0"/>
            </w:pPr>
            <w:r>
              <w:t>Обумовлений підрізкою схилів (укосів) річковою і яружною ерозією</w:t>
            </w:r>
          </w:p>
        </w:tc>
      </w:tr>
      <w:tr w:rsidR="001C5B68">
        <w:trPr>
          <w:trHeight w:hRule="exact" w:val="60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0"/>
            </w:pPr>
            <w:r>
              <w:t>Гідрогеогенний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71" w:lineRule="auto"/>
              <w:ind w:firstLine="0"/>
            </w:pPr>
            <w:r>
              <w:t>Утворений впливом підземних і інфільтраційних атмосферних вод на</w:t>
            </w:r>
            <w:r>
              <w:br/>
              <w:t>породи, що складають схил (укіс)</w:t>
            </w:r>
          </w:p>
        </w:tc>
      </w:tr>
      <w:tr w:rsidR="001C5B68">
        <w:trPr>
          <w:trHeight w:hRule="exact" w:val="60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0"/>
            </w:pPr>
            <w:r>
              <w:t>Антропогенний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71" w:lineRule="auto"/>
              <w:ind w:firstLine="0"/>
            </w:pPr>
            <w:r>
              <w:t>З'являється через зміну природних умов при різних видах інженерно-госпо-</w:t>
            </w:r>
            <w:r>
              <w:br/>
              <w:t>дарської діяльності людини</w:t>
            </w:r>
          </w:p>
        </w:tc>
      </w:tr>
      <w:tr w:rsidR="001C5B68">
        <w:trPr>
          <w:trHeight w:hRule="exact" w:val="35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0"/>
            </w:pPr>
            <w:r>
              <w:t>Полігенний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139" w:wrap="none" w:vAnchor="page" w:hAnchor="page" w:x="1135" w:y="11819"/>
              <w:spacing w:after="0" w:line="240" w:lineRule="auto"/>
              <w:ind w:firstLine="0"/>
            </w:pPr>
            <w:r>
              <w:t>Викликаний спільним впливом різних факторів зсувоутворення</w:t>
            </w:r>
          </w:p>
        </w:tc>
      </w:tr>
    </w:tbl>
    <w:p w:rsidR="001C5B68" w:rsidRDefault="00663E43">
      <w:pPr>
        <w:pStyle w:val="a6"/>
        <w:framePr w:wrap="none" w:vAnchor="page" w:hAnchor="page" w:x="1111" w:y="15693"/>
      </w:pPr>
      <w:r>
        <w:t>22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5" w:y="683"/>
      </w:pPr>
      <w:r>
        <w:rPr>
          <w:lang w:val="ru-RU" w:eastAsia="ru-RU" w:bidi="ru-RU"/>
        </w:rPr>
        <w:t>ДБН В.1.1-46:2017</w:t>
      </w:r>
    </w:p>
    <w:p w:rsidR="001C5B68" w:rsidRDefault="00663E43">
      <w:pPr>
        <w:pStyle w:val="ad"/>
        <w:framePr w:wrap="none" w:vAnchor="page" w:hAnchor="page" w:x="1111" w:y="1231"/>
        <w:spacing w:line="240" w:lineRule="auto"/>
      </w:pPr>
      <w:r>
        <w:rPr>
          <w:b/>
          <w:bCs/>
        </w:rPr>
        <w:t xml:space="preserve">Таблиця </w:t>
      </w:r>
      <w:r>
        <w:rPr>
          <w:b/>
          <w:bCs/>
          <w:lang w:val="ru-RU" w:eastAsia="ru-RU" w:bidi="ru-RU"/>
        </w:rPr>
        <w:t xml:space="preserve">Б.6 </w:t>
      </w:r>
      <w:r>
        <w:rPr>
          <w:lang w:val="ru-RU" w:eastAsia="ru-RU" w:bidi="ru-RU"/>
        </w:rPr>
        <w:t xml:space="preserve">- Характеристики </w:t>
      </w:r>
      <w:r>
        <w:t xml:space="preserve">типів схилів </w:t>
      </w:r>
      <w:r>
        <w:rPr>
          <w:lang w:val="ru-RU" w:eastAsia="ru-RU" w:bidi="ru-RU"/>
        </w:rPr>
        <w:t xml:space="preserve">на </w:t>
      </w:r>
      <w:r>
        <w:t>території України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1680"/>
        <w:gridCol w:w="960"/>
        <w:gridCol w:w="998"/>
        <w:gridCol w:w="1627"/>
        <w:gridCol w:w="1445"/>
        <w:gridCol w:w="2170"/>
      </w:tblGrid>
      <w:tr w:rsidR="001C5B68">
        <w:trPr>
          <w:trHeight w:hRule="exact" w:val="389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  <w:jc w:val="center"/>
            </w:pPr>
            <w:r>
              <w:t>Поло-</w:t>
            </w:r>
            <w:r>
              <w:br/>
              <w:t>ження</w:t>
            </w:r>
            <w:r>
              <w:br/>
              <w:t>схилу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40" w:lineRule="auto"/>
              <w:ind w:firstLine="340"/>
            </w:pPr>
            <w:r>
              <w:t>Тип схилу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40" w:lineRule="auto"/>
              <w:ind w:firstLine="0"/>
            </w:pPr>
            <w:r>
              <w:t>Параметри схилу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6" w:lineRule="auto"/>
              <w:ind w:firstLine="0"/>
              <w:jc w:val="center"/>
            </w:pPr>
            <w:r>
              <w:t>Основні</w:t>
            </w:r>
            <w:r>
              <w:br/>
              <w:t>фактори</w:t>
            </w:r>
            <w:r>
              <w:br/>
              <w:t>порушення</w:t>
            </w:r>
            <w:r>
              <w:br/>
              <w:t>стійкості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left="220" w:hanging="220"/>
            </w:pPr>
            <w:r>
              <w:t>Можливі види</w:t>
            </w:r>
            <w:r>
              <w:br/>
              <w:t>руху порід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40" w:lineRule="auto"/>
              <w:ind w:firstLine="0"/>
              <w:jc w:val="center"/>
            </w:pPr>
            <w:r>
              <w:t>Заходи</w:t>
            </w:r>
          </w:p>
        </w:tc>
      </w:tr>
      <w:tr w:rsidR="001C5B68">
        <w:trPr>
          <w:trHeight w:hRule="exact" w:val="1680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66" w:lineRule="auto"/>
              <w:ind w:firstLine="0"/>
              <w:jc w:val="center"/>
            </w:pPr>
            <w:r>
              <w:t>Висота,</w:t>
            </w:r>
            <w:r>
              <w:br/>
              <w:t>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  <w:jc w:val="center"/>
            </w:pPr>
            <w:r>
              <w:t>Кути</w:t>
            </w:r>
            <w:r>
              <w:br/>
              <w:t>нахилу</w:t>
            </w:r>
            <w:r>
              <w:br/>
              <w:t>поверхні</w:t>
            </w:r>
            <w:r>
              <w:br/>
              <w:t>існуючих</w:t>
            </w:r>
            <w:r>
              <w:br/>
              <w:t>схилів,</w:t>
            </w:r>
            <w:r>
              <w:br/>
              <w:t>град</w:t>
            </w:r>
          </w:p>
        </w:tc>
        <w:tc>
          <w:tcPr>
            <w:tcW w:w="16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</w:tr>
      <w:tr w:rsidR="001C5B68">
        <w:trPr>
          <w:trHeight w:hRule="exact" w:val="600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300" w:after="0" w:line="240" w:lineRule="auto"/>
              <w:ind w:firstLine="380"/>
            </w:pPr>
            <w:r>
              <w:t>Узбережжя морів, лиманів, водосховищ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66" w:lineRule="auto"/>
              <w:ind w:firstLine="0"/>
            </w:pPr>
            <w:r>
              <w:t>Абразійно-</w:t>
            </w:r>
            <w:r>
              <w:br/>
              <w:t>обвальний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40" w:lineRule="auto"/>
              <w:ind w:firstLine="200"/>
            </w:pPr>
            <w:r>
              <w:t>10-20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40" w:lineRule="auto"/>
              <w:ind w:firstLine="0"/>
              <w:jc w:val="center"/>
            </w:pPr>
            <w:r>
              <w:t>60-90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40" w:lineRule="auto"/>
              <w:ind w:firstLine="0"/>
            </w:pPr>
            <w:r>
              <w:t>Абразія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Обвали,</w:t>
            </w:r>
            <w:r>
              <w:br/>
              <w:t>перекидання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40" w:lineRule="auto"/>
              <w:ind w:firstLine="0"/>
            </w:pPr>
            <w:r>
              <w:t>Берегоукріплення</w:t>
            </w:r>
          </w:p>
        </w:tc>
      </w:tr>
      <w:tr w:rsidR="001C5B68">
        <w:trPr>
          <w:trHeight w:hRule="exact" w:val="1123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66" w:lineRule="auto"/>
              <w:ind w:firstLine="0"/>
            </w:pPr>
            <w:r>
              <w:t>Абразійно-</w:t>
            </w:r>
            <w:r>
              <w:br/>
              <w:t>зсувний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200"/>
            </w:pPr>
            <w:r>
              <w:t>20-60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10-30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Абразія,</w:t>
            </w:r>
            <w:r>
              <w:br/>
              <w:t>поверхневі і</w:t>
            </w:r>
            <w:r>
              <w:br/>
              <w:t>підземні води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Зсуви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Берегоукріплення,</w:t>
            </w:r>
            <w:r>
              <w:br/>
              <w:t>водовідведення,</w:t>
            </w:r>
            <w:r>
              <w:br/>
              <w:t>дренажі, планування,</w:t>
            </w:r>
            <w:r>
              <w:br/>
              <w:t>озеленення</w:t>
            </w:r>
          </w:p>
        </w:tc>
      </w:tr>
      <w:tr w:rsidR="001C5B68">
        <w:trPr>
          <w:trHeight w:hRule="exact" w:val="1378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Гірський схил</w:t>
            </w:r>
            <w:r>
              <w:br/>
              <w:t>з розвинутими</w:t>
            </w:r>
            <w:r>
              <w:br/>
              <w:t>покривними</w:t>
            </w:r>
            <w:r>
              <w:br/>
              <w:t>відкладеннями</w:t>
            </w:r>
            <w:r>
              <w:br/>
              <w:t>на схилах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100-500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10-30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1" w:lineRule="auto"/>
              <w:ind w:firstLine="0"/>
            </w:pPr>
            <w:r>
              <w:t>Абразія, ерозія,</w:t>
            </w:r>
            <w:r>
              <w:br/>
              <w:t>поверхневі і</w:t>
            </w:r>
            <w:r>
              <w:br/>
              <w:t>підземні води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Зсуви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Берегоукріплення,</w:t>
            </w:r>
            <w:r>
              <w:br/>
              <w:t>водовідведення,</w:t>
            </w:r>
            <w:r>
              <w:br/>
              <w:t>дренажі, планування,</w:t>
            </w:r>
            <w:r>
              <w:br/>
              <w:t>затримуючі споруди</w:t>
            </w:r>
          </w:p>
        </w:tc>
      </w:tr>
      <w:tr w:rsidR="001C5B68">
        <w:trPr>
          <w:trHeight w:hRule="exact" w:val="1382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6" w:lineRule="auto"/>
              <w:ind w:firstLine="0"/>
            </w:pPr>
            <w:r>
              <w:t>Гірський схил</w:t>
            </w:r>
            <w:r>
              <w:br/>
              <w:t>без відкладень</w:t>
            </w:r>
            <w:r>
              <w:br/>
              <w:t>на схилі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100-500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20-70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Сейсмічність,</w:t>
            </w:r>
            <w:r>
              <w:br/>
              <w:t>абразія, ерозія,</w:t>
            </w:r>
            <w:r>
              <w:br/>
              <w:t>порушення</w:t>
            </w:r>
            <w:r>
              <w:br/>
              <w:t>стоку, вивітрю-</w:t>
            </w:r>
            <w:r>
              <w:br/>
              <w:t>вання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6" w:lineRule="auto"/>
              <w:ind w:firstLine="0"/>
            </w:pPr>
            <w:r>
              <w:t>Блокові</w:t>
            </w:r>
            <w:r>
              <w:br/>
              <w:t>зсуви,</w:t>
            </w:r>
            <w:r>
              <w:br/>
              <w:t>обвали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6" w:lineRule="auto"/>
              <w:ind w:firstLine="0"/>
            </w:pPr>
            <w:r>
              <w:t>Берегоукріплення,</w:t>
            </w:r>
            <w:r>
              <w:br/>
              <w:t>затримуючі споруди</w:t>
            </w:r>
          </w:p>
        </w:tc>
      </w:tr>
      <w:tr w:rsidR="001C5B68">
        <w:trPr>
          <w:trHeight w:hRule="exact" w:val="859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160" w:after="0" w:line="271" w:lineRule="auto"/>
              <w:ind w:firstLine="0"/>
              <w:jc w:val="center"/>
            </w:pPr>
            <w:r>
              <w:t>Схили річкових</w:t>
            </w:r>
            <w:r>
              <w:br/>
              <w:t>долин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Схил річкової</w:t>
            </w:r>
            <w:r>
              <w:br/>
              <w:t>долини в пухких</w:t>
            </w:r>
            <w:r>
              <w:br/>
              <w:t>породах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30-100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20-70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Ерозія,</w:t>
            </w:r>
            <w:r>
              <w:br/>
              <w:t>поверхневі та</w:t>
            </w:r>
            <w:r>
              <w:br/>
              <w:t>підземні води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Обвали,</w:t>
            </w:r>
            <w:r>
              <w:br/>
              <w:t>зсуви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Водовідведення,</w:t>
            </w:r>
            <w:r>
              <w:br/>
              <w:t>дренажі, озеленення,</w:t>
            </w:r>
            <w:r>
              <w:br/>
              <w:t>берегоукріплення</w:t>
            </w:r>
          </w:p>
        </w:tc>
      </w:tr>
      <w:tr w:rsidR="001C5B68">
        <w:trPr>
          <w:trHeight w:hRule="exact" w:val="1219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1" w:lineRule="auto"/>
              <w:ind w:firstLine="0"/>
            </w:pPr>
            <w:r>
              <w:t>Схил долини у</w:t>
            </w:r>
            <w:r>
              <w:br/>
              <w:t>глинах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200"/>
            </w:pPr>
            <w:r>
              <w:t>5-100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5-20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6" w:lineRule="auto"/>
              <w:ind w:firstLine="0"/>
            </w:pPr>
            <w:r>
              <w:t>Порушення</w:t>
            </w:r>
            <w:r>
              <w:br/>
              <w:t>стоку та рос-</w:t>
            </w:r>
            <w:r>
              <w:br/>
              <w:t>линного шару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Зсуви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1" w:lineRule="auto"/>
              <w:ind w:firstLine="0"/>
            </w:pPr>
            <w:r>
              <w:t>Водовідведення,</w:t>
            </w:r>
            <w:r>
              <w:br/>
              <w:t>дренажі, затримуючі</w:t>
            </w:r>
            <w:r>
              <w:br/>
              <w:t>споруди</w:t>
            </w:r>
          </w:p>
        </w:tc>
      </w:tr>
      <w:tr w:rsidR="001C5B68">
        <w:trPr>
          <w:trHeight w:hRule="exact" w:val="1118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300" w:after="0" w:line="240" w:lineRule="auto"/>
              <w:ind w:firstLine="580"/>
            </w:pPr>
            <w:r>
              <w:t>Гірські схили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6" w:lineRule="auto"/>
              <w:ind w:firstLine="0"/>
            </w:pPr>
            <w:r>
              <w:t>Схил з розвину-</w:t>
            </w:r>
            <w:r>
              <w:br/>
              <w:t>тими покрив-</w:t>
            </w:r>
            <w:r>
              <w:br/>
              <w:t>ними відкла-</w:t>
            </w:r>
            <w:r>
              <w:br/>
              <w:t>деннями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100-500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10-30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6" w:lineRule="auto"/>
              <w:ind w:firstLine="0"/>
            </w:pPr>
            <w:r>
              <w:t>Порушення</w:t>
            </w:r>
            <w:r>
              <w:br/>
              <w:t>стоку та</w:t>
            </w:r>
            <w:r>
              <w:br/>
              <w:t>рослинного</w:t>
            </w:r>
            <w:r>
              <w:br/>
              <w:t>покриву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Зсуви, селі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6" w:lineRule="auto"/>
              <w:ind w:firstLine="0"/>
            </w:pPr>
            <w:r>
              <w:t>Водовідведення,</w:t>
            </w:r>
            <w:r>
              <w:br/>
              <w:t>дренажі, затримуючі</w:t>
            </w:r>
            <w:r>
              <w:br/>
              <w:t>споруди</w:t>
            </w:r>
          </w:p>
        </w:tc>
      </w:tr>
      <w:tr w:rsidR="001C5B68">
        <w:trPr>
          <w:trHeight w:hRule="exact" w:val="1133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1C5B68" w:rsidRDefault="001C5B68">
            <w:pPr>
              <w:framePr w:w="9638" w:h="10882" w:wrap="none" w:vAnchor="page" w:hAnchor="page" w:x="1135" w:y="1624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Схили зі скель-</w:t>
            </w:r>
            <w:r>
              <w:br/>
              <w:t>ними і напів-</w:t>
            </w:r>
            <w:r>
              <w:br/>
              <w:t>скельними</w:t>
            </w:r>
            <w:r>
              <w:br/>
              <w:t>ґрунтами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</w:pPr>
            <w:r>
              <w:t>100-500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40" w:lineRule="auto"/>
              <w:ind w:firstLine="0"/>
              <w:jc w:val="center"/>
            </w:pPr>
            <w:r>
              <w:t>10-90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before="80" w:after="0" w:line="271" w:lineRule="auto"/>
              <w:ind w:firstLine="0"/>
            </w:pPr>
            <w:r>
              <w:t>Сейсмічність,</w:t>
            </w:r>
            <w:r>
              <w:br/>
              <w:t>вивітрювання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Обвали,</w:t>
            </w:r>
            <w:r>
              <w:br/>
              <w:t>блокові</w:t>
            </w:r>
            <w:r>
              <w:br/>
              <w:t>зсуви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0882" w:wrap="none" w:vAnchor="page" w:hAnchor="page" w:x="1135" w:y="1624"/>
              <w:spacing w:after="0" w:line="271" w:lineRule="auto"/>
              <w:ind w:firstLine="0"/>
            </w:pPr>
            <w:r>
              <w:t>Протиобвальні</w:t>
            </w:r>
            <w:r>
              <w:br/>
              <w:t>галереї, уловлюючи</w:t>
            </w:r>
            <w:r>
              <w:br/>
              <w:t>лотки, затримуючі</w:t>
            </w:r>
            <w:r>
              <w:br/>
              <w:t>споруди</w:t>
            </w:r>
          </w:p>
        </w:tc>
      </w:tr>
    </w:tbl>
    <w:p w:rsidR="001C5B68" w:rsidRDefault="00663E43">
      <w:pPr>
        <w:pStyle w:val="a6"/>
        <w:framePr w:wrap="none" w:vAnchor="page" w:hAnchor="page" w:x="10548" w:y="15693"/>
      </w:pPr>
      <w:r>
        <w:t>23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="9696" w:h="197" w:hRule="exact" w:wrap="none" w:vAnchor="page" w:hAnchor="page" w:x="1103" w:y="683"/>
      </w:pPr>
      <w:r>
        <w:t>ДБН В.1.1-46:2017</w:t>
      </w:r>
    </w:p>
    <w:p w:rsidR="001C5B68" w:rsidRDefault="00663E43">
      <w:pPr>
        <w:pStyle w:val="1"/>
        <w:framePr w:w="9696" w:h="14304" w:hRule="exact" w:wrap="none" w:vAnchor="page" w:hAnchor="page" w:x="1103" w:y="1245"/>
        <w:spacing w:line="240" w:lineRule="auto"/>
        <w:ind w:firstLine="0"/>
        <w:jc w:val="center"/>
      </w:pPr>
      <w:r>
        <w:t>ДОДАТОК В</w:t>
      </w:r>
    </w:p>
    <w:p w:rsidR="001C5B68" w:rsidRDefault="00663E43">
      <w:pPr>
        <w:pStyle w:val="1"/>
        <w:framePr w:w="9696" w:h="14304" w:hRule="exact" w:wrap="none" w:vAnchor="page" w:hAnchor="page" w:x="1103" w:y="1245"/>
        <w:spacing w:after="200" w:line="240" w:lineRule="auto"/>
        <w:ind w:firstLine="0"/>
        <w:jc w:val="center"/>
      </w:pPr>
      <w:r>
        <w:t>(довідковий)</w:t>
      </w:r>
    </w:p>
    <w:p w:rsidR="001C5B68" w:rsidRDefault="00663E43" w:rsidP="006C0E13">
      <w:pPr>
        <w:pStyle w:val="60"/>
        <w:framePr w:w="9696" w:h="14304" w:hRule="exact" w:wrap="none" w:vAnchor="page" w:hAnchor="page" w:x="1103" w:y="1245"/>
        <w:spacing w:after="180" w:line="317" w:lineRule="auto"/>
        <w:ind w:firstLine="0"/>
        <w:jc w:val="center"/>
      </w:pPr>
      <w:bookmarkStart w:id="38" w:name="bookmark74"/>
      <w:r>
        <w:t>ОЦІНКА СТІЙКОСТІ СХИЛІВ (УКОСІВ), ВЕЛИЧИНИ ЗСУВНОГО ТИСКУ ТА НАВАНТАЖЕНЬ</w:t>
      </w:r>
      <w:r>
        <w:br/>
        <w:t>ВІД ОБВАЛІВ</w:t>
      </w:r>
      <w:bookmarkEnd w:id="38"/>
    </w:p>
    <w:p w:rsidR="001C5B68" w:rsidRDefault="00663E43">
      <w:pPr>
        <w:pStyle w:val="60"/>
        <w:framePr w:w="9696" w:h="14304" w:hRule="exact" w:wrap="none" w:vAnchor="page" w:hAnchor="page" w:x="1103" w:y="1245"/>
        <w:spacing w:line="307" w:lineRule="auto"/>
        <w:jc w:val="both"/>
      </w:pPr>
      <w:bookmarkStart w:id="39" w:name="bookmark76"/>
      <w:r>
        <w:t>В.1 Загальні положення</w:t>
      </w:r>
      <w:bookmarkEnd w:id="39"/>
    </w:p>
    <w:p w:rsidR="001C5B68" w:rsidRDefault="00A666AD" w:rsidP="00A666AD">
      <w:pPr>
        <w:pStyle w:val="1"/>
        <w:framePr w:w="9696" w:h="14304" w:hRule="exact" w:wrap="none" w:vAnchor="page" w:hAnchor="page" w:x="1103" w:y="1245"/>
        <w:tabs>
          <w:tab w:val="left" w:pos="1034"/>
        </w:tabs>
        <w:spacing w:line="310" w:lineRule="auto"/>
        <w:ind w:firstLine="426"/>
        <w:jc w:val="both"/>
      </w:pPr>
      <w:r w:rsidRPr="00A666AD">
        <w:rPr>
          <w:b/>
        </w:rPr>
        <w:t>В.1.1</w:t>
      </w:r>
      <w:r w:rsidR="006904EC">
        <w:rPr>
          <w:b/>
        </w:rPr>
        <w:t xml:space="preserve"> </w:t>
      </w:r>
      <w:r w:rsidR="00663E43">
        <w:t>За звітом з інженерно-геологічних вишукувань слід передбачати поперечні інженерно-</w:t>
      </w:r>
      <w:r w:rsidR="00663E43">
        <w:br/>
        <w:t>геологічні перерізи, які в подальшому використовують як основні розрахункові схеми для оцінки</w:t>
      </w:r>
      <w:r w:rsidR="00663E43">
        <w:br/>
        <w:t>стійкості схилу (укосу).</w:t>
      </w:r>
    </w:p>
    <w:p w:rsidR="001C5B68" w:rsidRDefault="00A666AD" w:rsidP="00A666AD">
      <w:pPr>
        <w:pStyle w:val="1"/>
        <w:framePr w:w="9696" w:h="14304" w:hRule="exact" w:wrap="none" w:vAnchor="page" w:hAnchor="page" w:x="1103" w:y="1245"/>
        <w:tabs>
          <w:tab w:val="left" w:pos="1404"/>
        </w:tabs>
        <w:spacing w:after="0" w:line="307" w:lineRule="auto"/>
        <w:ind w:firstLine="426"/>
        <w:jc w:val="both"/>
      </w:pPr>
      <w:r w:rsidRPr="00A666AD">
        <w:rPr>
          <w:b/>
        </w:rPr>
        <w:t>В.1.2</w:t>
      </w:r>
      <w:r w:rsidR="006904EC">
        <w:rPr>
          <w:b/>
        </w:rPr>
        <w:t xml:space="preserve"> </w:t>
      </w:r>
      <w:r w:rsidR="00663E43">
        <w:t>Основні причини втрати стійкості схилів (укосів):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715"/>
        </w:tabs>
        <w:spacing w:after="0" w:line="307" w:lineRule="auto"/>
        <w:ind w:firstLine="420"/>
        <w:jc w:val="both"/>
      </w:pPr>
      <w:r>
        <w:t>підрізання схилу або влаштування укосу, що знаходиться у стані, близькому до граничного;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679"/>
        </w:tabs>
        <w:spacing w:after="0" w:line="307" w:lineRule="auto"/>
        <w:ind w:firstLine="420"/>
        <w:jc w:val="both"/>
      </w:pPr>
      <w:r>
        <w:t>збільшення зовнішнього навантаження (зведення споруд, складування матеріалів на схилі</w:t>
      </w:r>
      <w:r>
        <w:br/>
        <w:t>(укосі) або поблизу його брівки);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679"/>
        </w:tabs>
        <w:spacing w:after="0" w:line="307" w:lineRule="auto"/>
        <w:ind w:firstLine="420"/>
        <w:jc w:val="both"/>
      </w:pPr>
      <w:r>
        <w:t>зміна внутрішніх сил (збільшення питомої ваги ґрунту при зростанні його вологості, виважу-</w:t>
      </w:r>
      <w:r>
        <w:br/>
        <w:t>вальна дія води на ґрунти);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715"/>
        </w:tabs>
        <w:spacing w:after="0" w:line="307" w:lineRule="auto"/>
        <w:ind w:firstLine="420"/>
        <w:jc w:val="both"/>
      </w:pPr>
      <w:r>
        <w:t>неправильне призначення розрахункових характеристик ґрунту;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679"/>
        </w:tabs>
        <w:spacing w:after="0" w:line="307" w:lineRule="auto"/>
        <w:ind w:firstLine="420"/>
        <w:jc w:val="both"/>
      </w:pPr>
      <w:r>
        <w:t>зниження опору ґрунту зсуву (утримуючих сил тертя та структурного зчеплення) за рахунок</w:t>
      </w:r>
      <w:r>
        <w:br/>
        <w:t>підвищення їх вологості, сейсмічних впливів та інших причин;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679"/>
        </w:tabs>
        <w:spacing w:after="0" w:line="307" w:lineRule="auto"/>
        <w:ind w:firstLine="420"/>
        <w:jc w:val="both"/>
      </w:pPr>
      <w:r>
        <w:t>зниження несучої здатності конструкцій утримуючих споруд інженерного захисту по ґрунту</w:t>
      </w:r>
      <w:r>
        <w:br/>
        <w:t>внаслідок виникнення тертя по їх бокових поверхнях при просіданні ґрунтів внаслідок замочування;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715"/>
        </w:tabs>
        <w:spacing w:after="0" w:line="307" w:lineRule="auto"/>
        <w:ind w:firstLine="420"/>
        <w:jc w:val="both"/>
      </w:pPr>
      <w:r>
        <w:t>збільшення зсувних сил (гідродинамічного тиску) при підвищенні РГВ;</w:t>
      </w:r>
    </w:p>
    <w:p w:rsidR="001C5B68" w:rsidRDefault="00663E43" w:rsidP="00663E43">
      <w:pPr>
        <w:pStyle w:val="1"/>
        <w:framePr w:w="9696" w:h="14304" w:hRule="exact" w:wrap="none" w:vAnchor="page" w:hAnchor="page" w:x="1103" w:y="1245"/>
        <w:numPr>
          <w:ilvl w:val="0"/>
          <w:numId w:val="33"/>
        </w:numPr>
        <w:tabs>
          <w:tab w:val="left" w:pos="679"/>
        </w:tabs>
        <w:spacing w:line="307" w:lineRule="auto"/>
        <w:ind w:firstLine="420"/>
        <w:jc w:val="both"/>
      </w:pPr>
      <w:r>
        <w:t>вплив сейсмічних сил і різного роду динамічних впливів (рух транспорту, забивання паль,</w:t>
      </w:r>
      <w:r>
        <w:br/>
        <w:t>вибухів у кар'єрах тощо).</w:t>
      </w:r>
    </w:p>
    <w:p w:rsidR="001C5B68" w:rsidRDefault="006C0E13" w:rsidP="006C0E13">
      <w:pPr>
        <w:pStyle w:val="1"/>
        <w:framePr w:w="9696" w:h="14304" w:hRule="exact" w:wrap="none" w:vAnchor="page" w:hAnchor="page" w:x="1103" w:y="1245"/>
        <w:tabs>
          <w:tab w:val="left" w:pos="1063"/>
        </w:tabs>
        <w:spacing w:after="0" w:line="307" w:lineRule="auto"/>
        <w:ind w:firstLine="426"/>
        <w:jc w:val="both"/>
      </w:pPr>
      <w:r w:rsidRPr="006C0E13">
        <w:rPr>
          <w:b/>
        </w:rPr>
        <w:t>В.1.3</w:t>
      </w:r>
      <w:r w:rsidR="006904EC">
        <w:rPr>
          <w:b/>
        </w:rPr>
        <w:t xml:space="preserve"> </w:t>
      </w:r>
      <w:r w:rsidR="00663E43">
        <w:t>На основі конкретних інженерно-геологічних, гідрогеологічних і гідрологічних вишукувань,</w:t>
      </w:r>
      <w:r w:rsidR="00663E43">
        <w:br/>
        <w:t>обстежень, стаціонарних спостережень (у тому числі геодезичного моніторингу), наявних фондових</w:t>
      </w:r>
      <w:r w:rsidR="00663E43">
        <w:br/>
        <w:t>та інших матеріалів визначають причини, механізм (таблиця Б.3) і масштабність (таблиця Б.4)</w:t>
      </w:r>
      <w:r w:rsidR="00663E43">
        <w:br/>
        <w:t>зсувних і обвальних процесів на схилі (укосі). При цьому необхідно виявити і оцінити впливи, що</w:t>
      </w:r>
      <w:r w:rsidR="00663E43">
        <w:br/>
        <w:t>викликають зсувні і обвальні процеси, та утримуючі фактори.</w:t>
      </w:r>
    </w:p>
    <w:p w:rsidR="001C5B68" w:rsidRDefault="00663E43">
      <w:pPr>
        <w:pStyle w:val="1"/>
        <w:framePr w:w="9696" w:h="14304" w:hRule="exact" w:wrap="none" w:vAnchor="page" w:hAnchor="page" w:x="1103" w:y="1245"/>
        <w:spacing w:line="307" w:lineRule="auto"/>
        <w:ind w:firstLine="420"/>
        <w:jc w:val="both"/>
      </w:pPr>
      <w:r>
        <w:t>Слід розділяти зсувні та зсувонебезпечні (розділ 3) схили (укоси) або території. Для схилів,</w:t>
      </w:r>
      <w:r>
        <w:br/>
        <w:t>уклон яких становить понад 5°, необхідно виконувати перевірку на можливість виникнення зсувних</w:t>
      </w:r>
      <w:r>
        <w:br/>
        <w:t>явищ. Схили річкових долин кутом нахилу понад 5° можуть бути зсувонебезпечними та потребують</w:t>
      </w:r>
      <w:r>
        <w:br/>
        <w:t>спеціальних досліджень.</w:t>
      </w:r>
    </w:p>
    <w:p w:rsidR="001C5B68" w:rsidRDefault="006C0E13" w:rsidP="006C0E13">
      <w:pPr>
        <w:pStyle w:val="1"/>
        <w:framePr w:w="9696" w:h="14304" w:hRule="exact" w:wrap="none" w:vAnchor="page" w:hAnchor="page" w:x="1103" w:y="1245"/>
        <w:tabs>
          <w:tab w:val="left" w:pos="1067"/>
        </w:tabs>
        <w:spacing w:line="307" w:lineRule="auto"/>
        <w:ind w:firstLine="426"/>
        <w:jc w:val="both"/>
      </w:pPr>
      <w:r w:rsidRPr="006C0E13">
        <w:rPr>
          <w:b/>
        </w:rPr>
        <w:t>В.1.4</w:t>
      </w:r>
      <w:r w:rsidR="006904EC">
        <w:rPr>
          <w:b/>
        </w:rPr>
        <w:t xml:space="preserve"> </w:t>
      </w:r>
      <w:r w:rsidR="00663E43">
        <w:t>Не усунуті причини раніше зафіксованих зсувних процесів та тривала відсутність ознак</w:t>
      </w:r>
      <w:r w:rsidR="00663E43">
        <w:br/>
        <w:t>зміщення ґрунту не свідчать про забезпечення стійкості схилу. Стабільність схилу досягають лише</w:t>
      </w:r>
      <w:r w:rsidR="00663E43">
        <w:br/>
        <w:t>при усуненні причин, що викликали зсув.</w:t>
      </w:r>
    </w:p>
    <w:p w:rsidR="001C5B68" w:rsidRDefault="006C0E13" w:rsidP="006C0E13">
      <w:pPr>
        <w:pStyle w:val="1"/>
        <w:framePr w:w="9696" w:h="14304" w:hRule="exact" w:wrap="none" w:vAnchor="page" w:hAnchor="page" w:x="1103" w:y="1245"/>
        <w:tabs>
          <w:tab w:val="left" w:pos="1063"/>
        </w:tabs>
        <w:spacing w:after="0" w:line="307" w:lineRule="auto"/>
        <w:ind w:firstLine="426"/>
        <w:jc w:val="both"/>
      </w:pPr>
      <w:r w:rsidRPr="006C0E13">
        <w:rPr>
          <w:b/>
        </w:rPr>
        <w:t>В.1.5</w:t>
      </w:r>
      <w:r w:rsidR="006904EC">
        <w:rPr>
          <w:b/>
        </w:rPr>
        <w:t xml:space="preserve"> </w:t>
      </w:r>
      <w:r w:rsidR="00663E43">
        <w:t>Об'єм розрахунків стійкості схилу та зсувного тиску повинен визначатись з урахуванням</w:t>
      </w:r>
      <w:r w:rsidR="00663E43">
        <w:br/>
        <w:t>стадії проектування об'єкта інженерного захисту та складності інженерно-геологічних умов.</w:t>
      </w:r>
    </w:p>
    <w:p w:rsidR="001C5B68" w:rsidRDefault="00663E43">
      <w:pPr>
        <w:pStyle w:val="1"/>
        <w:framePr w:w="9696" w:h="14304" w:hRule="exact" w:wrap="none" w:vAnchor="page" w:hAnchor="page" w:x="1103" w:y="1245"/>
        <w:spacing w:after="0" w:line="307" w:lineRule="auto"/>
        <w:ind w:firstLine="420"/>
        <w:jc w:val="both"/>
      </w:pPr>
      <w:r>
        <w:t>Стадії проектування визначають в залежності від класу наслідків (відповідальності) об'єкта</w:t>
      </w:r>
      <w:r>
        <w:br/>
        <w:t>інженерного захисту згідно з ДБН А.2.2-3.</w:t>
      </w:r>
    </w:p>
    <w:p w:rsidR="001C5B68" w:rsidRDefault="00663E43">
      <w:pPr>
        <w:pStyle w:val="1"/>
        <w:framePr w:w="9696" w:h="14304" w:hRule="exact" w:wrap="none" w:vAnchor="page" w:hAnchor="page" w:x="1103" w:y="1245"/>
        <w:spacing w:after="0" w:line="307" w:lineRule="auto"/>
        <w:ind w:firstLine="420"/>
        <w:jc w:val="both"/>
      </w:pPr>
      <w:r>
        <w:t>У залежності від стадії проектування об'єкта інженерного захисту визначають склад інже-</w:t>
      </w:r>
      <w:r>
        <w:br/>
        <w:t>нерно-геологічних вишукувань і детальність розроблення технічних рішень.</w:t>
      </w:r>
    </w:p>
    <w:p w:rsidR="001C5B68" w:rsidRDefault="00663E43">
      <w:pPr>
        <w:pStyle w:val="1"/>
        <w:framePr w:w="9696" w:h="14304" w:hRule="exact" w:wrap="none" w:vAnchor="page" w:hAnchor="page" w:x="1103" w:y="1245"/>
        <w:spacing w:after="0" w:line="307" w:lineRule="auto"/>
        <w:ind w:firstLine="420"/>
        <w:jc w:val="both"/>
      </w:pPr>
      <w:r>
        <w:t>Вихідні дані для розрахунків стійкості масиву ґрунту та зсувного тиску для різних стадій</w:t>
      </w:r>
      <w:r>
        <w:br/>
        <w:t>проектування повинні включати:</w:t>
      </w:r>
    </w:p>
    <w:p w:rsidR="001C5B68" w:rsidRDefault="00663E43">
      <w:pPr>
        <w:pStyle w:val="1"/>
        <w:framePr w:w="9696" w:h="14304" w:hRule="exact" w:wrap="none" w:vAnchor="page" w:hAnchor="page" w:x="1103" w:y="1245"/>
        <w:spacing w:after="0" w:line="307" w:lineRule="auto"/>
        <w:ind w:firstLine="420"/>
        <w:jc w:val="both"/>
      </w:pPr>
      <w:r>
        <w:t>-для стадії ескізний проект (далі - ЕП) або за відповідного техніко-економічного обґрунтування</w:t>
      </w:r>
      <w:r>
        <w:br/>
        <w:t>(далі - ТЕО) для об'єктів невиробничого призначення, а для об'єктів виробничого призначення -</w:t>
      </w:r>
      <w:r>
        <w:br/>
        <w:t>стадії ТЕО: розрахункові створи слід розташовувати вибірково на найбільш типових за природними</w:t>
      </w:r>
      <w:r>
        <w:br/>
        <w:t>умовами ділянках, переважно в місцях найбільшого перепаду відміток і значень кутів нахилу схилу</w:t>
      </w:r>
      <w:r>
        <w:br/>
        <w:t>(укосу);</w:t>
      </w:r>
    </w:p>
    <w:p w:rsidR="001C5B68" w:rsidRDefault="00663E43">
      <w:pPr>
        <w:pStyle w:val="a6"/>
        <w:framePr w:wrap="none" w:vAnchor="page" w:hAnchor="page" w:x="1108" w:y="15693"/>
      </w:pPr>
      <w:r>
        <w:t>24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1" w:y="683"/>
      </w:pPr>
      <w:r>
        <w:t>ДБН В.1.1-46:2017</w:t>
      </w:r>
    </w:p>
    <w:p w:rsidR="001C5B68" w:rsidRDefault="00663E43">
      <w:pPr>
        <w:pStyle w:val="1"/>
        <w:framePr w:w="9696" w:h="12048" w:hRule="exact" w:wrap="none" w:vAnchor="page" w:hAnchor="page" w:x="1103" w:y="1226"/>
        <w:spacing w:after="0"/>
        <w:ind w:firstLine="420"/>
        <w:jc w:val="both"/>
      </w:pPr>
      <w:r>
        <w:t>- для стадій проект (далі - П) та робочий проект (далі - РП): у межах території, що підлягає</w:t>
      </w:r>
      <w:r>
        <w:br/>
        <w:t>захисту, визначають типи схилів за інженерно-геологічними умовами розвитку зсувів (таблиця Б.2);</w:t>
      </w:r>
      <w:r>
        <w:br/>
        <w:t>розрахункові створи слід передбачати не менше ніж по одному для кожного типу схилу та не менш</w:t>
      </w:r>
      <w:r>
        <w:br/>
        <w:t>одного для кожної з ділянок об'єкта інженерного захисту залежно від конкретних існуючих при-</w:t>
      </w:r>
      <w:r>
        <w:br/>
        <w:t>родних умов і прогнозного стану (умов, що можуть утворитись через техногенний вплив людини),</w:t>
      </w:r>
      <w:r>
        <w:br/>
        <w:t>виду та місцерозташування споруд інженерного захисту і об'єктів інженерного захисту, характеру</w:t>
      </w:r>
      <w:r>
        <w:br/>
        <w:t>забудови тощо;</w:t>
      </w:r>
    </w:p>
    <w:p w:rsidR="001C5B68" w:rsidRDefault="00663E43">
      <w:pPr>
        <w:pStyle w:val="1"/>
        <w:framePr w:w="9696" w:h="12048" w:hRule="exact" w:wrap="none" w:vAnchor="page" w:hAnchor="page" w:x="1103" w:y="1226"/>
        <w:spacing w:after="60"/>
        <w:ind w:firstLine="420"/>
        <w:jc w:val="both"/>
      </w:pPr>
      <w:r>
        <w:t>-для стадії робоча документація (далі - Р): розрахункові створи слід передбачати на ділянках</w:t>
      </w:r>
      <w:r>
        <w:br/>
        <w:t>розташування об'єктів інженерного захисту та в межах всіх існуючих або прогнозованих зсувів</w:t>
      </w:r>
      <w:r>
        <w:br/>
        <w:t>прилеглої території.</w:t>
      </w:r>
    </w:p>
    <w:p w:rsidR="001C5B68" w:rsidRDefault="006C0E13" w:rsidP="006C0E13">
      <w:pPr>
        <w:pStyle w:val="1"/>
        <w:framePr w:w="9696" w:h="12048" w:hRule="exact" w:wrap="none" w:vAnchor="page" w:hAnchor="page" w:x="1103" w:y="1226"/>
        <w:tabs>
          <w:tab w:val="left" w:pos="1100"/>
        </w:tabs>
        <w:spacing w:after="0" w:line="290" w:lineRule="auto"/>
        <w:ind w:firstLine="426"/>
      </w:pPr>
      <w:r w:rsidRPr="006C0E13">
        <w:rPr>
          <w:b/>
        </w:rPr>
        <w:t>В.1.6</w:t>
      </w:r>
      <w:r w:rsidR="006904EC">
        <w:rPr>
          <w:b/>
        </w:rPr>
        <w:t xml:space="preserve"> </w:t>
      </w:r>
      <w:r w:rsidR="00663E43">
        <w:t>Оцінка стійкості схилу (укосу) та об'єктів на схилі включає: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0" w:line="290" w:lineRule="auto"/>
        <w:ind w:firstLine="420"/>
      </w:pPr>
      <w:r>
        <w:t>збір вихідних даних;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0" w:line="290" w:lineRule="auto"/>
        <w:ind w:firstLine="420"/>
      </w:pPr>
      <w:r>
        <w:t>вибір розрахункових створів;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0" w:line="290" w:lineRule="auto"/>
        <w:ind w:firstLine="420"/>
      </w:pPr>
      <w:r>
        <w:t>складання розрахункової схеми;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0" w:line="290" w:lineRule="auto"/>
        <w:ind w:firstLine="420"/>
      </w:pPr>
      <w:r>
        <w:t>визначення розрахункових параметрів ґрунтів;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699"/>
        </w:tabs>
        <w:spacing w:after="0" w:line="290" w:lineRule="auto"/>
        <w:ind w:firstLine="420"/>
        <w:jc w:val="both"/>
      </w:pPr>
      <w:r>
        <w:t>вибір методу розрахунку відповідно до зафіксованого (ймовірного) механізму зсуву, при-</w:t>
      </w:r>
      <w:r>
        <w:br/>
        <w:t>родних і техногенних умов тощо;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0" w:line="290" w:lineRule="auto"/>
        <w:ind w:firstLine="420"/>
      </w:pPr>
      <w:r>
        <w:t>розрахунки стійкості схилу (укосу) та аналіз їх результатів;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60" w:line="290" w:lineRule="auto"/>
        <w:ind w:firstLine="420"/>
        <w:jc w:val="both"/>
      </w:pPr>
      <w:r>
        <w:t>визначення зсувного тиску;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0" w:line="290" w:lineRule="auto"/>
        <w:ind w:firstLine="420"/>
      </w:pPr>
      <w:r>
        <w:t>розрахунки стійкості схилу (укосу) з спорудами інженерного захисту;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0" w:line="290" w:lineRule="auto"/>
        <w:ind w:firstLine="420"/>
      </w:pPr>
      <w:r>
        <w:t>розрахунки несучих конструкцій об'єктів інженерного захисту з урахуванням зсувних впливів;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5"/>
        </w:numPr>
        <w:tabs>
          <w:tab w:val="left" w:pos="735"/>
        </w:tabs>
        <w:spacing w:after="60" w:line="290" w:lineRule="auto"/>
        <w:ind w:firstLine="420"/>
      </w:pPr>
      <w:r>
        <w:t>рекомендації щодо застосування споруд інженерного захисту.</w:t>
      </w:r>
    </w:p>
    <w:p w:rsidR="001C5B68" w:rsidRDefault="006C0E13" w:rsidP="006C0E13">
      <w:pPr>
        <w:pStyle w:val="1"/>
        <w:framePr w:w="9696" w:h="12048" w:hRule="exact" w:wrap="none" w:vAnchor="page" w:hAnchor="page" w:x="1103" w:y="1226"/>
        <w:tabs>
          <w:tab w:val="left" w:pos="1083"/>
        </w:tabs>
        <w:spacing w:after="0"/>
        <w:ind w:firstLine="426"/>
        <w:jc w:val="both"/>
      </w:pPr>
      <w:r w:rsidRPr="006C0E13">
        <w:rPr>
          <w:b/>
        </w:rPr>
        <w:t>В.1.7</w:t>
      </w:r>
      <w:r w:rsidR="006904EC">
        <w:rPr>
          <w:b/>
        </w:rPr>
        <w:t xml:space="preserve"> </w:t>
      </w:r>
      <w:r w:rsidR="00663E43">
        <w:t>Розрахунки стійкості схилів (укосів) включають аналіз фактичного стану схилів на тери-</w:t>
      </w:r>
      <w:r w:rsidR="00663E43">
        <w:br/>
        <w:t>торії, де розташовані об'єкти інженерного захисту, а також прогнозного стану з урахуванням дії всіх</w:t>
      </w:r>
      <w:r w:rsidR="00663E43">
        <w:br/>
        <w:t>можливих несприятливих факторів і змін інженерно-геологічних умов: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6"/>
        </w:numPr>
        <w:tabs>
          <w:tab w:val="left" w:pos="735"/>
        </w:tabs>
        <w:spacing w:after="0"/>
        <w:ind w:firstLine="420"/>
      </w:pPr>
      <w:r>
        <w:t>зміни рельєфу в процесі освоєння (реорганізації) схилу;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6"/>
        </w:numPr>
        <w:tabs>
          <w:tab w:val="left" w:pos="735"/>
        </w:tabs>
        <w:spacing w:after="0"/>
        <w:ind w:firstLine="420"/>
      </w:pPr>
      <w:r>
        <w:t>зміни гідрогеологічних умов (поверхневого та підземного стоків);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6"/>
        </w:numPr>
        <w:tabs>
          <w:tab w:val="left" w:pos="699"/>
        </w:tabs>
        <w:spacing w:after="0"/>
        <w:ind w:firstLine="420"/>
        <w:jc w:val="both"/>
      </w:pPr>
      <w:r>
        <w:t>зміни міцнісних і деформаційних характеристик та НДС ґрунтів схилу через коливання РГВ,</w:t>
      </w:r>
      <w:r>
        <w:br/>
        <w:t>гідродинамічної дії води та проявів особливих властивостей ґрунтів та суфозії;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6"/>
        </w:numPr>
        <w:tabs>
          <w:tab w:val="left" w:pos="735"/>
        </w:tabs>
        <w:spacing w:after="0"/>
        <w:ind w:firstLine="420"/>
      </w:pPr>
      <w:r>
        <w:t>зміни та прояву додаткових зовнішніх навантажень і дій;</w:t>
      </w:r>
    </w:p>
    <w:p w:rsidR="001C5B68" w:rsidRDefault="00663E43" w:rsidP="00663E43">
      <w:pPr>
        <w:pStyle w:val="1"/>
        <w:framePr w:w="9696" w:h="12048" w:hRule="exact" w:wrap="none" w:vAnchor="page" w:hAnchor="page" w:x="1103" w:y="1226"/>
        <w:numPr>
          <w:ilvl w:val="0"/>
          <w:numId w:val="36"/>
        </w:numPr>
        <w:tabs>
          <w:tab w:val="left" w:pos="735"/>
        </w:tabs>
        <w:spacing w:after="0"/>
        <w:ind w:firstLine="420"/>
      </w:pPr>
      <w:r>
        <w:t>активізації та розвитку небезпечних геологічних процесів;</w:t>
      </w:r>
    </w:p>
    <w:p w:rsidR="001C5B68" w:rsidRDefault="00663E43">
      <w:pPr>
        <w:pStyle w:val="1"/>
        <w:framePr w:w="9696" w:h="12048" w:hRule="exact" w:wrap="none" w:vAnchor="page" w:hAnchor="page" w:x="1103" w:y="1226"/>
        <w:spacing w:after="60"/>
        <w:ind w:firstLine="420"/>
        <w:jc w:val="both"/>
      </w:pPr>
      <w:r>
        <w:t>Блок-схема основних етапів проектування об'єктів інженерного захисту від зсувів та обвалів</w:t>
      </w:r>
      <w:r>
        <w:br/>
        <w:t>наведена на рисунку В.1.</w:t>
      </w:r>
    </w:p>
    <w:p w:rsidR="001C5B68" w:rsidRDefault="006C0E13" w:rsidP="006C0E13">
      <w:pPr>
        <w:pStyle w:val="1"/>
        <w:framePr w:w="9696" w:h="12048" w:hRule="exact" w:wrap="none" w:vAnchor="page" w:hAnchor="page" w:x="1103" w:y="1226"/>
        <w:tabs>
          <w:tab w:val="left" w:pos="1074"/>
        </w:tabs>
        <w:spacing w:after="60"/>
        <w:ind w:firstLine="426"/>
        <w:jc w:val="both"/>
      </w:pPr>
      <w:r w:rsidRPr="006C0E13">
        <w:rPr>
          <w:b/>
        </w:rPr>
        <w:t>В.1.8</w:t>
      </w:r>
      <w:r w:rsidR="006904EC">
        <w:rPr>
          <w:b/>
        </w:rPr>
        <w:t xml:space="preserve"> </w:t>
      </w:r>
      <w:r w:rsidR="00663E43">
        <w:t>При прогнозуванні стійкості схилів при зміні інженерно-геологічних умов слід враховувати</w:t>
      </w:r>
      <w:r w:rsidR="00663E43">
        <w:br/>
        <w:t>вплив інженерно-господарської діяльності, що передбачена проектом, при експлуатації об'єктів</w:t>
      </w:r>
      <w:r w:rsidR="00663E43">
        <w:br/>
        <w:t>інженерного захисту на схилі, а також результати впливу природних екзогенних геодинамічних</w:t>
      </w:r>
      <w:r w:rsidR="00663E43">
        <w:br/>
        <w:t>процесів (сейсмічних, тектонічних, ерозійних, абразійних, зсувних, вивітрювання тощо) на схил</w:t>
      </w:r>
      <w:r w:rsidR="00663E43">
        <w:br/>
        <w:t>(укіс).</w:t>
      </w:r>
    </w:p>
    <w:p w:rsidR="001C5B68" w:rsidRDefault="006C0E13" w:rsidP="006C0E13">
      <w:pPr>
        <w:pStyle w:val="1"/>
        <w:framePr w:w="9696" w:h="12048" w:hRule="exact" w:wrap="none" w:vAnchor="page" w:hAnchor="page" w:x="1103" w:y="1226"/>
        <w:tabs>
          <w:tab w:val="left" w:pos="1078"/>
        </w:tabs>
        <w:spacing w:after="0"/>
        <w:ind w:firstLine="426"/>
        <w:jc w:val="both"/>
      </w:pPr>
      <w:r w:rsidRPr="006C0E13">
        <w:rPr>
          <w:b/>
        </w:rPr>
        <w:t>В.1.9</w:t>
      </w:r>
      <w:r w:rsidR="006904EC">
        <w:rPr>
          <w:b/>
        </w:rPr>
        <w:t xml:space="preserve"> </w:t>
      </w:r>
      <w:r w:rsidR="00663E43">
        <w:t>Прогнозування стійкості схилів повинно розповсюджуватись на строк експлуатації об'єктів</w:t>
      </w:r>
      <w:r w:rsidR="00663E43">
        <w:br/>
        <w:t>інженерного захисту, враховуючи тимчасові зміни інженерно-геологічних умов, зовнішні впливи і</w:t>
      </w:r>
      <w:r w:rsidR="00663E43">
        <w:br/>
        <w:t>навантаження на час виконання будівельних та земляних робіт щодо господарського використання</w:t>
      </w:r>
      <w:r w:rsidR="00663E43">
        <w:br/>
        <w:t>схилу.</w:t>
      </w:r>
    </w:p>
    <w:p w:rsidR="001C5B68" w:rsidRDefault="00663E43">
      <w:pPr>
        <w:pStyle w:val="a6"/>
        <w:framePr w:wrap="none" w:vAnchor="page" w:hAnchor="page" w:x="10545" w:y="15693"/>
      </w:pPr>
      <w:r>
        <w:t>25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3" w:y="683"/>
      </w:pPr>
      <w:r>
        <w:t>ДБН В.1.1-46:2017</w:t>
      </w:r>
    </w:p>
    <w:p w:rsidR="001C5B68" w:rsidRDefault="00663E43">
      <w:pPr>
        <w:framePr w:wrap="none" w:vAnchor="page" w:hAnchor="page" w:x="2063" w:y="1437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956175" cy="826325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495617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68" w:rsidRDefault="00663E43">
      <w:pPr>
        <w:pStyle w:val="1"/>
        <w:framePr w:w="8947" w:h="571" w:hRule="exact" w:wrap="none" w:vAnchor="page" w:hAnchor="page" w:x="1497" w:y="14651"/>
        <w:spacing w:after="0" w:line="286" w:lineRule="auto"/>
        <w:ind w:firstLine="0"/>
        <w:jc w:val="center"/>
      </w:pPr>
      <w:r>
        <w:rPr>
          <w:b/>
          <w:bCs/>
        </w:rPr>
        <w:t xml:space="preserve">Рисунок В.1 </w:t>
      </w:r>
      <w:r>
        <w:t>- Основні етапи проектування, будівництва та експлуатації споруд та об’єктів</w:t>
      </w:r>
      <w:r>
        <w:br/>
        <w:t>інженерного захисту</w:t>
      </w:r>
    </w:p>
    <w:p w:rsidR="001C5B68" w:rsidRDefault="00663E43">
      <w:pPr>
        <w:pStyle w:val="a6"/>
        <w:framePr w:wrap="none" w:vAnchor="page" w:hAnchor="page" w:x="1108" w:y="15693"/>
      </w:pPr>
      <w:r>
        <w:t>26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3" w:y="683"/>
      </w:pPr>
      <w:r>
        <w:t>ДБН В.1.1-46:2017</w:t>
      </w:r>
    </w:p>
    <w:p w:rsidR="001C5B68" w:rsidRDefault="006C0E13" w:rsidP="006C0E13">
      <w:pPr>
        <w:pStyle w:val="60"/>
        <w:framePr w:w="9696" w:h="605" w:hRule="exact" w:wrap="none" w:vAnchor="page" w:hAnchor="page" w:x="1105" w:y="1231"/>
        <w:tabs>
          <w:tab w:val="left" w:pos="858"/>
        </w:tabs>
        <w:spacing w:after="120" w:line="240" w:lineRule="auto"/>
        <w:ind w:firstLine="426"/>
        <w:jc w:val="both"/>
      </w:pPr>
      <w:bookmarkStart w:id="40" w:name="bookmark78"/>
      <w:r>
        <w:t xml:space="preserve">В.2 </w:t>
      </w:r>
      <w:r w:rsidR="00663E43">
        <w:t>Оцінка стійкості схилів (укосів) і величини зсувного тиску</w:t>
      </w:r>
      <w:bookmarkEnd w:id="40"/>
    </w:p>
    <w:p w:rsidR="001C5B68" w:rsidRDefault="006C0E13" w:rsidP="006C0E13">
      <w:pPr>
        <w:pStyle w:val="1"/>
        <w:framePr w:w="9696" w:h="605" w:hRule="exact" w:wrap="none" w:vAnchor="page" w:hAnchor="page" w:x="1105" w:y="1231"/>
        <w:tabs>
          <w:tab w:val="left" w:pos="1011"/>
        </w:tabs>
        <w:spacing w:after="0" w:line="240" w:lineRule="auto"/>
        <w:ind w:firstLine="426"/>
        <w:jc w:val="both"/>
      </w:pPr>
      <w:r w:rsidRPr="006C0E13">
        <w:rPr>
          <w:b/>
        </w:rPr>
        <w:t>В.2.1</w:t>
      </w:r>
      <w:r w:rsidR="00960B3A">
        <w:rPr>
          <w:b/>
        </w:rPr>
        <w:t xml:space="preserve"> </w:t>
      </w:r>
      <w:r w:rsidR="00663E43">
        <w:t>Основні задачі при визначенні стійкості схилів (укосів) наведені в таблиці В.1.</w:t>
      </w:r>
    </w:p>
    <w:p w:rsidR="001C5B68" w:rsidRDefault="00663E43">
      <w:pPr>
        <w:pStyle w:val="ad"/>
        <w:framePr w:wrap="none" w:vAnchor="page" w:hAnchor="page" w:x="1110" w:y="1941"/>
        <w:spacing w:line="240" w:lineRule="auto"/>
      </w:pPr>
      <w:r>
        <w:rPr>
          <w:b/>
          <w:bCs/>
        </w:rPr>
        <w:t xml:space="preserve">Таблиця В.1 </w:t>
      </w:r>
      <w:r>
        <w:t>- Основні задачі при визначенні стійкості схилів (укосів)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542"/>
        <w:gridCol w:w="2808"/>
        <w:gridCol w:w="2765"/>
      </w:tblGrid>
      <w:tr w:rsidR="001C5B68">
        <w:trPr>
          <w:trHeight w:hRule="exact" w:val="65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40" w:lineRule="auto"/>
              <w:ind w:firstLine="0"/>
              <w:jc w:val="center"/>
            </w:pPr>
            <w:r>
              <w:t>Ч.ч.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40" w:lineRule="auto"/>
              <w:ind w:firstLine="0"/>
              <w:jc w:val="center"/>
            </w:pPr>
            <w:r>
              <w:t>Вихідні дані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40" w:lineRule="auto"/>
              <w:ind w:firstLine="0"/>
              <w:jc w:val="center"/>
            </w:pPr>
            <w:r>
              <w:t>Постановка задачі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1" w:lineRule="auto"/>
              <w:ind w:firstLine="0"/>
              <w:jc w:val="center"/>
            </w:pPr>
            <w:r>
              <w:t>Алгоритм розв'язання</w:t>
            </w:r>
            <w:r>
              <w:br/>
              <w:t>задачі</w:t>
            </w:r>
          </w:p>
        </w:tc>
      </w:tr>
      <w:tr w:rsidR="001C5B68">
        <w:trPr>
          <w:trHeight w:hRule="exact" w:val="11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before="80" w:after="0" w:line="240" w:lineRule="auto"/>
              <w:ind w:firstLine="200"/>
            </w:pPr>
            <w: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6" w:lineRule="auto"/>
              <w:ind w:firstLine="0"/>
            </w:pPr>
            <w:r>
              <w:t>Поверхня ковзання, властивості</w:t>
            </w:r>
            <w:r>
              <w:br/>
              <w:t>ґрунтів, що складають основу,</w:t>
            </w:r>
            <w:r>
              <w:br/>
              <w:t>зовнішні навантаження і впливи,</w:t>
            </w:r>
            <w:r>
              <w:br/>
              <w:t>рельєф ділянки будівництва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before="80" w:after="0" w:line="271" w:lineRule="auto"/>
              <w:ind w:firstLine="0"/>
            </w:pPr>
            <w:r>
              <w:t>Визначення коефіцієнта</w:t>
            </w:r>
            <w:r>
              <w:br/>
              <w:t>стійкості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1" w:lineRule="auto"/>
              <w:ind w:firstLine="0"/>
            </w:pPr>
            <w:r>
              <w:t>Зміна профілю схилу</w:t>
            </w:r>
            <w:r>
              <w:br/>
              <w:t>(укосу) для підвищення</w:t>
            </w:r>
            <w:r>
              <w:br/>
              <w:t>його стійкості</w:t>
            </w:r>
          </w:p>
        </w:tc>
      </w:tr>
      <w:tr w:rsidR="001C5B68">
        <w:trPr>
          <w:trHeight w:hRule="exact" w:val="11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before="80" w:after="0" w:line="240" w:lineRule="auto"/>
              <w:ind w:firstLine="200"/>
            </w:pPr>
            <w: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6" w:lineRule="auto"/>
              <w:ind w:firstLine="0"/>
            </w:pPr>
            <w:r>
              <w:t>Коефіцієнт стійкості укосу, власти-</w:t>
            </w:r>
            <w:r>
              <w:br/>
              <w:t>вості ґрунтів основи, зовнішні</w:t>
            </w:r>
            <w:r>
              <w:br/>
              <w:t>навантаження і впливи, рельєф</w:t>
            </w:r>
            <w:r>
              <w:br/>
              <w:t>ділянки будівництва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before="80" w:after="0" w:line="276" w:lineRule="auto"/>
              <w:ind w:firstLine="0"/>
            </w:pPr>
            <w:r>
              <w:t>Побудова та визначення</w:t>
            </w:r>
            <w:r>
              <w:br/>
              <w:t>розмірів поверхні ковзання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6" w:lineRule="auto"/>
              <w:ind w:firstLine="0"/>
            </w:pPr>
            <w:r>
              <w:t>Визначення безпечної</w:t>
            </w:r>
            <w:r>
              <w:br/>
              <w:t>відстані від схилу (укосу),</w:t>
            </w:r>
            <w:r>
              <w:br/>
              <w:t>на якому можна зводити</w:t>
            </w:r>
            <w:r>
              <w:br/>
              <w:t>будівлі і споруди</w:t>
            </w:r>
          </w:p>
        </w:tc>
      </w:tr>
      <w:tr w:rsidR="001C5B68">
        <w:trPr>
          <w:trHeight w:hRule="exact" w:val="112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before="80" w:after="0" w:line="240" w:lineRule="auto"/>
              <w:ind w:firstLine="200"/>
            </w:pPr>
            <w: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6" w:lineRule="auto"/>
              <w:ind w:firstLine="0"/>
            </w:pPr>
            <w:r>
              <w:t>Властивості ґрунтів, що складають</w:t>
            </w:r>
            <w:r>
              <w:br/>
              <w:t>схил (укіс), зовнішні навантаження</w:t>
            </w:r>
            <w:r>
              <w:br/>
              <w:t>і впливи, а також рельєф ділянки</w:t>
            </w:r>
            <w:r>
              <w:br/>
              <w:t>будівництва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1" w:lineRule="auto"/>
              <w:ind w:firstLine="0"/>
            </w:pPr>
            <w:r>
              <w:t>Визначення коефіцієнта</w:t>
            </w:r>
            <w:r>
              <w:br/>
              <w:t>стійкості і поверхні</w:t>
            </w:r>
            <w:r>
              <w:br/>
              <w:t>ковзання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6" w:lineRule="auto"/>
              <w:ind w:firstLine="0"/>
            </w:pPr>
            <w:r>
              <w:t>Визначення можливості</w:t>
            </w:r>
            <w:r>
              <w:br/>
              <w:t>будівництва будівель і</w:t>
            </w:r>
            <w:r>
              <w:br/>
              <w:t>споруд на схилі (укосі) або</w:t>
            </w:r>
            <w:r>
              <w:br/>
              <w:t>поблизу нього</w:t>
            </w:r>
          </w:p>
        </w:tc>
      </w:tr>
      <w:tr w:rsidR="001C5B68">
        <w:trPr>
          <w:trHeight w:hRule="exact" w:val="11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before="80" w:after="0" w:line="240" w:lineRule="auto"/>
              <w:ind w:firstLine="200"/>
            </w:pPr>
            <w: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6" w:lineRule="auto"/>
              <w:ind w:firstLine="0"/>
            </w:pPr>
            <w:r>
              <w:t>Поверхня ковзання, властивості</w:t>
            </w:r>
            <w:r>
              <w:br/>
              <w:t>ґрунтів основи, зовнішні наванта-</w:t>
            </w:r>
            <w:r>
              <w:br/>
              <w:t>ження і впливи, а також рельєф</w:t>
            </w:r>
            <w:r>
              <w:br/>
              <w:t>ділянки будівництва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before="80" w:after="0" w:line="271" w:lineRule="auto"/>
              <w:ind w:firstLine="0"/>
            </w:pPr>
            <w:r>
              <w:t>Побудова епюри зсувного</w:t>
            </w:r>
            <w:r>
              <w:br/>
              <w:t>тиску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5141" w:wrap="none" w:vAnchor="page" w:hAnchor="page" w:x="1134" w:y="2330"/>
              <w:spacing w:after="0" w:line="271" w:lineRule="auto"/>
              <w:ind w:firstLine="0"/>
            </w:pPr>
            <w:r>
              <w:t>Проектування і розрахунки</w:t>
            </w:r>
            <w:r>
              <w:br/>
              <w:t>протизсувних утримуючих</w:t>
            </w:r>
            <w:r>
              <w:br/>
              <w:t>конструкцій</w:t>
            </w:r>
          </w:p>
        </w:tc>
      </w:tr>
    </w:tbl>
    <w:p w:rsidR="001C5B68" w:rsidRDefault="006C0E13" w:rsidP="006C0E13">
      <w:pPr>
        <w:pStyle w:val="1"/>
        <w:framePr w:w="9696" w:h="7829" w:hRule="exact" w:wrap="none" w:vAnchor="page" w:hAnchor="page" w:x="1105" w:y="7725"/>
        <w:tabs>
          <w:tab w:val="left" w:pos="1028"/>
        </w:tabs>
        <w:spacing w:line="310" w:lineRule="auto"/>
        <w:ind w:firstLine="426"/>
        <w:jc w:val="both"/>
      </w:pPr>
      <w:r w:rsidRPr="006C0E13">
        <w:rPr>
          <w:b/>
        </w:rPr>
        <w:t>В.2.2</w:t>
      </w:r>
      <w:r w:rsidR="00960B3A">
        <w:rPr>
          <w:b/>
        </w:rPr>
        <w:t xml:space="preserve"> </w:t>
      </w:r>
      <w:r w:rsidR="00663E43">
        <w:t>Стійкість схилу (укосу) і зсувний тиск розраховують за фізико-механічними характе-</w:t>
      </w:r>
      <w:r w:rsidR="00663E43">
        <w:br/>
        <w:t>ристиками ґрунтів, що відповідають найбільш несприятливому, але можливому стану схилу (укосу).</w:t>
      </w:r>
      <w:r w:rsidR="00663E43">
        <w:br/>
        <w:t>Оцінку стійкості територій необхідно проводити за опорними створами для кожної виділеної</w:t>
      </w:r>
      <w:r w:rsidR="00663E43">
        <w:br/>
        <w:t xml:space="preserve">ділянки. При </w:t>
      </w:r>
      <w:r w:rsidR="0077683C">
        <w:rPr>
          <w:i/>
          <w:iCs/>
          <w:lang w:val="en-US" w:eastAsia="en-US" w:bidi="en-US"/>
        </w:rPr>
        <w:t>k</w:t>
      </w:r>
      <w:r w:rsidR="0077683C">
        <w:rPr>
          <w:i/>
          <w:iCs/>
          <w:vertAlign w:val="subscript"/>
          <w:lang w:val="en-US" w:eastAsia="en-US" w:bidi="en-US"/>
        </w:rPr>
        <w:t>st</w:t>
      </w:r>
      <w:r w:rsidR="00663E43">
        <w:t xml:space="preserve">&gt; 1 схил (укіс) вважається стійким. При </w:t>
      </w:r>
      <w:r w:rsidR="004337F8">
        <w:rPr>
          <w:i/>
          <w:iCs/>
          <w:lang w:val="en-US" w:eastAsia="en-US" w:bidi="en-US"/>
        </w:rPr>
        <w:t>k</w:t>
      </w:r>
      <w:r w:rsidR="004337F8">
        <w:rPr>
          <w:i/>
          <w:iCs/>
          <w:vertAlign w:val="subscript"/>
          <w:lang w:val="en-US" w:eastAsia="en-US" w:bidi="en-US"/>
        </w:rPr>
        <w:t>st</w:t>
      </w:r>
      <w:r w:rsidR="00663E43">
        <w:t>&lt; 1 відбувається втрата стійкості схилу</w:t>
      </w:r>
      <w:r w:rsidR="00663E43">
        <w:br/>
        <w:t xml:space="preserve">(укосу). При </w:t>
      </w:r>
      <w:r w:rsidR="004337F8">
        <w:rPr>
          <w:i/>
          <w:iCs/>
          <w:lang w:val="en-US" w:eastAsia="en-US" w:bidi="en-US"/>
        </w:rPr>
        <w:t>k</w:t>
      </w:r>
      <w:r w:rsidR="004337F8">
        <w:rPr>
          <w:i/>
          <w:iCs/>
          <w:vertAlign w:val="subscript"/>
          <w:lang w:val="en-US" w:eastAsia="en-US" w:bidi="en-US"/>
        </w:rPr>
        <w:t>st</w:t>
      </w:r>
      <w:r w:rsidR="004D1C61">
        <w:t>≈</w:t>
      </w:r>
      <w:r w:rsidR="00663E43">
        <w:t>1 настає стан граничної рівноваги ґрунтового масиву що призводить до виникнення</w:t>
      </w:r>
      <w:r w:rsidR="00663E43">
        <w:br/>
        <w:t>зсуву.</w:t>
      </w:r>
    </w:p>
    <w:p w:rsidR="001C5B68" w:rsidRDefault="006C0E13" w:rsidP="006C0E13">
      <w:pPr>
        <w:pStyle w:val="1"/>
        <w:framePr w:w="9696" w:h="7829" w:hRule="exact" w:wrap="none" w:vAnchor="page" w:hAnchor="page" w:x="1105" w:y="7725"/>
        <w:tabs>
          <w:tab w:val="left" w:pos="1014"/>
        </w:tabs>
        <w:spacing w:line="310" w:lineRule="auto"/>
        <w:ind w:firstLine="426"/>
        <w:jc w:val="both"/>
      </w:pPr>
      <w:r w:rsidRPr="006C0E13">
        <w:rPr>
          <w:b/>
        </w:rPr>
        <w:t>В.2.3</w:t>
      </w:r>
      <w:r w:rsidR="00960B3A">
        <w:rPr>
          <w:b/>
        </w:rPr>
        <w:t xml:space="preserve"> </w:t>
      </w:r>
      <w:r w:rsidR="00663E43">
        <w:t>При оцінці стійкості схилів та укосів розглядають умови рівноваги ґрунтового масиву</w:t>
      </w:r>
      <w:r w:rsidR="00663E43">
        <w:br/>
        <w:t>шириною 1 м (плоска задача) з вертикальними бічними гранями, умовно вирізаного з ґрунту схилу в</w:t>
      </w:r>
      <w:r w:rsidR="00663E43">
        <w:br/>
        <w:t>напрямку вектора зсуву (сили, що діють за бічними гранями, не враховують).</w:t>
      </w:r>
    </w:p>
    <w:p w:rsidR="001C5B68" w:rsidRDefault="006C0E13" w:rsidP="006C0E13">
      <w:pPr>
        <w:pStyle w:val="1"/>
        <w:framePr w:w="9696" w:h="7829" w:hRule="exact" w:wrap="none" w:vAnchor="page" w:hAnchor="page" w:x="1105" w:y="7725"/>
        <w:tabs>
          <w:tab w:val="left" w:pos="1028"/>
        </w:tabs>
        <w:spacing w:line="310" w:lineRule="auto"/>
        <w:ind w:firstLine="426"/>
        <w:jc w:val="both"/>
      </w:pPr>
      <w:r w:rsidRPr="006C0E13">
        <w:rPr>
          <w:b/>
        </w:rPr>
        <w:t>В.2.4</w:t>
      </w:r>
      <w:r w:rsidR="00960B3A">
        <w:rPr>
          <w:b/>
        </w:rPr>
        <w:t xml:space="preserve"> </w:t>
      </w:r>
      <w:r w:rsidR="00663E43">
        <w:t>Для об'єктів інженерного захисту зі значними наслідками (СС3) розрахунки стійкості</w:t>
      </w:r>
      <w:r w:rsidR="00663E43">
        <w:br/>
        <w:t>схилів та укосів у тривимірній моделі слід проводити за наявності складних інженерно-геологічних</w:t>
      </w:r>
      <w:r w:rsidR="00663E43">
        <w:br/>
        <w:t>умов при їх детальному вивченні та визначенні положення поверхні ковзання.</w:t>
      </w:r>
    </w:p>
    <w:p w:rsidR="001C5B68" w:rsidRDefault="006C0E13" w:rsidP="006C0E13">
      <w:pPr>
        <w:pStyle w:val="1"/>
        <w:framePr w:w="9696" w:h="7829" w:hRule="exact" w:wrap="none" w:vAnchor="page" w:hAnchor="page" w:x="1105" w:y="7725"/>
        <w:tabs>
          <w:tab w:val="left" w:pos="1018"/>
        </w:tabs>
        <w:spacing w:after="0" w:line="302" w:lineRule="auto"/>
        <w:ind w:firstLine="426"/>
        <w:jc w:val="both"/>
      </w:pPr>
      <w:r w:rsidRPr="006C0E13">
        <w:rPr>
          <w:b/>
        </w:rPr>
        <w:t>В.2.5</w:t>
      </w:r>
      <w:r w:rsidR="00960B3A">
        <w:rPr>
          <w:b/>
        </w:rPr>
        <w:t xml:space="preserve"> </w:t>
      </w:r>
      <w:r w:rsidR="00663E43">
        <w:t>Розрахунки зсувних (зсувонебезпечних) схилів, сформованих шарами піщаних, глинистих</w:t>
      </w:r>
      <w:r w:rsidR="00663E43">
        <w:br/>
        <w:t>і скельних ґрунтів, слід виконувати за схемами плоского, змішаного або глибокого зрушення за</w:t>
      </w:r>
      <w:r w:rsidR="00663E43">
        <w:br/>
        <w:t>плоскою, ламаною чи суміщеною поверхнями ковзання (зрушення), положення яких вибирають у</w:t>
      </w:r>
      <w:r w:rsidR="00663E43">
        <w:br/>
        <w:t>найбільш слабких шарах, прошарках, за контактними поверхнями, виходячи з умов створення</w:t>
      </w:r>
      <w:r w:rsidR="00663E43">
        <w:br/>
        <w:t>максимальних впливів на захисні споруди та заходи.</w:t>
      </w:r>
    </w:p>
    <w:p w:rsidR="001C5B68" w:rsidRDefault="00663E43">
      <w:pPr>
        <w:pStyle w:val="1"/>
        <w:framePr w:w="9696" w:h="7829" w:hRule="exact" w:wrap="none" w:vAnchor="page" w:hAnchor="page" w:x="1105" w:y="7725"/>
        <w:spacing w:after="0" w:line="302" w:lineRule="auto"/>
        <w:ind w:firstLine="420"/>
        <w:jc w:val="both"/>
      </w:pPr>
      <w:r>
        <w:t xml:space="preserve">За наявності у схилах шарів глинистих ґрунтів з показником текучості </w:t>
      </w:r>
      <w:r w:rsidR="0077683C">
        <w:rPr>
          <w:i/>
          <w:iCs/>
          <w:lang w:val="en-US" w:eastAsia="en-US" w:bidi="en-US"/>
        </w:rPr>
        <w:t>I</w:t>
      </w:r>
      <w:r w:rsidR="0077683C" w:rsidRPr="0033713A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L</w:t>
      </w:r>
      <w:r>
        <w:t>&gt; 0,4 слід передбачати</w:t>
      </w:r>
      <w:r>
        <w:br/>
        <w:t>можливість формування в глинистих ґрунтах зон потенційного зміщення вищерозташованих мас</w:t>
      </w:r>
      <w:r>
        <w:br/>
        <w:t>ґрунтів або видавлювання ґрунтів із схилів.</w:t>
      </w:r>
    </w:p>
    <w:p w:rsidR="001C5B68" w:rsidRDefault="00663E43">
      <w:pPr>
        <w:pStyle w:val="1"/>
        <w:framePr w:w="9696" w:h="7829" w:hRule="exact" w:wrap="none" w:vAnchor="page" w:hAnchor="page" w:x="1105" w:y="7725"/>
        <w:spacing w:line="302" w:lineRule="auto"/>
        <w:ind w:firstLine="420"/>
        <w:jc w:val="both"/>
      </w:pPr>
      <w:r>
        <w:t>За наявності у схилах шарів лесових ґрунтів, що просідають, у разі їх замочування від власної</w:t>
      </w:r>
      <w:r>
        <w:br/>
        <w:t>ваги ґрунту або навантажень від об'єктів інженерного захисту, в розрахунках стійкості схилів (укосів)</w:t>
      </w:r>
      <w:r>
        <w:br/>
        <w:t>і споруд інженерного захисту слід враховувати впливи просідання (зниження деформаційних і</w:t>
      </w:r>
      <w:r>
        <w:br/>
        <w:t>міцнісних характеристик ґрунтів, деформаційні впливи і негативні навантаження) згідно з [3].</w:t>
      </w:r>
    </w:p>
    <w:p w:rsidR="001C5B68" w:rsidRDefault="00074146" w:rsidP="00074146">
      <w:pPr>
        <w:pStyle w:val="1"/>
        <w:framePr w:w="9696" w:h="7829" w:hRule="exact" w:wrap="none" w:vAnchor="page" w:hAnchor="page" w:x="1105" w:y="7725"/>
        <w:tabs>
          <w:tab w:val="left" w:pos="1018"/>
        </w:tabs>
        <w:spacing w:after="0" w:line="312" w:lineRule="auto"/>
        <w:ind w:firstLine="426"/>
        <w:jc w:val="both"/>
      </w:pPr>
      <w:r w:rsidRPr="00074146">
        <w:rPr>
          <w:b/>
        </w:rPr>
        <w:t>В.2.6</w:t>
      </w:r>
      <w:r w:rsidR="00960B3A">
        <w:rPr>
          <w:b/>
        </w:rPr>
        <w:t xml:space="preserve"> </w:t>
      </w:r>
      <w:r w:rsidR="00663E43">
        <w:t>При розрахунку стійкості споруд інженерного захисту слід розглядати положення поверхні</w:t>
      </w:r>
      <w:r w:rsidR="00663E43">
        <w:br/>
        <w:t>ковзання нижче зон деформованих горизонтів та нижніх кінців опор (паль).</w:t>
      </w:r>
    </w:p>
    <w:p w:rsidR="001C5B68" w:rsidRDefault="00663E43">
      <w:pPr>
        <w:pStyle w:val="a6"/>
        <w:framePr w:wrap="none" w:vAnchor="page" w:hAnchor="page" w:x="10547" w:y="15693"/>
      </w:pPr>
      <w:r>
        <w:t>27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5" w:y="683"/>
      </w:pPr>
      <w:r>
        <w:t>ДБН В.1.1-46:2017</w:t>
      </w:r>
    </w:p>
    <w:p w:rsidR="001C5B68" w:rsidRDefault="00FF55F7" w:rsidP="00894E0B">
      <w:pPr>
        <w:pStyle w:val="1"/>
        <w:framePr w:w="9696" w:h="12299" w:hRule="exact" w:wrap="none" w:vAnchor="page" w:hAnchor="page" w:x="928" w:y="2280"/>
        <w:tabs>
          <w:tab w:val="left" w:pos="1088"/>
        </w:tabs>
        <w:spacing w:after="60"/>
        <w:ind w:firstLine="426"/>
        <w:jc w:val="both"/>
      </w:pPr>
      <w:r w:rsidRPr="00FF55F7">
        <w:rPr>
          <w:b/>
        </w:rPr>
        <w:t>В.2.7</w:t>
      </w:r>
      <w:r w:rsidR="00960B3A">
        <w:rPr>
          <w:b/>
        </w:rPr>
        <w:t xml:space="preserve"> </w:t>
      </w:r>
      <w:r w:rsidR="00663E43">
        <w:t>При оцінці стійкості схилів слід виконувати розрахунки фільтраційної міцності ґрунтів</w:t>
      </w:r>
      <w:r w:rsidR="00663E43">
        <w:br/>
        <w:t>схилу (укосу) з урахуванням зниження характеристик міцності під впливом ґрунтових вод на</w:t>
      </w:r>
      <w:r w:rsidR="00663E43">
        <w:br/>
        <w:t>ділянках їх витоків, залягання неоднорідних, суфозійно нестійких ґрунтів і на контактах ґрунтів з</w:t>
      </w:r>
      <w:r w:rsidR="00663E43">
        <w:br/>
        <w:t>фільтрами.</w:t>
      </w:r>
    </w:p>
    <w:p w:rsidR="00AE1BD2" w:rsidRDefault="00FF55F7" w:rsidP="00894E0B">
      <w:pPr>
        <w:pStyle w:val="1"/>
        <w:framePr w:w="9696" w:h="12299" w:hRule="exact" w:wrap="none" w:vAnchor="page" w:hAnchor="page" w:x="928" w:y="2280"/>
        <w:tabs>
          <w:tab w:val="left" w:pos="1095"/>
        </w:tabs>
        <w:spacing w:after="0" w:line="341" w:lineRule="auto"/>
        <w:ind w:firstLine="426"/>
      </w:pPr>
      <w:r w:rsidRPr="00FF55F7">
        <w:rPr>
          <w:b/>
        </w:rPr>
        <w:t>В.2.8</w:t>
      </w:r>
      <w:r w:rsidR="00960B3A">
        <w:rPr>
          <w:b/>
        </w:rPr>
        <w:t xml:space="preserve"> </w:t>
      </w:r>
      <w:r w:rsidR="00663E43">
        <w:t xml:space="preserve">Зсувний тиск на утримуючі споруди </w:t>
      </w:r>
      <w:r w:rsidR="00663E43">
        <w:rPr>
          <w:i/>
          <w:iCs/>
        </w:rPr>
        <w:t>Е</w:t>
      </w:r>
      <w:r>
        <w:rPr>
          <w:i/>
          <w:iCs/>
          <w:vertAlign w:val="subscript"/>
          <w:lang w:val="en-US"/>
        </w:rPr>
        <w:t>s</w:t>
      </w:r>
      <w:r w:rsidR="00663E43">
        <w:t xml:space="preserve"> , кН, визначають за формулою:</w:t>
      </w:r>
    </w:p>
    <w:p w:rsidR="001C5B68" w:rsidRPr="00A810F3" w:rsidRDefault="00663E43" w:rsidP="00894E0B">
      <w:pPr>
        <w:pStyle w:val="1"/>
        <w:framePr w:w="9696" w:h="12299" w:hRule="exact" w:wrap="none" w:vAnchor="page" w:hAnchor="page" w:x="928" w:y="2280"/>
        <w:tabs>
          <w:tab w:val="left" w:pos="1095"/>
        </w:tabs>
        <w:spacing w:after="0" w:line="341" w:lineRule="auto"/>
        <w:ind w:firstLine="426"/>
      </w:pPr>
      <w:r w:rsidRPr="00416646">
        <w:rPr>
          <w:rFonts w:ascii="Times New Roman" w:hAnsi="Times New Roman" w:cs="Times New Roman"/>
          <w:sz w:val="22"/>
          <w:szCs w:val="22"/>
        </w:rPr>
        <w:br/>
      </w:r>
      <w:r w:rsidR="00960B3A">
        <w:rPr>
          <w:i/>
          <w:iCs/>
        </w:rPr>
        <w:t xml:space="preserve">                                                                              </w:t>
      </w:r>
      <w:r w:rsidR="00C24F02">
        <w:rPr>
          <w:i/>
          <w:iCs/>
        </w:rPr>
        <w:t>Е</w:t>
      </w:r>
      <w:r w:rsidR="00C24F02">
        <w:rPr>
          <w:i/>
          <w:iCs/>
          <w:vertAlign w:val="subscript"/>
          <w:lang w:val="en-US"/>
        </w:rPr>
        <w:t>s</w:t>
      </w:r>
      <w:r w:rsidR="004337F8" w:rsidRPr="00416646">
        <w:rPr>
          <w:rFonts w:ascii="Times New Roman" w:hAnsi="Times New Roman" w:cs="Times New Roman"/>
          <w:i/>
          <w:iCs/>
          <w:sz w:val="22"/>
          <w:szCs w:val="22"/>
          <w:vertAlign w:val="subscript"/>
        </w:rPr>
        <w:t xml:space="preserve"> =</w:t>
      </w:r>
      <w:r w:rsidR="00C24F02">
        <w:rPr>
          <w:i/>
          <w:iCs/>
          <w:lang w:val="en-US"/>
        </w:rPr>
        <w:t>F</w:t>
      </w:r>
      <w:r w:rsidR="001A516C" w:rsidRPr="00E033A2">
        <w:rPr>
          <w:i/>
          <w:iCs/>
        </w:rPr>
        <w:t xml:space="preserve"> </w:t>
      </w:r>
      <w:r w:rsidR="003033A6">
        <w:rPr>
          <w:rFonts w:ascii="Times New Roman" w:hAnsi="Times New Roman" w:cs="Times New Roman"/>
          <w:i/>
          <w:iCs/>
          <w:sz w:val="22"/>
          <w:szCs w:val="22"/>
        </w:rPr>
        <w:t>–</w:t>
      </w:r>
      <m:oMath>
        <m:r>
          <w:rPr>
            <w:rFonts w:ascii="Cambria Math" w:hAnsi="Cambria Math" w:cs="Times New Roman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 w:eastAsia="en-US" w:bidi="en-US"/>
              </w:rPr>
              <m:t>R</m:t>
            </m:r>
            <m:ctrlPr>
              <w:rPr>
                <w:rFonts w:ascii="Cambria Math" w:hAnsi="Cambria Math"/>
                <w:i/>
                <w:sz w:val="24"/>
                <w:szCs w:val="24"/>
                <w:lang w:val="en-US" w:eastAsia="en-US" w:bidi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vertAlign w:val="subscript"/>
                    <w:lang w:val="en-US" w:eastAsia="en-US" w:bidi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 w:eastAsia="en-US" w:bidi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  <w:lang w:val="en-US" w:eastAsia="en-US" w:bidi="en-US"/>
                  </w:rPr>
                  <m:t>sn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                                                                           </m:t>
        </m:r>
      </m:oMath>
      <w:r w:rsidR="00A810F3" w:rsidRPr="00A810F3">
        <w:t>(</w:t>
      </w:r>
      <w:r w:rsidR="00A810F3">
        <w:t>В.1)</w:t>
      </w:r>
    </w:p>
    <w:p w:rsidR="001C5B68" w:rsidRDefault="00960B3A" w:rsidP="00894E0B">
      <w:pPr>
        <w:pStyle w:val="1"/>
        <w:framePr w:w="9696" w:h="12299" w:hRule="exact" w:wrap="none" w:vAnchor="page" w:hAnchor="page" w:x="928" w:y="2280"/>
        <w:spacing w:after="0" w:line="295" w:lineRule="auto"/>
        <w:ind w:left="1160" w:hanging="1160"/>
      </w:pPr>
      <w:r>
        <w:t xml:space="preserve">де </w:t>
      </w:r>
      <w:r w:rsidR="00FF55F7">
        <w:rPr>
          <w:i/>
          <w:iCs/>
          <w:lang w:val="en-US"/>
        </w:rPr>
        <w:t>F</w:t>
      </w:r>
      <w:r w:rsidR="00FF55F7" w:rsidRPr="00FF55F7">
        <w:t xml:space="preserve">      -</w:t>
      </w:r>
      <w:r w:rsidR="00663E43">
        <w:t xml:space="preserve"> зсувне зусилля від тиску ґрунтового масиву з урахуванням ваги розміщених у зоні</w:t>
      </w:r>
      <w:r w:rsidR="00663E43">
        <w:br/>
        <w:t>зрушення будинків і споруд, гідродинамічного та сейсмічного тисків тощо, кН;</w:t>
      </w:r>
    </w:p>
    <w:p w:rsidR="001C5B68" w:rsidRDefault="004337F8" w:rsidP="00894E0B">
      <w:pPr>
        <w:pStyle w:val="1"/>
        <w:framePr w:w="9696" w:h="12299" w:hRule="exact" w:wrap="none" w:vAnchor="page" w:hAnchor="page" w:x="928" w:y="2280"/>
        <w:spacing w:after="0" w:line="295" w:lineRule="auto"/>
        <w:ind w:firstLine="420"/>
        <w:jc w:val="both"/>
      </w:pPr>
      <w:r>
        <w:rPr>
          <w:lang w:val="en-US" w:eastAsia="en-US" w:bidi="en-US"/>
        </w:rPr>
        <w:t>R</w:t>
      </w:r>
      <w:r w:rsidR="00663E43">
        <w:t>- опір ґрунтового масиву зміщенню, кН.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spacing w:after="60" w:line="295" w:lineRule="auto"/>
        <w:ind w:firstLine="420"/>
        <w:jc w:val="both"/>
      </w:pPr>
      <w:r>
        <w:t>Розрахунки зсувного тиску на споруди інженерного захисту слід виконувати з урахуванням всіх</w:t>
      </w:r>
      <w:r>
        <w:br/>
        <w:t>сполучень навантажень.</w:t>
      </w:r>
    </w:p>
    <w:p w:rsidR="001C5B68" w:rsidRDefault="00FF55F7" w:rsidP="00894E0B">
      <w:pPr>
        <w:pStyle w:val="1"/>
        <w:framePr w:w="9696" w:h="12299" w:hRule="exact" w:wrap="none" w:vAnchor="page" w:hAnchor="page" w:x="928" w:y="2280"/>
        <w:tabs>
          <w:tab w:val="left" w:pos="1074"/>
        </w:tabs>
        <w:spacing w:after="0"/>
        <w:ind w:firstLine="426"/>
        <w:jc w:val="both"/>
      </w:pPr>
      <w:r w:rsidRPr="00FF55F7">
        <w:rPr>
          <w:b/>
        </w:rPr>
        <w:t>В.2.9</w:t>
      </w:r>
      <w:r w:rsidR="00960B3A">
        <w:rPr>
          <w:b/>
        </w:rPr>
        <w:t xml:space="preserve"> </w:t>
      </w:r>
      <w:r w:rsidR="00663E43">
        <w:t xml:space="preserve">Нормований (мінімально необхідний) коефіцієнт запасу стійкості </w:t>
      </w:r>
      <w:r w:rsidR="00CD0C67">
        <w:rPr>
          <w:i/>
          <w:iCs/>
          <w:lang w:val="en-US" w:eastAsia="en-US" w:bidi="en-US"/>
        </w:rPr>
        <w:t>k</w:t>
      </w:r>
      <w:r w:rsidR="00CD0C67">
        <w:rPr>
          <w:i/>
          <w:iCs/>
          <w:vertAlign w:val="subscript"/>
          <w:lang w:val="en-US" w:eastAsia="en-US" w:bidi="en-US"/>
        </w:rPr>
        <w:t>sn</w:t>
      </w:r>
      <w:r w:rsidR="00663E43">
        <w:t xml:space="preserve"> , що приймають в</w:t>
      </w:r>
      <w:r w:rsidR="00663E43">
        <w:br/>
        <w:t>проекті, повинен: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numPr>
          <w:ilvl w:val="0"/>
          <w:numId w:val="38"/>
        </w:numPr>
        <w:tabs>
          <w:tab w:val="left" w:pos="699"/>
        </w:tabs>
        <w:spacing w:after="0"/>
        <w:ind w:firstLine="420"/>
        <w:jc w:val="both"/>
      </w:pPr>
      <w:r>
        <w:t>гарантувати стійкість зсувного схилу із запасом, що відповідає призначеному проектом класу</w:t>
      </w:r>
      <w:r>
        <w:br/>
        <w:t>наслідків (відповідальності) об'єктів інженерного захисту;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numPr>
          <w:ilvl w:val="0"/>
          <w:numId w:val="38"/>
        </w:numPr>
        <w:tabs>
          <w:tab w:val="left" w:pos="709"/>
        </w:tabs>
        <w:spacing w:after="60"/>
        <w:ind w:firstLine="420"/>
        <w:jc w:val="both"/>
      </w:pPr>
      <w:r>
        <w:t>враховувати ступінь відповідності розрахункової схеми дійсним умовам зсувного схилу,</w:t>
      </w:r>
      <w:r>
        <w:br/>
        <w:t>точність методу розрахунку та достовірність величин розрахункових фізико-механічних характе-</w:t>
      </w:r>
      <w:r>
        <w:br/>
        <w:t>ристик ґрунтів.</w:t>
      </w:r>
    </w:p>
    <w:p w:rsidR="001C5B68" w:rsidRDefault="00FF55F7" w:rsidP="00894E0B">
      <w:pPr>
        <w:pStyle w:val="1"/>
        <w:framePr w:w="9696" w:h="12299" w:hRule="exact" w:wrap="none" w:vAnchor="page" w:hAnchor="page" w:x="928" w:y="2280"/>
        <w:tabs>
          <w:tab w:val="left" w:pos="1190"/>
        </w:tabs>
        <w:spacing w:after="60"/>
        <w:ind w:firstLine="426"/>
        <w:jc w:val="both"/>
      </w:pPr>
      <w:r w:rsidRPr="00FF55F7">
        <w:rPr>
          <w:b/>
        </w:rPr>
        <w:t>В.2.10</w:t>
      </w:r>
      <w:r w:rsidR="00960B3A">
        <w:rPr>
          <w:b/>
        </w:rPr>
        <w:t xml:space="preserve"> </w:t>
      </w:r>
      <w:r w:rsidR="00663E43">
        <w:t>Територію або схил (укіс) вважають безпечними від зсувів у разі виконання умови:</w:t>
      </w:r>
    </w:p>
    <w:p w:rsidR="00981B04" w:rsidRPr="008C32D5" w:rsidRDefault="00981B04" w:rsidP="00C74A29">
      <w:pPr>
        <w:framePr w:w="9696" w:h="12299" w:hRule="exact" w:wrap="none" w:vAnchor="page" w:hAnchor="page" w:x="928" w:y="2280"/>
        <w:jc w:val="center"/>
        <w:rPr>
          <w:rFonts w:ascii="Times New Roman" w:hAnsi="Times New Roman" w:cs="Times New Roman"/>
          <w:vertAlign w:val="superscript"/>
        </w:rPr>
      </w:pPr>
      <w:r w:rsidRPr="00826E55">
        <w:rPr>
          <w:rFonts w:ascii="Arial" w:hAnsi="Arial" w:cs="Arial"/>
          <w:i/>
          <w:iCs/>
          <w:lang w:val="en-US" w:eastAsia="en-US" w:bidi="en-US"/>
        </w:rPr>
        <w:t>k</w:t>
      </w:r>
      <w:r w:rsidRPr="008C32D5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 w:rsidR="001A516C" w:rsidRPr="00E033A2">
        <w:rPr>
          <w:rFonts w:ascii="Times New Roman" w:hAnsi="Times New Roman" w:cs="Times New Roman"/>
          <w:i/>
          <w:iCs/>
          <w:vertAlign w:val="subscript"/>
          <w:lang w:eastAsia="en-US" w:bidi="en-US"/>
        </w:rPr>
        <w:t xml:space="preserve"> </w:t>
      </w:r>
      <w:r w:rsidRPr="008C32D5">
        <w:rPr>
          <w:rFonts w:ascii="Times New Roman" w:hAnsi="Times New Roman" w:cs="Times New Roman"/>
          <w:i/>
          <w:iCs/>
          <w:vertAlign w:val="subscript"/>
        </w:rPr>
        <w:t>=</w:t>
      </w:r>
      <m:oMath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en-US" w:eastAsia="en-US" w:bidi="en-US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lang w:eastAsia="en-US" w:bidi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Arial"/>
                <w:lang w:val="en-US" w:eastAsia="en-US" w:bidi="en-US"/>
              </w:rPr>
              <m:t>F</m:t>
            </m:r>
          </m:den>
        </m:f>
        <m:r>
          <m:rPr>
            <m:sty m:val="p"/>
          </m:rPr>
          <w:rPr>
            <w:rFonts w:ascii="Cambria Math" w:hAnsi="Cambria Math" w:cs="Arial"/>
          </w:rPr>
          <m:t xml:space="preserve"> </m:t>
        </m:r>
      </m:oMath>
      <w:r w:rsidRPr="008C32D5">
        <w:rPr>
          <w:rFonts w:ascii="Times New Roman" w:eastAsiaTheme="minorEastAsia" w:hAnsi="Times New Roman" w:cs="Times New Roman"/>
          <w:i/>
        </w:rPr>
        <w:t>≥</w:t>
      </w:r>
      <w:r w:rsidR="001A516C" w:rsidRPr="00E033A2">
        <w:rPr>
          <w:rFonts w:ascii="Times New Roman" w:eastAsiaTheme="minorEastAsia" w:hAnsi="Times New Roman" w:cs="Times New Roman"/>
          <w:i/>
        </w:rPr>
        <w:t xml:space="preserve"> </w:t>
      </w:r>
      <w:r w:rsidRPr="00826E55">
        <w:rPr>
          <w:rFonts w:ascii="Arial" w:hAnsi="Arial" w:cs="Arial"/>
          <w:i/>
          <w:iCs/>
          <w:sz w:val="20"/>
          <w:szCs w:val="20"/>
          <w:lang w:val="en-US" w:eastAsia="en-US" w:bidi="en-US"/>
        </w:rPr>
        <w:t>k</w:t>
      </w:r>
      <w:r w:rsidRPr="008C32D5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sn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tabs>
          <w:tab w:val="left" w:pos="5114"/>
        </w:tabs>
        <w:spacing w:after="280" w:line="180" w:lineRule="auto"/>
        <w:ind w:firstLine="0"/>
        <w:jc w:val="right"/>
      </w:pPr>
      <w:r>
        <w:tab/>
        <w:t>(В.2)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tabs>
          <w:tab w:val="left" w:pos="976"/>
        </w:tabs>
        <w:spacing w:after="0"/>
        <w:ind w:firstLine="0"/>
      </w:pPr>
      <w:r>
        <w:t xml:space="preserve">де </w:t>
      </w:r>
      <w:r w:rsidR="00872E73" w:rsidRPr="003033A6">
        <w:rPr>
          <w:rFonts w:ascii="Times New Roman" w:hAnsi="Times New Roman" w:cs="Times New Roman"/>
          <w:iCs/>
          <w:lang w:val="en-US" w:eastAsia="en-US" w:bidi="en-US"/>
        </w:rPr>
        <w:t>k</w:t>
      </w:r>
      <w:r w:rsidR="00872E73" w:rsidRPr="00872E73">
        <w:rPr>
          <w:rFonts w:ascii="Times New Roman" w:hAnsi="Times New Roman" w:cs="Times New Roman"/>
          <w:i/>
          <w:iCs/>
          <w:sz w:val="22"/>
          <w:szCs w:val="22"/>
          <w:vertAlign w:val="subscript"/>
          <w:lang w:val="en-US" w:eastAsia="en-US" w:bidi="en-US"/>
        </w:rPr>
        <w:t>st</w:t>
      </w:r>
      <w:r>
        <w:tab/>
        <w:t>- розрахунковий коефіцієнт стійкості;</w:t>
      </w:r>
    </w:p>
    <w:p w:rsidR="001C5B68" w:rsidRDefault="00981B04" w:rsidP="00894E0B">
      <w:pPr>
        <w:pStyle w:val="1"/>
        <w:framePr w:w="9696" w:h="12299" w:hRule="exact" w:wrap="none" w:vAnchor="page" w:hAnchor="page" w:x="928" w:y="2280"/>
        <w:tabs>
          <w:tab w:val="left" w:pos="976"/>
        </w:tabs>
        <w:spacing w:after="0"/>
      </w:pPr>
      <w:r w:rsidRPr="003033A6">
        <w:rPr>
          <w:rFonts w:ascii="Times New Roman" w:hAnsi="Times New Roman" w:cs="Times New Roman"/>
          <w:iCs/>
          <w:lang w:val="en-US" w:eastAsia="en-US" w:bidi="en-US"/>
        </w:rPr>
        <w:t>k</w:t>
      </w:r>
      <w:r w:rsidRPr="008C32D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 w:eastAsia="en-US" w:bidi="en-US"/>
        </w:rPr>
        <w:t>sn</w:t>
      </w:r>
      <w:r w:rsidR="00663E43">
        <w:tab/>
        <w:t>- нормований (мінімально необхідний) коефіцієнт запасу стійкості.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spacing w:after="0"/>
        <w:ind w:firstLine="420"/>
        <w:jc w:val="both"/>
      </w:pPr>
      <w:r>
        <w:t xml:space="preserve">Нормований коефіцієнт запасу стійкості </w:t>
      </w:r>
      <w:r w:rsidR="00981B04" w:rsidRPr="003033A6">
        <w:rPr>
          <w:rFonts w:ascii="Times New Roman" w:hAnsi="Times New Roman" w:cs="Times New Roman"/>
          <w:iCs/>
          <w:lang w:val="en-US" w:eastAsia="en-US" w:bidi="en-US"/>
        </w:rPr>
        <w:t>k</w:t>
      </w:r>
      <w:r w:rsidR="00981B04" w:rsidRPr="008C32D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 w:eastAsia="en-US" w:bidi="en-US"/>
        </w:rPr>
        <w:t>sn</w:t>
      </w:r>
      <w:r>
        <w:t xml:space="preserve"> враховує граничні умови методів розрахунку стій-</w:t>
      </w:r>
      <w:r>
        <w:br/>
        <w:t>кості схилів (укосів) та похибки отримання вихідних даних при інженерно-геодезичних, інженерно-</w:t>
      </w:r>
      <w:r>
        <w:br/>
        <w:t>геологічних, геофізичних вишукуваннях тощо.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spacing w:after="180"/>
      </w:pPr>
      <w:r>
        <w:t xml:space="preserve">Величину нормованого коефіцієнта стійкості </w:t>
      </w:r>
      <w:r w:rsidR="00981B04" w:rsidRPr="008C32D5">
        <w:rPr>
          <w:rFonts w:ascii="Times New Roman" w:hAnsi="Times New Roman" w:cs="Times New Roman"/>
          <w:i/>
          <w:iCs/>
          <w:sz w:val="24"/>
          <w:szCs w:val="24"/>
          <w:lang w:val="en-US" w:eastAsia="en-US" w:bidi="en-US"/>
        </w:rPr>
        <w:t>k</w:t>
      </w:r>
      <w:r w:rsidR="00981B04" w:rsidRPr="008C32D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 w:eastAsia="en-US" w:bidi="en-US"/>
        </w:rPr>
        <w:t>sn</w:t>
      </w:r>
      <w:r>
        <w:t xml:space="preserve"> визначають за формулою:</w:t>
      </w:r>
    </w:p>
    <w:p w:rsidR="00DB5402" w:rsidRDefault="00C74A29" w:rsidP="00C74A29">
      <w:pPr>
        <w:pStyle w:val="1"/>
        <w:framePr w:w="9696" w:h="12299" w:hRule="exact" w:wrap="none" w:vAnchor="page" w:hAnchor="page" w:x="928" w:y="2280"/>
        <w:tabs>
          <w:tab w:val="left" w:pos="976"/>
        </w:tabs>
        <w:spacing w:after="0"/>
        <w:ind w:firstLine="0"/>
        <w:jc w:val="right"/>
      </w:pPr>
      <w:r w:rsidRPr="00E033A2">
        <w:rPr>
          <w:lang w:val="ru-RU"/>
        </w:rPr>
        <w:t xml:space="preserve">                                 </w:t>
      </w:r>
      <w:r w:rsidRPr="00DB5402">
        <w:rPr>
          <w:lang w:val="ru-RU"/>
        </w:rPr>
        <w:object w:dxaOrig="13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95pt;height:35.45pt" o:ole="">
            <v:imagedata r:id="rId13" o:title=""/>
          </v:shape>
          <o:OLEObject Type="Embed" ProgID="Equation.3" ShapeID="_x0000_i1025" DrawAspect="Content" ObjectID="_1731921930" r:id="rId14"/>
        </w:object>
      </w:r>
      <w:r w:rsidRPr="00E033A2">
        <w:rPr>
          <w:lang w:val="ru-RU"/>
        </w:rPr>
        <w:t xml:space="preserve">                                                                         </w:t>
      </w:r>
      <w:r w:rsidR="00DB5402" w:rsidRPr="00F421CA">
        <w:t>(В.3)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tabs>
          <w:tab w:val="left" w:pos="976"/>
        </w:tabs>
        <w:spacing w:after="0"/>
        <w:ind w:firstLine="0"/>
      </w:pPr>
      <w:r>
        <w:t xml:space="preserve">де </w:t>
      </w:r>
      <w:r w:rsidR="00981B04" w:rsidRPr="00981B04">
        <w:rPr>
          <w:rFonts w:ascii="Symbol" w:hAnsi="Symbol" w:cs="Symbol"/>
          <w:lang w:val="en-US"/>
        </w:rPr>
        <w:t></w:t>
      </w:r>
      <w:r w:rsidR="00981B04" w:rsidRPr="00981B04">
        <w:rPr>
          <w:i/>
          <w:iCs/>
          <w:vertAlign w:val="subscript"/>
        </w:rPr>
        <w:t>n</w:t>
      </w:r>
      <w:r>
        <w:tab/>
        <w:t>- коефіцієнт надійності, що враховує клас наслідків (відповідальності) об'єктів інженер-</w:t>
      </w:r>
    </w:p>
    <w:p w:rsidR="001C5B68" w:rsidRDefault="00663E43" w:rsidP="00894E0B">
      <w:pPr>
        <w:pStyle w:val="1"/>
        <w:framePr w:w="9696" w:h="12299" w:hRule="exact" w:wrap="none" w:vAnchor="page" w:hAnchor="page" w:x="928" w:y="2280"/>
        <w:spacing w:after="60"/>
        <w:ind w:left="1160" w:firstLine="0"/>
        <w:jc w:val="both"/>
      </w:pPr>
      <w:r>
        <w:t>ного захисту;</w:t>
      </w:r>
    </w:p>
    <w:p w:rsidR="001C5B68" w:rsidRDefault="00981B04" w:rsidP="00894E0B">
      <w:pPr>
        <w:pStyle w:val="1"/>
        <w:framePr w:w="9696" w:h="12299" w:hRule="exact" w:wrap="none" w:vAnchor="page" w:hAnchor="page" w:x="928" w:y="2280"/>
        <w:tabs>
          <w:tab w:val="left" w:pos="976"/>
        </w:tabs>
        <w:spacing w:after="0"/>
        <w:jc w:val="both"/>
      </w:pPr>
      <w:r w:rsidRPr="00981B04">
        <w:rPr>
          <w:rFonts w:ascii="Symbol" w:hAnsi="Symbol" w:cs="Symbol"/>
          <w:lang w:val="en-US"/>
        </w:rPr>
        <w:t></w:t>
      </w:r>
      <w:r w:rsidRPr="00981B04">
        <w:rPr>
          <w:i/>
          <w:iCs/>
          <w:vertAlign w:val="subscript"/>
          <w:lang w:val="en-US" w:eastAsia="en-US" w:bidi="en-US"/>
        </w:rPr>
        <w:t>fc</w:t>
      </w:r>
      <w:r w:rsidR="00663E43">
        <w:tab/>
        <w:t>- коефіцієнт сполучення навантажень;</w:t>
      </w:r>
    </w:p>
    <w:p w:rsidR="001C5B68" w:rsidRDefault="00981B04" w:rsidP="00894E0B">
      <w:pPr>
        <w:pStyle w:val="1"/>
        <w:framePr w:w="9696" w:h="12299" w:hRule="exact" w:wrap="none" w:vAnchor="page" w:hAnchor="page" w:x="928" w:y="2280"/>
        <w:tabs>
          <w:tab w:val="left" w:pos="976"/>
        </w:tabs>
        <w:spacing w:after="60"/>
        <w:jc w:val="both"/>
      </w:pPr>
      <w:r w:rsidRPr="00981B04">
        <w:rPr>
          <w:rFonts w:ascii="Symbol" w:hAnsi="Symbol" w:cs="Symbol"/>
          <w:lang w:val="en-US"/>
        </w:rPr>
        <w:t></w:t>
      </w:r>
      <w:r w:rsidRPr="00981B04">
        <w:rPr>
          <w:i/>
          <w:iCs/>
          <w:vertAlign w:val="subscript"/>
          <w:lang w:val="en-US" w:eastAsia="en-US" w:bidi="en-US"/>
        </w:rPr>
        <w:t>c</w:t>
      </w:r>
      <w:r w:rsidR="00663E43">
        <w:tab/>
        <w:t>- коефіцієнт умов роботи.</w:t>
      </w:r>
    </w:p>
    <w:p w:rsidR="001C5B68" w:rsidRDefault="00FF55F7" w:rsidP="00894E0B">
      <w:pPr>
        <w:pStyle w:val="1"/>
        <w:framePr w:w="9696" w:h="12299" w:hRule="exact" w:wrap="none" w:vAnchor="page" w:hAnchor="page" w:x="928" w:y="2280"/>
        <w:tabs>
          <w:tab w:val="left" w:pos="1160"/>
        </w:tabs>
        <w:spacing w:after="0"/>
        <w:ind w:firstLine="426"/>
        <w:jc w:val="both"/>
      </w:pPr>
      <w:r w:rsidRPr="00FF55F7">
        <w:rPr>
          <w:b/>
        </w:rPr>
        <w:t>В.2.11</w:t>
      </w:r>
      <w:r w:rsidR="00960B3A">
        <w:rPr>
          <w:b/>
        </w:rPr>
        <w:t xml:space="preserve"> </w:t>
      </w:r>
      <w:r w:rsidR="00663E43">
        <w:t xml:space="preserve">Коефіцієнт сполучення навантажень </w:t>
      </w:r>
      <w:r w:rsidR="00894E0B" w:rsidRPr="00981B04">
        <w:rPr>
          <w:rFonts w:ascii="Symbol" w:hAnsi="Symbol" w:cs="Symbol"/>
          <w:lang w:val="en-US"/>
        </w:rPr>
        <w:t></w:t>
      </w:r>
      <w:r w:rsidR="00894E0B" w:rsidRPr="00981B04">
        <w:rPr>
          <w:i/>
          <w:iCs/>
          <w:vertAlign w:val="subscript"/>
          <w:lang w:val="en-US" w:eastAsia="en-US" w:bidi="en-US"/>
        </w:rPr>
        <w:t>fc</w:t>
      </w:r>
      <w:r w:rsidR="00894E0B" w:rsidRPr="00981B04">
        <w:rPr>
          <w:rFonts w:ascii="Symbol" w:hAnsi="Symbol" w:cs="Symbol"/>
          <w:lang w:val="en-US"/>
        </w:rPr>
        <w:t></w:t>
      </w:r>
      <w:r w:rsidR="00663E43">
        <w:t xml:space="preserve"> визначають відповідно до таблиці В.2, а</w:t>
      </w:r>
      <w:r w:rsidR="00663E43">
        <w:br/>
        <w:t xml:space="preserve">коефіцієнт умов роботи </w:t>
      </w:r>
      <w:r w:rsidR="00981B04" w:rsidRPr="00981B04">
        <w:rPr>
          <w:rFonts w:ascii="Symbol" w:hAnsi="Symbol" w:cs="Symbol"/>
          <w:lang w:val="en-US"/>
        </w:rPr>
        <w:t></w:t>
      </w:r>
      <w:r w:rsidR="00981B04" w:rsidRPr="00981B04">
        <w:rPr>
          <w:i/>
          <w:iCs/>
          <w:vertAlign w:val="subscript"/>
          <w:lang w:val="en-US" w:eastAsia="en-US" w:bidi="en-US"/>
        </w:rPr>
        <w:t>c</w:t>
      </w:r>
      <w:r w:rsidR="00663E43">
        <w:t>, що враховує точність вихідних даних і розрахункових схем, - відповідно</w:t>
      </w:r>
      <w:r w:rsidR="00663E43">
        <w:br/>
        <w:t>до таблиці В.3.</w:t>
      </w:r>
    </w:p>
    <w:p w:rsidR="001C5B68" w:rsidRDefault="00663E43">
      <w:pPr>
        <w:pStyle w:val="a6"/>
        <w:framePr w:wrap="none" w:vAnchor="page" w:hAnchor="page" w:x="1110" w:y="15693"/>
      </w:pPr>
      <w:r>
        <w:t>28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3" w:y="683"/>
      </w:pPr>
      <w:r>
        <w:t>ДБН В.1.1-46:2017</w:t>
      </w:r>
    </w:p>
    <w:p w:rsidR="001C5B68" w:rsidRDefault="00663E43">
      <w:pPr>
        <w:pStyle w:val="ad"/>
        <w:framePr w:wrap="none" w:vAnchor="page" w:hAnchor="page" w:x="1110" w:y="1231"/>
        <w:spacing w:line="240" w:lineRule="auto"/>
      </w:pPr>
      <w:r>
        <w:rPr>
          <w:b/>
          <w:bCs/>
        </w:rPr>
        <w:t xml:space="preserve">Таблиця В.2 </w:t>
      </w:r>
      <w:r>
        <w:t xml:space="preserve">- Значення коефіцієнта сполучення навантажень </w:t>
      </w:r>
      <w:r w:rsidR="00F049AF" w:rsidRPr="00941289">
        <w:rPr>
          <w:rFonts w:ascii="Symbol" w:hAnsi="Symbol" w:cs="Symbol"/>
          <w:sz w:val="24"/>
          <w:szCs w:val="24"/>
          <w:lang w:val="en-US"/>
        </w:rPr>
        <w:t></w:t>
      </w:r>
      <w:r w:rsidR="00F049AF" w:rsidRPr="00941289">
        <w:rPr>
          <w:i/>
          <w:iCs/>
          <w:sz w:val="24"/>
          <w:szCs w:val="24"/>
          <w:vertAlign w:val="subscript"/>
          <w:lang w:val="en-US" w:eastAsia="en-US" w:bidi="en-US"/>
        </w:rPr>
        <w:t>fc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1469"/>
        <w:gridCol w:w="1478"/>
      </w:tblGrid>
      <w:tr w:rsidR="001C5B68">
        <w:trPr>
          <w:trHeight w:hRule="exact" w:val="432"/>
        </w:trPr>
        <w:tc>
          <w:tcPr>
            <w:tcW w:w="6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900"/>
            </w:pPr>
            <w:r>
              <w:t>Розрахункові сполучення навантажень та впливів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 xml:space="preserve">Значення </w:t>
            </w:r>
            <w:r w:rsidR="00F049AF" w:rsidRPr="00941289">
              <w:rPr>
                <w:rFonts w:ascii="Symbol" w:hAnsi="Symbol" w:cs="Symbol"/>
                <w:sz w:val="24"/>
                <w:szCs w:val="24"/>
                <w:lang w:val="en-US"/>
              </w:rPr>
              <w:t></w:t>
            </w:r>
            <w:r w:rsidR="00F049AF" w:rsidRPr="00941289">
              <w:rPr>
                <w:i/>
                <w:iCs/>
                <w:sz w:val="24"/>
                <w:szCs w:val="24"/>
                <w:vertAlign w:val="subscript"/>
                <w:lang w:val="en-US" w:eastAsia="en-US" w:bidi="en-US"/>
              </w:rPr>
              <w:t>fc</w:t>
            </w:r>
          </w:p>
        </w:tc>
      </w:tr>
      <w:tr w:rsidR="001C5B68">
        <w:trPr>
          <w:trHeight w:hRule="exact" w:val="677"/>
        </w:trPr>
        <w:tc>
          <w:tcPr>
            <w:tcW w:w="669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3240" w:wrap="none" w:vAnchor="page" w:hAnchor="page" w:x="1134" w:y="1687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71" w:lineRule="auto"/>
              <w:ind w:firstLine="0"/>
              <w:jc w:val="center"/>
            </w:pPr>
            <w:r>
              <w:t>Період</w:t>
            </w:r>
            <w:r>
              <w:br/>
              <w:t>будівництва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71" w:lineRule="auto"/>
              <w:ind w:firstLine="0"/>
              <w:jc w:val="center"/>
            </w:pPr>
            <w:r>
              <w:t>Період</w:t>
            </w:r>
            <w:r>
              <w:br/>
              <w:t>експлуатації</w:t>
            </w:r>
          </w:p>
        </w:tc>
      </w:tr>
      <w:tr w:rsidR="001C5B68">
        <w:trPr>
          <w:trHeight w:hRule="exact" w:val="38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</w:pPr>
            <w:r>
              <w:t>Основне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0,95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1,00</w:t>
            </w:r>
          </w:p>
        </w:tc>
      </w:tr>
      <w:tr w:rsidR="001C5B68">
        <w:trPr>
          <w:trHeight w:hRule="exact" w:val="720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100" w:line="240" w:lineRule="auto"/>
              <w:ind w:firstLine="0"/>
            </w:pPr>
            <w:r>
              <w:t>Аварійне:</w:t>
            </w:r>
          </w:p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</w:pPr>
            <w:r>
              <w:t>- при несейсмічному аварійному навантаженні;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0,85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0,90</w:t>
            </w:r>
          </w:p>
        </w:tc>
      </w:tr>
      <w:tr w:rsidR="001C5B68">
        <w:trPr>
          <w:trHeight w:hRule="exact" w:val="37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</w:pPr>
            <w:r>
              <w:t>- при сейсмічному навантаженні на рівні проектного землетрусу;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0,90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0,95</w:t>
            </w:r>
          </w:p>
        </w:tc>
      </w:tr>
      <w:tr w:rsidR="001C5B68">
        <w:trPr>
          <w:trHeight w:hRule="exact" w:val="64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76" w:lineRule="auto"/>
              <w:ind w:firstLine="0"/>
            </w:pPr>
            <w:r>
              <w:t>- при сейсмічному навантаженні на рівні максимального</w:t>
            </w:r>
            <w:r>
              <w:br/>
              <w:t>розрахункового землетрусу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0,80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240" w:wrap="none" w:vAnchor="page" w:hAnchor="page" w:x="1134" w:y="1687"/>
              <w:spacing w:after="0" w:line="240" w:lineRule="auto"/>
              <w:ind w:firstLine="0"/>
              <w:jc w:val="center"/>
            </w:pPr>
            <w:r>
              <w:t>0,85</w:t>
            </w:r>
          </w:p>
        </w:tc>
      </w:tr>
    </w:tbl>
    <w:p w:rsidR="001C5B68" w:rsidRPr="00F049AF" w:rsidRDefault="00663E43">
      <w:pPr>
        <w:pStyle w:val="ad"/>
        <w:framePr w:wrap="none" w:vAnchor="page" w:hAnchor="page" w:x="1110" w:y="5181"/>
        <w:spacing w:line="240" w:lineRule="auto"/>
        <w:rPr>
          <w:rFonts w:ascii="Times New Roman" w:hAnsi="Times New Roman" w:cs="Times New Roman"/>
        </w:rPr>
      </w:pPr>
      <w:r>
        <w:rPr>
          <w:b/>
          <w:bCs/>
        </w:rPr>
        <w:t xml:space="preserve">Таблиця В.3 </w:t>
      </w:r>
      <w:r>
        <w:t xml:space="preserve">- Значення коефіцієнта умов роботи </w:t>
      </w:r>
      <w:r w:rsidR="00F049AF" w:rsidRPr="00941289">
        <w:rPr>
          <w:rFonts w:ascii="Symbol" w:hAnsi="Symbol" w:cs="Symbol"/>
          <w:sz w:val="24"/>
          <w:szCs w:val="24"/>
          <w:lang w:val="en-US"/>
        </w:rPr>
        <w:t></w:t>
      </w:r>
      <w:r w:rsidR="00F049AF" w:rsidRPr="00941289">
        <w:rPr>
          <w:i/>
          <w:iCs/>
          <w:sz w:val="24"/>
          <w:szCs w:val="24"/>
          <w:vertAlign w:val="subscript"/>
          <w:lang w:val="en-US" w:eastAsia="en-US" w:bidi="en-US"/>
        </w:rPr>
        <w:t>c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1C5B68">
        <w:trPr>
          <w:trHeight w:hRule="exact" w:val="43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200" w:wrap="none" w:vAnchor="page" w:hAnchor="page" w:x="1134" w:y="5637"/>
              <w:spacing w:after="0" w:line="240" w:lineRule="auto"/>
              <w:ind w:firstLine="0"/>
              <w:jc w:val="center"/>
            </w:pPr>
            <w:r>
              <w:t>Методи розрахунку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200" w:wrap="none" w:vAnchor="page" w:hAnchor="page" w:x="1134" w:y="5637"/>
              <w:spacing w:after="0" w:line="240" w:lineRule="auto"/>
              <w:ind w:firstLine="0"/>
              <w:jc w:val="center"/>
            </w:pPr>
            <w:r>
              <w:t xml:space="preserve">Значення </w:t>
            </w:r>
            <w:r w:rsidR="00F049AF" w:rsidRPr="00941289">
              <w:rPr>
                <w:rFonts w:ascii="Symbol" w:hAnsi="Symbol" w:cs="Symbol"/>
                <w:sz w:val="24"/>
                <w:szCs w:val="24"/>
                <w:lang w:val="en-US"/>
              </w:rPr>
              <w:t></w:t>
            </w:r>
            <w:r w:rsidR="00F049AF" w:rsidRPr="00941289">
              <w:rPr>
                <w:i/>
                <w:iCs/>
                <w:sz w:val="24"/>
                <w:szCs w:val="24"/>
                <w:vertAlign w:val="subscript"/>
                <w:lang w:val="en-US" w:eastAsia="en-US" w:bidi="en-US"/>
              </w:rPr>
              <w:t>c</w:t>
            </w:r>
          </w:p>
        </w:tc>
      </w:tr>
      <w:tr w:rsidR="001C5B68">
        <w:trPr>
          <w:trHeight w:hRule="exact" w:val="3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200" w:wrap="none" w:vAnchor="page" w:hAnchor="page" w:x="1134" w:y="5637"/>
              <w:spacing w:after="0" w:line="240" w:lineRule="auto"/>
              <w:ind w:firstLine="0"/>
            </w:pPr>
            <w:r>
              <w:t>Ті, що задовольняють умовам рівноваги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200" w:wrap="none" w:vAnchor="page" w:hAnchor="page" w:x="1134" w:y="5637"/>
              <w:spacing w:after="0" w:line="240" w:lineRule="auto"/>
              <w:ind w:firstLine="0"/>
              <w:jc w:val="center"/>
            </w:pPr>
            <w:r>
              <w:t>1,00</w:t>
            </w:r>
          </w:p>
        </w:tc>
      </w:tr>
      <w:tr w:rsidR="001C5B68">
        <w:trPr>
          <w:trHeight w:hRule="exact" w:val="38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200" w:wrap="none" w:vAnchor="page" w:hAnchor="page" w:x="1134" w:y="5637"/>
              <w:spacing w:after="0" w:line="240" w:lineRule="auto"/>
              <w:ind w:firstLine="0"/>
            </w:pPr>
            <w:r>
              <w:t>Спрощені методи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200" w:wrap="none" w:vAnchor="page" w:hAnchor="page" w:x="1134" w:y="5637"/>
              <w:spacing w:after="0" w:line="240" w:lineRule="auto"/>
              <w:ind w:firstLine="0"/>
              <w:jc w:val="center"/>
            </w:pPr>
            <w:r>
              <w:t>0,95</w:t>
            </w:r>
          </w:p>
        </w:tc>
      </w:tr>
    </w:tbl>
    <w:p w:rsidR="001C5B68" w:rsidRDefault="00663E43">
      <w:pPr>
        <w:pStyle w:val="1"/>
        <w:framePr w:w="9696" w:h="1234" w:hRule="exact" w:wrap="none" w:vAnchor="page" w:hAnchor="page" w:x="1105" w:y="7087"/>
        <w:spacing w:after="80" w:line="290" w:lineRule="auto"/>
        <w:ind w:firstLine="420"/>
        <w:jc w:val="both"/>
      </w:pPr>
      <w:r>
        <w:t xml:space="preserve">Коефіцієнт надійності </w:t>
      </w:r>
      <w:r w:rsidR="00F049AF" w:rsidRPr="00941289">
        <w:rPr>
          <w:rFonts w:ascii="Symbol" w:hAnsi="Symbol" w:cs="Symbol"/>
          <w:sz w:val="24"/>
          <w:szCs w:val="24"/>
          <w:lang w:val="en-US"/>
        </w:rPr>
        <w:t></w:t>
      </w:r>
      <w:r w:rsidR="00F049AF" w:rsidRPr="00941289">
        <w:rPr>
          <w:i/>
          <w:iCs/>
          <w:sz w:val="24"/>
          <w:szCs w:val="24"/>
          <w:vertAlign w:val="subscript"/>
        </w:rPr>
        <w:t>n</w:t>
      </w:r>
      <w:r>
        <w:t xml:space="preserve"> визначають в залежності від класу наслідків (відповідальності)</w:t>
      </w:r>
      <w:r>
        <w:br/>
        <w:t>об'єктів, що захищаються, та визначають відповідно до таблиці В.4 в залежності від сполучення</w:t>
      </w:r>
      <w:r>
        <w:br/>
        <w:t>навантажень та впливів з врахуванням ДБН В.1.2-2, ДБН В.1.2-14 та [13].</w:t>
      </w:r>
    </w:p>
    <w:p w:rsidR="001C5B68" w:rsidRDefault="00663E43">
      <w:pPr>
        <w:pStyle w:val="1"/>
        <w:framePr w:w="9696" w:h="1234" w:hRule="exact" w:wrap="none" w:vAnchor="page" w:hAnchor="page" w:x="1105" w:y="7087"/>
        <w:spacing w:after="0" w:line="290" w:lineRule="auto"/>
        <w:ind w:firstLine="0"/>
      </w:pPr>
      <w:r>
        <w:rPr>
          <w:b/>
          <w:bCs/>
        </w:rPr>
        <w:t xml:space="preserve">Таблиця В.4 </w:t>
      </w:r>
      <w:r>
        <w:t xml:space="preserve">- Значення коефіцієнта надійності </w:t>
      </w:r>
      <w:r w:rsidR="00F049AF" w:rsidRPr="00941289">
        <w:rPr>
          <w:rFonts w:ascii="Symbol" w:hAnsi="Symbol" w:cs="Symbol"/>
          <w:sz w:val="24"/>
          <w:szCs w:val="24"/>
          <w:lang w:val="en-US"/>
        </w:rPr>
        <w:t></w:t>
      </w:r>
      <w:r w:rsidR="00F049AF" w:rsidRPr="00941289">
        <w:rPr>
          <w:i/>
          <w:iCs/>
          <w:sz w:val="24"/>
          <w:szCs w:val="24"/>
          <w:vertAlign w:val="subscript"/>
        </w:rPr>
        <w:t>n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1C5B68">
        <w:trPr>
          <w:trHeight w:hRule="exact" w:val="69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76" w:lineRule="auto"/>
              <w:ind w:firstLine="0"/>
              <w:jc w:val="center"/>
            </w:pPr>
            <w:r>
              <w:t>Клас наслідків (відповідальності) об'єкта</w:t>
            </w:r>
            <w:r>
              <w:br/>
              <w:t>будівництва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40" w:lineRule="auto"/>
              <w:ind w:firstLine="0"/>
              <w:jc w:val="center"/>
            </w:pPr>
            <w:r>
              <w:t xml:space="preserve">Коефіцієнт надійності </w:t>
            </w:r>
            <w:r w:rsidR="00F049AF" w:rsidRPr="00941289">
              <w:rPr>
                <w:rFonts w:ascii="Symbol" w:hAnsi="Symbol" w:cs="Symbol"/>
                <w:sz w:val="24"/>
                <w:szCs w:val="24"/>
                <w:lang w:val="en-US"/>
              </w:rPr>
              <w:t></w:t>
            </w:r>
            <w:r w:rsidR="00F049AF" w:rsidRPr="00941289">
              <w:rPr>
                <w:i/>
                <w:iCs/>
                <w:sz w:val="24"/>
                <w:szCs w:val="24"/>
                <w:vertAlign w:val="subscript"/>
              </w:rPr>
              <w:t>n</w:t>
            </w:r>
          </w:p>
        </w:tc>
      </w:tr>
      <w:tr w:rsidR="001C5B68">
        <w:trPr>
          <w:trHeight w:hRule="exact" w:val="3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40" w:lineRule="auto"/>
              <w:ind w:firstLine="0"/>
            </w:pPr>
            <w:r>
              <w:t>Значні наслідки СС3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40" w:lineRule="auto"/>
              <w:ind w:firstLine="0"/>
              <w:jc w:val="center"/>
            </w:pPr>
            <w:r>
              <w:t>1,25</w:t>
            </w:r>
          </w:p>
        </w:tc>
      </w:tr>
      <w:tr w:rsidR="001C5B68">
        <w:trPr>
          <w:trHeight w:hRule="exact" w:val="3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40" w:lineRule="auto"/>
              <w:ind w:firstLine="0"/>
            </w:pPr>
            <w:r>
              <w:t>Середні наслідки СС2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40" w:lineRule="auto"/>
              <w:ind w:firstLine="0"/>
              <w:jc w:val="center"/>
            </w:pPr>
            <w:r>
              <w:t>1,10</w:t>
            </w:r>
          </w:p>
        </w:tc>
      </w:tr>
      <w:tr w:rsidR="001C5B68">
        <w:trPr>
          <w:trHeight w:hRule="exact" w:val="38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40" w:lineRule="auto"/>
              <w:ind w:firstLine="0"/>
            </w:pPr>
            <w:r>
              <w:t>Незначні наслідки СС1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1838" w:wrap="none" w:vAnchor="page" w:hAnchor="page" w:x="1134" w:y="8469"/>
              <w:spacing w:after="0" w:line="240" w:lineRule="auto"/>
              <w:ind w:firstLine="0"/>
              <w:jc w:val="center"/>
            </w:pPr>
            <w:r>
              <w:t>1,00</w:t>
            </w:r>
          </w:p>
        </w:tc>
      </w:tr>
    </w:tbl>
    <w:p w:rsidR="001C5B68" w:rsidRDefault="00663E43">
      <w:pPr>
        <w:pStyle w:val="1"/>
        <w:framePr w:w="9696" w:h="2261" w:hRule="exact" w:wrap="none" w:vAnchor="page" w:hAnchor="page" w:x="1105" w:y="10557"/>
        <w:spacing w:after="0"/>
        <w:ind w:firstLine="420"/>
        <w:jc w:val="both"/>
      </w:pPr>
      <w:r>
        <w:t>Складність проведення інженерно-геологічних вишукувань на схилі (укосі) та неоднорідність,</w:t>
      </w:r>
      <w:r>
        <w:br/>
        <w:t>анізотропність ґрунту, зменшення щільності зразків ґрунту при вийманні із зони можливої поверхні</w:t>
      </w:r>
      <w:r>
        <w:br/>
        <w:t>ковзання призводять до недостатньо точного визначення його фізико-механічних і фільтраційних</w:t>
      </w:r>
      <w:r>
        <w:br/>
        <w:t>характеристик, наближень при побудові поперечних розрізів і складанні розрахункових схем, що</w:t>
      </w:r>
      <w:r>
        <w:br/>
        <w:t>виключено при проектуванні штучних ґрунтових споруд (гребель, дамб, укосів), для яких фізико-</w:t>
      </w:r>
      <w:r>
        <w:br/>
        <w:t>механічні характеристики ґрунтів визначають з високою надійністю і контролюються при зведенні.</w:t>
      </w:r>
      <w:r>
        <w:br/>
        <w:t xml:space="preserve">Тому значення нормованого коефіцієнта запасу стійкості </w:t>
      </w:r>
      <w:r w:rsidR="00F049AF" w:rsidRPr="00F049AF">
        <w:rPr>
          <w:rFonts w:ascii="Times New Roman" w:hAnsi="Times New Roman" w:cs="Times New Roman"/>
          <w:i/>
          <w:iCs/>
          <w:lang w:val="en-US" w:eastAsia="en-US" w:bidi="en-US"/>
        </w:rPr>
        <w:t>k</w:t>
      </w:r>
      <w:r w:rsidR="00F049AF" w:rsidRPr="00F049AF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sn</w:t>
      </w:r>
      <w:r>
        <w:t xml:space="preserve"> для зсувних і зсувонебезпечних</w:t>
      </w:r>
      <w:r>
        <w:br/>
        <w:t>схилів слід приймати відповідно до таблиці В.5.</w:t>
      </w:r>
    </w:p>
    <w:p w:rsidR="001C5B68" w:rsidRDefault="00663E43">
      <w:pPr>
        <w:pStyle w:val="a6"/>
        <w:framePr w:wrap="none" w:vAnchor="page" w:hAnchor="page" w:x="10547" w:y="15693"/>
      </w:pPr>
      <w:r>
        <w:t>29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0" w:y="683"/>
      </w:pPr>
      <w:r>
        <w:t>ДБН В.1.1-46:2017</w:t>
      </w:r>
    </w:p>
    <w:p w:rsidR="001C5B68" w:rsidRDefault="00663E43">
      <w:pPr>
        <w:pStyle w:val="1"/>
        <w:framePr w:w="9696" w:h="619" w:hRule="exact" w:wrap="none" w:vAnchor="page" w:hAnchor="page" w:x="1105" w:y="1231"/>
        <w:spacing w:after="0" w:line="312" w:lineRule="auto"/>
        <w:ind w:left="1560" w:hanging="1560"/>
        <w:jc w:val="both"/>
      </w:pPr>
      <w:r>
        <w:rPr>
          <w:b/>
          <w:bCs/>
        </w:rPr>
        <w:t xml:space="preserve">Таблиця В.5 </w:t>
      </w:r>
      <w:r>
        <w:t xml:space="preserve">- Значення нормованого коефіцієнта запасу стійкості </w:t>
      </w:r>
      <w:r w:rsidR="00F049AF" w:rsidRPr="00F049AF">
        <w:rPr>
          <w:i/>
          <w:iCs/>
          <w:lang w:val="en-US" w:eastAsia="en-US" w:bidi="en-US"/>
        </w:rPr>
        <w:t>k</w:t>
      </w:r>
      <w:r w:rsidR="00F049AF" w:rsidRPr="00F049AF">
        <w:rPr>
          <w:i/>
          <w:iCs/>
          <w:vertAlign w:val="subscript"/>
          <w:lang w:val="en-US" w:eastAsia="en-US" w:bidi="en-US"/>
        </w:rPr>
        <w:t>sn</w:t>
      </w:r>
      <w:r>
        <w:t xml:space="preserve"> для зсувних і зсувонебез-</w:t>
      </w:r>
      <w:r>
        <w:br/>
        <w:t>печних схилів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1795"/>
        <w:gridCol w:w="1795"/>
        <w:gridCol w:w="1790"/>
        <w:gridCol w:w="1805"/>
      </w:tblGrid>
      <w:tr w:rsidR="001C5B68">
        <w:trPr>
          <w:trHeight w:hRule="exact" w:val="394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71" w:lineRule="auto"/>
              <w:ind w:firstLine="0"/>
              <w:jc w:val="center"/>
            </w:pPr>
            <w:r>
              <w:t>Клас наслідків</w:t>
            </w:r>
            <w:r>
              <w:br/>
              <w:t>(відповідальності)</w:t>
            </w:r>
            <w:r>
              <w:br/>
              <w:t>об'єктів інженерного</w:t>
            </w:r>
            <w:r>
              <w:br/>
              <w:t>захисту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Сполучення навантажень</w:t>
            </w:r>
          </w:p>
        </w:tc>
      </w:tr>
      <w:tr w:rsidR="001C5B68">
        <w:trPr>
          <w:trHeight w:hRule="exact" w:val="379"/>
        </w:trPr>
        <w:tc>
          <w:tcPr>
            <w:tcW w:w="245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3504" w:wrap="none" w:vAnchor="page" w:hAnchor="page" w:x="1129" w:y="1917"/>
            </w:pP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Основне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Аварійне</w:t>
            </w:r>
          </w:p>
        </w:tc>
      </w:tr>
      <w:tr w:rsidR="001C5B68">
        <w:trPr>
          <w:trHeight w:hRule="exact" w:val="638"/>
        </w:trPr>
        <w:tc>
          <w:tcPr>
            <w:tcW w:w="245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B68" w:rsidRDefault="001C5B68">
            <w:pPr>
              <w:framePr w:w="9638" w:h="3504" w:wrap="none" w:vAnchor="page" w:hAnchor="page" w:x="1129" w:y="1917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71" w:lineRule="auto"/>
              <w:ind w:firstLine="0"/>
              <w:jc w:val="center"/>
            </w:pPr>
            <w:r>
              <w:t>Зсувні схили</w:t>
            </w:r>
            <w:r>
              <w:br/>
              <w:t>(укоси)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71" w:lineRule="auto"/>
              <w:ind w:firstLine="0"/>
              <w:jc w:val="center"/>
            </w:pPr>
            <w:r>
              <w:t>Зсувонебезпечні</w:t>
            </w:r>
            <w:r>
              <w:br/>
              <w:t>схили (укоси)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71" w:lineRule="auto"/>
              <w:ind w:firstLine="0"/>
              <w:jc w:val="center"/>
            </w:pPr>
            <w:r>
              <w:t>Зсувні схили</w:t>
            </w:r>
            <w:r>
              <w:br/>
              <w:t>(укоси)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71" w:lineRule="auto"/>
              <w:ind w:firstLine="0"/>
              <w:jc w:val="center"/>
            </w:pPr>
            <w:r>
              <w:t>Зсувонебезпечні</w:t>
            </w:r>
            <w:r>
              <w:br/>
              <w:t>схили (укоси)</w:t>
            </w:r>
          </w:p>
        </w:tc>
      </w:tr>
      <w:tr w:rsidR="001C5B68">
        <w:trPr>
          <w:trHeight w:hRule="exact" w:val="341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</w:pPr>
            <w:r>
              <w:t>Значні наслідки СС3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1,35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1,25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1,30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1,20</w:t>
            </w:r>
          </w:p>
        </w:tc>
      </w:tr>
      <w:tr w:rsidR="001C5B68">
        <w:trPr>
          <w:trHeight w:hRule="exact" w:val="341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</w:pPr>
            <w:r>
              <w:t>Середні наслідки СС2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1,30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1,20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1,15</w:t>
            </w:r>
          </w:p>
        </w:tc>
      </w:tr>
      <w:tr w:rsidR="001C5B68">
        <w:trPr>
          <w:trHeight w:hRule="exact" w:val="341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</w:pPr>
            <w:r>
              <w:t>Незначні наслідки СС1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40" w:lineRule="auto"/>
              <w:ind w:firstLine="0"/>
              <w:jc w:val="center"/>
            </w:pPr>
            <w:r>
              <w:t>1,05</w:t>
            </w:r>
          </w:p>
        </w:tc>
      </w:tr>
      <w:tr w:rsidR="001C5B68">
        <w:trPr>
          <w:trHeight w:hRule="exact" w:val="1070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1. </w:t>
            </w:r>
            <w:r>
              <w:rPr>
                <w:sz w:val="19"/>
                <w:szCs w:val="19"/>
              </w:rPr>
              <w:t>Зсувна територія або схил (укіс) - це схил або його ділянка, де деформації зрушення прояв-</w:t>
            </w:r>
            <w:r>
              <w:rPr>
                <w:sz w:val="19"/>
                <w:szCs w:val="19"/>
              </w:rPr>
              <w:br/>
              <w:t>ляються під дією природних або техногенних факторів.</w:t>
            </w:r>
          </w:p>
          <w:p w:rsidR="001C5B68" w:rsidRDefault="00663E43">
            <w:pPr>
              <w:pStyle w:val="a4"/>
              <w:framePr w:w="9638" w:h="3504" w:wrap="none" w:vAnchor="page" w:hAnchor="page" w:x="1129" w:y="1917"/>
              <w:spacing w:after="0"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2. </w:t>
            </w:r>
            <w:r>
              <w:rPr>
                <w:sz w:val="19"/>
                <w:szCs w:val="19"/>
              </w:rPr>
              <w:t>Зсувонебезпечна територія або схил (укіс) - це ділянка схилу або схил, де зсувні деформації</w:t>
            </w:r>
            <w:r>
              <w:rPr>
                <w:sz w:val="19"/>
                <w:szCs w:val="19"/>
              </w:rPr>
              <w:br/>
              <w:t>можуть активізуватися при впливі негативних природних або техногенних факторів.</w:t>
            </w:r>
          </w:p>
        </w:tc>
      </w:tr>
    </w:tbl>
    <w:p w:rsidR="001C5B68" w:rsidRDefault="00AE1BD2" w:rsidP="001B1514">
      <w:pPr>
        <w:pStyle w:val="1"/>
        <w:framePr w:w="9696" w:h="9869" w:hRule="exact" w:wrap="none" w:vAnchor="page" w:hAnchor="page" w:x="1105" w:y="5675"/>
        <w:tabs>
          <w:tab w:val="left" w:pos="1170"/>
        </w:tabs>
        <w:spacing w:after="0" w:line="300" w:lineRule="auto"/>
        <w:ind w:firstLine="426"/>
        <w:jc w:val="both"/>
      </w:pPr>
      <w:r w:rsidRPr="00AE1BD2">
        <w:rPr>
          <w:b/>
        </w:rPr>
        <w:t>В.2.12</w:t>
      </w:r>
      <w:r w:rsidR="00960B3A">
        <w:rPr>
          <w:b/>
        </w:rPr>
        <w:t xml:space="preserve"> </w:t>
      </w:r>
      <w:r w:rsidR="00663E43">
        <w:t xml:space="preserve">При визначенні опору ґрунтового масиву зміщенню </w:t>
      </w:r>
      <w:r w:rsidR="00F049AF">
        <w:rPr>
          <w:lang w:val="en-US" w:eastAsia="en-US" w:bidi="en-US"/>
        </w:rPr>
        <w:t>R</w:t>
      </w:r>
      <w:r w:rsidR="00663E43">
        <w:t xml:space="preserve"> на зсувних схилах необхідно</w:t>
      </w:r>
      <w:r w:rsidR="00663E43">
        <w:br/>
        <w:t>враховувати стан ґрунтів у зонах деформування чи на поверхнях ковзання та прогноз зміни їх</w:t>
      </w:r>
      <w:r w:rsidR="00663E43">
        <w:br/>
        <w:t>міцнісних характеристик на нормативний строк служби споруд інженерного захисту.</w:t>
      </w:r>
    </w:p>
    <w:p w:rsidR="001C5B68" w:rsidRDefault="00663E43">
      <w:pPr>
        <w:pStyle w:val="1"/>
        <w:framePr w:w="9696" w:h="9869" w:hRule="exact" w:wrap="none" w:vAnchor="page" w:hAnchor="page" w:x="1105" w:y="5675"/>
        <w:spacing w:after="0" w:line="300" w:lineRule="auto"/>
        <w:ind w:firstLine="420"/>
        <w:jc w:val="both"/>
      </w:pPr>
      <w:r>
        <w:t>На зсувних схилах зсувний тиск у будівельний період (з обов'язковим постійним моніторингом</w:t>
      </w:r>
      <w:r>
        <w:br/>
        <w:t>стану схилу як умови безпечного виконання робіт) слід визначати з урахуванням стану схилу,</w:t>
      </w:r>
      <w:r>
        <w:br/>
        <w:t>включаючи сили опору (сил тертя ґрунтів і сил структурного зчеплення). В експлуатаційний період,</w:t>
      </w:r>
      <w:r>
        <w:br/>
        <w:t>в залежності від ступеня стабілізації зсувного масиву, слід ураховувати тільки сили тертя ґрунтів,</w:t>
      </w:r>
      <w:r>
        <w:br/>
        <w:t>припускаючи, що на брівці схилу (укосу) можливо утворення тріщини "заколу".</w:t>
      </w:r>
    </w:p>
    <w:p w:rsidR="001C5B68" w:rsidRDefault="00663E43">
      <w:pPr>
        <w:pStyle w:val="1"/>
        <w:framePr w:w="9696" w:h="9869" w:hRule="exact" w:wrap="none" w:vAnchor="page" w:hAnchor="page" w:x="1105" w:y="5675"/>
        <w:spacing w:after="0" w:line="300" w:lineRule="auto"/>
        <w:ind w:firstLine="420"/>
        <w:jc w:val="both"/>
      </w:pPr>
      <w:r>
        <w:t>На зсувонебезпечних схилах слід визначати умови, за яких споруди інженерного захисту</w:t>
      </w:r>
      <w:r>
        <w:br/>
        <w:t>розраховують на активний тиск та перевіряють на зсувний тиск ґрунту з урахуванням сил тертя та</w:t>
      </w:r>
      <w:r>
        <w:br/>
        <w:t>структурного зчеплення ґрунтів.</w:t>
      </w:r>
    </w:p>
    <w:p w:rsidR="001C5B68" w:rsidRDefault="00663E43">
      <w:pPr>
        <w:pStyle w:val="1"/>
        <w:framePr w:w="9696" w:h="9869" w:hRule="exact" w:wrap="none" w:vAnchor="page" w:hAnchor="page" w:x="1105" w:y="5675"/>
        <w:spacing w:after="60" w:line="300" w:lineRule="auto"/>
        <w:ind w:firstLine="420"/>
        <w:jc w:val="both"/>
      </w:pPr>
      <w:r>
        <w:t>Величину структурної міцності ґрунтів слід визначати методами польових досліджень на зріз у</w:t>
      </w:r>
      <w:r>
        <w:br/>
        <w:t>свердловинах, у гірничих виробках або за результатами лабораторних і стендових випробувань</w:t>
      </w:r>
      <w:r>
        <w:br/>
        <w:t>ґрунтів [1].</w:t>
      </w:r>
    </w:p>
    <w:p w:rsidR="001C5B68" w:rsidRDefault="001B1514" w:rsidP="001B1514">
      <w:pPr>
        <w:pStyle w:val="1"/>
        <w:framePr w:w="9696" w:h="9869" w:hRule="exact" w:wrap="none" w:vAnchor="page" w:hAnchor="page" w:x="1105" w:y="5675"/>
        <w:tabs>
          <w:tab w:val="left" w:pos="899"/>
        </w:tabs>
        <w:spacing w:after="60" w:line="300" w:lineRule="auto"/>
        <w:ind w:firstLine="426"/>
        <w:jc w:val="both"/>
      </w:pPr>
      <w:r>
        <w:rPr>
          <w:b/>
          <w:bCs/>
        </w:rPr>
        <w:t xml:space="preserve">В.3 </w:t>
      </w:r>
      <w:r w:rsidR="00663E43">
        <w:rPr>
          <w:b/>
          <w:bCs/>
        </w:rPr>
        <w:t>Вихідні дані для розрахунку стійкості схилів</w:t>
      </w:r>
    </w:p>
    <w:p w:rsidR="001C5B68" w:rsidRDefault="001B1514" w:rsidP="001B1514">
      <w:pPr>
        <w:pStyle w:val="1"/>
        <w:framePr w:w="9696" w:h="9869" w:hRule="exact" w:wrap="none" w:vAnchor="page" w:hAnchor="page" w:x="1105" w:y="5675"/>
        <w:tabs>
          <w:tab w:val="left" w:pos="1040"/>
        </w:tabs>
        <w:spacing w:after="0" w:line="300" w:lineRule="auto"/>
        <w:ind w:firstLine="426"/>
        <w:jc w:val="both"/>
      </w:pPr>
      <w:r w:rsidRPr="001B1514">
        <w:rPr>
          <w:b/>
        </w:rPr>
        <w:t>В.3.1</w:t>
      </w:r>
      <w:r w:rsidR="00960B3A">
        <w:rPr>
          <w:b/>
        </w:rPr>
        <w:t xml:space="preserve"> </w:t>
      </w:r>
      <w:r w:rsidR="00663E43">
        <w:t>Для проведення фактичного та прогнозного оцінювання стійкості схилів і укосів, визна-</w:t>
      </w:r>
      <w:r w:rsidR="00663E43">
        <w:br/>
        <w:t>чення території як зсувної чи зсувонебезпечної, розрахунку величини зсувного тиску необхідні</w:t>
      </w:r>
      <w:r w:rsidR="00663E43">
        <w:br/>
        <w:t>наступні вихідні дані:</w:t>
      </w:r>
    </w:p>
    <w:p w:rsidR="001C5B68" w:rsidRDefault="00663E43">
      <w:pPr>
        <w:pStyle w:val="1"/>
        <w:framePr w:w="9696" w:h="9869" w:hRule="exact" w:wrap="none" w:vAnchor="page" w:hAnchor="page" w:x="1105" w:y="5675"/>
        <w:spacing w:after="0" w:line="300" w:lineRule="auto"/>
        <w:ind w:firstLine="420"/>
        <w:jc w:val="both"/>
      </w:pPr>
      <w:r>
        <w:t>-топографічний план ділянки в масштабі 1:200- 1:1000, включаючи мікроформи рельєфу;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680"/>
        </w:tabs>
        <w:spacing w:after="0" w:line="300" w:lineRule="auto"/>
        <w:ind w:firstLine="420"/>
        <w:jc w:val="both"/>
      </w:pPr>
      <w:r>
        <w:t>характерні інженерно-геологічні розрізи на ділянці, що максимально достовірно відобража-</w:t>
      </w:r>
      <w:r>
        <w:br/>
        <w:t>ють особливості геологічної будови масиву ґрунтів схилу;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680"/>
        </w:tabs>
        <w:spacing w:after="0" w:line="300" w:lineRule="auto"/>
        <w:ind w:firstLine="420"/>
        <w:jc w:val="both"/>
      </w:pPr>
      <w:r>
        <w:t>положення існуючих об'єктів інженерного захисту, дані їх геодезичного моніторингу та тих, що</w:t>
      </w:r>
      <w:r>
        <w:br/>
        <w:t>проектують і створюють додаткові навантаження на схил;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690"/>
        </w:tabs>
        <w:spacing w:after="0" w:line="300" w:lineRule="auto"/>
        <w:ind w:firstLine="420"/>
        <w:jc w:val="both"/>
      </w:pPr>
      <w:r>
        <w:t>величини статичних і динамічних техногенних навантажень від існуючих об'єктів інженерного</w:t>
      </w:r>
      <w:r>
        <w:br/>
        <w:t>захисту та тих, що проектують;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680"/>
        </w:tabs>
        <w:spacing w:after="0" w:line="300" w:lineRule="auto"/>
        <w:ind w:firstLine="420"/>
        <w:jc w:val="both"/>
      </w:pPr>
      <w:r>
        <w:t>положення та параметри існуючих споруд інженерного захисту (підпірних стін, пальових,</w:t>
      </w:r>
      <w:r>
        <w:br/>
        <w:t>пальово-анкерних, анкерних тощо);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680"/>
        </w:tabs>
        <w:spacing w:after="0" w:line="300" w:lineRule="auto"/>
        <w:ind w:firstLine="420"/>
        <w:jc w:val="both"/>
      </w:pPr>
      <w:r>
        <w:t>гідрогеологічні умови ділянки інженерного захисту (РГВ, п'єзометричні рівні напірних вод і</w:t>
      </w:r>
      <w:r>
        <w:br/>
        <w:t>водоутримуючих ґрунтів);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680"/>
        </w:tabs>
        <w:spacing w:after="0" w:line="300" w:lineRule="auto"/>
        <w:ind w:firstLine="420"/>
        <w:jc w:val="both"/>
      </w:pPr>
      <w:r>
        <w:t>існуючі та прогнозовані зони розповсюдження небезпечних геологічних та інженерно-геоло-</w:t>
      </w:r>
      <w:r>
        <w:br/>
        <w:t>гічних процесів (типи можливих зсувів, їх межі в плані та за глибиною;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1010"/>
        </w:tabs>
        <w:spacing w:after="0" w:line="300" w:lineRule="auto"/>
        <w:ind w:firstLine="420"/>
        <w:jc w:val="both"/>
      </w:pPr>
      <w:r>
        <w:t>положення в масиві схилу поверхонь ослаблення (тріщин, тектонічного подрібнення тощо);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1010"/>
        </w:tabs>
        <w:spacing w:after="0" w:line="300" w:lineRule="auto"/>
        <w:ind w:firstLine="420"/>
        <w:jc w:val="both"/>
      </w:pPr>
      <w:r>
        <w:t>наявність промоїн, областей площинної ерозії тощо;</w:t>
      </w:r>
    </w:p>
    <w:p w:rsidR="001C5B68" w:rsidRDefault="00663E43" w:rsidP="00663E43">
      <w:pPr>
        <w:pStyle w:val="1"/>
        <w:framePr w:w="9696" w:h="9869" w:hRule="exact" w:wrap="none" w:vAnchor="page" w:hAnchor="page" w:x="1105" w:y="5675"/>
        <w:numPr>
          <w:ilvl w:val="0"/>
          <w:numId w:val="39"/>
        </w:numPr>
        <w:tabs>
          <w:tab w:val="left" w:pos="1010"/>
        </w:tabs>
        <w:spacing w:after="0" w:line="300" w:lineRule="auto"/>
        <w:ind w:firstLine="420"/>
        <w:jc w:val="both"/>
      </w:pPr>
      <w:r>
        <w:t>висновки щодо стану схилу (зсувний, зсувонебезпечний, стійкий) на момент його обстеження;</w:t>
      </w:r>
    </w:p>
    <w:p w:rsidR="001C5B68" w:rsidRDefault="00663E43">
      <w:pPr>
        <w:pStyle w:val="a6"/>
        <w:framePr w:wrap="none" w:vAnchor="page" w:hAnchor="page" w:x="1110" w:y="15693"/>
      </w:pPr>
      <w:r>
        <w:t>30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3" w:y="683"/>
      </w:pPr>
      <w:r>
        <w:t>ДБН В.1.1-46:2017</w:t>
      </w:r>
    </w:p>
    <w:p w:rsidR="001C5B68" w:rsidRDefault="00663E43" w:rsidP="00663E43">
      <w:pPr>
        <w:pStyle w:val="1"/>
        <w:framePr w:w="9696" w:h="4075" w:hRule="exact" w:wrap="none" w:vAnchor="page" w:hAnchor="page" w:x="1105" w:y="1226"/>
        <w:numPr>
          <w:ilvl w:val="0"/>
          <w:numId w:val="39"/>
        </w:numPr>
        <w:tabs>
          <w:tab w:val="left" w:pos="649"/>
        </w:tabs>
        <w:spacing w:after="0"/>
        <w:ind w:firstLine="420"/>
        <w:jc w:val="both"/>
      </w:pPr>
      <w:r>
        <w:t>для зсувних територій (установлені на основі топографічної зйомки зсуву): тріщини відриву,</w:t>
      </w:r>
      <w:r>
        <w:br/>
        <w:t>тріщини-заколи, зони видавлювання ґрунтів, реальні поверхні ковзання, зони деформованого</w:t>
      </w:r>
      <w:r>
        <w:br/>
        <w:t>горизонту, їх положення в плані та по глибині; положення в масиві схилу поверхонь ослаблення</w:t>
      </w:r>
      <w:r>
        <w:br/>
        <w:t>(тріщин, зон маломіцних ґрунтів та тектонічного подрібнених ґрунтів тощо);</w:t>
      </w:r>
    </w:p>
    <w:p w:rsidR="001C5B68" w:rsidRDefault="00663E43" w:rsidP="00663E43">
      <w:pPr>
        <w:pStyle w:val="1"/>
        <w:framePr w:w="9696" w:h="4075" w:hRule="exact" w:wrap="none" w:vAnchor="page" w:hAnchor="page" w:x="1105" w:y="1226"/>
        <w:numPr>
          <w:ilvl w:val="0"/>
          <w:numId w:val="39"/>
        </w:numPr>
        <w:tabs>
          <w:tab w:val="left" w:pos="649"/>
        </w:tabs>
        <w:spacing w:after="0"/>
        <w:ind w:firstLine="420"/>
        <w:jc w:val="both"/>
      </w:pPr>
      <w:r>
        <w:t>розрахункові величини характеристик міцності та деформативності ґрунтів природної струк-</w:t>
      </w:r>
      <w:r>
        <w:br/>
        <w:t>тури та по поверхнях і зонах зміщення (послаблення);</w:t>
      </w:r>
    </w:p>
    <w:p w:rsidR="001C5B68" w:rsidRDefault="00663E43" w:rsidP="00663E43">
      <w:pPr>
        <w:pStyle w:val="1"/>
        <w:framePr w:w="9696" w:h="4075" w:hRule="exact" w:wrap="none" w:vAnchor="page" w:hAnchor="page" w:x="1105" w:y="1226"/>
        <w:numPr>
          <w:ilvl w:val="0"/>
          <w:numId w:val="39"/>
        </w:numPr>
        <w:tabs>
          <w:tab w:val="left" w:pos="968"/>
        </w:tabs>
        <w:spacing w:after="60"/>
        <w:ind w:firstLine="420"/>
        <w:jc w:val="both"/>
      </w:pPr>
      <w:r>
        <w:t>уточнені розрахункові величини характеристик міцності ґрунтів (згідно з В.4.11-В.4.15).</w:t>
      </w:r>
    </w:p>
    <w:p w:rsidR="001C5B68" w:rsidRDefault="001B1514" w:rsidP="001B1514">
      <w:pPr>
        <w:pStyle w:val="1"/>
        <w:framePr w:w="9696" w:h="4075" w:hRule="exact" w:wrap="none" w:vAnchor="page" w:hAnchor="page" w:x="1105" w:y="1226"/>
        <w:tabs>
          <w:tab w:val="left" w:pos="1014"/>
        </w:tabs>
        <w:spacing w:after="60"/>
        <w:ind w:firstLine="426"/>
        <w:jc w:val="both"/>
      </w:pPr>
      <w:r w:rsidRPr="001B1514">
        <w:rPr>
          <w:b/>
        </w:rPr>
        <w:t>В.3.2</w:t>
      </w:r>
      <w:r w:rsidR="00960B3A">
        <w:rPr>
          <w:b/>
        </w:rPr>
        <w:t xml:space="preserve"> </w:t>
      </w:r>
      <w:r w:rsidR="00663E43">
        <w:t>Кількість розрахункових створів та їх положення в плані залежить від конкретних інже-</w:t>
      </w:r>
      <w:r w:rsidR="00663E43">
        <w:br/>
        <w:t>нерно-геологічних умов і від місцезнаходження об'єктів інженерного захисту, від стадії проекту-</w:t>
      </w:r>
      <w:r w:rsidR="00663E43">
        <w:br/>
        <w:t>вання та поставлених задач. Розрахункові створи слід передбачати для всіх варіантів споруд</w:t>
      </w:r>
      <w:r w:rsidR="00663E43">
        <w:br/>
        <w:t>інженерного захисту.</w:t>
      </w:r>
    </w:p>
    <w:p w:rsidR="001C5B68" w:rsidRDefault="001B1514" w:rsidP="001B1514">
      <w:pPr>
        <w:pStyle w:val="1"/>
        <w:framePr w:w="9696" w:h="4075" w:hRule="exact" w:wrap="none" w:vAnchor="page" w:hAnchor="page" w:x="1105" w:y="1226"/>
        <w:tabs>
          <w:tab w:val="left" w:pos="1014"/>
        </w:tabs>
        <w:spacing w:after="0"/>
        <w:ind w:firstLine="426"/>
        <w:jc w:val="both"/>
      </w:pPr>
      <w:r w:rsidRPr="001B1514">
        <w:rPr>
          <w:b/>
        </w:rPr>
        <w:t>В.3.3</w:t>
      </w:r>
      <w:r w:rsidR="00960B3A">
        <w:rPr>
          <w:b/>
        </w:rPr>
        <w:t xml:space="preserve"> </w:t>
      </w:r>
      <w:r w:rsidR="00663E43">
        <w:t>Кількість розрахункових створів визначають необхідністю повного охоплення всього</w:t>
      </w:r>
      <w:r w:rsidR="00663E43">
        <w:br/>
        <w:t>різноманіття всіх інженерно-геологічних умов ділянки, конфігурацій поверхні схилу та поверхні</w:t>
      </w:r>
      <w:r w:rsidR="00663E43">
        <w:br/>
        <w:t>ковзання.</w:t>
      </w:r>
    </w:p>
    <w:p w:rsidR="001C5B68" w:rsidRDefault="001B1514" w:rsidP="001B1514">
      <w:pPr>
        <w:pStyle w:val="1"/>
        <w:framePr w:w="9696" w:h="9533" w:hRule="exact" w:wrap="none" w:vAnchor="page" w:hAnchor="page" w:x="1105" w:y="5344"/>
        <w:tabs>
          <w:tab w:val="left" w:pos="1018"/>
        </w:tabs>
        <w:spacing w:after="60"/>
        <w:ind w:firstLine="426"/>
        <w:jc w:val="both"/>
      </w:pPr>
      <w:r w:rsidRPr="001B1514">
        <w:rPr>
          <w:b/>
        </w:rPr>
        <w:t>В.3.4</w:t>
      </w:r>
      <w:r w:rsidR="00960B3A">
        <w:rPr>
          <w:b/>
        </w:rPr>
        <w:t xml:space="preserve"> </w:t>
      </w:r>
      <w:r w:rsidR="00663E43">
        <w:t>Розрахункові створи слід вибирати на основі аналізу результатів інженерно-геологічних</w:t>
      </w:r>
      <w:r w:rsidR="00663E43">
        <w:br/>
        <w:t>вишукувань і спостережень. Для оцінювання стійкості схилу слід приймати найнебезпечніші</w:t>
      </w:r>
      <w:r w:rsidR="00663E43">
        <w:br/>
        <w:t>(екстремальні) розрахункові створи з умов стійкості. При забудові навіть невеликої частини зсуву</w:t>
      </w:r>
      <w:r w:rsidR="00663E43">
        <w:br/>
        <w:t>розрахункові створи повинні вибиратись з умови оцінки стійкості зсувної території як єдиного цілого.</w:t>
      </w:r>
    </w:p>
    <w:p w:rsidR="001C5B68" w:rsidRDefault="001B1514" w:rsidP="001B1514">
      <w:pPr>
        <w:pStyle w:val="1"/>
        <w:framePr w:w="9696" w:h="9533" w:hRule="exact" w:wrap="none" w:vAnchor="page" w:hAnchor="page" w:x="1105" w:y="5344"/>
        <w:tabs>
          <w:tab w:val="left" w:pos="1028"/>
        </w:tabs>
        <w:spacing w:after="60" w:line="290" w:lineRule="auto"/>
        <w:ind w:firstLine="426"/>
        <w:jc w:val="both"/>
      </w:pPr>
      <w:r w:rsidRPr="001B1514">
        <w:rPr>
          <w:b/>
        </w:rPr>
        <w:t>В.3.5</w:t>
      </w:r>
      <w:r w:rsidR="00AE6A64">
        <w:rPr>
          <w:b/>
        </w:rPr>
        <w:t xml:space="preserve"> </w:t>
      </w:r>
      <w:r w:rsidR="00663E43">
        <w:t>Для кожного зсуву слід призначати як мінімум один розрахунковий створ. Для великих</w:t>
      </w:r>
      <w:r w:rsidR="00663E43">
        <w:br/>
        <w:t>зсувів задають додаткові створи на ділянках з інженерно-геологічними умовами (за рельєфом,</w:t>
      </w:r>
      <w:r w:rsidR="00663E43">
        <w:br/>
        <w:t>фізико-механічними характеристиками ґрунтів, масиву ґрунту зсуву).</w:t>
      </w:r>
    </w:p>
    <w:p w:rsidR="001C5B68" w:rsidRDefault="001B1514" w:rsidP="001B1514">
      <w:pPr>
        <w:pStyle w:val="1"/>
        <w:framePr w:w="9696" w:h="9533" w:hRule="exact" w:wrap="none" w:vAnchor="page" w:hAnchor="page" w:x="1105" w:y="5344"/>
        <w:tabs>
          <w:tab w:val="left" w:pos="1028"/>
        </w:tabs>
        <w:spacing w:after="60" w:line="290" w:lineRule="auto"/>
        <w:ind w:firstLine="426"/>
        <w:jc w:val="both"/>
      </w:pPr>
      <w:r w:rsidRPr="001B1514">
        <w:rPr>
          <w:b/>
        </w:rPr>
        <w:t>В.3.6</w:t>
      </w:r>
      <w:r w:rsidR="00AE6A64">
        <w:rPr>
          <w:b/>
        </w:rPr>
        <w:t xml:space="preserve"> </w:t>
      </w:r>
      <w:r w:rsidR="00663E43">
        <w:t>Розташування основного розрахункового створу на ділянках зсувних схилів повинно</w:t>
      </w:r>
      <w:r w:rsidR="00663E43">
        <w:br/>
        <w:t>збігатися з основним напрямком існуючого чи прогнозованого руху зсуву по лінії найбільшої</w:t>
      </w:r>
      <w:r w:rsidR="00663E43">
        <w:br/>
        <w:t>крутизни земної поверхні.</w:t>
      </w:r>
    </w:p>
    <w:p w:rsidR="001C5B68" w:rsidRDefault="001B1514" w:rsidP="00C74842">
      <w:pPr>
        <w:pStyle w:val="1"/>
        <w:framePr w:w="9696" w:h="9533" w:hRule="exact" w:wrap="none" w:vAnchor="page" w:hAnchor="page" w:x="1105" w:y="5344"/>
        <w:tabs>
          <w:tab w:val="left" w:pos="1014"/>
        </w:tabs>
        <w:spacing w:after="0"/>
        <w:ind w:firstLine="426"/>
        <w:jc w:val="both"/>
      </w:pPr>
      <w:r w:rsidRPr="00C74842">
        <w:rPr>
          <w:b/>
        </w:rPr>
        <w:t>В</w:t>
      </w:r>
      <w:r w:rsidR="00C74842" w:rsidRPr="00C74842">
        <w:rPr>
          <w:b/>
        </w:rPr>
        <w:t>.3.7</w:t>
      </w:r>
      <w:r w:rsidR="00AE6A64">
        <w:rPr>
          <w:b/>
        </w:rPr>
        <w:t xml:space="preserve"> </w:t>
      </w:r>
      <w:r w:rsidR="00663E43">
        <w:t>Розрахункові створи необхідно намічати для всіх варіантах об'єктів інженерного захисту.</w:t>
      </w:r>
      <w:r w:rsidR="00663E43">
        <w:br/>
        <w:t>Найбільш небезпечними є зсувонебезпечні ділянки схилу, на яких:</w:t>
      </w:r>
    </w:p>
    <w:p w:rsidR="001C5B68" w:rsidRDefault="00663E43" w:rsidP="00663E43">
      <w:pPr>
        <w:pStyle w:val="1"/>
        <w:framePr w:w="9696" w:h="9533" w:hRule="exact" w:wrap="none" w:vAnchor="page" w:hAnchor="page" w:x="1105" w:y="5344"/>
        <w:numPr>
          <w:ilvl w:val="0"/>
          <w:numId w:val="40"/>
        </w:numPr>
        <w:tabs>
          <w:tab w:val="left" w:pos="644"/>
        </w:tabs>
        <w:spacing w:after="0"/>
        <w:ind w:firstLine="420"/>
        <w:jc w:val="both"/>
      </w:pPr>
      <w:r>
        <w:t>делювіальні чи елювіальні відкладення розташовані на товщі вивітрілих розм'якливих</w:t>
      </w:r>
      <w:r>
        <w:br/>
        <w:t>скельних ґрунтів з крутим падінням тріщинуватих порід у бік схилу;</w:t>
      </w:r>
    </w:p>
    <w:p w:rsidR="001C5B68" w:rsidRDefault="00663E43" w:rsidP="00663E43">
      <w:pPr>
        <w:pStyle w:val="1"/>
        <w:framePr w:w="9696" w:h="9533" w:hRule="exact" w:wrap="none" w:vAnchor="page" w:hAnchor="page" w:x="1105" w:y="5344"/>
        <w:numPr>
          <w:ilvl w:val="0"/>
          <w:numId w:val="40"/>
        </w:numPr>
        <w:tabs>
          <w:tab w:val="left" w:pos="639"/>
        </w:tabs>
        <w:spacing w:after="0"/>
        <w:ind w:firstLine="420"/>
        <w:jc w:val="both"/>
      </w:pPr>
      <w:r>
        <w:t>можливий зсув вивітрілих розм'якливих порід за внутрішніми міжшаровими поверхнями в</w:t>
      </w:r>
      <w:r>
        <w:br/>
        <w:t>результаті зволоження цих ґрунтів і зниження міцності на контактах цих шарів;</w:t>
      </w:r>
    </w:p>
    <w:p w:rsidR="001C5B68" w:rsidRDefault="00663E43" w:rsidP="00663E43">
      <w:pPr>
        <w:pStyle w:val="1"/>
        <w:framePr w:w="9696" w:h="9533" w:hRule="exact" w:wrap="none" w:vAnchor="page" w:hAnchor="page" w:x="1105" w:y="5344"/>
        <w:numPr>
          <w:ilvl w:val="0"/>
          <w:numId w:val="40"/>
        </w:numPr>
        <w:tabs>
          <w:tab w:val="left" w:pos="649"/>
        </w:tabs>
        <w:spacing w:after="0"/>
        <w:ind w:firstLine="420"/>
        <w:jc w:val="both"/>
      </w:pPr>
      <w:r>
        <w:t>делювіальні, пролювіальні, елювіальні, лесові відкладення чи насипні ґрунти, розташовані в</w:t>
      </w:r>
      <w:r>
        <w:br/>
        <w:t>улоговинах.</w:t>
      </w:r>
    </w:p>
    <w:p w:rsidR="001C5B68" w:rsidRDefault="00663E43" w:rsidP="00663E43">
      <w:pPr>
        <w:pStyle w:val="1"/>
        <w:framePr w:w="9696" w:h="9533" w:hRule="exact" w:wrap="none" w:vAnchor="page" w:hAnchor="page" w:x="1105" w:y="5344"/>
        <w:numPr>
          <w:ilvl w:val="0"/>
          <w:numId w:val="40"/>
        </w:numPr>
        <w:tabs>
          <w:tab w:val="left" w:pos="639"/>
        </w:tabs>
        <w:spacing w:after="0"/>
        <w:ind w:firstLine="420"/>
        <w:jc w:val="both"/>
      </w:pPr>
      <w:r>
        <w:t>існує ймовірність зміщення всієї товщі ґрунтів за контактом вивітрілої зони та стійкими</w:t>
      </w:r>
      <w:r>
        <w:br/>
        <w:t>невивітрілими (корінними) породами;</w:t>
      </w:r>
    </w:p>
    <w:p w:rsidR="001C5B68" w:rsidRDefault="00663E43" w:rsidP="00663E43">
      <w:pPr>
        <w:pStyle w:val="1"/>
        <w:framePr w:w="9696" w:h="9533" w:hRule="exact" w:wrap="none" w:vAnchor="page" w:hAnchor="page" w:x="1105" w:y="5344"/>
        <w:numPr>
          <w:ilvl w:val="0"/>
          <w:numId w:val="40"/>
        </w:numPr>
        <w:tabs>
          <w:tab w:val="left" w:pos="639"/>
        </w:tabs>
        <w:spacing w:after="60"/>
        <w:ind w:firstLine="420"/>
        <w:jc w:val="both"/>
      </w:pPr>
      <w:r>
        <w:t>має місце інтенсивний рух (розвантаження) ґрунтових вод, що може викликати суфозію,</w:t>
      </w:r>
      <w:r>
        <w:br/>
        <w:t>послаблення ґрунтів та гідродинамічний тиск.</w:t>
      </w:r>
    </w:p>
    <w:p w:rsidR="001C5B68" w:rsidRDefault="00C74842" w:rsidP="00C74842">
      <w:pPr>
        <w:pStyle w:val="1"/>
        <w:framePr w:w="9696" w:h="9533" w:hRule="exact" w:wrap="none" w:vAnchor="page" w:hAnchor="page" w:x="1105" w:y="5344"/>
        <w:tabs>
          <w:tab w:val="left" w:pos="1023"/>
        </w:tabs>
        <w:spacing w:after="0"/>
        <w:ind w:firstLine="426"/>
        <w:jc w:val="both"/>
      </w:pPr>
      <w:r w:rsidRPr="00C74842">
        <w:rPr>
          <w:b/>
        </w:rPr>
        <w:t>В.3.8</w:t>
      </w:r>
      <w:r w:rsidR="00AE6A64">
        <w:rPr>
          <w:b/>
        </w:rPr>
        <w:t xml:space="preserve"> </w:t>
      </w:r>
      <w:r w:rsidR="00663E43">
        <w:t>Складання розрахункових схем та визначення їх точності і надійності слід проводити на</w:t>
      </w:r>
      <w:r w:rsidR="00663E43">
        <w:br/>
        <w:t>основі аналізу інженерно-геологічних і гідрогеологічних умов, з'ясованих причин, механізму і</w:t>
      </w:r>
      <w:r w:rsidR="00663E43">
        <w:br/>
        <w:t>масштабності проявів зсувних і обвальних процесів.</w:t>
      </w:r>
    </w:p>
    <w:p w:rsidR="001C5B68" w:rsidRDefault="00663E43">
      <w:pPr>
        <w:pStyle w:val="1"/>
        <w:framePr w:w="9696" w:h="9533" w:hRule="exact" w:wrap="none" w:vAnchor="page" w:hAnchor="page" w:x="1105" w:y="5344"/>
        <w:spacing w:after="0"/>
        <w:ind w:firstLine="420"/>
        <w:jc w:val="both"/>
      </w:pPr>
      <w:r>
        <w:t>При складанні розрахункових схем для оцінювання стійкості схилів і визначення зсувного тиску,</w:t>
      </w:r>
      <w:r>
        <w:br/>
        <w:t>розробленні алгоритмів розрахунку та побудові різних моделей схилів разом із спорудами інже-</w:t>
      </w:r>
      <w:r>
        <w:br/>
        <w:t>нерного захисту (статичних і динамічних) слід ураховувати природні й техногенні навантаження</w:t>
      </w:r>
      <w:r>
        <w:br/>
        <w:t>та впливи, діапазони їх змін, а також можливі діапазони змін характеристик міцності ґрунтів.</w:t>
      </w:r>
      <w:r>
        <w:br/>
        <w:t>Сейсмічні впливи необхідно враховувати в динамічних моделях окремим навантаженням згідно з</w:t>
      </w:r>
      <w:r>
        <w:br/>
        <w:t>ДБН В.1.1-12.</w:t>
      </w:r>
    </w:p>
    <w:p w:rsidR="001C5B68" w:rsidRDefault="00663E43">
      <w:pPr>
        <w:pStyle w:val="1"/>
        <w:framePr w:w="9696" w:h="9533" w:hRule="exact" w:wrap="none" w:vAnchor="page" w:hAnchor="page" w:x="1105" w:y="5344"/>
        <w:spacing w:after="0"/>
        <w:ind w:firstLine="420"/>
        <w:jc w:val="both"/>
      </w:pPr>
      <w:r>
        <w:t>Розрахункові схеми слід складати на основі прийнятих розрахункових створів схилу та аналізу</w:t>
      </w:r>
      <w:r>
        <w:br/>
        <w:t>інженерно-геологічних розрізів.</w:t>
      </w:r>
    </w:p>
    <w:p w:rsidR="001C5B68" w:rsidRDefault="00663E43">
      <w:pPr>
        <w:pStyle w:val="a6"/>
        <w:framePr w:wrap="none" w:vAnchor="page" w:hAnchor="page" w:x="10552" w:y="15693"/>
      </w:pPr>
      <w:r>
        <w:t>31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0" w:y="683"/>
      </w:pPr>
      <w:r>
        <w:t>ДБН В.1.1-46:2017</w:t>
      </w:r>
    </w:p>
    <w:p w:rsidR="001C5B68" w:rsidRDefault="00C74842" w:rsidP="00C74842">
      <w:pPr>
        <w:pStyle w:val="1"/>
        <w:framePr w:w="9696" w:h="13733" w:hRule="exact" w:wrap="none" w:vAnchor="page" w:hAnchor="page" w:x="1105" w:y="1231"/>
        <w:tabs>
          <w:tab w:val="left" w:pos="1385"/>
        </w:tabs>
        <w:spacing w:after="0"/>
        <w:ind w:firstLine="426"/>
        <w:jc w:val="both"/>
      </w:pPr>
      <w:r w:rsidRPr="00C74842">
        <w:rPr>
          <w:b/>
        </w:rPr>
        <w:t>В.3.9</w:t>
      </w:r>
      <w:r w:rsidR="006750BF">
        <w:rPr>
          <w:b/>
        </w:rPr>
        <w:t xml:space="preserve"> </w:t>
      </w:r>
      <w:r w:rsidR="00663E43">
        <w:t>Розрахункові схеми повинні враховувати: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735"/>
        </w:tabs>
        <w:spacing w:after="0"/>
        <w:ind w:firstLine="420"/>
        <w:jc w:val="both"/>
      </w:pPr>
      <w:r>
        <w:t>для зсувних територій: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left="800" w:hanging="220"/>
        <w:jc w:val="both"/>
      </w:pPr>
      <w:r>
        <w:t>поверхні ковзання, потужності зон деформованих горизонтів ґрунту, зони стиску, розривні</w:t>
      </w:r>
      <w:r>
        <w:br/>
        <w:t>порушення тощо;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left="800" w:hanging="220"/>
        <w:jc w:val="both"/>
      </w:pPr>
      <w:r>
        <w:t>положення поверхонь (або зон) ослаблення в масиві схилу (тріщини різного походження,</w:t>
      </w:r>
      <w:r>
        <w:br/>
        <w:t>старі й нещодавно утворені поверхні зсувних зміщень, контакти шарів, прошарки і зони</w:t>
      </w:r>
      <w:r>
        <w:br/>
        <w:t>маломіцних ґрунтів, зони тектонічного порушення);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firstLine="580"/>
        <w:jc w:val="both"/>
      </w:pPr>
      <w:r>
        <w:t>типи зсувних деформацій схилів за механізмом зміщення;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firstLine="580"/>
        <w:jc w:val="both"/>
      </w:pPr>
      <w:r>
        <w:t>розміри улоговин за площею та глибиною;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firstLine="580"/>
        <w:jc w:val="both"/>
      </w:pPr>
      <w:r>
        <w:t>особливості гідрогеологічного режиму підземних вод;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firstLine="580"/>
        <w:jc w:val="both"/>
      </w:pPr>
      <w:r>
        <w:t>різні види навантажень і впливів (постійних і тимчасових), їх сполучення (основні, аварійні);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735"/>
        </w:tabs>
        <w:spacing w:after="0"/>
        <w:ind w:firstLine="420"/>
        <w:jc w:val="both"/>
      </w:pPr>
      <w:r>
        <w:t>для зсувонебезпечних територій: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left="800" w:hanging="220"/>
        <w:jc w:val="both"/>
      </w:pPr>
      <w:r>
        <w:t>основні зсувоутворюючі фактори та їх вплив на порушення стійкості, можливість утворення,</w:t>
      </w:r>
      <w:r>
        <w:br/>
        <w:t>розвиток та активізацію зсувів;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firstLine="580"/>
        <w:jc w:val="both"/>
      </w:pPr>
      <w:r>
        <w:t>вплив об'єктів інженерного захисту на стійкість схилів;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0"/>
        <w:ind w:left="800" w:hanging="220"/>
        <w:jc w:val="both"/>
      </w:pPr>
      <w:r>
        <w:t>зміну з часом міцнісних характеристик ґрунтів із урахуванням можливості зміни їх вологості,</w:t>
      </w:r>
      <w:r>
        <w:br/>
        <w:t>дії ґрунтових вод, навантажень на поверхні схилу тощо;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1"/>
        </w:numPr>
        <w:tabs>
          <w:tab w:val="left" w:pos="895"/>
        </w:tabs>
        <w:spacing w:after="60"/>
        <w:ind w:firstLine="580"/>
        <w:jc w:val="both"/>
      </w:pPr>
      <w:r>
        <w:t>інші зсувоутворюючі фактори та їх вплив на утворення, розвиток та активізацію зсувів.</w:t>
      </w:r>
    </w:p>
    <w:p w:rsidR="001C5B68" w:rsidRDefault="00C74842" w:rsidP="00C74842">
      <w:pPr>
        <w:pStyle w:val="1"/>
        <w:framePr w:w="9696" w:h="13733" w:hRule="exact" w:wrap="none" w:vAnchor="page" w:hAnchor="page" w:x="1105" w:y="1231"/>
        <w:tabs>
          <w:tab w:val="left" w:pos="1198"/>
        </w:tabs>
        <w:spacing w:after="60"/>
        <w:ind w:firstLine="426"/>
        <w:jc w:val="both"/>
      </w:pPr>
      <w:r w:rsidRPr="00C74842">
        <w:rPr>
          <w:b/>
        </w:rPr>
        <w:t>В.3.10</w:t>
      </w:r>
      <w:r w:rsidR="006750BF">
        <w:rPr>
          <w:b/>
        </w:rPr>
        <w:t xml:space="preserve"> </w:t>
      </w:r>
      <w:r w:rsidR="00663E43">
        <w:t>Розрахункова схема повинна відображати фактичний стан стійкості схилу (укосу) і його</w:t>
      </w:r>
      <w:r w:rsidR="00663E43">
        <w:br/>
        <w:t>зміни в період будівництва й експлуатації об'єктів інженерного захисту та споруд інженерного</w:t>
      </w:r>
      <w:r w:rsidR="00663E43">
        <w:br/>
        <w:t>захисту. Вона повинна охоплювати весь зсувний або зсувонебезпечний масив ґрунтів як за розпов-</w:t>
      </w:r>
      <w:r w:rsidR="00663E43">
        <w:br/>
        <w:t>сюдженням, так і за глибиною.</w:t>
      </w:r>
    </w:p>
    <w:p w:rsidR="001C5B68" w:rsidRDefault="00C74842" w:rsidP="006C2587">
      <w:pPr>
        <w:pStyle w:val="1"/>
        <w:framePr w:w="9696" w:h="13733" w:hRule="exact" w:wrap="none" w:vAnchor="page" w:hAnchor="page" w:x="1105" w:y="1231"/>
        <w:tabs>
          <w:tab w:val="left" w:pos="1174"/>
        </w:tabs>
        <w:spacing w:after="0"/>
        <w:ind w:firstLine="426"/>
        <w:jc w:val="both"/>
      </w:pPr>
      <w:r w:rsidRPr="00C74842">
        <w:rPr>
          <w:b/>
        </w:rPr>
        <w:t>В.3.11</w:t>
      </w:r>
      <w:r w:rsidR="006750BF">
        <w:rPr>
          <w:b/>
        </w:rPr>
        <w:t xml:space="preserve"> </w:t>
      </w:r>
      <w:r w:rsidR="00663E43">
        <w:t>Розрахункова схема та розподіл навантажень на споруди інженерного захисту глибокого</w:t>
      </w:r>
      <w:r w:rsidR="00663E43">
        <w:br/>
        <w:t>закладання повинні враховувати: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2"/>
        </w:numPr>
        <w:tabs>
          <w:tab w:val="left" w:pos="735"/>
        </w:tabs>
        <w:spacing w:after="0"/>
        <w:ind w:firstLine="420"/>
      </w:pPr>
      <w:r>
        <w:t>умови роботи утримуючих конструкції в межах товщі зсувних відкладень;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2"/>
        </w:numPr>
        <w:tabs>
          <w:tab w:val="left" w:pos="699"/>
        </w:tabs>
        <w:spacing w:after="0"/>
        <w:ind w:firstLine="420"/>
        <w:jc w:val="both"/>
      </w:pPr>
      <w:r>
        <w:t>жорсткість конструктивних елементів і допустимі величини зміщень частин утримуючих</w:t>
      </w:r>
      <w:r>
        <w:br/>
        <w:t>конструкцій;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2"/>
        </w:numPr>
        <w:tabs>
          <w:tab w:val="left" w:pos="704"/>
        </w:tabs>
        <w:spacing w:after="0"/>
        <w:ind w:firstLine="420"/>
        <w:jc w:val="both"/>
      </w:pPr>
      <w:r>
        <w:t>силові дії з верхньої частини схилу на ділянці від поверхні схилу щодо поверхні ковзання за</w:t>
      </w:r>
      <w:r>
        <w:br/>
        <w:t>епюрами зсувного тиску;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2"/>
        </w:numPr>
        <w:tabs>
          <w:tab w:val="left" w:pos="699"/>
        </w:tabs>
        <w:spacing w:after="0"/>
        <w:ind w:firstLine="420"/>
        <w:jc w:val="both"/>
      </w:pPr>
      <w:r>
        <w:t>силові дії з частини схилу нижче споруди инженерного захисту у вигляді епюри тиску відпору</w:t>
      </w:r>
      <w:r>
        <w:br/>
        <w:t>ґрунту;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2"/>
        </w:numPr>
        <w:tabs>
          <w:tab w:val="left" w:pos="699"/>
        </w:tabs>
        <w:spacing w:after="0"/>
        <w:ind w:firstLine="420"/>
        <w:jc w:val="both"/>
      </w:pPr>
      <w:r>
        <w:t>умови закріплення нижньої частини споруди инженерного захисту в стійкі ґрунти та анкеру-</w:t>
      </w:r>
      <w:r>
        <w:br/>
        <w:t>вання її верхньої частини;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силові дії від вертикального навантаження;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2"/>
        </w:numPr>
        <w:tabs>
          <w:tab w:val="left" w:pos="735"/>
        </w:tabs>
        <w:spacing w:after="60"/>
        <w:ind w:firstLine="420"/>
        <w:jc w:val="both"/>
      </w:pPr>
      <w:r>
        <w:t>штучне зміцнення ґрунту (при його виконанні).</w:t>
      </w:r>
    </w:p>
    <w:p w:rsidR="001C5B68" w:rsidRDefault="00C74842" w:rsidP="006C2587">
      <w:pPr>
        <w:pStyle w:val="1"/>
        <w:framePr w:w="9696" w:h="13733" w:hRule="exact" w:wrap="none" w:vAnchor="page" w:hAnchor="page" w:x="1105" w:y="1231"/>
        <w:tabs>
          <w:tab w:val="left" w:pos="1189"/>
        </w:tabs>
        <w:spacing w:after="60" w:line="290" w:lineRule="auto"/>
        <w:ind w:firstLine="426"/>
        <w:jc w:val="both"/>
      </w:pPr>
      <w:r w:rsidRPr="00C74842">
        <w:rPr>
          <w:b/>
        </w:rPr>
        <w:t>В.3.12</w:t>
      </w:r>
      <w:r w:rsidR="006750BF">
        <w:rPr>
          <w:b/>
        </w:rPr>
        <w:t xml:space="preserve"> </w:t>
      </w:r>
      <w:r w:rsidR="00663E43">
        <w:t>Побудову рельєфу для розрахункової схеми на основі топографічних планів минулих</w:t>
      </w:r>
      <w:r w:rsidR="00663E43">
        <w:br/>
        <w:t>років виконують лише для орієнтовних (наближених) розрахунків.</w:t>
      </w:r>
    </w:p>
    <w:p w:rsidR="001C5B68" w:rsidRDefault="00C74842" w:rsidP="006C2587">
      <w:pPr>
        <w:pStyle w:val="1"/>
        <w:framePr w:w="9696" w:h="13733" w:hRule="exact" w:wrap="none" w:vAnchor="page" w:hAnchor="page" w:x="1105" w:y="1231"/>
        <w:tabs>
          <w:tab w:val="left" w:pos="1198"/>
        </w:tabs>
        <w:spacing w:after="0" w:line="290" w:lineRule="auto"/>
        <w:ind w:firstLine="426"/>
        <w:jc w:val="both"/>
      </w:pPr>
      <w:r w:rsidRPr="00C74842">
        <w:rPr>
          <w:b/>
        </w:rPr>
        <w:t>В.3.13</w:t>
      </w:r>
      <w:r w:rsidR="006750BF">
        <w:rPr>
          <w:b/>
        </w:rPr>
        <w:t xml:space="preserve"> </w:t>
      </w:r>
      <w:r w:rsidR="00663E43">
        <w:t>Характеристичні та розрахункові значення властивостей ґрунтів і навантажень визна-</w:t>
      </w:r>
      <w:r w:rsidR="00663E43">
        <w:br/>
        <w:t>чають згідно з ДБН В.1.2-2, ДБН А.2.1-1 та СНиП 2.02.02.</w:t>
      </w:r>
    </w:p>
    <w:p w:rsidR="001C5B68" w:rsidRDefault="00663E43">
      <w:pPr>
        <w:pStyle w:val="1"/>
        <w:framePr w:w="9696" w:h="13733" w:hRule="exact" w:wrap="none" w:vAnchor="page" w:hAnchor="page" w:x="1105" w:y="1231"/>
        <w:spacing w:after="0" w:line="290" w:lineRule="auto"/>
        <w:ind w:firstLine="420"/>
      </w:pPr>
      <w:r>
        <w:t>У розрахунках стійкості зсувних схилів враховують наступні навантаження та дії (ДБН В.1.2-2).</w:t>
      </w:r>
    </w:p>
    <w:p w:rsidR="001C5B68" w:rsidRDefault="00663E43">
      <w:pPr>
        <w:pStyle w:val="1"/>
        <w:framePr w:w="9696" w:h="13733" w:hRule="exact" w:wrap="none" w:vAnchor="page" w:hAnchor="page" w:x="1105" w:y="1231"/>
        <w:spacing w:after="0" w:line="290" w:lineRule="auto"/>
        <w:ind w:firstLine="420"/>
        <w:jc w:val="both"/>
      </w:pPr>
      <w:r>
        <w:t>Постійні: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3"/>
        </w:numPr>
        <w:tabs>
          <w:tab w:val="left" w:pos="735"/>
        </w:tabs>
        <w:spacing w:after="0" w:line="290" w:lineRule="auto"/>
        <w:ind w:firstLine="420"/>
        <w:jc w:val="both"/>
      </w:pPr>
      <w:r>
        <w:t>вага та тиск ґрунтів;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3"/>
        </w:numPr>
        <w:tabs>
          <w:tab w:val="left" w:pos="735"/>
        </w:tabs>
        <w:spacing w:after="0" w:line="290" w:lineRule="auto"/>
        <w:ind w:firstLine="420"/>
        <w:jc w:val="both"/>
      </w:pPr>
      <w:r>
        <w:t>вага розташованих на схилі будівель та постійних споруд.</w:t>
      </w:r>
    </w:p>
    <w:p w:rsidR="001C5B68" w:rsidRDefault="00663E43">
      <w:pPr>
        <w:pStyle w:val="1"/>
        <w:framePr w:w="9696" w:h="13733" w:hRule="exact" w:wrap="none" w:vAnchor="page" w:hAnchor="page" w:x="1105" w:y="1231"/>
        <w:spacing w:after="0" w:line="290" w:lineRule="auto"/>
        <w:ind w:firstLine="420"/>
        <w:jc w:val="both"/>
      </w:pPr>
      <w:r>
        <w:t>Змінні: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3"/>
        </w:numPr>
        <w:tabs>
          <w:tab w:val="left" w:pos="735"/>
        </w:tabs>
        <w:spacing w:after="0" w:line="290" w:lineRule="auto"/>
        <w:ind w:firstLine="420"/>
        <w:jc w:val="both"/>
      </w:pPr>
      <w:r>
        <w:t>гідростатичне навантаження;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3"/>
        </w:numPr>
        <w:tabs>
          <w:tab w:val="left" w:pos="735"/>
        </w:tabs>
        <w:spacing w:after="0" w:line="290" w:lineRule="auto"/>
        <w:ind w:firstLine="420"/>
        <w:jc w:val="both"/>
      </w:pPr>
      <w:r>
        <w:t>гідродинамічний тиск;</w:t>
      </w:r>
    </w:p>
    <w:p w:rsidR="001C5B68" w:rsidRDefault="00663E43" w:rsidP="00663E43">
      <w:pPr>
        <w:pStyle w:val="1"/>
        <w:framePr w:w="9696" w:h="13733" w:hRule="exact" w:wrap="none" w:vAnchor="page" w:hAnchor="page" w:x="1105" w:y="1231"/>
        <w:numPr>
          <w:ilvl w:val="0"/>
          <w:numId w:val="43"/>
        </w:numPr>
        <w:tabs>
          <w:tab w:val="left" w:pos="735"/>
        </w:tabs>
        <w:spacing w:after="0" w:line="290" w:lineRule="auto"/>
        <w:ind w:firstLine="420"/>
        <w:jc w:val="both"/>
      </w:pPr>
      <w:r>
        <w:t>вага розташованих на схилі тимчасових будівель і споруд;</w:t>
      </w:r>
    </w:p>
    <w:p w:rsidR="001C5B68" w:rsidRDefault="00663E43">
      <w:pPr>
        <w:pStyle w:val="1"/>
        <w:framePr w:w="9696" w:h="13733" w:hRule="exact" w:wrap="none" w:vAnchor="page" w:hAnchor="page" w:x="1105" w:y="1231"/>
        <w:spacing w:after="0" w:line="290" w:lineRule="auto"/>
        <w:ind w:firstLine="420"/>
        <w:jc w:val="both"/>
      </w:pPr>
      <w:r>
        <w:t>-транспортні та будівельні навантаження.</w:t>
      </w:r>
    </w:p>
    <w:p w:rsidR="001C5B68" w:rsidRDefault="00663E43">
      <w:pPr>
        <w:pStyle w:val="a6"/>
        <w:framePr w:wrap="none" w:vAnchor="page" w:hAnchor="page" w:x="1110" w:y="15693"/>
      </w:pPr>
      <w:r>
        <w:t>32</w:t>
      </w:r>
    </w:p>
    <w:p w:rsidR="001C5B68" w:rsidRDefault="001B1514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33</w:t>
      </w: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3" w:y="683"/>
      </w:pPr>
      <w:r>
        <w:t>ДБН В.1.1-46:2017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spacing w:after="0" w:line="290" w:lineRule="auto"/>
        <w:ind w:firstLine="420"/>
        <w:jc w:val="both"/>
      </w:pPr>
      <w:r>
        <w:t>Епізодичні: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3"/>
        </w:numPr>
        <w:tabs>
          <w:tab w:val="left" w:pos="662"/>
        </w:tabs>
        <w:spacing w:after="0" w:line="290" w:lineRule="auto"/>
        <w:ind w:firstLine="420"/>
        <w:jc w:val="both"/>
      </w:pPr>
      <w:r>
        <w:t>дія ґрунтових вод, що відповідає катастрофічному режиму РГВ малої ймовірності переви-</w:t>
      </w:r>
      <w:r>
        <w:br/>
        <w:t>щення;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3"/>
        </w:numPr>
        <w:tabs>
          <w:tab w:val="left" w:pos="698"/>
        </w:tabs>
        <w:spacing w:after="0" w:line="290" w:lineRule="auto"/>
        <w:ind w:firstLine="420"/>
        <w:jc w:val="both"/>
      </w:pPr>
      <w:r>
        <w:t>стихійні метеорологічні явища (аномальні зливи, повені тощо);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3"/>
        </w:numPr>
        <w:tabs>
          <w:tab w:val="left" w:pos="698"/>
        </w:tabs>
        <w:spacing w:after="60" w:line="290" w:lineRule="auto"/>
        <w:ind w:firstLine="420"/>
        <w:jc w:val="both"/>
      </w:pPr>
      <w:r>
        <w:t>сейсмічні навантаження.</w:t>
      </w:r>
    </w:p>
    <w:p w:rsidR="001C5B68" w:rsidRDefault="005B0919" w:rsidP="006750BF">
      <w:pPr>
        <w:pStyle w:val="1"/>
        <w:framePr w:w="9696" w:h="13980" w:hRule="exact" w:wrap="none" w:vAnchor="page" w:hAnchor="page" w:x="1087" w:y="1183"/>
        <w:tabs>
          <w:tab w:val="left" w:pos="1166"/>
        </w:tabs>
        <w:spacing w:after="60"/>
        <w:ind w:firstLine="567"/>
        <w:jc w:val="both"/>
      </w:pPr>
      <w:r w:rsidRPr="005B0919">
        <w:rPr>
          <w:b/>
        </w:rPr>
        <w:t>В.3.14</w:t>
      </w:r>
      <w:r w:rsidR="006750BF">
        <w:rPr>
          <w:b/>
        </w:rPr>
        <w:t xml:space="preserve"> </w:t>
      </w:r>
      <w:r w:rsidR="00663E43">
        <w:t>При розрахунках стійкості зсувних схилів використовують основне та аварійне сполу-</w:t>
      </w:r>
      <w:r w:rsidR="00663E43">
        <w:br/>
        <w:t>чення навантажень та дій згідно з ДБН В.1.2-2. Для перевірки граничного стану за першою групою</w:t>
      </w:r>
      <w:r w:rsidR="00663E43">
        <w:br/>
        <w:t>(за міцністю) використовують основне сполучення, що включає постійні навантаження та дії з</w:t>
      </w:r>
      <w:r w:rsidR="00663E43">
        <w:br/>
        <w:t>граничними розрахунковими значеннями, а також граничні розрахункові, циклічні чи квазіпостійні</w:t>
      </w:r>
      <w:r w:rsidR="00663E43">
        <w:br/>
        <w:t>значення змінних навантажень. Розрахунок стійкості схилів (укосів) за міцністю зводять до визна-</w:t>
      </w:r>
      <w:r w:rsidR="00663E43">
        <w:br/>
        <w:t>чення коефіцієнта стійкості за допомогою різних методів і порівняння його з нормованим коефі-</w:t>
      </w:r>
      <w:r w:rsidR="00663E43">
        <w:br/>
        <w:t>цієнтом запасу стійкості.</w:t>
      </w:r>
    </w:p>
    <w:p w:rsidR="001C5B68" w:rsidRDefault="005B0919" w:rsidP="006750BF">
      <w:pPr>
        <w:pStyle w:val="1"/>
        <w:framePr w:w="9696" w:h="13980" w:hRule="exact" w:wrap="none" w:vAnchor="page" w:hAnchor="page" w:x="1087" w:y="1183"/>
        <w:tabs>
          <w:tab w:val="left" w:pos="1171"/>
        </w:tabs>
        <w:spacing w:after="0"/>
        <w:ind w:firstLine="567"/>
        <w:jc w:val="both"/>
      </w:pPr>
      <w:r w:rsidRPr="005B0919">
        <w:rPr>
          <w:b/>
        </w:rPr>
        <w:t>В.3.15</w:t>
      </w:r>
      <w:r w:rsidR="006750BF">
        <w:rPr>
          <w:b/>
        </w:rPr>
        <w:t xml:space="preserve"> </w:t>
      </w:r>
      <w:r w:rsidR="00663E43">
        <w:t>Для перевірки граничного стану за другою групою (за деформаціями) використовують</w:t>
      </w:r>
      <w:r w:rsidR="00663E43">
        <w:br/>
        <w:t>основне сполучення, що включає постійні навантаження та дії з експлуатаційними розрахунковими</w:t>
      </w:r>
      <w:r w:rsidR="00663E43">
        <w:br/>
        <w:t>значеннями, а також експлуатаційні розрахункові, циклічні або квазіпостійні значення змінних</w:t>
      </w:r>
      <w:r w:rsidR="00663E43">
        <w:br/>
        <w:t>навантажень. Розрахунок масиву схилу, на якому розташовані чи проектують об'єкти інженерного</w:t>
      </w:r>
      <w:r w:rsidR="00663E43">
        <w:br/>
        <w:t>захисту зі значними наслідками (СС3) за деформаціями, слід виконувати шляхом математичного</w:t>
      </w:r>
      <w:r w:rsidR="00663E43">
        <w:br/>
        <w:t>моделювання, виходячи з умови не перевищення їх основою гранично-допустимих величин згідно</w:t>
      </w:r>
      <w:r w:rsidR="00663E43">
        <w:br/>
        <w:t>з ДБН В.2.1-10, а для об'єктів інженерного захисту нижчих класів наслідків (відповідальності)</w:t>
      </w:r>
      <w:r w:rsidR="00663E43">
        <w:br/>
        <w:t>допускають застосування спрощених методів.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spacing w:after="60"/>
        <w:ind w:firstLine="420"/>
        <w:jc w:val="both"/>
      </w:pPr>
      <w:r>
        <w:t>В аварійне сполучення навантажень та дій, крім постійних та змінних навантажень, може</w:t>
      </w:r>
      <w:r>
        <w:br/>
        <w:t>входити тільки одне епізодичне навантаження.</w:t>
      </w:r>
    </w:p>
    <w:p w:rsidR="001C5B68" w:rsidRDefault="005B0919" w:rsidP="006750BF">
      <w:pPr>
        <w:pStyle w:val="1"/>
        <w:framePr w:w="9696" w:h="13980" w:hRule="exact" w:wrap="none" w:vAnchor="page" w:hAnchor="page" w:x="1087" w:y="1183"/>
        <w:tabs>
          <w:tab w:val="left" w:pos="1166"/>
        </w:tabs>
        <w:spacing w:after="0"/>
        <w:ind w:firstLine="567"/>
        <w:jc w:val="both"/>
      </w:pPr>
      <w:r w:rsidRPr="005B0919">
        <w:rPr>
          <w:b/>
        </w:rPr>
        <w:t>В.3.16</w:t>
      </w:r>
      <w:r w:rsidR="006750BF">
        <w:rPr>
          <w:b/>
        </w:rPr>
        <w:t xml:space="preserve"> </w:t>
      </w:r>
      <w:r w:rsidR="00663E43">
        <w:t>Оцінку стійкості зсувних і зсувонебезпечних схилів та укосів слід проводити, виходячи з</w:t>
      </w:r>
      <w:r w:rsidR="00663E43">
        <w:br/>
        <w:t>найбільш несприятливих, але можливих умов для даної ділянки в період будівництва та експлуа-</w:t>
      </w:r>
      <w:r w:rsidR="00663E43">
        <w:br/>
        <w:t>тації об'єктів інженерного захисту з урахуванням можливих сполучень навантажень.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spacing w:after="60"/>
        <w:ind w:firstLine="420"/>
        <w:jc w:val="both"/>
      </w:pPr>
      <w:r>
        <w:t>У разі, якщо неможливо вибрати найбільш несприятливе сполучення навантажень, слід вико-</w:t>
      </w:r>
      <w:r>
        <w:br/>
        <w:t>нувати розрахунки для різних сполучень навантажень з наступним вибором варіанту для даної</w:t>
      </w:r>
      <w:r>
        <w:br/>
        <w:t>ділянки схилу з найменшим коефіцієнтом стійкості.</w:t>
      </w:r>
    </w:p>
    <w:p w:rsidR="001C5B68" w:rsidRDefault="005B0919" w:rsidP="006750BF">
      <w:pPr>
        <w:pStyle w:val="1"/>
        <w:framePr w:w="9696" w:h="13980" w:hRule="exact" w:wrap="none" w:vAnchor="page" w:hAnchor="page" w:x="1087" w:y="1183"/>
        <w:tabs>
          <w:tab w:val="left" w:pos="885"/>
        </w:tabs>
        <w:spacing w:after="60"/>
        <w:ind w:firstLine="709"/>
        <w:jc w:val="both"/>
      </w:pPr>
      <w:r>
        <w:rPr>
          <w:b/>
          <w:bCs/>
        </w:rPr>
        <w:t xml:space="preserve">В.4 </w:t>
      </w:r>
      <w:r w:rsidR="00663E43">
        <w:rPr>
          <w:b/>
          <w:bCs/>
        </w:rPr>
        <w:t>Вибір методу і складу розрахунку стійкості схилів</w:t>
      </w:r>
    </w:p>
    <w:p w:rsidR="001C5B68" w:rsidRDefault="005B0919" w:rsidP="006750BF">
      <w:pPr>
        <w:pStyle w:val="1"/>
        <w:framePr w:w="9696" w:h="13980" w:hRule="exact" w:wrap="none" w:vAnchor="page" w:hAnchor="page" w:x="1087" w:y="1183"/>
        <w:tabs>
          <w:tab w:val="left" w:pos="1047"/>
        </w:tabs>
        <w:spacing w:after="0"/>
        <w:ind w:firstLine="709"/>
        <w:jc w:val="both"/>
      </w:pPr>
      <w:r w:rsidRPr="005B0919">
        <w:rPr>
          <w:b/>
        </w:rPr>
        <w:t>В.4.1</w:t>
      </w:r>
      <w:r w:rsidR="006750BF">
        <w:rPr>
          <w:b/>
        </w:rPr>
        <w:t xml:space="preserve"> </w:t>
      </w:r>
      <w:r w:rsidR="00663E43">
        <w:t>Загальний алгоритм обґрунтування проекту протизсувного захисту об'єктів повинен</w:t>
      </w:r>
      <w:r w:rsidR="00663E43">
        <w:br/>
        <w:t>передбачати: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4"/>
        </w:numPr>
        <w:tabs>
          <w:tab w:val="left" w:pos="662"/>
        </w:tabs>
        <w:spacing w:after="0"/>
        <w:ind w:firstLine="420"/>
        <w:jc w:val="both"/>
      </w:pPr>
      <w:r>
        <w:t>обґрунтування причин і механізмів зсуву, встановлених й підтверджених в процесі інже-</w:t>
      </w:r>
      <w:r>
        <w:br/>
        <w:t>нерно-геологічних вишукувань та досліджень;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4"/>
        </w:numPr>
        <w:tabs>
          <w:tab w:val="left" w:pos="1047"/>
        </w:tabs>
        <w:spacing w:after="0"/>
        <w:ind w:firstLine="420"/>
        <w:jc w:val="both"/>
      </w:pPr>
      <w:r>
        <w:t>оцінку стійкості зсувного чи зсувонебезпечного схилу в природному стані;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4"/>
        </w:numPr>
        <w:tabs>
          <w:tab w:val="left" w:pos="1047"/>
        </w:tabs>
        <w:spacing w:after="0"/>
        <w:ind w:firstLine="420"/>
      </w:pPr>
      <w:r>
        <w:t>уточнення характеристик міцності ґрунтів методом "зворотних" розрахунків (за необхідності);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4"/>
        </w:numPr>
        <w:tabs>
          <w:tab w:val="left" w:pos="662"/>
        </w:tabs>
        <w:spacing w:after="60"/>
        <w:ind w:firstLine="420"/>
        <w:jc w:val="both"/>
      </w:pPr>
      <w:r>
        <w:t>прогноз стійкості зсувного чи зсувонебезпечного схилу в будівельний та експлуатаційний</w:t>
      </w:r>
      <w:r>
        <w:br/>
        <w:t>періоди з урахуванням прогнозу зміни властивостей ґрунтів і гідрогеологічного режиму та штучного</w:t>
      </w:r>
      <w:r>
        <w:br/>
        <w:t>навантаження для підтвердження відповідності класу наслідків (відповідальності) споруд інже-</w:t>
      </w:r>
      <w:r>
        <w:br/>
        <w:t>нерного захисту класу наслідків (відповідальності) об'єктам інженерного захисту.</w:t>
      </w:r>
    </w:p>
    <w:p w:rsidR="001C5B68" w:rsidRDefault="005B0919" w:rsidP="006750BF">
      <w:pPr>
        <w:pStyle w:val="1"/>
        <w:framePr w:w="9696" w:h="13980" w:hRule="exact" w:wrap="none" w:vAnchor="page" w:hAnchor="page" w:x="1087" w:y="1183"/>
        <w:tabs>
          <w:tab w:val="left" w:pos="1047"/>
        </w:tabs>
        <w:spacing w:after="0" w:line="290" w:lineRule="auto"/>
        <w:ind w:firstLine="567"/>
        <w:jc w:val="both"/>
      </w:pPr>
      <w:r w:rsidRPr="005B0919">
        <w:rPr>
          <w:b/>
        </w:rPr>
        <w:t>В.4.2</w:t>
      </w:r>
      <w:r w:rsidR="006750BF">
        <w:rPr>
          <w:b/>
        </w:rPr>
        <w:t xml:space="preserve"> </w:t>
      </w:r>
      <w:r w:rsidR="00663E43">
        <w:t>При розрахунку стійкості укосів слід використовувати диференціальні та інтегральні</w:t>
      </w:r>
      <w:r w:rsidR="00663E43">
        <w:br/>
        <w:t>методи.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spacing w:after="0" w:line="290" w:lineRule="auto"/>
        <w:ind w:firstLine="420"/>
        <w:jc w:val="both"/>
      </w:pPr>
      <w:r>
        <w:t>Методи розрахунку стійкості схилів слід вибирати в залежності від інженерно-геологічних умов</w:t>
      </w:r>
      <w:r>
        <w:br/>
        <w:t>ділянок схилів і типу зсувних деформацій. Найбільш апробованими в геотехнічній практиці є</w:t>
      </w:r>
      <w:r>
        <w:br/>
        <w:t>наступні методи розрахунку стійкості схилів (укосів) та зсувного тиску: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5"/>
        </w:numPr>
        <w:tabs>
          <w:tab w:val="left" w:pos="698"/>
        </w:tabs>
        <w:spacing w:after="0" w:line="290" w:lineRule="auto"/>
        <w:ind w:firstLine="420"/>
        <w:jc w:val="both"/>
      </w:pPr>
      <w:r>
        <w:t>методи граничної рівноваги (диференціальні методи);</w:t>
      </w:r>
    </w:p>
    <w:p w:rsidR="006750BF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5"/>
        </w:numPr>
        <w:tabs>
          <w:tab w:val="left" w:pos="698"/>
        </w:tabs>
        <w:spacing w:after="0" w:line="290" w:lineRule="auto"/>
        <w:ind w:firstLine="420"/>
        <w:jc w:val="both"/>
      </w:pPr>
      <w:r>
        <w:t>методи оцінювання НДС методом скінченних елементів (далі - МСЕ) (інтегральні методи);</w:t>
      </w:r>
    </w:p>
    <w:p w:rsidR="001C5B68" w:rsidRDefault="00663E43" w:rsidP="006750BF">
      <w:pPr>
        <w:pStyle w:val="1"/>
        <w:framePr w:w="9696" w:h="13980" w:hRule="exact" w:wrap="none" w:vAnchor="page" w:hAnchor="page" w:x="1087" w:y="1183"/>
        <w:numPr>
          <w:ilvl w:val="0"/>
          <w:numId w:val="45"/>
        </w:numPr>
        <w:tabs>
          <w:tab w:val="left" w:pos="698"/>
        </w:tabs>
        <w:spacing w:after="0" w:line="290" w:lineRule="auto"/>
        <w:ind w:firstLine="420"/>
        <w:jc w:val="both"/>
      </w:pPr>
      <w:r>
        <w:t>комбіновані методи.</w:t>
      </w:r>
    </w:p>
    <w:p w:rsidR="001C5B68" w:rsidRDefault="00663E43">
      <w:pPr>
        <w:pStyle w:val="a6"/>
        <w:framePr w:wrap="none" w:vAnchor="page" w:hAnchor="page" w:x="10552" w:y="15693"/>
      </w:pPr>
      <w:r>
        <w:t>33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3" w:y="683"/>
      </w:pPr>
      <w:r>
        <w:t>ДБН В.1.1-46:2017</w:t>
      </w:r>
    </w:p>
    <w:p w:rsidR="001C5B68" w:rsidRDefault="009B5927" w:rsidP="009B5927">
      <w:pPr>
        <w:pStyle w:val="1"/>
        <w:framePr w:w="9701" w:h="14304" w:hRule="exact" w:wrap="none" w:vAnchor="page" w:hAnchor="page" w:x="1103" w:y="1231"/>
        <w:tabs>
          <w:tab w:val="left" w:pos="1083"/>
        </w:tabs>
        <w:spacing w:after="0" w:line="295" w:lineRule="auto"/>
        <w:ind w:firstLine="567"/>
        <w:jc w:val="both"/>
      </w:pPr>
      <w:r w:rsidRPr="009B5927">
        <w:rPr>
          <w:b/>
        </w:rPr>
        <w:t>В.4.3</w:t>
      </w:r>
      <w:r w:rsidR="006750BF">
        <w:rPr>
          <w:b/>
        </w:rPr>
        <w:t xml:space="preserve"> </w:t>
      </w:r>
      <w:r w:rsidR="00663E43">
        <w:t>Вибір методу розрахунку стійкості схилу та зсувного тиску повинен додатково мати</w:t>
      </w:r>
      <w:r w:rsidR="00663E43">
        <w:br/>
        <w:t>обґрунтування моделей ґрунтового масиву та використовувати розрахункові параметри ґрунтів, які</w:t>
      </w:r>
      <w:r w:rsidR="00663E43">
        <w:br/>
        <w:t>визначають як мінімальні значення на період проектування та експлуатації. Цей вибір слід про-</w:t>
      </w:r>
      <w:r w:rsidR="00663E43">
        <w:br/>
        <w:t>водити з врахуванням їх обмежень та областей застосування на основі аналізу особливостей</w:t>
      </w:r>
      <w:r w:rsidR="00663E43">
        <w:br/>
        <w:t>розрахункових схем: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6"/>
        </w:numPr>
        <w:tabs>
          <w:tab w:val="left" w:pos="735"/>
        </w:tabs>
        <w:spacing w:after="0" w:line="295" w:lineRule="auto"/>
        <w:ind w:firstLine="420"/>
        <w:jc w:val="both"/>
      </w:pPr>
      <w:r>
        <w:t>крутизни рельєфу;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6"/>
        </w:numPr>
        <w:tabs>
          <w:tab w:val="left" w:pos="735"/>
        </w:tabs>
        <w:spacing w:after="0" w:line="295" w:lineRule="auto"/>
        <w:ind w:firstLine="420"/>
        <w:jc w:val="both"/>
      </w:pPr>
      <w:r>
        <w:t>наявності значних місцевих і динамічних навантажень;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6"/>
        </w:numPr>
        <w:tabs>
          <w:tab w:val="left" w:pos="735"/>
        </w:tabs>
        <w:spacing w:after="0" w:line="295" w:lineRule="auto"/>
        <w:ind w:firstLine="420"/>
        <w:jc w:val="both"/>
      </w:pPr>
      <w:r>
        <w:t>наявності областей місцевої концентрації напружень;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6"/>
        </w:numPr>
        <w:tabs>
          <w:tab w:val="left" w:pos="735"/>
        </w:tabs>
        <w:spacing w:after="0" w:line="295" w:lineRule="auto"/>
        <w:ind w:firstLine="420"/>
        <w:jc w:val="both"/>
      </w:pPr>
      <w:r>
        <w:t>наявності й типу будівельних та споруд інженерного захисту;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6"/>
        </w:numPr>
        <w:tabs>
          <w:tab w:val="left" w:pos="735"/>
        </w:tabs>
        <w:spacing w:after="60" w:line="295" w:lineRule="auto"/>
        <w:ind w:firstLine="420"/>
        <w:jc w:val="both"/>
      </w:pPr>
      <w:r>
        <w:t>необхідності врахування послідовності господарського освоєння схилу.</w:t>
      </w:r>
    </w:p>
    <w:p w:rsidR="001C5B68" w:rsidRDefault="009B5927" w:rsidP="009B5927">
      <w:pPr>
        <w:pStyle w:val="1"/>
        <w:framePr w:w="9701" w:h="14304" w:hRule="exact" w:wrap="none" w:vAnchor="page" w:hAnchor="page" w:x="1103" w:y="1231"/>
        <w:tabs>
          <w:tab w:val="left" w:pos="1433"/>
        </w:tabs>
        <w:spacing w:after="0" w:line="290" w:lineRule="auto"/>
        <w:ind w:firstLine="567"/>
        <w:jc w:val="both"/>
      </w:pPr>
      <w:r w:rsidRPr="009B5927">
        <w:rPr>
          <w:b/>
        </w:rPr>
        <w:t>В.4.4</w:t>
      </w:r>
      <w:r w:rsidR="006750BF">
        <w:rPr>
          <w:b/>
        </w:rPr>
        <w:t xml:space="preserve"> </w:t>
      </w:r>
      <w:r w:rsidR="00663E43">
        <w:t>Методи граничної рівноваги мають обмеження, які не дають змоги враховувати: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7"/>
        </w:numPr>
        <w:tabs>
          <w:tab w:val="left" w:pos="735"/>
        </w:tabs>
        <w:spacing w:after="0" w:line="290" w:lineRule="auto"/>
        <w:ind w:firstLine="420"/>
        <w:jc w:val="both"/>
      </w:pPr>
      <w:r>
        <w:t>місцеві концентрації напружень;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7"/>
        </w:numPr>
        <w:tabs>
          <w:tab w:val="left" w:pos="735"/>
        </w:tabs>
        <w:spacing w:after="0" w:line="290" w:lineRule="auto"/>
        <w:ind w:firstLine="420"/>
        <w:jc w:val="both"/>
      </w:pPr>
      <w:r>
        <w:t>тимчасові навантаження схилу (укосу) та реакції поза тілом зсуву;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7"/>
        </w:numPr>
        <w:tabs>
          <w:tab w:val="left" w:pos="735"/>
        </w:tabs>
        <w:spacing w:after="0" w:line="290" w:lineRule="auto"/>
        <w:ind w:firstLine="420"/>
        <w:jc w:val="both"/>
      </w:pPr>
      <w:r>
        <w:t>взаємодію ґрунту з будівельними конструкціями;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7"/>
        </w:numPr>
        <w:tabs>
          <w:tab w:val="left" w:pos="735"/>
        </w:tabs>
        <w:spacing w:after="0" w:line="290" w:lineRule="auto"/>
        <w:ind w:firstLine="420"/>
        <w:jc w:val="both"/>
      </w:pPr>
      <w:r>
        <w:t>жорсткість та характер впливу будівельних конструкцій;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7"/>
        </w:numPr>
        <w:tabs>
          <w:tab w:val="left" w:pos="735"/>
        </w:tabs>
        <w:spacing w:after="0" w:line="290" w:lineRule="auto"/>
        <w:ind w:firstLine="420"/>
        <w:jc w:val="both"/>
      </w:pPr>
      <w:r>
        <w:t>історію навантажень схилу.</w:t>
      </w:r>
    </w:p>
    <w:p w:rsidR="001C5B68" w:rsidRDefault="00663E43">
      <w:pPr>
        <w:pStyle w:val="1"/>
        <w:framePr w:w="9701" w:h="14304" w:hRule="exact" w:wrap="none" w:vAnchor="page" w:hAnchor="page" w:x="1103" w:y="1231"/>
        <w:spacing w:after="0" w:line="290" w:lineRule="auto"/>
        <w:ind w:firstLine="420"/>
        <w:jc w:val="both"/>
      </w:pPr>
      <w:r>
        <w:t>Для застосування методу граничної рівноваги (методу блоків) необхідна коректність наступних</w:t>
      </w:r>
      <w:r>
        <w:br/>
        <w:t>припущень: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7"/>
        </w:numPr>
        <w:tabs>
          <w:tab w:val="left" w:pos="735"/>
        </w:tabs>
        <w:spacing w:after="0" w:line="290" w:lineRule="auto"/>
        <w:ind w:firstLine="420"/>
        <w:jc w:val="both"/>
      </w:pPr>
      <w:r>
        <w:t>про розподіл нормальних і дотичних міжвідсікових сил за довжиною зсуву;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7"/>
        </w:numPr>
        <w:tabs>
          <w:tab w:val="left" w:pos="735"/>
        </w:tabs>
        <w:spacing w:after="60" w:line="290" w:lineRule="auto"/>
        <w:ind w:firstLine="420"/>
        <w:jc w:val="both"/>
      </w:pPr>
      <w:r>
        <w:t>про вплив і розподіл реакцій від підпірних та анкерних утримуючих конструкцій.</w:t>
      </w:r>
    </w:p>
    <w:p w:rsidR="001C5B68" w:rsidRDefault="009B5927" w:rsidP="009B5927">
      <w:pPr>
        <w:pStyle w:val="1"/>
        <w:framePr w:w="9701" w:h="14304" w:hRule="exact" w:wrap="none" w:vAnchor="page" w:hAnchor="page" w:x="1103" w:y="1231"/>
        <w:tabs>
          <w:tab w:val="left" w:pos="1433"/>
        </w:tabs>
        <w:spacing w:after="0" w:line="295" w:lineRule="auto"/>
        <w:ind w:firstLine="567"/>
        <w:jc w:val="both"/>
      </w:pPr>
      <w:r w:rsidRPr="009B5927">
        <w:rPr>
          <w:b/>
        </w:rPr>
        <w:t>В.4.5</w:t>
      </w:r>
      <w:r w:rsidR="006750BF">
        <w:rPr>
          <w:b/>
        </w:rPr>
        <w:t xml:space="preserve"> </w:t>
      </w:r>
      <w:r w:rsidR="00663E43">
        <w:t>Методи граничної рівноваги рекомендують застосовувати у випадках, коли: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8"/>
        </w:numPr>
        <w:tabs>
          <w:tab w:val="left" w:pos="699"/>
        </w:tabs>
        <w:spacing w:after="0" w:line="295" w:lineRule="auto"/>
        <w:ind w:firstLine="420"/>
        <w:jc w:val="both"/>
      </w:pPr>
      <w:r>
        <w:t>довжина схилу незначна з кутом нахилу від 30° до 45° та плавним рельєфом (для зручностей</w:t>
      </w:r>
      <w:r>
        <w:br/>
        <w:t>розрахунку);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8"/>
        </w:numPr>
        <w:tabs>
          <w:tab w:val="left" w:pos="709"/>
        </w:tabs>
        <w:spacing w:after="0" w:line="295" w:lineRule="auto"/>
        <w:ind w:firstLine="420"/>
        <w:jc w:val="both"/>
      </w:pPr>
      <w:r>
        <w:t>довжина зсувного чи зсувонебезпечного масиву значно більша за його висоту (для зручнос-</w:t>
      </w:r>
      <w:r>
        <w:br/>
        <w:t>тей розрахунку);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8"/>
        </w:numPr>
        <w:tabs>
          <w:tab w:val="left" w:pos="980"/>
        </w:tabs>
        <w:spacing w:after="0" w:line="295" w:lineRule="auto"/>
        <w:ind w:firstLine="420"/>
        <w:jc w:val="both"/>
      </w:pPr>
      <w:r>
        <w:t>поверхня ковзання не має значних переломів (для зручностей розрахунку);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8"/>
        </w:numPr>
        <w:tabs>
          <w:tab w:val="left" w:pos="980"/>
        </w:tabs>
        <w:spacing w:after="0" w:line="295" w:lineRule="auto"/>
        <w:ind w:firstLine="420"/>
        <w:jc w:val="both"/>
      </w:pPr>
      <w:r>
        <w:t>поверхня ковзання не перетинає будівельних конструкцій;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8"/>
        </w:numPr>
        <w:tabs>
          <w:tab w:val="left" w:pos="699"/>
        </w:tabs>
        <w:spacing w:after="0" w:line="295" w:lineRule="auto"/>
        <w:ind w:firstLine="420"/>
        <w:jc w:val="both"/>
      </w:pPr>
      <w:r>
        <w:t>локальні переломи рельєфу закріплені масивними підпірними стінами чи стінами з профілем</w:t>
      </w:r>
      <w:r>
        <w:br/>
        <w:t>кутника;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8"/>
        </w:numPr>
        <w:tabs>
          <w:tab w:val="left" w:pos="980"/>
        </w:tabs>
        <w:spacing w:after="0" w:line="295" w:lineRule="auto"/>
        <w:ind w:firstLine="420"/>
        <w:jc w:val="both"/>
      </w:pPr>
      <w:r>
        <w:t>значні місцеві та динамічні навантаження відсутні;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8"/>
        </w:numPr>
        <w:tabs>
          <w:tab w:val="left" w:pos="980"/>
        </w:tabs>
        <w:spacing w:after="60" w:line="295" w:lineRule="auto"/>
        <w:ind w:firstLine="420"/>
        <w:jc w:val="both"/>
      </w:pPr>
      <w:r>
        <w:t>рельєф схилу в процесі господарського освоєння не має значних змін.</w:t>
      </w:r>
    </w:p>
    <w:p w:rsidR="001C5B68" w:rsidRDefault="009B5927" w:rsidP="009B5927">
      <w:pPr>
        <w:pStyle w:val="1"/>
        <w:framePr w:w="9701" w:h="14304" w:hRule="exact" w:wrap="none" w:vAnchor="page" w:hAnchor="page" w:x="1103" w:y="1231"/>
        <w:tabs>
          <w:tab w:val="left" w:pos="1433"/>
        </w:tabs>
        <w:spacing w:after="0" w:line="290" w:lineRule="auto"/>
        <w:ind w:firstLine="567"/>
        <w:jc w:val="both"/>
      </w:pPr>
      <w:r w:rsidRPr="009B5927">
        <w:rPr>
          <w:b/>
        </w:rPr>
        <w:t>В.4.6</w:t>
      </w:r>
      <w:r w:rsidR="006750BF">
        <w:rPr>
          <w:b/>
        </w:rPr>
        <w:t xml:space="preserve"> </w:t>
      </w:r>
      <w:r w:rsidR="00663E43">
        <w:t>Метод оцінювання НДС схилу із застосуванням МСЕ має наступні обмеження: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9"/>
        </w:numPr>
        <w:tabs>
          <w:tab w:val="left" w:pos="771"/>
        </w:tabs>
        <w:spacing w:after="0" w:line="290" w:lineRule="auto"/>
        <w:ind w:firstLine="420"/>
        <w:jc w:val="both"/>
      </w:pPr>
      <w:r>
        <w:t>неможливо провести розрахунок ґрунтового масиву з коефіцієнтом стійкості, близьким до</w:t>
      </w:r>
      <w:r>
        <w:br/>
        <w:t>одиниці або меншим за одиницю;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9"/>
        </w:numPr>
        <w:tabs>
          <w:tab w:val="left" w:pos="766"/>
        </w:tabs>
        <w:spacing w:after="0" w:line="290" w:lineRule="auto"/>
        <w:ind w:firstLine="420"/>
        <w:jc w:val="both"/>
      </w:pPr>
      <w:r>
        <w:t>при врахуванні значних переміщень слід застосовувати відповідний розрахунковий апарат</w:t>
      </w:r>
      <w:r>
        <w:br/>
        <w:t>(зокрема, геометрично та фізично нелінійних моделей) в поєднанні з розрахунком за змінною сіткою</w:t>
      </w:r>
      <w:r>
        <w:br/>
        <w:t>скінченних елементів;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49"/>
        </w:numPr>
        <w:tabs>
          <w:tab w:val="left" w:pos="762"/>
        </w:tabs>
        <w:spacing w:after="0" w:line="290" w:lineRule="auto"/>
        <w:ind w:firstLine="420"/>
        <w:jc w:val="both"/>
      </w:pPr>
      <w:r>
        <w:t>межі розрахункової схеми можуть впливати на внутрішній напружений стан ґрунтового</w:t>
      </w:r>
      <w:r>
        <w:br/>
        <w:t>масиву.</w:t>
      </w:r>
    </w:p>
    <w:p w:rsidR="001C5B68" w:rsidRDefault="00663E43">
      <w:pPr>
        <w:pStyle w:val="1"/>
        <w:framePr w:w="9701" w:h="14304" w:hRule="exact" w:wrap="none" w:vAnchor="page" w:hAnchor="page" w:x="1103" w:y="1231"/>
        <w:spacing w:after="60" w:line="290" w:lineRule="auto"/>
        <w:ind w:firstLine="420"/>
        <w:jc w:val="both"/>
      </w:pPr>
      <w:r>
        <w:t>МСЕ можливо оцінити стійкість схилів і НДС їх ґрунтових масивів.</w:t>
      </w:r>
    </w:p>
    <w:p w:rsidR="001C5B68" w:rsidRDefault="009B5927" w:rsidP="009B5927">
      <w:pPr>
        <w:pStyle w:val="1"/>
        <w:framePr w:w="9701" w:h="14304" w:hRule="exact" w:wrap="none" w:vAnchor="page" w:hAnchor="page" w:x="1103" w:y="1231"/>
        <w:tabs>
          <w:tab w:val="left" w:pos="1433"/>
        </w:tabs>
        <w:spacing w:after="0"/>
        <w:ind w:firstLine="567"/>
        <w:jc w:val="both"/>
      </w:pPr>
      <w:r w:rsidRPr="009B5927">
        <w:rPr>
          <w:b/>
        </w:rPr>
        <w:t>В.4.7</w:t>
      </w:r>
      <w:r w:rsidR="006750BF">
        <w:rPr>
          <w:b/>
        </w:rPr>
        <w:t xml:space="preserve"> </w:t>
      </w:r>
      <w:r w:rsidR="00663E43">
        <w:t>Оцінювання НДС схилу МСЕ рекомендується застосовувати в таких випадках: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50"/>
        </w:numPr>
        <w:tabs>
          <w:tab w:val="left" w:pos="774"/>
        </w:tabs>
        <w:spacing w:after="0"/>
        <w:ind w:firstLine="420"/>
        <w:jc w:val="both"/>
      </w:pPr>
      <w:r>
        <w:t>при укосах і схилах будь-якої крутизни та конфігурації (згідно з В.4.6);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50"/>
        </w:numPr>
        <w:tabs>
          <w:tab w:val="left" w:pos="793"/>
        </w:tabs>
        <w:spacing w:after="0"/>
        <w:ind w:firstLine="420"/>
        <w:jc w:val="both"/>
      </w:pPr>
      <w:r>
        <w:t>при будь-якій товщині ґрунтового масиву відносно його довжини;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50"/>
        </w:numPr>
        <w:tabs>
          <w:tab w:val="left" w:pos="788"/>
        </w:tabs>
        <w:spacing w:after="0"/>
        <w:ind w:firstLine="420"/>
        <w:jc w:val="both"/>
      </w:pPr>
      <w:r>
        <w:t>при перетині будівельних конструкцій розрахунковою поверхнею ковзання;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50"/>
        </w:numPr>
        <w:tabs>
          <w:tab w:val="left" w:pos="762"/>
        </w:tabs>
        <w:spacing w:after="0"/>
        <w:ind w:firstLine="420"/>
        <w:jc w:val="both"/>
      </w:pPr>
      <w:r>
        <w:t>при укріпленні локальних форм рельєфу спорудами інженерного захисту будь-якого типу</w:t>
      </w:r>
      <w:r>
        <w:br/>
        <w:t>(підпірні стіни, пальові, пальово-анкерні, анкерні тощо);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50"/>
        </w:numPr>
        <w:tabs>
          <w:tab w:val="left" w:pos="762"/>
        </w:tabs>
        <w:spacing w:after="0"/>
        <w:ind w:firstLine="420"/>
        <w:jc w:val="both"/>
      </w:pPr>
      <w:r>
        <w:t>за присутності значних місцевих та динамічних навантажень від транспорту та працюючих</w:t>
      </w:r>
      <w:r>
        <w:br/>
        <w:t>механізмів;</w:t>
      </w:r>
    </w:p>
    <w:p w:rsidR="001C5B68" w:rsidRDefault="00663E43" w:rsidP="00663E43">
      <w:pPr>
        <w:pStyle w:val="1"/>
        <w:framePr w:w="9701" w:h="14304" w:hRule="exact" w:wrap="none" w:vAnchor="page" w:hAnchor="page" w:x="1103" w:y="1231"/>
        <w:numPr>
          <w:ilvl w:val="0"/>
          <w:numId w:val="50"/>
        </w:numPr>
        <w:tabs>
          <w:tab w:val="left" w:pos="776"/>
        </w:tabs>
        <w:spacing w:after="0"/>
        <w:ind w:firstLine="420"/>
        <w:jc w:val="both"/>
      </w:pPr>
      <w:r>
        <w:t>при влаштуванні глибоких виїмок та/або високих насипів в межах схилу в процесі госпо-</w:t>
      </w:r>
      <w:r>
        <w:br/>
        <w:t>дарського освоєння;</w:t>
      </w:r>
    </w:p>
    <w:p w:rsidR="001C5B68" w:rsidRDefault="00663E43">
      <w:pPr>
        <w:pStyle w:val="a6"/>
        <w:framePr w:wrap="none" w:vAnchor="page" w:hAnchor="page" w:x="1112" w:y="15693"/>
      </w:pPr>
      <w:r>
        <w:t>34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1" w:y="683"/>
      </w:pPr>
      <w:r>
        <w:t>ДБН В.1.1-46:2017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0"/>
        </w:numPr>
        <w:tabs>
          <w:tab w:val="left" w:pos="771"/>
        </w:tabs>
        <w:spacing w:after="0" w:line="307" w:lineRule="auto"/>
        <w:ind w:firstLine="420"/>
        <w:jc w:val="both"/>
      </w:pPr>
      <w:r>
        <w:t>при коректному визначенні параметрів, закладених у моделі ґрунтів і споруд інженерного</w:t>
      </w:r>
      <w:r>
        <w:br/>
        <w:t>захисту.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spacing w:line="307" w:lineRule="auto"/>
        <w:ind w:firstLine="420"/>
        <w:jc w:val="both"/>
      </w:pPr>
      <w:r>
        <w:t>Для розрахунків і аналізу стійкості схилів (укосів) слід використовувати програмне забез-</w:t>
      </w:r>
      <w:r>
        <w:br/>
        <w:t>печення, яке використовує методи граничної рівноваги та МСЕ.</w:t>
      </w:r>
    </w:p>
    <w:p w:rsidR="001C5B68" w:rsidRDefault="009B5927" w:rsidP="0093457F">
      <w:pPr>
        <w:pStyle w:val="1"/>
        <w:framePr w:w="9991" w:h="14551" w:hRule="exact" w:wrap="none" w:vAnchor="page" w:hAnchor="page" w:x="1156" w:y="1126"/>
        <w:tabs>
          <w:tab w:val="left" w:pos="1433"/>
        </w:tabs>
        <w:spacing w:after="0" w:line="307" w:lineRule="auto"/>
        <w:ind w:firstLine="426"/>
        <w:jc w:val="both"/>
      </w:pPr>
      <w:r w:rsidRPr="009B5927">
        <w:rPr>
          <w:b/>
        </w:rPr>
        <w:t>В.4.8</w:t>
      </w:r>
      <w:r w:rsidR="006750BF">
        <w:rPr>
          <w:b/>
        </w:rPr>
        <w:t xml:space="preserve"> </w:t>
      </w:r>
      <w:r w:rsidR="00663E43">
        <w:t>Комбінований метод має ті самі обмеження, що й метод НДС за виключенням В.4.7, п.1.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spacing w:line="307" w:lineRule="auto"/>
        <w:ind w:firstLine="420"/>
        <w:jc w:val="both"/>
      </w:pPr>
      <w:r>
        <w:t>Умови застосування комбінованого методу аналогічні умовам методу НДС.</w:t>
      </w:r>
    </w:p>
    <w:p w:rsidR="001C5B68" w:rsidRDefault="009B5927" w:rsidP="0093457F">
      <w:pPr>
        <w:pStyle w:val="1"/>
        <w:framePr w:w="9991" w:h="14551" w:hRule="exact" w:wrap="none" w:vAnchor="page" w:hAnchor="page" w:x="1156" w:y="1126"/>
        <w:tabs>
          <w:tab w:val="left" w:pos="1083"/>
        </w:tabs>
        <w:spacing w:after="0" w:line="307" w:lineRule="auto"/>
        <w:ind w:firstLine="426"/>
        <w:jc w:val="both"/>
      </w:pPr>
      <w:r w:rsidRPr="009B5927">
        <w:rPr>
          <w:b/>
        </w:rPr>
        <w:t>В.4.9</w:t>
      </w:r>
      <w:r w:rsidR="006750BF">
        <w:rPr>
          <w:b/>
        </w:rPr>
        <w:t xml:space="preserve"> </w:t>
      </w:r>
      <w:r w:rsidR="00663E43">
        <w:t>Склад розрахунків стійкості схилу слід вибирати в залежності від поставленої мети та</w:t>
      </w:r>
      <w:r w:rsidR="00663E43">
        <w:br/>
        <w:t>задач: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1"/>
        </w:numPr>
        <w:tabs>
          <w:tab w:val="left" w:pos="735"/>
        </w:tabs>
        <w:spacing w:after="0" w:line="307" w:lineRule="auto"/>
        <w:ind w:firstLine="420"/>
        <w:jc w:val="both"/>
      </w:pPr>
      <w:r>
        <w:t>оцінювання стійкості активних або стабілізованих зсувних ділянок;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1"/>
        </w:numPr>
        <w:tabs>
          <w:tab w:val="left" w:pos="699"/>
        </w:tabs>
        <w:spacing w:after="0" w:line="307" w:lineRule="auto"/>
        <w:ind w:firstLine="420"/>
        <w:jc w:val="both"/>
      </w:pPr>
      <w:r>
        <w:t>прогнозу зміни стійкості зсувних ділянок з урахуванням природних факторів та інженерно-</w:t>
      </w:r>
      <w:r>
        <w:br/>
        <w:t>господарської діяльності;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1"/>
        </w:numPr>
        <w:tabs>
          <w:tab w:val="left" w:pos="709"/>
        </w:tabs>
        <w:spacing w:after="0" w:line="307" w:lineRule="auto"/>
        <w:ind w:firstLine="420"/>
        <w:jc w:val="both"/>
      </w:pPr>
      <w:r>
        <w:t>оцінювання впливу існуючих об'єктів інженерного захисту і тих, що проектуються, на стійкість</w:t>
      </w:r>
      <w:r>
        <w:br/>
        <w:t>зсувних схилів;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1"/>
        </w:numPr>
        <w:tabs>
          <w:tab w:val="left" w:pos="735"/>
        </w:tabs>
        <w:spacing w:line="307" w:lineRule="auto"/>
        <w:ind w:firstLine="420"/>
        <w:jc w:val="both"/>
      </w:pPr>
      <w:r>
        <w:t>захист існуючих об'єктів інженерного захисту і тих, що проектуються, від зсувних явищ.</w:t>
      </w:r>
    </w:p>
    <w:p w:rsidR="001C5B68" w:rsidRDefault="009B5927" w:rsidP="0093457F">
      <w:pPr>
        <w:pStyle w:val="1"/>
        <w:framePr w:w="9991" w:h="14551" w:hRule="exact" w:wrap="none" w:vAnchor="page" w:hAnchor="page" w:x="1156" w:y="1126"/>
        <w:tabs>
          <w:tab w:val="left" w:pos="1189"/>
        </w:tabs>
        <w:spacing w:after="0" w:line="307" w:lineRule="auto"/>
        <w:ind w:firstLine="426"/>
        <w:jc w:val="both"/>
      </w:pPr>
      <w:r w:rsidRPr="009B5927">
        <w:rPr>
          <w:b/>
        </w:rPr>
        <w:t>В.4.10</w:t>
      </w:r>
      <w:r w:rsidR="006750BF">
        <w:rPr>
          <w:b/>
        </w:rPr>
        <w:t xml:space="preserve"> </w:t>
      </w:r>
      <w:r w:rsidR="00663E43">
        <w:t>При призначенні складу розрахунків стійкості схилу також слід враховувати особливості</w:t>
      </w:r>
      <w:r w:rsidR="00663E43">
        <w:br/>
        <w:t>існуючої (прогнозованої) ситуації на схилі: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2"/>
        </w:numPr>
        <w:tabs>
          <w:tab w:val="left" w:pos="735"/>
        </w:tabs>
        <w:spacing w:after="0" w:line="307" w:lineRule="auto"/>
        <w:ind w:firstLine="420"/>
        <w:jc w:val="both"/>
      </w:pPr>
      <w:r>
        <w:t>властивості зсувних або потенційно зсувних порід;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2"/>
        </w:numPr>
        <w:tabs>
          <w:tab w:val="left" w:pos="699"/>
        </w:tabs>
        <w:spacing w:after="0" w:line="307" w:lineRule="auto"/>
        <w:ind w:firstLine="420"/>
        <w:jc w:val="both"/>
      </w:pPr>
      <w:r>
        <w:t>розташування та розміри зсувного масиву ґрунту за довжиною і глибиною розрахункового</w:t>
      </w:r>
      <w:r>
        <w:br/>
        <w:t>розрізу;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2"/>
        </w:numPr>
        <w:tabs>
          <w:tab w:val="left" w:pos="735"/>
        </w:tabs>
        <w:spacing w:after="0" w:line="307" w:lineRule="auto"/>
        <w:ind w:firstLine="420"/>
        <w:jc w:val="both"/>
      </w:pPr>
      <w:r>
        <w:t>розташування об'єкта інженерного захисту та споруд інженерного захисту;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2"/>
        </w:numPr>
        <w:tabs>
          <w:tab w:val="left" w:pos="709"/>
        </w:tabs>
        <w:spacing w:after="0" w:line="307" w:lineRule="auto"/>
        <w:ind w:firstLine="420"/>
        <w:jc w:val="both"/>
      </w:pPr>
      <w:r>
        <w:t>величини та характеру статичних і динамічних техногенних навантажень на схил і прогноз їх</w:t>
      </w:r>
      <w:r>
        <w:br/>
        <w:t>зміни з часом;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2"/>
        </w:numPr>
        <w:tabs>
          <w:tab w:val="left" w:pos="709"/>
        </w:tabs>
        <w:spacing w:after="0" w:line="307" w:lineRule="auto"/>
        <w:ind w:firstLine="420"/>
        <w:jc w:val="both"/>
      </w:pPr>
      <w:r>
        <w:t>розвиток процесів ерозії при порушенні елювіально-делювіального покриву в результаті</w:t>
      </w:r>
      <w:r>
        <w:br/>
        <w:t>зсувів або вертикального планування (розчищення будівельного майданчика, влаштування гли-</w:t>
      </w:r>
      <w:r>
        <w:br/>
        <w:t>боких виїмок тощо);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2"/>
        </w:numPr>
        <w:tabs>
          <w:tab w:val="left" w:pos="699"/>
        </w:tabs>
        <w:spacing w:after="0" w:line="307" w:lineRule="auto"/>
        <w:ind w:firstLine="420"/>
        <w:jc w:val="both"/>
      </w:pPr>
      <w:r>
        <w:t>зміни міцнісних і деформаційних характеристик ґрунтів схилу в результаті природних процесів</w:t>
      </w:r>
      <w:r>
        <w:br/>
        <w:t>і/або інженерно-господарської діяльності;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2"/>
        </w:numPr>
        <w:tabs>
          <w:tab w:val="left" w:pos="735"/>
        </w:tabs>
        <w:spacing w:line="307" w:lineRule="auto"/>
        <w:ind w:firstLine="420"/>
        <w:jc w:val="both"/>
      </w:pPr>
      <w:r>
        <w:t>сейсмічність ділянки схилу.</w:t>
      </w:r>
    </w:p>
    <w:p w:rsidR="001C5B68" w:rsidRDefault="009B5927" w:rsidP="0093457F">
      <w:pPr>
        <w:pStyle w:val="1"/>
        <w:framePr w:w="9991" w:h="14551" w:hRule="exact" w:wrap="none" w:vAnchor="page" w:hAnchor="page" w:x="1156" w:y="1126"/>
        <w:tabs>
          <w:tab w:val="left" w:pos="1170"/>
        </w:tabs>
        <w:spacing w:after="0" w:line="302" w:lineRule="auto"/>
        <w:ind w:firstLine="426"/>
        <w:jc w:val="both"/>
      </w:pPr>
      <w:r w:rsidRPr="009B5927">
        <w:rPr>
          <w:b/>
        </w:rPr>
        <w:t>В.4.11</w:t>
      </w:r>
      <w:r w:rsidR="006750BF">
        <w:rPr>
          <w:b/>
        </w:rPr>
        <w:t xml:space="preserve"> </w:t>
      </w:r>
      <w:r w:rsidR="00663E43">
        <w:t>Метою "зворотних" розрахунків стійкості є визначення характеристик опору зсуву, які</w:t>
      </w:r>
      <w:r w:rsidR="00663E43">
        <w:br/>
        <w:t>відповідають граничній рівновазі сил на його конкретній ділянці із заданим коефіцієнтом запасу</w:t>
      </w:r>
      <w:r w:rsidR="00663E43">
        <w:br/>
        <w:t>стійкості.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spacing w:after="0" w:line="302" w:lineRule="auto"/>
        <w:ind w:firstLine="420"/>
        <w:jc w:val="both"/>
      </w:pPr>
      <w:r>
        <w:t>Величини коефіцієнта стійкості при цьому приймаються:</w:t>
      </w:r>
    </w:p>
    <w:p w:rsidR="001C5B68" w:rsidRDefault="002B5E50" w:rsidP="0093457F">
      <w:pPr>
        <w:pStyle w:val="1"/>
        <w:framePr w:w="9991" w:h="14551" w:hRule="exact" w:wrap="none" w:vAnchor="page" w:hAnchor="page" w:x="1156" w:y="1126"/>
        <w:numPr>
          <w:ilvl w:val="0"/>
          <w:numId w:val="53"/>
        </w:numPr>
        <w:tabs>
          <w:tab w:val="left" w:pos="714"/>
        </w:tabs>
        <w:spacing w:after="0" w:line="302" w:lineRule="auto"/>
        <w:ind w:firstLine="420"/>
        <w:jc w:val="both"/>
      </w:pPr>
      <w:r w:rsidRPr="00872E73">
        <w:rPr>
          <w:rFonts w:ascii="Times New Roman" w:hAnsi="Times New Roman" w:cs="Times New Roman"/>
          <w:i/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 w:rsidR="00663E43">
        <w:t xml:space="preserve"> =1 для схилів та укосів, що знаходяться за даними вишукувань або візуальних спосте-</w:t>
      </w:r>
      <w:r w:rsidR="00663E43">
        <w:br/>
        <w:t>режень у критичному (передзсувному) стані (на схилі спостерігаються: тріщини, заколи, нахил</w:t>
      </w:r>
      <w:r w:rsidR="00663E43">
        <w:br/>
        <w:t>дерев у бік падіння схилу тощо), а також для активних зсувних ділянок;</w:t>
      </w:r>
    </w:p>
    <w:p w:rsidR="001C5B68" w:rsidRDefault="002B5E50" w:rsidP="0093457F">
      <w:pPr>
        <w:pStyle w:val="1"/>
        <w:framePr w:w="9991" w:h="14551" w:hRule="exact" w:wrap="none" w:vAnchor="page" w:hAnchor="page" w:x="1156" w:y="1126"/>
        <w:numPr>
          <w:ilvl w:val="0"/>
          <w:numId w:val="53"/>
        </w:numPr>
        <w:tabs>
          <w:tab w:val="left" w:pos="709"/>
        </w:tabs>
        <w:spacing w:line="302" w:lineRule="auto"/>
        <w:ind w:firstLine="420"/>
        <w:jc w:val="both"/>
      </w:pPr>
      <w:r w:rsidRPr="00872E73">
        <w:rPr>
          <w:rFonts w:ascii="Times New Roman" w:hAnsi="Times New Roman" w:cs="Times New Roman"/>
          <w:i/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 w:rsidR="00663E43">
        <w:t xml:space="preserve"> = 1,1 для схилів та укосів, що не мають ознак критичного (передзсувного) стану, але</w:t>
      </w:r>
      <w:r w:rsidR="00663E43">
        <w:br/>
        <w:t>знаходяться під техногенним або іншим впливом, що сприяє зниженню характеристик міцності</w:t>
      </w:r>
      <w:r w:rsidR="00663E43">
        <w:br/>
        <w:t>ґрунтів, а також для зсувних ділянок, що стабілізувались не так давно.</w:t>
      </w:r>
    </w:p>
    <w:p w:rsidR="001C5B68" w:rsidRDefault="0093457F" w:rsidP="0093457F">
      <w:pPr>
        <w:pStyle w:val="1"/>
        <w:framePr w:w="9991" w:h="14551" w:hRule="exact" w:wrap="none" w:vAnchor="page" w:hAnchor="page" w:x="1156" w:y="1126"/>
        <w:tabs>
          <w:tab w:val="left" w:pos="1194"/>
        </w:tabs>
        <w:spacing w:after="0" w:line="305" w:lineRule="auto"/>
        <w:ind w:firstLine="426"/>
        <w:jc w:val="both"/>
      </w:pPr>
      <w:r w:rsidRPr="0093457F">
        <w:rPr>
          <w:b/>
        </w:rPr>
        <w:t>В.4.12</w:t>
      </w:r>
      <w:r w:rsidR="00F7256D">
        <w:rPr>
          <w:b/>
        </w:rPr>
        <w:t xml:space="preserve"> </w:t>
      </w:r>
      <w:r w:rsidR="00663E43">
        <w:t>Уточнення характеристик міцності ґрунтів методом "зворотних" розрахунків слід засто-</w:t>
      </w:r>
      <w:r w:rsidR="00663E43">
        <w:br/>
        <w:t>совувати в наступних випадках: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4"/>
        </w:numPr>
        <w:tabs>
          <w:tab w:val="left" w:pos="699"/>
        </w:tabs>
        <w:spacing w:after="0" w:line="305" w:lineRule="auto"/>
        <w:ind w:firstLine="420"/>
        <w:jc w:val="both"/>
      </w:pPr>
      <w:r>
        <w:t>у матеріалах інженерно-геологічних вишукувань визначені причини утворення зсувів, а міц-</w:t>
      </w:r>
      <w:r>
        <w:br/>
        <w:t>нісні та деформаційні параметри порід визначені із недостатньою достовірністю;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4"/>
        </w:numPr>
        <w:tabs>
          <w:tab w:val="left" w:pos="1014"/>
        </w:tabs>
        <w:spacing w:after="0" w:line="305" w:lineRule="auto"/>
        <w:ind w:firstLine="420"/>
        <w:jc w:val="both"/>
      </w:pPr>
      <w:r>
        <w:t>результати розрахунків не відповідають реальній ситуації;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4"/>
        </w:numPr>
        <w:tabs>
          <w:tab w:val="left" w:pos="1014"/>
        </w:tabs>
        <w:spacing w:after="0" w:line="305" w:lineRule="auto"/>
        <w:ind w:firstLine="420"/>
        <w:jc w:val="both"/>
      </w:pPr>
      <w:r>
        <w:t xml:space="preserve">розрахунковий коефіцієнт стійкості </w:t>
      </w:r>
      <w:r w:rsidR="002B5E50" w:rsidRPr="00872E73">
        <w:rPr>
          <w:rFonts w:ascii="Times New Roman" w:hAnsi="Times New Roman" w:cs="Times New Roman"/>
          <w:i/>
          <w:iCs/>
          <w:lang w:val="en-US" w:eastAsia="en-US" w:bidi="en-US"/>
        </w:rPr>
        <w:t>k</w:t>
      </w:r>
      <w:r w:rsidR="002B5E50"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t>&gt; 1 для діючого зсуву;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4"/>
        </w:numPr>
        <w:tabs>
          <w:tab w:val="left" w:pos="1014"/>
        </w:tabs>
        <w:spacing w:after="0" w:line="305" w:lineRule="auto"/>
        <w:ind w:firstLine="420"/>
        <w:jc w:val="both"/>
      </w:pPr>
      <w:r>
        <w:t xml:space="preserve">розрахунковий коефіцієнт стійкості </w:t>
      </w:r>
      <w:r w:rsidR="002B5E50" w:rsidRPr="00872E73">
        <w:rPr>
          <w:rFonts w:ascii="Times New Roman" w:hAnsi="Times New Roman" w:cs="Times New Roman"/>
          <w:i/>
          <w:iCs/>
          <w:lang w:val="en-US" w:eastAsia="en-US" w:bidi="en-US"/>
        </w:rPr>
        <w:t>k</w:t>
      </w:r>
      <w:r w:rsidR="002B5E50"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t>&lt; 1 для стабільної за спостереженнями ділянки;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4"/>
        </w:numPr>
        <w:tabs>
          <w:tab w:val="left" w:pos="1014"/>
        </w:tabs>
        <w:spacing w:after="0" w:line="305" w:lineRule="auto"/>
        <w:ind w:firstLine="420"/>
        <w:jc w:val="both"/>
      </w:pPr>
      <w:r>
        <w:t>характеристики міцності ґрунтів отримані:</w:t>
      </w:r>
    </w:p>
    <w:p w:rsidR="001C5B68" w:rsidRDefault="00663E43" w:rsidP="0093457F">
      <w:pPr>
        <w:pStyle w:val="1"/>
        <w:framePr w:w="9991" w:h="14551" w:hRule="exact" w:wrap="none" w:vAnchor="page" w:hAnchor="page" w:x="1156" w:y="1126"/>
        <w:numPr>
          <w:ilvl w:val="0"/>
          <w:numId w:val="55"/>
        </w:numPr>
        <w:tabs>
          <w:tab w:val="left" w:pos="771"/>
        </w:tabs>
        <w:spacing w:after="0" w:line="305" w:lineRule="auto"/>
        <w:ind w:firstLine="420"/>
        <w:jc w:val="both"/>
      </w:pPr>
      <w:r>
        <w:t>на суміжній ділянці з аналогічними геологічними, морфологічними, гідрогеологічними та</w:t>
      </w:r>
      <w:r>
        <w:br/>
        <w:t>техногенними умовами;</w:t>
      </w:r>
    </w:p>
    <w:p w:rsidR="001C5B68" w:rsidRDefault="00663E43" w:rsidP="00953C47">
      <w:pPr>
        <w:pStyle w:val="1"/>
        <w:framePr w:w="9991" w:h="14551" w:hRule="exact" w:wrap="none" w:vAnchor="page" w:hAnchor="page" w:x="1156" w:y="1126"/>
        <w:numPr>
          <w:ilvl w:val="0"/>
          <w:numId w:val="55"/>
        </w:numPr>
        <w:tabs>
          <w:tab w:val="left" w:pos="709"/>
        </w:tabs>
        <w:spacing w:after="0" w:line="305" w:lineRule="auto"/>
        <w:ind w:firstLine="420"/>
        <w:jc w:val="both"/>
      </w:pPr>
      <w:r>
        <w:t>на ділянці значної площі та довжини в гірській місцевості;</w:t>
      </w:r>
    </w:p>
    <w:p w:rsidR="001C5B68" w:rsidRDefault="00663E43">
      <w:pPr>
        <w:pStyle w:val="a6"/>
        <w:framePr w:wrap="none" w:vAnchor="page" w:hAnchor="page" w:x="10549" w:y="15693"/>
      </w:pPr>
      <w:r>
        <w:t>35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3" w:y="683"/>
      </w:pPr>
      <w:r>
        <w:t>ДБН В.1.1-46:2017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5"/>
        </w:numPr>
        <w:tabs>
          <w:tab w:val="left" w:pos="1037"/>
        </w:tabs>
        <w:spacing w:after="0" w:line="300" w:lineRule="auto"/>
        <w:ind w:firstLine="420"/>
        <w:jc w:val="both"/>
      </w:pPr>
      <w:r>
        <w:t>за архівними даними;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5"/>
        </w:numPr>
        <w:tabs>
          <w:tab w:val="left" w:pos="1037"/>
        </w:tabs>
        <w:spacing w:after="0" w:line="300" w:lineRule="auto"/>
        <w:ind w:firstLine="420"/>
        <w:jc w:val="both"/>
      </w:pPr>
      <w:r>
        <w:t>у більш сприятливий (літній) період року стосовно гідрогеологічних та інших умов;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6"/>
        </w:numPr>
        <w:tabs>
          <w:tab w:val="left" w:pos="735"/>
        </w:tabs>
        <w:spacing w:after="0" w:line="300" w:lineRule="auto"/>
        <w:ind w:firstLine="420"/>
        <w:jc w:val="both"/>
      </w:pPr>
      <w:r>
        <w:t>на суміжних ділянках в аналогічних інженерно-геологічних умовах мають місце зсувні явища;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6"/>
        </w:numPr>
        <w:tabs>
          <w:tab w:val="left" w:pos="735"/>
        </w:tabs>
        <w:spacing w:after="60" w:line="300" w:lineRule="auto"/>
        <w:ind w:firstLine="420"/>
        <w:jc w:val="both"/>
      </w:pPr>
      <w:r>
        <w:t>прогнозуються зсувні явища на ділянках, що межують з діючими зсувами.</w:t>
      </w:r>
    </w:p>
    <w:p w:rsidR="001C5B68" w:rsidRDefault="0093457F" w:rsidP="003D5F17">
      <w:pPr>
        <w:pStyle w:val="1"/>
        <w:framePr w:w="10010" w:h="14533" w:hRule="exact" w:wrap="none" w:vAnchor="page" w:hAnchor="page" w:x="1177" w:y="1025"/>
        <w:tabs>
          <w:tab w:val="left" w:pos="1194"/>
        </w:tabs>
        <w:spacing w:after="60"/>
        <w:ind w:firstLine="426"/>
        <w:jc w:val="both"/>
      </w:pPr>
      <w:r w:rsidRPr="0093457F">
        <w:rPr>
          <w:b/>
        </w:rPr>
        <w:t>В.4.13</w:t>
      </w:r>
      <w:r w:rsidR="00F7256D">
        <w:rPr>
          <w:b/>
        </w:rPr>
        <w:t xml:space="preserve"> </w:t>
      </w:r>
      <w:r w:rsidR="00663E43">
        <w:t>Для зсувних схилів, в ґрунтах яких зруйновані жорсткі структурні зв'язки і відсутнє питоме</w:t>
      </w:r>
      <w:r w:rsidR="00663E43">
        <w:br/>
        <w:t xml:space="preserve">структурне зчеплення, визначається тільки кут внутрішнього тертя </w:t>
      </w:r>
      <w:r w:rsidR="00DB5402" w:rsidRPr="00DB5402">
        <w:rPr>
          <w:rFonts w:ascii="Times New Roman" w:eastAsia="Times New Roman" w:hAnsi="Times New Roman" w:cs="Times New Roman"/>
          <w:color w:val="auto"/>
          <w:position w:val="-12"/>
          <w:sz w:val="22"/>
          <w:szCs w:val="22"/>
          <w:lang w:bidi="ar-SA"/>
        </w:rPr>
        <w:object w:dxaOrig="320" w:dyaOrig="360">
          <v:shape id="_x0000_i1026" type="#_x0000_t75" style="width:17.2pt;height:18.8pt" o:ole="">
            <v:imagedata r:id="rId15" o:title=""/>
          </v:shape>
          <o:OLEObject Type="Embed" ProgID="Equation.3" ShapeID="_x0000_i1026" DrawAspect="Content" ObjectID="_1731921931" r:id="rId16"/>
        </w:object>
      </w:r>
      <w:r w:rsidR="00663E43">
        <w:t xml:space="preserve"> (підбором або побудовою</w:t>
      </w:r>
      <w:r w:rsidR="00663E43">
        <w:br/>
        <w:t xml:space="preserve">графіків </w:t>
      </w:r>
      <w:r w:rsidR="00663E43">
        <w:rPr>
          <w:i/>
          <w:iCs/>
          <w:lang w:val="en-US" w:eastAsia="en-US" w:bidi="en-US"/>
        </w:rPr>
        <w:t>R</w:t>
      </w:r>
      <w:r w:rsidR="00663E43">
        <w:rPr>
          <w:i/>
          <w:iCs/>
        </w:rPr>
        <w:t xml:space="preserve">= </w:t>
      </w:r>
      <w:r w:rsidR="00663E43">
        <w:rPr>
          <w:i/>
          <w:iCs/>
          <w:lang w:val="en-US" w:eastAsia="en-US" w:bidi="en-US"/>
        </w:rPr>
        <w:t>f</w:t>
      </w:r>
      <w:r w:rsidR="00663E43">
        <w:t>(</w:t>
      </w:r>
      <m:oMath>
        <m:r>
          <w:rPr>
            <w:rFonts w:ascii="Cambria Math" w:hAnsi="Cambria Math"/>
          </w:rPr>
          <m:t>φ</m:t>
        </m:r>
      </m:oMath>
      <w:r w:rsidR="00663E43">
        <w:t xml:space="preserve">) та </w:t>
      </w:r>
      <w:r w:rsidR="00663E43">
        <w:rPr>
          <w:i/>
          <w:iCs/>
          <w:lang w:val="en-US" w:eastAsia="en-US" w:bidi="en-US"/>
        </w:rPr>
        <w:t>F</w:t>
      </w:r>
      <w:r w:rsidR="00663E43">
        <w:rPr>
          <w:i/>
          <w:iCs/>
        </w:rPr>
        <w:t xml:space="preserve">= </w:t>
      </w:r>
      <w:r w:rsidR="00663E43">
        <w:rPr>
          <w:i/>
          <w:iCs/>
          <w:lang w:val="en-US" w:eastAsia="en-US" w:bidi="en-US"/>
        </w:rPr>
        <w:t>f</w:t>
      </w:r>
      <w:r w:rsidR="00663E43">
        <w:t>(</w:t>
      </w:r>
      <m:oMath>
        <m:r>
          <w:rPr>
            <w:rFonts w:ascii="Cambria Math" w:hAnsi="Cambria Math"/>
          </w:rPr>
          <m:t>φ</m:t>
        </m:r>
      </m:oMath>
      <w:r w:rsidR="00663E43">
        <w:t xml:space="preserve">), на перетині яких буде значення </w:t>
      </w:r>
      <w:r w:rsidR="00DB5402" w:rsidRPr="00DB5402">
        <w:rPr>
          <w:rFonts w:ascii="Times New Roman" w:eastAsia="Times New Roman" w:hAnsi="Times New Roman" w:cs="Times New Roman"/>
          <w:color w:val="auto"/>
          <w:position w:val="-12"/>
          <w:sz w:val="22"/>
          <w:szCs w:val="22"/>
          <w:lang w:bidi="ar-SA"/>
        </w:rPr>
        <w:object w:dxaOrig="320" w:dyaOrig="360">
          <v:shape id="_x0000_i1027" type="#_x0000_t75" style="width:17.2pt;height:18.8pt" o:ole="">
            <v:imagedata r:id="rId15" o:title=""/>
          </v:shape>
          <o:OLEObject Type="Embed" ProgID="Equation.3" ShapeID="_x0000_i1027" DrawAspect="Content" ObjectID="_1731921932" r:id="rId17"/>
        </w:object>
      </w:r>
      <w:r w:rsidR="00663E43">
        <w:t>) з умови:</w:t>
      </w:r>
    </w:p>
    <w:p w:rsidR="001C5B68" w:rsidRDefault="00663E43" w:rsidP="004E25D3">
      <w:pPr>
        <w:pStyle w:val="1"/>
        <w:framePr w:w="10010" w:h="14533" w:hRule="exact" w:wrap="none" w:vAnchor="page" w:hAnchor="page" w:x="1177" w:y="1025"/>
        <w:tabs>
          <w:tab w:val="left" w:pos="4786"/>
        </w:tabs>
        <w:spacing w:after="60" w:line="300" w:lineRule="auto"/>
        <w:ind w:firstLine="0"/>
        <w:jc w:val="right"/>
      </w:pPr>
      <w:r>
        <w:rPr>
          <w:i/>
          <w:iCs/>
          <w:lang w:val="en-US" w:eastAsia="en-US" w:bidi="en-US"/>
        </w:rPr>
        <w:t>F</w:t>
      </w:r>
      <w:r>
        <w:rPr>
          <w:i/>
          <w:iCs/>
        </w:rPr>
        <w:t xml:space="preserve">= </w:t>
      </w:r>
      <w:r>
        <w:rPr>
          <w:i/>
          <w:iCs/>
          <w:lang w:val="en-US" w:eastAsia="en-US" w:bidi="en-US"/>
        </w:rPr>
        <w:t>R</w:t>
      </w:r>
      <w:r w:rsidRPr="001630D3">
        <w:rPr>
          <w:i/>
          <w:iCs/>
          <w:lang w:val="ru-RU" w:eastAsia="en-US" w:bidi="en-US"/>
        </w:rPr>
        <w:t>/</w:t>
      </w:r>
      <w:r w:rsidR="00B84501">
        <w:rPr>
          <w:i/>
          <w:iCs/>
          <w:lang w:val="en-US" w:eastAsia="en-US" w:bidi="en-US"/>
        </w:rPr>
        <w:t>k</w:t>
      </w:r>
      <w:r w:rsidR="00B84501">
        <w:rPr>
          <w:i/>
          <w:iCs/>
          <w:vertAlign w:val="subscript"/>
          <w:lang w:val="en-US" w:eastAsia="en-US" w:bidi="en-US"/>
        </w:rPr>
        <w:t>st</w:t>
      </w:r>
      <w:r w:rsidR="004E25D3">
        <w:t>…</w:t>
      </w:r>
      <w:r w:rsidR="004E25D3" w:rsidRPr="004E25D3">
        <w:rPr>
          <w:lang w:val="ru-RU"/>
        </w:rPr>
        <w:t>…</w:t>
      </w:r>
      <w:r w:rsidR="004E25D3">
        <w:rPr>
          <w:lang w:val="ru-RU"/>
        </w:rPr>
        <w:t>…</w:t>
      </w:r>
      <w:r w:rsidR="004E25D3" w:rsidRPr="004E25D3">
        <w:rPr>
          <w:lang w:val="ru-RU"/>
        </w:rPr>
        <w:t>………</w:t>
      </w:r>
      <w:r w:rsidR="004E25D3">
        <w:rPr>
          <w:lang w:val="ru-RU"/>
        </w:rPr>
        <w:t>…</w:t>
      </w:r>
      <w:r w:rsidR="004E25D3" w:rsidRPr="004E25D3">
        <w:rPr>
          <w:lang w:val="ru-RU"/>
        </w:rPr>
        <w:t>………</w:t>
      </w:r>
      <w:r w:rsidR="004E25D3">
        <w:rPr>
          <w:lang w:val="ru-RU"/>
        </w:rPr>
        <w:t>…</w:t>
      </w:r>
      <w:r w:rsidR="004E25D3" w:rsidRPr="004E25D3">
        <w:rPr>
          <w:lang w:val="ru-RU"/>
        </w:rPr>
        <w:t>……</w:t>
      </w:r>
      <w:r w:rsidR="004E25D3">
        <w:rPr>
          <w:lang w:val="ru-RU"/>
        </w:rPr>
        <w:t>…</w:t>
      </w:r>
      <w:r w:rsidR="004E25D3" w:rsidRPr="004E25D3">
        <w:rPr>
          <w:lang w:val="ru-RU"/>
        </w:rPr>
        <w:t>…</w:t>
      </w:r>
      <w:r w:rsidR="004E25D3">
        <w:rPr>
          <w:lang w:val="ru-RU"/>
        </w:rPr>
        <w:t>……</w:t>
      </w:r>
      <w:r w:rsidR="004E25D3" w:rsidRPr="004E25D3">
        <w:rPr>
          <w:lang w:val="ru-RU"/>
        </w:rPr>
        <w:t>…</w:t>
      </w:r>
      <w:r w:rsidR="004E25D3">
        <w:rPr>
          <w:lang w:val="ru-RU"/>
        </w:rPr>
        <w:t>…</w:t>
      </w:r>
      <w:r w:rsidR="004E25D3" w:rsidRPr="004E25D3">
        <w:rPr>
          <w:lang w:val="ru-RU"/>
        </w:rPr>
        <w:t>…</w:t>
      </w:r>
      <w:r w:rsidR="004E25D3">
        <w:rPr>
          <w:lang w:val="ru-RU"/>
        </w:rPr>
        <w:t>…</w:t>
      </w:r>
      <w:r w:rsidR="004E25D3" w:rsidRPr="004E25D3">
        <w:rPr>
          <w:lang w:val="ru-RU"/>
        </w:rPr>
        <w:t>…</w:t>
      </w:r>
      <w:r w:rsidR="004E25D3">
        <w:rPr>
          <w:lang w:val="ru-RU"/>
        </w:rPr>
        <w:t>…</w:t>
      </w:r>
      <w:r w:rsidR="004E25D3" w:rsidRPr="00F421CA">
        <w:rPr>
          <w:lang w:val="ru-RU"/>
        </w:rPr>
        <w:t>…</w:t>
      </w:r>
      <w:r>
        <w:t>(В.4)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spacing w:after="60" w:line="300" w:lineRule="auto"/>
        <w:ind w:firstLine="420"/>
        <w:jc w:val="both"/>
      </w:pPr>
      <w:r>
        <w:t xml:space="preserve">Познаки, що наведені в формулі (В.4), представлені в В.2.8, а значення </w:t>
      </w:r>
      <w:r>
        <w:rPr>
          <w:i/>
          <w:iCs/>
          <w:lang w:val="en-US" w:eastAsia="en-US" w:bidi="en-US"/>
        </w:rPr>
        <w:t>k</w:t>
      </w:r>
      <w:r>
        <w:rPr>
          <w:i/>
          <w:iCs/>
          <w:vertAlign w:val="subscript"/>
          <w:lang w:val="en-US" w:eastAsia="en-US" w:bidi="en-US"/>
        </w:rPr>
        <w:t>st</w:t>
      </w:r>
      <w:r>
        <w:t>- в В.4.11.</w:t>
      </w:r>
    </w:p>
    <w:p w:rsidR="001C5B68" w:rsidRDefault="00BD18F6" w:rsidP="003D5F17">
      <w:pPr>
        <w:pStyle w:val="1"/>
        <w:framePr w:w="10010" w:h="14533" w:hRule="exact" w:wrap="none" w:vAnchor="page" w:hAnchor="page" w:x="1177" w:y="1025"/>
        <w:tabs>
          <w:tab w:val="left" w:pos="1203"/>
        </w:tabs>
        <w:spacing w:after="60" w:line="290" w:lineRule="auto"/>
        <w:ind w:firstLine="426"/>
        <w:jc w:val="both"/>
      </w:pPr>
      <w:r w:rsidRPr="00BD18F6">
        <w:rPr>
          <w:b/>
        </w:rPr>
        <w:t>В.4.14</w:t>
      </w:r>
      <w:r w:rsidR="00F7256D">
        <w:rPr>
          <w:b/>
        </w:rPr>
        <w:t xml:space="preserve"> </w:t>
      </w:r>
      <w:r w:rsidR="00663E43">
        <w:t>На зсувонебезпечних схилах опір ґрунтового масиву зміщенню складається з сил тертя</w:t>
      </w:r>
      <w:r w:rsidR="00663E43">
        <w:br/>
        <w:t>та сил структурного зчеплення. Тому для "зворотних" розрахунків характеристики міцності ґрунтів</w:t>
      </w:r>
      <w:r w:rsidR="00663E43">
        <w:br/>
        <w:t>повинні прийматись в діапазоні:</w:t>
      </w:r>
    </w:p>
    <w:p w:rsidR="004E25D3" w:rsidRPr="004E25D3" w:rsidRDefault="00F7256D" w:rsidP="004E25D3">
      <w:pPr>
        <w:framePr w:w="10010" w:h="14533" w:hRule="exact" w:wrap="none" w:vAnchor="page" w:hAnchor="page" w:x="1177" w:y="1025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color w:val="auto"/>
          <w:sz w:val="21"/>
          <w:szCs w:val="21"/>
          <w:lang w:eastAsia="en-US" w:bidi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 xml:space="preserve">                                                      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с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eastAsia="en-US" w:bidi="ar-SA"/>
        </w:rPr>
        <w:t>min</w:t>
      </w:r>
      <w:r w:rsidR="004E25D3" w:rsidRPr="004E25D3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eastAsia="en-US" w:bidi="ar-SA"/>
        </w:rPr>
        <w:t>≤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с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eastAsia="en-US" w:bidi="ar-SA"/>
        </w:rPr>
        <w:t>zv</w:t>
      </w:r>
      <w:r w:rsidR="004E25D3" w:rsidRPr="004E25D3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eastAsia="en-US" w:bidi="ar-SA"/>
        </w:rPr>
        <w:t>≤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с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eastAsia="en-US" w:bidi="ar-SA"/>
        </w:rPr>
        <w:t>fac</w:t>
      </w:r>
      <w:r w:rsidR="004E25D3" w:rsidRPr="004E25D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</w:t>
      </w:r>
      <w:r w:rsidR="004E25D3" w:rsidRPr="004E25D3">
        <w:rPr>
          <w:rFonts w:ascii="Arial" w:eastAsia="Times New Roman" w:hAnsi="Arial" w:cs="Arial"/>
          <w:color w:val="auto"/>
          <w:sz w:val="21"/>
          <w:szCs w:val="21"/>
          <w:lang w:eastAsia="en-US" w:bidi="ar-SA"/>
        </w:rPr>
        <w:t>(В.5)</w:t>
      </w:r>
    </w:p>
    <w:p w:rsidR="004E25D3" w:rsidRPr="004E25D3" w:rsidRDefault="00F7256D" w:rsidP="004E25D3">
      <w:pPr>
        <w:framePr w:w="10010" w:h="14533" w:hRule="exact" w:wrap="none" w:vAnchor="page" w:hAnchor="page" w:x="1177" w:y="1025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color w:val="auto"/>
          <w:sz w:val="21"/>
          <w:szCs w:val="21"/>
          <w:lang w:eastAsia="en-US" w:bidi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 xml:space="preserve">                                                   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ar-SA"/>
        </w:rPr>
        <w:t>φ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eastAsia="en-US" w:bidi="ar-SA"/>
        </w:rPr>
        <w:t>min</w:t>
      </w:r>
      <w:r w:rsidR="004E25D3" w:rsidRPr="004E25D3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eastAsia="en-US" w:bidi="ar-SA"/>
        </w:rPr>
        <w:t>≤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ar-SA"/>
        </w:rPr>
        <w:t>φ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eastAsia="en-US" w:bidi="ar-SA"/>
        </w:rPr>
        <w:t>zv</w:t>
      </w:r>
      <w:r w:rsidR="004E25D3" w:rsidRPr="004E25D3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eastAsia="en-US" w:bidi="ar-SA"/>
        </w:rPr>
        <w:t>≤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ar-SA"/>
        </w:rPr>
        <w:t>φ</w:t>
      </w:r>
      <w:r w:rsidR="004E25D3" w:rsidRPr="004E25D3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eastAsia="en-US" w:bidi="ar-SA"/>
        </w:rPr>
        <w:t>fac</w:t>
      </w:r>
      <w:r w:rsidR="004E25D3" w:rsidRPr="004E25D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</w:t>
      </w:r>
      <w:r w:rsidR="004E25D3" w:rsidRPr="004E25D3">
        <w:rPr>
          <w:rFonts w:ascii="Arial" w:eastAsia="Times New Roman" w:hAnsi="Arial" w:cs="Arial"/>
          <w:color w:val="auto"/>
          <w:sz w:val="21"/>
          <w:szCs w:val="21"/>
          <w:lang w:eastAsia="en-US" w:bidi="ar-SA"/>
        </w:rPr>
        <w:t>(В.6)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spacing w:after="0" w:line="290" w:lineRule="auto"/>
        <w:ind w:left="1560" w:hanging="1560"/>
      </w:pPr>
      <w:r>
        <w:t xml:space="preserve">де </w:t>
      </w:r>
      <w:r w:rsidR="004E25D3" w:rsidRPr="004E25D3">
        <w:rPr>
          <w:rFonts w:eastAsia="Times New Roman"/>
          <w:i/>
          <w:color w:val="auto"/>
          <w:lang w:eastAsia="ru-RU" w:bidi="ar-SA"/>
        </w:rPr>
        <w:t>с</w:t>
      </w:r>
      <w:r w:rsidR="004E25D3" w:rsidRPr="004E25D3">
        <w:rPr>
          <w:rFonts w:eastAsia="Times New Roman"/>
          <w:i/>
          <w:color w:val="auto"/>
          <w:vertAlign w:val="subscript"/>
          <w:lang w:val="ru-RU" w:eastAsia="ru-RU" w:bidi="ar-SA"/>
        </w:rPr>
        <w:t>min</w:t>
      </w:r>
      <w:r w:rsidR="004E25D3" w:rsidRPr="004E25D3">
        <w:rPr>
          <w:rFonts w:eastAsia="Times New Roman"/>
          <w:color w:val="auto"/>
          <w:lang w:eastAsia="ru-RU" w:bidi="ar-SA"/>
        </w:rPr>
        <w:t>,</w:t>
      </w:r>
      <w:r w:rsidR="004E25D3" w:rsidRPr="004E25D3">
        <w:rPr>
          <w:rFonts w:eastAsia="Times New Roman"/>
          <w:i/>
          <w:color w:val="auto"/>
          <w:lang w:val="ru-RU" w:eastAsia="ru-RU" w:bidi="ar-SA"/>
        </w:rPr>
        <w:t>φ</w:t>
      </w:r>
      <w:r w:rsidR="004E25D3" w:rsidRPr="004E25D3">
        <w:rPr>
          <w:rFonts w:eastAsia="Times New Roman"/>
          <w:i/>
          <w:color w:val="auto"/>
          <w:vertAlign w:val="subscript"/>
          <w:lang w:val="ru-RU" w:eastAsia="ru-RU" w:bidi="ar-SA"/>
        </w:rPr>
        <w:t>min</w:t>
      </w:r>
      <w:r>
        <w:t>- мінімальні характеристики міцності ґрунтів в межах поверхні ковзання, визначені</w:t>
      </w:r>
      <w:r>
        <w:br/>
        <w:t xml:space="preserve">за схемою зсуву ґрунту по підготовленій та змоченій поверхні ("плашка за </w:t>
      </w:r>
      <w:r w:rsidRPr="001630D3">
        <w:rPr>
          <w:lang w:eastAsia="ru-RU" w:bidi="ru-RU"/>
        </w:rPr>
        <w:t>плашкою");</w:t>
      </w:r>
    </w:p>
    <w:p w:rsidR="001C5B68" w:rsidRDefault="004E25D3" w:rsidP="003D5F17">
      <w:pPr>
        <w:pStyle w:val="1"/>
        <w:framePr w:w="10010" w:h="14533" w:hRule="exact" w:wrap="none" w:vAnchor="page" w:hAnchor="page" w:x="1177" w:y="1025"/>
        <w:spacing w:after="0" w:line="290" w:lineRule="auto"/>
        <w:ind w:left="1560" w:hanging="1140"/>
        <w:jc w:val="both"/>
      </w:pPr>
      <w:r w:rsidRPr="004E25D3">
        <w:rPr>
          <w:rFonts w:eastAsia="Times New Roman"/>
          <w:i/>
          <w:color w:val="auto"/>
          <w:sz w:val="21"/>
          <w:szCs w:val="21"/>
          <w:lang w:val="ru-RU" w:eastAsia="ru-RU" w:bidi="ar-SA"/>
        </w:rPr>
        <w:t>с</w:t>
      </w:r>
      <w:r w:rsidRPr="004E25D3">
        <w:rPr>
          <w:rFonts w:eastAsia="Times New Roman"/>
          <w:i/>
          <w:color w:val="auto"/>
          <w:sz w:val="21"/>
          <w:szCs w:val="21"/>
          <w:vertAlign w:val="subscript"/>
          <w:lang w:val="ru-RU" w:eastAsia="ru-RU" w:bidi="ar-SA"/>
        </w:rPr>
        <w:t>zv</w:t>
      </w:r>
      <w:r w:rsidRPr="004E25D3">
        <w:rPr>
          <w:rFonts w:eastAsia="Times New Roman"/>
          <w:color w:val="auto"/>
          <w:sz w:val="21"/>
          <w:szCs w:val="21"/>
          <w:lang w:val="ru-RU" w:eastAsia="ru-RU" w:bidi="ar-SA"/>
        </w:rPr>
        <w:t>,</w:t>
      </w:r>
      <w:r w:rsidRPr="004E25D3">
        <w:rPr>
          <w:rFonts w:eastAsia="Times New Roman"/>
          <w:i/>
          <w:color w:val="auto"/>
          <w:sz w:val="21"/>
          <w:szCs w:val="21"/>
          <w:lang w:val="ru-RU" w:eastAsia="ru-RU" w:bidi="ar-SA"/>
        </w:rPr>
        <w:t xml:space="preserve"> φ</w:t>
      </w:r>
      <w:r w:rsidRPr="004E25D3">
        <w:rPr>
          <w:rFonts w:eastAsia="Times New Roman"/>
          <w:i/>
          <w:color w:val="auto"/>
          <w:sz w:val="21"/>
          <w:szCs w:val="21"/>
          <w:vertAlign w:val="subscript"/>
          <w:lang w:val="ru-RU" w:eastAsia="ru-RU" w:bidi="ar-SA"/>
        </w:rPr>
        <w:t>zv</w:t>
      </w:r>
      <w:r w:rsidR="00663E43">
        <w:t>- характеристики міцності ґрунтів за даними "зворотних" розрахунків стійкості</w:t>
      </w:r>
      <w:r w:rsidR="00663E43">
        <w:br/>
        <w:t>схилу;</w:t>
      </w:r>
    </w:p>
    <w:p w:rsidR="001C5B68" w:rsidRDefault="004E25D3" w:rsidP="003D5F17">
      <w:pPr>
        <w:pStyle w:val="1"/>
        <w:framePr w:w="10010" w:h="14533" w:hRule="exact" w:wrap="none" w:vAnchor="page" w:hAnchor="page" w:x="1177" w:y="1025"/>
        <w:spacing w:after="60" w:line="290" w:lineRule="auto"/>
        <w:ind w:left="1560" w:hanging="1140"/>
        <w:jc w:val="both"/>
      </w:pPr>
      <w:r w:rsidRPr="004E25D3">
        <w:rPr>
          <w:rFonts w:eastAsia="Times New Roman"/>
          <w:i/>
          <w:color w:val="auto"/>
          <w:sz w:val="21"/>
          <w:szCs w:val="21"/>
          <w:lang w:val="ru-RU" w:eastAsia="ru-RU" w:bidi="ar-SA"/>
        </w:rPr>
        <w:t>с</w:t>
      </w:r>
      <w:r w:rsidRPr="004E25D3">
        <w:rPr>
          <w:rFonts w:eastAsia="Times New Roman"/>
          <w:i/>
          <w:color w:val="auto"/>
          <w:sz w:val="21"/>
          <w:szCs w:val="21"/>
          <w:vertAlign w:val="subscript"/>
          <w:lang w:val="ru-RU" w:eastAsia="ru-RU" w:bidi="ar-SA"/>
        </w:rPr>
        <w:t>fac</w:t>
      </w:r>
      <w:r w:rsidRPr="004E25D3">
        <w:rPr>
          <w:rFonts w:eastAsia="Times New Roman"/>
          <w:color w:val="auto"/>
          <w:sz w:val="21"/>
          <w:szCs w:val="21"/>
          <w:lang w:val="ru-RU" w:eastAsia="ru-RU" w:bidi="ar-SA"/>
        </w:rPr>
        <w:t>,</w:t>
      </w:r>
      <w:r w:rsidRPr="004E25D3">
        <w:rPr>
          <w:rFonts w:eastAsia="Times New Roman"/>
          <w:i/>
          <w:color w:val="auto"/>
          <w:sz w:val="21"/>
          <w:szCs w:val="21"/>
          <w:lang w:val="ru-RU" w:eastAsia="ru-RU" w:bidi="ar-SA"/>
        </w:rPr>
        <w:t xml:space="preserve"> φ</w:t>
      </w:r>
      <w:r w:rsidRPr="004E25D3">
        <w:rPr>
          <w:rFonts w:eastAsia="Times New Roman"/>
          <w:i/>
          <w:color w:val="auto"/>
          <w:sz w:val="21"/>
          <w:szCs w:val="21"/>
          <w:vertAlign w:val="subscript"/>
          <w:lang w:val="ru-RU" w:eastAsia="ru-RU" w:bidi="ar-SA"/>
        </w:rPr>
        <w:t>fac</w:t>
      </w:r>
      <w:r w:rsidR="00663E43">
        <w:t>- характеристики міцності ґрунтів у природному стані, визначені за схемою зсуву</w:t>
      </w:r>
      <w:r w:rsidR="00663E43">
        <w:br/>
        <w:t>ґрунту непорушеної структури.</w:t>
      </w:r>
    </w:p>
    <w:p w:rsidR="001C5B68" w:rsidRDefault="003D5F17" w:rsidP="003D5F17">
      <w:pPr>
        <w:pStyle w:val="1"/>
        <w:framePr w:w="10010" w:h="14533" w:hRule="exact" w:wrap="none" w:vAnchor="page" w:hAnchor="page" w:x="1177" w:y="1025"/>
        <w:tabs>
          <w:tab w:val="left" w:pos="1198"/>
        </w:tabs>
        <w:spacing w:after="0" w:line="302" w:lineRule="auto"/>
        <w:ind w:firstLine="426"/>
        <w:jc w:val="both"/>
      </w:pPr>
      <w:r w:rsidRPr="003D5F17">
        <w:rPr>
          <w:b/>
        </w:rPr>
        <w:t>В.4.15</w:t>
      </w:r>
      <w:r w:rsidR="00F7256D">
        <w:rPr>
          <w:b/>
        </w:rPr>
        <w:t xml:space="preserve"> </w:t>
      </w:r>
      <w:r w:rsidR="00663E43">
        <w:t>Підбір значень характеристик міцності ґрунтів при виконанні "зворотних" розрахунків</w:t>
      </w:r>
      <w:r w:rsidR="00663E43">
        <w:br/>
        <w:t>стійкості схилу повинен проводитись за результатами інженерно-геологічних вишукувань: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spacing w:after="0" w:line="302" w:lineRule="auto"/>
        <w:ind w:firstLine="420"/>
        <w:jc w:val="both"/>
      </w:pPr>
      <w:r>
        <w:t xml:space="preserve">- для глинистих ґрунтів шляхом прийняття мінімального значення кута внутрішнього тертя </w:t>
      </w:r>
      <w:r>
        <w:rPr>
          <w:b/>
          <w:bCs/>
          <w:sz w:val="14"/>
          <w:szCs w:val="14"/>
        </w:rPr>
        <w:t>ф</w:t>
      </w:r>
      <w:r>
        <w:rPr>
          <w:b/>
          <w:bCs/>
          <w:sz w:val="14"/>
          <w:szCs w:val="14"/>
          <w:vertAlign w:val="subscript"/>
        </w:rPr>
        <w:t>тіп</w:t>
      </w:r>
      <w:r>
        <w:t>,</w:t>
      </w:r>
      <w:r>
        <w:br/>
        <w:t xml:space="preserve">підбираючи величину питомого структурного зчеплення </w:t>
      </w:r>
      <w:r>
        <w:rPr>
          <w:i/>
          <w:iCs/>
          <w:lang w:val="en-US" w:eastAsia="en-US" w:bidi="en-US"/>
        </w:rPr>
        <w:t>c</w:t>
      </w:r>
      <w:r>
        <w:rPr>
          <w:i/>
          <w:iCs/>
          <w:vertAlign w:val="subscript"/>
          <w:lang w:val="en-US" w:eastAsia="en-US" w:bidi="en-US"/>
        </w:rPr>
        <w:t>st</w:t>
      </w:r>
      <w:r>
        <w:t>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spacing w:after="60" w:line="302" w:lineRule="auto"/>
        <w:ind w:firstLine="420"/>
        <w:jc w:val="both"/>
      </w:pPr>
      <w:r>
        <w:t>-для піщаних ґрунтів та ґрунтів із щебенем шляхом прийняття мінімального значення питомого</w:t>
      </w:r>
      <w:r>
        <w:br/>
        <w:t xml:space="preserve">структурного зчеплення </w:t>
      </w:r>
      <w:r w:rsidR="004E25D3" w:rsidRPr="004E25D3">
        <w:rPr>
          <w:i/>
          <w:iCs/>
        </w:rPr>
        <w:t>с</w:t>
      </w:r>
      <w:r w:rsidR="004E25D3" w:rsidRPr="004E25D3">
        <w:rPr>
          <w:i/>
          <w:iCs/>
          <w:vertAlign w:val="subscript"/>
          <w:lang w:val="ru-RU"/>
        </w:rPr>
        <w:t>min</w:t>
      </w:r>
      <w:r>
        <w:t xml:space="preserve"> , підбираючи величину кута внутрішнього тертя </w:t>
      </w:r>
      <w:r w:rsidR="004E25D3" w:rsidRPr="004E25D3">
        <w:rPr>
          <w:rFonts w:eastAsia="Times New Roman"/>
          <w:i/>
          <w:color w:val="auto"/>
          <w:spacing w:val="-2"/>
          <w:sz w:val="21"/>
          <w:szCs w:val="21"/>
          <w:lang w:bidi="ar-SA"/>
        </w:rPr>
        <w:t>φ</w:t>
      </w:r>
      <w:r w:rsidR="004E25D3" w:rsidRPr="004E25D3">
        <w:rPr>
          <w:rFonts w:eastAsia="Times New Roman"/>
          <w:i/>
          <w:color w:val="auto"/>
          <w:spacing w:val="-2"/>
          <w:sz w:val="21"/>
          <w:szCs w:val="21"/>
          <w:vertAlign w:val="subscript"/>
          <w:lang w:bidi="ar-SA"/>
        </w:rPr>
        <w:t>st</w:t>
      </w:r>
      <w:r>
        <w:t>.</w:t>
      </w:r>
    </w:p>
    <w:p w:rsidR="001C5B68" w:rsidRDefault="003D5F17" w:rsidP="003D5F17">
      <w:pPr>
        <w:pStyle w:val="1"/>
        <w:framePr w:w="10010" w:h="14533" w:hRule="exact" w:wrap="none" w:vAnchor="page" w:hAnchor="page" w:x="1177" w:y="1025"/>
        <w:tabs>
          <w:tab w:val="left" w:pos="922"/>
        </w:tabs>
        <w:spacing w:after="60" w:line="300" w:lineRule="auto"/>
        <w:ind w:firstLine="426"/>
        <w:jc w:val="both"/>
      </w:pPr>
      <w:r>
        <w:rPr>
          <w:b/>
          <w:bCs/>
        </w:rPr>
        <w:t xml:space="preserve">В.5 </w:t>
      </w:r>
      <w:r w:rsidR="00663E43">
        <w:rPr>
          <w:b/>
          <w:bCs/>
        </w:rPr>
        <w:t>Вибір найбільш ймовірної (екстремальної) поверхні ковзання</w:t>
      </w:r>
    </w:p>
    <w:p w:rsidR="001C5B68" w:rsidRDefault="003D5F17" w:rsidP="003D5F17">
      <w:pPr>
        <w:pStyle w:val="1"/>
        <w:framePr w:w="10010" w:h="14533" w:hRule="exact" w:wrap="none" w:vAnchor="page" w:hAnchor="page" w:x="1177" w:y="1025"/>
        <w:tabs>
          <w:tab w:val="left" w:pos="1050"/>
        </w:tabs>
        <w:spacing w:after="60"/>
        <w:ind w:firstLine="426"/>
        <w:jc w:val="both"/>
      </w:pPr>
      <w:r w:rsidRPr="003D5F17">
        <w:rPr>
          <w:b/>
        </w:rPr>
        <w:t>В.5.1</w:t>
      </w:r>
      <w:r w:rsidR="00F7256D">
        <w:rPr>
          <w:b/>
        </w:rPr>
        <w:t xml:space="preserve"> </w:t>
      </w:r>
      <w:r w:rsidR="00663E43">
        <w:t>Положення поверхні ковзання зсуву слід встановлювати за результатами інженерно-</w:t>
      </w:r>
      <w:r w:rsidR="00663E43">
        <w:br/>
        <w:t>геологічних вишукувань на основі експериментальних досліджень. Для зсувонебезпечних терито-</w:t>
      </w:r>
      <w:r w:rsidR="00663E43">
        <w:br/>
        <w:t>рій - за допомогою серії розрахунків стійкості, враховуючи ослаблені зони та прошарки ґрунтів.</w:t>
      </w:r>
    </w:p>
    <w:p w:rsidR="001C5B68" w:rsidRDefault="003D5F17" w:rsidP="003D5F17">
      <w:pPr>
        <w:pStyle w:val="1"/>
        <w:framePr w:w="10010" w:h="14533" w:hRule="exact" w:wrap="none" w:vAnchor="page" w:hAnchor="page" w:x="1177" w:y="1025"/>
        <w:tabs>
          <w:tab w:val="left" w:pos="1074"/>
        </w:tabs>
        <w:spacing w:after="0" w:line="300" w:lineRule="auto"/>
        <w:ind w:firstLine="426"/>
        <w:jc w:val="both"/>
      </w:pPr>
      <w:r w:rsidRPr="003D5F17">
        <w:rPr>
          <w:b/>
        </w:rPr>
        <w:t>В.5.2</w:t>
      </w:r>
      <w:r w:rsidR="00F7256D">
        <w:rPr>
          <w:b/>
        </w:rPr>
        <w:t xml:space="preserve"> </w:t>
      </w:r>
      <w:r w:rsidR="00663E43">
        <w:t>Для зсувонебезпечних територій положення найбільш ймовірної поверхні ковзання слід</w:t>
      </w:r>
      <w:r w:rsidR="00663E43">
        <w:br/>
        <w:t>вибирати в наступній послідовності: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7"/>
        </w:numPr>
        <w:tabs>
          <w:tab w:val="left" w:pos="714"/>
        </w:tabs>
        <w:spacing w:after="0" w:line="300" w:lineRule="auto"/>
        <w:ind w:firstLine="420"/>
        <w:jc w:val="both"/>
      </w:pPr>
      <w:r>
        <w:t>попереднє призначення поверхні ковзання на основі аналізу інженерно-геологічних умов</w:t>
      </w:r>
      <w:r>
        <w:br/>
        <w:t>ділянки;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7"/>
        </w:numPr>
        <w:tabs>
          <w:tab w:val="left" w:pos="1037"/>
        </w:tabs>
        <w:spacing w:after="0" w:line="300" w:lineRule="auto"/>
        <w:ind w:firstLine="420"/>
        <w:jc w:val="both"/>
      </w:pPr>
      <w:r>
        <w:t>уточнення положення поверхні ковзання на основі серії розрахунків стійкості;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7"/>
        </w:numPr>
        <w:tabs>
          <w:tab w:val="left" w:pos="704"/>
        </w:tabs>
        <w:spacing w:after="60" w:line="300" w:lineRule="auto"/>
        <w:ind w:firstLine="420"/>
        <w:jc w:val="both"/>
      </w:pPr>
      <w:r>
        <w:t>вибір найбільш імовірної поверхні ковзання, за якої буде мінімальне значення коефіцієнта</w:t>
      </w:r>
      <w:r>
        <w:br/>
        <w:t>стійкості.</w:t>
      </w:r>
    </w:p>
    <w:p w:rsidR="001C5B68" w:rsidRDefault="003D5F17" w:rsidP="003D5F17">
      <w:pPr>
        <w:pStyle w:val="1"/>
        <w:framePr w:w="10010" w:h="14533" w:hRule="exact" w:wrap="none" w:vAnchor="page" w:hAnchor="page" w:x="1177" w:y="1025"/>
        <w:tabs>
          <w:tab w:val="left" w:pos="1414"/>
        </w:tabs>
        <w:spacing w:after="0" w:line="307" w:lineRule="auto"/>
        <w:ind w:firstLine="426"/>
        <w:jc w:val="both"/>
      </w:pPr>
      <w:r w:rsidRPr="003D5F17">
        <w:rPr>
          <w:b/>
        </w:rPr>
        <w:t>В.5.3</w:t>
      </w:r>
      <w:r w:rsidR="00F7256D">
        <w:rPr>
          <w:b/>
        </w:rPr>
        <w:t xml:space="preserve"> </w:t>
      </w:r>
      <w:r w:rsidR="00663E43">
        <w:t>Положення поверхні ковзання на зсувних територіях встановлюють натурними методами: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8"/>
        </w:numPr>
        <w:tabs>
          <w:tab w:val="left" w:pos="709"/>
        </w:tabs>
        <w:spacing w:after="0" w:line="307" w:lineRule="auto"/>
        <w:ind w:firstLine="420"/>
        <w:jc w:val="both"/>
      </w:pPr>
      <w:r>
        <w:t>візуальними спостереженнями за ґрунтами, що виймають при бурінні свердловин (за дзерка-</w:t>
      </w:r>
      <w:r>
        <w:br/>
        <w:t>лами та штрихами ковзання, підвищеною вологістю ґрунтів тощо);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8"/>
        </w:numPr>
        <w:tabs>
          <w:tab w:val="left" w:pos="699"/>
        </w:tabs>
        <w:spacing w:after="0" w:line="307" w:lineRule="auto"/>
        <w:ind w:firstLine="420"/>
        <w:jc w:val="both"/>
      </w:pPr>
      <w:r>
        <w:t>з використанням результатів тривалих спостережень за глибинними реперами різних конст-</w:t>
      </w:r>
      <w:r>
        <w:br/>
        <w:t>рукцій;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8"/>
        </w:numPr>
        <w:tabs>
          <w:tab w:val="left" w:pos="709"/>
        </w:tabs>
        <w:spacing w:after="0" w:line="307" w:lineRule="auto"/>
        <w:ind w:firstLine="420"/>
        <w:jc w:val="both"/>
      </w:pPr>
      <w:r>
        <w:t>за результатами динамічного та статичного зондування (визначення поверхні ковзання за</w:t>
      </w:r>
      <w:r>
        <w:br/>
        <w:t>областями зі зниженим опором зануренню зонда);</w:t>
      </w:r>
    </w:p>
    <w:p w:rsidR="001C5B68" w:rsidRDefault="00663E43" w:rsidP="003D5F17">
      <w:pPr>
        <w:pStyle w:val="1"/>
        <w:framePr w:w="10010" w:h="14533" w:hRule="exact" w:wrap="none" w:vAnchor="page" w:hAnchor="page" w:x="1177" w:y="1025"/>
        <w:numPr>
          <w:ilvl w:val="0"/>
          <w:numId w:val="58"/>
        </w:numPr>
        <w:tabs>
          <w:tab w:val="left" w:pos="704"/>
        </w:tabs>
        <w:spacing w:after="0" w:line="307" w:lineRule="auto"/>
        <w:ind w:firstLine="420"/>
        <w:jc w:val="both"/>
      </w:pPr>
      <w:r>
        <w:t>тривалими спостереженнями за відносним зміщенням глибинних реперів в свердловинах для</w:t>
      </w:r>
      <w:r>
        <w:br/>
        <w:t>спостережень;</w:t>
      </w:r>
    </w:p>
    <w:p w:rsidR="001C5B68" w:rsidRDefault="00663E43">
      <w:pPr>
        <w:pStyle w:val="a6"/>
        <w:framePr w:wrap="none" w:vAnchor="page" w:hAnchor="page" w:x="1112" w:y="15693"/>
      </w:pPr>
      <w:r>
        <w:t>36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3" w:y="683"/>
      </w:pPr>
      <w:r>
        <w:t>ДБН В.1.1-46:2017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58"/>
        </w:numPr>
        <w:tabs>
          <w:tab w:val="left" w:pos="1006"/>
        </w:tabs>
        <w:spacing w:after="0"/>
        <w:ind w:firstLine="420"/>
        <w:jc w:val="both"/>
      </w:pPr>
      <w:r>
        <w:t>інклінометричним методом.</w:t>
      </w:r>
    </w:p>
    <w:p w:rsidR="001C5B68" w:rsidRDefault="00663E43">
      <w:pPr>
        <w:pStyle w:val="1"/>
        <w:framePr w:w="9696" w:h="10675" w:hRule="exact" w:wrap="none" w:vAnchor="page" w:hAnchor="page" w:x="1105" w:y="1226"/>
        <w:spacing w:after="60"/>
        <w:ind w:firstLine="420"/>
        <w:jc w:val="both"/>
      </w:pPr>
      <w:r>
        <w:t>При проектуванні споруд інженерного захисту на зсувних територіях слід встановити поверхню</w:t>
      </w:r>
      <w:r>
        <w:br/>
        <w:t xml:space="preserve">ковзання або зону деформованого ґрунту і межі ґрунтів, що не зміщуються, та їх міцнісні </w:t>
      </w:r>
      <w:r w:rsidRPr="001630D3">
        <w:rPr>
          <w:lang w:eastAsia="ru-RU" w:bidi="ru-RU"/>
        </w:rPr>
        <w:t>характе-</w:t>
      </w:r>
      <w:r w:rsidRPr="001630D3">
        <w:rPr>
          <w:lang w:eastAsia="ru-RU" w:bidi="ru-RU"/>
        </w:rPr>
        <w:br/>
        <w:t>ристики.</w:t>
      </w:r>
    </w:p>
    <w:p w:rsidR="001C5B68" w:rsidRDefault="003D5F17" w:rsidP="00EC4CFC">
      <w:pPr>
        <w:pStyle w:val="1"/>
        <w:framePr w:w="9696" w:h="10675" w:hRule="exact" w:wrap="none" w:vAnchor="page" w:hAnchor="page" w:x="1105" w:y="1226"/>
        <w:tabs>
          <w:tab w:val="left" w:pos="1078"/>
        </w:tabs>
        <w:spacing w:after="60"/>
        <w:ind w:firstLine="567"/>
        <w:jc w:val="both"/>
      </w:pPr>
      <w:r w:rsidRPr="003D5F17">
        <w:rPr>
          <w:b/>
        </w:rPr>
        <w:t>В.5.4</w:t>
      </w:r>
      <w:r w:rsidR="00F7256D">
        <w:rPr>
          <w:b/>
        </w:rPr>
        <w:t xml:space="preserve"> </w:t>
      </w:r>
      <w:r w:rsidR="00663E43">
        <w:t>У разі невідповідності фактичного стану схилу за розрахунками з даними інженерно-</w:t>
      </w:r>
      <w:r w:rsidR="00663E43">
        <w:br/>
        <w:t xml:space="preserve">геологічних вишукувань величини параметрів міцності ґрунтів </w:t>
      </w:r>
      <w:r w:rsidR="00D443B8" w:rsidRPr="00D443B8">
        <w:rPr>
          <w:rFonts w:eastAsia="Times New Roman"/>
          <w:color w:val="auto"/>
          <w:sz w:val="21"/>
          <w:szCs w:val="21"/>
          <w:lang w:eastAsia="ru-RU" w:bidi="ar-SA"/>
        </w:rPr>
        <w:t>(</w:t>
      </w:r>
      <w:r w:rsidR="00D443B8" w:rsidRPr="00D443B8">
        <w:rPr>
          <w:rFonts w:eastAsia="Times New Roman"/>
          <w:i/>
          <w:color w:val="auto"/>
          <w:sz w:val="21"/>
          <w:szCs w:val="21"/>
          <w:lang w:eastAsia="ru-RU" w:bidi="ar-SA"/>
        </w:rPr>
        <w:t>с</w:t>
      </w:r>
      <w:r w:rsidR="00D443B8" w:rsidRPr="00D443B8">
        <w:rPr>
          <w:rFonts w:eastAsia="Times New Roman"/>
          <w:color w:val="auto"/>
          <w:sz w:val="21"/>
          <w:szCs w:val="21"/>
          <w:lang w:eastAsia="ru-RU" w:bidi="ar-SA"/>
        </w:rPr>
        <w:t>,</w:t>
      </w:r>
      <w:r w:rsidR="00D443B8" w:rsidRPr="00D443B8">
        <w:rPr>
          <w:rFonts w:eastAsia="Times New Roman"/>
          <w:i/>
          <w:color w:val="auto"/>
          <w:sz w:val="21"/>
          <w:szCs w:val="21"/>
          <w:lang w:val="ru-RU" w:eastAsia="ru-RU" w:bidi="ar-SA"/>
        </w:rPr>
        <w:t>φ</w:t>
      </w:r>
      <w:r w:rsidR="00D443B8" w:rsidRPr="00D443B8">
        <w:rPr>
          <w:rFonts w:eastAsia="Times New Roman"/>
          <w:color w:val="auto"/>
          <w:sz w:val="21"/>
          <w:szCs w:val="21"/>
          <w:lang w:eastAsia="ru-RU" w:bidi="ar-SA"/>
        </w:rPr>
        <w:t>)</w:t>
      </w:r>
      <w:r w:rsidR="00663E43">
        <w:t>, доцільно уточнити "зворот-</w:t>
      </w:r>
      <w:r w:rsidR="00663E43">
        <w:br/>
        <w:t>ними" розрахунками згідно з В.4.11-В.4.15.</w:t>
      </w:r>
    </w:p>
    <w:p w:rsidR="001C5B68" w:rsidRDefault="003D5F17" w:rsidP="00EC4CFC">
      <w:pPr>
        <w:pStyle w:val="1"/>
        <w:framePr w:w="9696" w:h="10675" w:hRule="exact" w:wrap="none" w:vAnchor="page" w:hAnchor="page" w:x="1105" w:y="1226"/>
        <w:tabs>
          <w:tab w:val="left" w:pos="1088"/>
        </w:tabs>
        <w:spacing w:after="0"/>
        <w:ind w:firstLine="567"/>
        <w:jc w:val="both"/>
      </w:pPr>
      <w:r w:rsidRPr="00EC4CFC">
        <w:rPr>
          <w:b/>
        </w:rPr>
        <w:t>В.5.</w:t>
      </w:r>
      <w:r w:rsidR="00EC4CFC" w:rsidRPr="00EC4CFC">
        <w:rPr>
          <w:b/>
        </w:rPr>
        <w:t>5</w:t>
      </w:r>
      <w:r w:rsidR="00F7256D">
        <w:rPr>
          <w:b/>
        </w:rPr>
        <w:t xml:space="preserve"> </w:t>
      </w:r>
      <w:r w:rsidR="00663E43">
        <w:t>Орієнтовне положення поверхні ковзання слід призначати на основі детального аналізу</w:t>
      </w:r>
      <w:r w:rsidR="00663E43">
        <w:br/>
        <w:t>особливостей геологічної будови схилу та гідрогеологічних умов: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59"/>
        </w:numPr>
        <w:tabs>
          <w:tab w:val="left" w:pos="709"/>
        </w:tabs>
        <w:spacing w:after="0"/>
        <w:ind w:firstLine="420"/>
        <w:jc w:val="both"/>
      </w:pPr>
      <w:r>
        <w:t>для укосів однорідної будови (як правило, штучних) - у приукісній зоні в районі призми</w:t>
      </w:r>
      <w:r>
        <w:br/>
        <w:t>обрушення;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59"/>
        </w:numPr>
        <w:tabs>
          <w:tab w:val="left" w:pos="704"/>
        </w:tabs>
        <w:spacing w:after="0"/>
        <w:ind w:firstLine="420"/>
        <w:jc w:val="both"/>
      </w:pPr>
      <w:r>
        <w:t>на контакті покривних ґрунтів кори вивітрювання, що можуть потенційно зміщуватись, і</w:t>
      </w:r>
      <w:r>
        <w:br/>
        <w:t>стабільних корінних порід;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59"/>
        </w:numPr>
        <w:tabs>
          <w:tab w:val="left" w:pos="709"/>
        </w:tabs>
        <w:spacing w:after="0"/>
        <w:ind w:firstLine="420"/>
        <w:jc w:val="both"/>
      </w:pPr>
      <w:r>
        <w:t>при багатошаровій будові ґрунтової товщі - за підошвою чи в межах кожного потенційно</w:t>
      </w:r>
      <w:r>
        <w:br/>
        <w:t>зсувного шару;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59"/>
        </w:numPr>
        <w:tabs>
          <w:tab w:val="left" w:pos="1006"/>
        </w:tabs>
        <w:spacing w:after="0"/>
        <w:ind w:firstLine="420"/>
        <w:jc w:val="both"/>
      </w:pPr>
      <w:r>
        <w:t>за прошарками слабких ґрунтів або ділянками із зафіксованими старими поверхнями зсуву;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59"/>
        </w:numPr>
        <w:tabs>
          <w:tab w:val="left" w:pos="1006"/>
        </w:tabs>
        <w:spacing w:after="0"/>
        <w:ind w:firstLine="420"/>
        <w:jc w:val="both"/>
      </w:pPr>
      <w:r>
        <w:t>за нашаруваннями корінних ґрунтів у разі підрізання схилу глибокою виїмкою;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59"/>
        </w:numPr>
        <w:tabs>
          <w:tab w:val="left" w:pos="1006"/>
        </w:tabs>
        <w:spacing w:after="60"/>
        <w:ind w:firstLine="420"/>
        <w:jc w:val="both"/>
      </w:pPr>
      <w:r>
        <w:t>для улоговин на контакті водотриву з ґрунтами улоговини.</w:t>
      </w:r>
    </w:p>
    <w:p w:rsidR="001C5B68" w:rsidRDefault="003D5F17" w:rsidP="00EC4CFC">
      <w:pPr>
        <w:pStyle w:val="1"/>
        <w:framePr w:w="9696" w:h="10675" w:hRule="exact" w:wrap="none" w:vAnchor="page" w:hAnchor="page" w:x="1105" w:y="1226"/>
        <w:tabs>
          <w:tab w:val="left" w:pos="1078"/>
        </w:tabs>
        <w:spacing w:after="0"/>
        <w:ind w:firstLine="567"/>
        <w:jc w:val="both"/>
      </w:pPr>
      <w:r w:rsidRPr="00EC4CFC">
        <w:rPr>
          <w:b/>
        </w:rPr>
        <w:t>В.5.6</w:t>
      </w:r>
      <w:r w:rsidR="00F7256D">
        <w:rPr>
          <w:b/>
        </w:rPr>
        <w:t xml:space="preserve"> </w:t>
      </w:r>
      <w:r w:rsidR="00663E43">
        <w:t>При визначенні положення поверхні ковзання слід користуватись картою зсуву, на якій</w:t>
      </w:r>
      <w:r w:rsidR="00663E43">
        <w:br/>
        <w:t>повинно бути показано: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60"/>
        </w:numPr>
        <w:tabs>
          <w:tab w:val="left" w:pos="704"/>
        </w:tabs>
        <w:spacing w:after="0"/>
        <w:ind w:firstLine="420"/>
        <w:jc w:val="both"/>
      </w:pPr>
      <w:r>
        <w:t>наявність і розташування найбільш крутих ділянок схилу, штучних укосів і природних уступів,</w:t>
      </w:r>
      <w:r>
        <w:br/>
        <w:t>брівок зриву минулих зсувів;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60"/>
        </w:numPr>
        <w:tabs>
          <w:tab w:val="left" w:pos="699"/>
        </w:tabs>
        <w:spacing w:after="0"/>
        <w:ind w:firstLine="420"/>
        <w:jc w:val="both"/>
      </w:pPr>
      <w:r>
        <w:t>розташування та розміри різних тріщин заколу, зон тектонічного дроблення, ерозійних</w:t>
      </w:r>
      <w:r>
        <w:br/>
        <w:t>промоїн, зон замочування тощо;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60"/>
        </w:numPr>
        <w:tabs>
          <w:tab w:val="left" w:pos="1006"/>
        </w:tabs>
        <w:spacing w:after="0"/>
        <w:ind w:firstLine="420"/>
        <w:jc w:val="both"/>
      </w:pPr>
      <w:r>
        <w:t>напрямок нашарувань скельних корінних ґрунтів;</w:t>
      </w:r>
    </w:p>
    <w:p w:rsidR="001C5B68" w:rsidRDefault="00663E43" w:rsidP="00663E43">
      <w:pPr>
        <w:pStyle w:val="1"/>
        <w:framePr w:w="9696" w:h="10675" w:hRule="exact" w:wrap="none" w:vAnchor="page" w:hAnchor="page" w:x="1105" w:y="1226"/>
        <w:numPr>
          <w:ilvl w:val="0"/>
          <w:numId w:val="60"/>
        </w:numPr>
        <w:tabs>
          <w:tab w:val="left" w:pos="709"/>
        </w:tabs>
        <w:spacing w:after="60"/>
        <w:ind w:firstLine="420"/>
        <w:jc w:val="both"/>
      </w:pPr>
      <w:r>
        <w:t>положення зон, до яких прикладені навантаження від механізмів і об'єктів, та їх поєднання</w:t>
      </w:r>
      <w:r>
        <w:br/>
        <w:t>тощо.</w:t>
      </w:r>
    </w:p>
    <w:p w:rsidR="001C5B68" w:rsidRDefault="003D5F17" w:rsidP="00EC4CFC">
      <w:pPr>
        <w:pStyle w:val="1"/>
        <w:framePr w:w="9696" w:h="10675" w:hRule="exact" w:wrap="none" w:vAnchor="page" w:hAnchor="page" w:x="1105" w:y="1226"/>
        <w:tabs>
          <w:tab w:val="left" w:pos="1088"/>
        </w:tabs>
        <w:spacing w:after="0"/>
        <w:ind w:firstLine="567"/>
        <w:jc w:val="both"/>
      </w:pPr>
      <w:r w:rsidRPr="00EC4CFC">
        <w:rPr>
          <w:b/>
        </w:rPr>
        <w:t>В.5.7</w:t>
      </w:r>
      <w:r w:rsidR="00F7256D">
        <w:rPr>
          <w:b/>
        </w:rPr>
        <w:t xml:space="preserve"> </w:t>
      </w:r>
      <w:r w:rsidR="00663E43">
        <w:t>Положення кожної попередньо призначеної поверхні ковзання уточнюють при побудові</w:t>
      </w:r>
      <w:r w:rsidR="00663E43">
        <w:br/>
        <w:t>ряду інших поверхонь. Уточнення проводять шляхом зміни положень поверхонь ковзання як за</w:t>
      </w:r>
      <w:r w:rsidR="00663E43">
        <w:br/>
        <w:t>довжиною укосу чи схилу (розташування початку й виходу на поверхню масиву), так і за глибиною</w:t>
      </w:r>
      <w:r w:rsidR="00663E43">
        <w:br/>
        <w:t>кожного шару, що може потенційно зміщуватись.</w:t>
      </w:r>
    </w:p>
    <w:p w:rsidR="001C5B68" w:rsidRDefault="00663E43">
      <w:pPr>
        <w:pStyle w:val="1"/>
        <w:framePr w:w="9696" w:h="10675" w:hRule="exact" w:wrap="none" w:vAnchor="page" w:hAnchor="page" w:x="1105" w:y="1226"/>
        <w:spacing w:after="60"/>
        <w:ind w:firstLine="420"/>
        <w:jc w:val="both"/>
      </w:pPr>
      <w:r>
        <w:t>У результаті аналізу ряду поверхонь ковзання знаходять таке їх положення, за якого виконують</w:t>
      </w:r>
      <w:r>
        <w:br/>
        <w:t>наступні умови (рисунок В.2):</w:t>
      </w:r>
    </w:p>
    <w:p w:rsidR="001C5B68" w:rsidRDefault="002B5E50">
      <w:pPr>
        <w:pStyle w:val="1"/>
        <w:framePr w:w="9696" w:h="10675" w:hRule="exact" w:wrap="none" w:vAnchor="page" w:hAnchor="page" w:x="1105" w:y="1226"/>
        <w:tabs>
          <w:tab w:val="left" w:pos="5736"/>
        </w:tabs>
        <w:spacing w:after="60"/>
        <w:ind w:firstLine="0"/>
        <w:jc w:val="right"/>
      </w:pPr>
      <w:r w:rsidRPr="00E077C1">
        <w:rPr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 w:rsidR="00663E43">
        <w:rPr>
          <w:sz w:val="16"/>
          <w:szCs w:val="16"/>
        </w:rPr>
        <w:t>,</w:t>
      </w:r>
      <w:r w:rsidRPr="008F266C">
        <w:rPr>
          <w:vertAlign w:val="subscript"/>
          <w:lang w:val="en-US"/>
        </w:rPr>
        <w:t>1</w:t>
      </w:r>
      <w:r w:rsidR="00663E43">
        <w:t>&gt;</w:t>
      </w:r>
      <w:r w:rsidRPr="00E077C1">
        <w:rPr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rPr>
          <w:sz w:val="16"/>
          <w:szCs w:val="16"/>
        </w:rPr>
        <w:t>,</w:t>
      </w:r>
      <w:r w:rsidRPr="008F266C">
        <w:rPr>
          <w:vertAlign w:val="subscript"/>
          <w:lang w:val="en-US"/>
        </w:rPr>
        <w:t>2</w:t>
      </w:r>
      <w:r w:rsidR="00663E43">
        <w:t>&lt;</w:t>
      </w:r>
      <w:r w:rsidRPr="007623C3">
        <w:rPr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rPr>
          <w:sz w:val="16"/>
          <w:szCs w:val="16"/>
        </w:rPr>
        <w:t>,</w:t>
      </w:r>
      <w:r w:rsidRPr="008F266C">
        <w:rPr>
          <w:vertAlign w:val="subscript"/>
          <w:lang w:val="en-US"/>
        </w:rPr>
        <w:t>3</w:t>
      </w:r>
      <w:r w:rsidR="00663E43">
        <w:t>,</w:t>
      </w:r>
      <w:r w:rsidR="00663E43">
        <w:tab/>
        <w:t>(В.7)</w:t>
      </w:r>
    </w:p>
    <w:p w:rsidR="001C5B68" w:rsidRDefault="002B5E50">
      <w:pPr>
        <w:pStyle w:val="1"/>
        <w:framePr w:w="9696" w:h="10675" w:hRule="exact" w:wrap="none" w:vAnchor="page" w:hAnchor="page" w:x="1105" w:y="1226"/>
        <w:tabs>
          <w:tab w:val="left" w:pos="5736"/>
        </w:tabs>
        <w:spacing w:after="60"/>
        <w:ind w:firstLine="0"/>
        <w:jc w:val="right"/>
      </w:pPr>
      <w:r w:rsidRPr="007623C3">
        <w:rPr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rPr>
          <w:sz w:val="16"/>
          <w:szCs w:val="16"/>
        </w:rPr>
        <w:t>,</w:t>
      </w:r>
      <w:r>
        <w:rPr>
          <w:vertAlign w:val="subscript"/>
          <w:lang w:val="en-US"/>
        </w:rPr>
        <w:t>4</w:t>
      </w:r>
      <w:r w:rsidR="00663E43">
        <w:t>&gt;</w:t>
      </w:r>
      <w:r w:rsidRPr="007623C3">
        <w:rPr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rPr>
          <w:sz w:val="16"/>
          <w:szCs w:val="16"/>
        </w:rPr>
        <w:t>,</w:t>
      </w:r>
      <w:r>
        <w:rPr>
          <w:vertAlign w:val="subscript"/>
          <w:lang w:val="en-US"/>
        </w:rPr>
        <w:t>5</w:t>
      </w:r>
      <w:r w:rsidR="00663E43">
        <w:t>&lt;</w:t>
      </w:r>
      <w:r w:rsidRPr="007623C3">
        <w:rPr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rPr>
          <w:sz w:val="16"/>
          <w:szCs w:val="16"/>
        </w:rPr>
        <w:t>,</w:t>
      </w:r>
      <w:r>
        <w:rPr>
          <w:vertAlign w:val="subscript"/>
          <w:lang w:val="en-US"/>
        </w:rPr>
        <w:t>6</w:t>
      </w:r>
      <w:r w:rsidR="00663E43">
        <w:t>&lt;</w:t>
      </w:r>
      <w:r w:rsidRPr="007623C3">
        <w:rPr>
          <w:iCs/>
          <w:lang w:val="en-US" w:eastAsia="en-US" w:bidi="en-US"/>
        </w:rPr>
        <w:t>k</w:t>
      </w:r>
      <w:r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>
        <w:rPr>
          <w:sz w:val="16"/>
          <w:szCs w:val="16"/>
        </w:rPr>
        <w:t>,</w:t>
      </w:r>
      <w:r>
        <w:rPr>
          <w:vertAlign w:val="subscript"/>
          <w:lang w:val="en-US"/>
        </w:rPr>
        <w:t>7</w:t>
      </w:r>
      <w:r w:rsidR="00663E43">
        <w:t>,</w:t>
      </w:r>
      <w:r w:rsidR="00663E43">
        <w:tab/>
        <w:t>(В.8)</w:t>
      </w:r>
    </w:p>
    <w:p w:rsidR="001C5B68" w:rsidRDefault="00663E43">
      <w:pPr>
        <w:pStyle w:val="1"/>
        <w:framePr w:w="9696" w:h="10675" w:hRule="exact" w:wrap="none" w:vAnchor="page" w:hAnchor="page" w:x="1105" w:y="1226"/>
        <w:spacing w:after="0"/>
        <w:ind w:firstLine="0"/>
        <w:jc w:val="both"/>
      </w:pPr>
      <w:r>
        <w:t xml:space="preserve">де </w:t>
      </w:r>
      <w:r w:rsidR="002B5E50" w:rsidRPr="007623C3">
        <w:rPr>
          <w:iCs/>
          <w:lang w:val="en-US" w:eastAsia="en-US" w:bidi="en-US"/>
        </w:rPr>
        <w:t>k</w:t>
      </w:r>
      <w:r w:rsidR="002B5E50"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 w:rsidR="002B5E50">
        <w:rPr>
          <w:sz w:val="16"/>
          <w:szCs w:val="16"/>
        </w:rPr>
        <w:t>,</w:t>
      </w:r>
      <w:r w:rsidR="002B5E50" w:rsidRPr="002B5E50">
        <w:rPr>
          <w:vertAlign w:val="subscript"/>
        </w:rPr>
        <w:t>1</w:t>
      </w:r>
      <w:r w:rsidR="002B5E50">
        <w:rPr>
          <w:sz w:val="16"/>
          <w:szCs w:val="16"/>
        </w:rPr>
        <w:t xml:space="preserve"> …</w:t>
      </w:r>
      <w:r w:rsidR="002B5E50" w:rsidRPr="002B5E50">
        <w:rPr>
          <w:sz w:val="16"/>
          <w:szCs w:val="16"/>
        </w:rPr>
        <w:t>..,</w:t>
      </w:r>
      <w:r w:rsidR="002B5E50" w:rsidRPr="007623C3">
        <w:rPr>
          <w:iCs/>
          <w:lang w:val="en-US" w:eastAsia="en-US" w:bidi="en-US"/>
        </w:rPr>
        <w:t>k</w:t>
      </w:r>
      <w:r w:rsidR="002B5E50" w:rsidRPr="00872E73">
        <w:rPr>
          <w:rFonts w:ascii="Times New Roman" w:hAnsi="Times New Roman" w:cs="Times New Roman"/>
          <w:i/>
          <w:iCs/>
          <w:vertAlign w:val="subscript"/>
          <w:lang w:val="en-US" w:eastAsia="en-US" w:bidi="en-US"/>
        </w:rPr>
        <w:t>st</w:t>
      </w:r>
      <w:r w:rsidR="002B5E50">
        <w:rPr>
          <w:sz w:val="16"/>
          <w:szCs w:val="16"/>
        </w:rPr>
        <w:t>,</w:t>
      </w:r>
      <w:r w:rsidR="002B5E50" w:rsidRPr="002B5E50">
        <w:rPr>
          <w:vertAlign w:val="subscript"/>
        </w:rPr>
        <w:t>7</w:t>
      </w:r>
      <w:r>
        <w:t>- коефіцієнти стійкості схилу для відповідних поверхонь ковзання.</w:t>
      </w:r>
    </w:p>
    <w:p w:rsidR="001C5B68" w:rsidRDefault="00663E43">
      <w:pPr>
        <w:framePr w:wrap="none" w:vAnchor="page" w:hAnchor="page" w:x="2512" w:y="12242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373880" cy="135636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437388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68" w:rsidRDefault="00663E43">
      <w:pPr>
        <w:pStyle w:val="ab"/>
        <w:framePr w:w="9010" w:h="216" w:hRule="exact" w:wrap="none" w:vAnchor="page" w:hAnchor="page" w:x="1782" w:y="14565"/>
        <w:spacing w:line="295" w:lineRule="auto"/>
        <w:jc w:val="center"/>
        <w:rPr>
          <w:sz w:val="19"/>
          <w:szCs w:val="19"/>
        </w:rPr>
      </w:pPr>
      <w:r>
        <w:rPr>
          <w:sz w:val="19"/>
          <w:szCs w:val="19"/>
        </w:rPr>
        <w:t>1.7- ймовірні поверхні ковзання</w:t>
      </w:r>
    </w:p>
    <w:p w:rsidR="001C5B68" w:rsidRDefault="00663E43">
      <w:pPr>
        <w:pStyle w:val="1"/>
        <w:framePr w:w="9696" w:h="466" w:hRule="exact" w:wrap="none" w:vAnchor="page" w:hAnchor="page" w:x="1105" w:y="14949"/>
        <w:spacing w:after="0" w:line="276" w:lineRule="auto"/>
        <w:ind w:firstLine="0"/>
        <w:jc w:val="center"/>
      </w:pPr>
      <w:r>
        <w:rPr>
          <w:b/>
          <w:bCs/>
        </w:rPr>
        <w:t xml:space="preserve">Рисунок В.2 </w:t>
      </w:r>
      <w:r>
        <w:t>- Принципова схема пошуку найбільш ймовірної поверхні ковзання для</w:t>
      </w:r>
      <w:r>
        <w:br/>
        <w:t>зсувонебезпечних ділянок</w:t>
      </w:r>
    </w:p>
    <w:p w:rsidR="001C5B68" w:rsidRDefault="00663E43">
      <w:pPr>
        <w:pStyle w:val="a6"/>
        <w:framePr w:w="9010" w:h="250" w:hRule="exact" w:wrap="none" w:vAnchor="page" w:hAnchor="page" w:x="1782" w:y="15731"/>
        <w:spacing w:line="312" w:lineRule="auto"/>
        <w:jc w:val="right"/>
      </w:pPr>
      <w:r>
        <w:t>37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0" w:y="683"/>
      </w:pPr>
      <w:r>
        <w:t>ДБН В.1.1-46:2017</w:t>
      </w:r>
    </w:p>
    <w:p w:rsidR="001C5B68" w:rsidRDefault="00EC4CFC" w:rsidP="000E35DC">
      <w:pPr>
        <w:pStyle w:val="1"/>
        <w:framePr w:w="9696" w:h="13853" w:hRule="exact" w:wrap="none" w:vAnchor="page" w:hAnchor="page" w:x="1105" w:y="1231"/>
        <w:tabs>
          <w:tab w:val="left" w:pos="1074"/>
        </w:tabs>
        <w:spacing w:after="60" w:line="295" w:lineRule="auto"/>
        <w:ind w:firstLine="426"/>
        <w:jc w:val="both"/>
      </w:pPr>
      <w:r w:rsidRPr="000E35DC">
        <w:rPr>
          <w:b/>
        </w:rPr>
        <w:t>В.5.8</w:t>
      </w:r>
      <w:r w:rsidR="00F7256D">
        <w:rPr>
          <w:b/>
        </w:rPr>
        <w:t xml:space="preserve"> </w:t>
      </w:r>
      <w:r w:rsidR="00663E43">
        <w:t>Найбільш ймовірною (екстремальною) поверхнею ковзання буде поверхня, для якої</w:t>
      </w:r>
      <w:r w:rsidR="00663E43">
        <w:br/>
        <w:t>коефіцієнт стійкості ґрунтового масиву на схилі буде найменший.</w:t>
      </w:r>
    </w:p>
    <w:p w:rsidR="001C5B68" w:rsidRDefault="00EC4CFC" w:rsidP="000E35DC">
      <w:pPr>
        <w:pStyle w:val="1"/>
        <w:framePr w:w="9696" w:h="13853" w:hRule="exact" w:wrap="none" w:vAnchor="page" w:hAnchor="page" w:x="1105" w:y="1231"/>
        <w:tabs>
          <w:tab w:val="left" w:pos="1083"/>
        </w:tabs>
        <w:spacing w:after="240"/>
        <w:ind w:firstLine="426"/>
        <w:jc w:val="both"/>
      </w:pPr>
      <w:r w:rsidRPr="000E35DC">
        <w:rPr>
          <w:b/>
        </w:rPr>
        <w:t>В.5.9</w:t>
      </w:r>
      <w:r w:rsidR="00F7256D">
        <w:rPr>
          <w:b/>
        </w:rPr>
        <w:t xml:space="preserve"> </w:t>
      </w:r>
      <w:r w:rsidR="00663E43">
        <w:t>При проектуванні протизсувних споруд на зсувонебезпечних схилах необхідно визначити</w:t>
      </w:r>
      <w:r w:rsidR="00663E43">
        <w:br/>
        <w:t>як положення ймовірної (екстремальної) поверхні ковзання з мінімальним коефіцієнтом стійкості,</w:t>
      </w:r>
      <w:r w:rsidR="00663E43">
        <w:br/>
        <w:t>так і поверхню з максимальним значенням зсувного тиску.</w:t>
      </w:r>
    </w:p>
    <w:p w:rsidR="001C5B68" w:rsidRDefault="000E35DC" w:rsidP="000E35DC">
      <w:pPr>
        <w:pStyle w:val="60"/>
        <w:framePr w:w="9696" w:h="13853" w:hRule="exact" w:wrap="none" w:vAnchor="page" w:hAnchor="page" w:x="1105" w:y="1231"/>
        <w:tabs>
          <w:tab w:val="left" w:pos="942"/>
        </w:tabs>
        <w:spacing w:after="60" w:line="293" w:lineRule="auto"/>
        <w:ind w:firstLine="426"/>
        <w:jc w:val="both"/>
      </w:pPr>
      <w:bookmarkStart w:id="41" w:name="bookmark80"/>
      <w:r>
        <w:t xml:space="preserve">В.6 </w:t>
      </w:r>
      <w:r w:rsidR="00663E43">
        <w:t>Аналіз результатів розрахунків стійкості та зсувного тиску</w:t>
      </w:r>
      <w:bookmarkEnd w:id="41"/>
    </w:p>
    <w:p w:rsidR="001C5B68" w:rsidRDefault="000E35DC" w:rsidP="000E35DC">
      <w:pPr>
        <w:pStyle w:val="1"/>
        <w:framePr w:w="9696" w:h="13853" w:hRule="exact" w:wrap="none" w:vAnchor="page" w:hAnchor="page" w:x="1105" w:y="1231"/>
        <w:tabs>
          <w:tab w:val="left" w:pos="1050"/>
        </w:tabs>
        <w:spacing w:after="0"/>
        <w:ind w:firstLine="426"/>
        <w:jc w:val="both"/>
      </w:pPr>
      <w:r w:rsidRPr="000E35DC">
        <w:rPr>
          <w:b/>
        </w:rPr>
        <w:t>В.6.1</w:t>
      </w:r>
      <w:r w:rsidR="00F7256D">
        <w:rPr>
          <w:b/>
        </w:rPr>
        <w:t xml:space="preserve"> </w:t>
      </w:r>
      <w:r w:rsidR="00663E43">
        <w:t>За розрахунками стійкості схилу та зсувного тиску слід виконати аналіз отриманих</w:t>
      </w:r>
      <w:r w:rsidR="00663E43">
        <w:br/>
        <w:t>результатів для: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735"/>
        </w:tabs>
        <w:spacing w:after="0"/>
        <w:ind w:firstLine="420"/>
        <w:jc w:val="both"/>
      </w:pPr>
      <w:r>
        <w:t>оцінювання фактичного стану схилу (укосу);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735"/>
        </w:tabs>
        <w:spacing w:after="0"/>
        <w:ind w:firstLine="420"/>
        <w:jc w:val="both"/>
      </w:pPr>
      <w:r>
        <w:t>оцінювання ступеня достовірності вихідних даних і методів розрахунку;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709"/>
        </w:tabs>
        <w:spacing w:after="0"/>
        <w:ind w:firstLine="420"/>
        <w:jc w:val="both"/>
      </w:pPr>
      <w:r>
        <w:t>оцінювання ступеня впливу на стійкість схилу (укосу) різних природних і техногенних факторів</w:t>
      </w:r>
      <w:r>
        <w:br/>
        <w:t>та їх сполучень;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699"/>
        </w:tabs>
        <w:spacing w:after="0"/>
        <w:ind w:firstLine="420"/>
        <w:jc w:val="both"/>
      </w:pPr>
      <w:r>
        <w:t>виявлення причин та умов виникнення чи активізації зсувних процесів, встановлення основ-</w:t>
      </w:r>
      <w:r>
        <w:br/>
        <w:t>них чинників, які спричинили зсуви або спричинять у майбутньому;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709"/>
        </w:tabs>
        <w:spacing w:after="0"/>
        <w:ind w:firstLine="420"/>
        <w:jc w:val="both"/>
      </w:pPr>
      <w:r>
        <w:t>прогноз зміни ступеня стійкості схилу в природному стані під дією природних чинників з</w:t>
      </w:r>
      <w:r>
        <w:br/>
        <w:t>урахуванням інженерно-господарської діяльності з освоєння та реорганізації схилу;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709"/>
        </w:tabs>
        <w:spacing w:after="0"/>
        <w:ind w:firstLine="420"/>
        <w:jc w:val="both"/>
      </w:pPr>
      <w:r>
        <w:t>оцінювання достовірності та ефективності заходів інженерного захисту на схилі (укосі) з</w:t>
      </w:r>
      <w:r>
        <w:br/>
        <w:t>урахуванням класу наслідків (відповідальності) об'єктів інженерного захисту;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735"/>
        </w:tabs>
        <w:spacing w:after="0"/>
        <w:ind w:firstLine="420"/>
        <w:jc w:val="both"/>
      </w:pPr>
      <w:r>
        <w:t>вибір найбільш ефективних варіантів протизсувних заходів та їх поєднань;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1"/>
        </w:numPr>
        <w:tabs>
          <w:tab w:val="left" w:pos="699"/>
        </w:tabs>
        <w:spacing w:after="60"/>
        <w:ind w:firstLine="420"/>
        <w:jc w:val="both"/>
      </w:pPr>
      <w:r>
        <w:t>визначення найбільш ефективного розташування споруд інженерного захисту та умов їх</w:t>
      </w:r>
      <w:r>
        <w:br/>
        <w:t>роботи (кількість ярусів, товщі зсувного ґрунту тощо).</w:t>
      </w:r>
    </w:p>
    <w:p w:rsidR="001C5B68" w:rsidRDefault="000E35DC" w:rsidP="000E35DC">
      <w:pPr>
        <w:pStyle w:val="1"/>
        <w:framePr w:w="9696" w:h="13853" w:hRule="exact" w:wrap="none" w:vAnchor="page" w:hAnchor="page" w:x="1105" w:y="1231"/>
        <w:tabs>
          <w:tab w:val="left" w:pos="1428"/>
        </w:tabs>
        <w:spacing w:after="0" w:line="290" w:lineRule="auto"/>
        <w:ind w:firstLine="426"/>
        <w:jc w:val="both"/>
      </w:pPr>
      <w:r w:rsidRPr="000E35DC">
        <w:rPr>
          <w:b/>
        </w:rPr>
        <w:t>В.6.2</w:t>
      </w:r>
      <w:r w:rsidR="00F7256D">
        <w:rPr>
          <w:b/>
        </w:rPr>
        <w:t xml:space="preserve"> </w:t>
      </w:r>
      <w:r w:rsidR="00663E43">
        <w:t>За епюрою зсувного тиску визначають величини зсувних навантажень для: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2"/>
        </w:numPr>
        <w:tabs>
          <w:tab w:val="left" w:pos="735"/>
        </w:tabs>
        <w:spacing w:after="0" w:line="290" w:lineRule="auto"/>
        <w:ind w:firstLine="420"/>
        <w:jc w:val="both"/>
      </w:pPr>
      <w:r>
        <w:t>експертної оцінки стану існуючих споруд інженерного захисту;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2"/>
        </w:numPr>
        <w:tabs>
          <w:tab w:val="left" w:pos="699"/>
        </w:tabs>
        <w:spacing w:after="0" w:line="290" w:lineRule="auto"/>
        <w:ind w:firstLine="420"/>
        <w:jc w:val="both"/>
      </w:pPr>
      <w:r>
        <w:t>визначення найбільш несприятливого поєднання природних і техногенних факторів з ураху-</w:t>
      </w:r>
      <w:r>
        <w:br/>
        <w:t>ванням необхідних коефіцієнтів запасу стійкості;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2"/>
        </w:numPr>
        <w:tabs>
          <w:tab w:val="left" w:pos="709"/>
        </w:tabs>
        <w:spacing w:after="60" w:line="290" w:lineRule="auto"/>
        <w:ind w:firstLine="420"/>
        <w:jc w:val="both"/>
      </w:pPr>
      <w:r>
        <w:t>вибору типу, місця розташування та параметрів конструкцій підсилення споруд інженерного</w:t>
      </w:r>
      <w:r>
        <w:br/>
        <w:t>захисту.</w:t>
      </w:r>
    </w:p>
    <w:p w:rsidR="001C5B68" w:rsidRDefault="000E35DC" w:rsidP="000E35DC">
      <w:pPr>
        <w:pStyle w:val="1"/>
        <w:framePr w:w="9696" w:h="13853" w:hRule="exact" w:wrap="none" w:vAnchor="page" w:hAnchor="page" w:x="1105" w:y="1231"/>
        <w:tabs>
          <w:tab w:val="left" w:pos="1074"/>
        </w:tabs>
        <w:spacing w:after="0"/>
        <w:ind w:firstLine="426"/>
        <w:jc w:val="both"/>
      </w:pPr>
      <w:r w:rsidRPr="000E35DC">
        <w:rPr>
          <w:b/>
        </w:rPr>
        <w:t>В.6.3</w:t>
      </w:r>
      <w:r w:rsidR="00F7256D">
        <w:rPr>
          <w:b/>
        </w:rPr>
        <w:t xml:space="preserve"> </w:t>
      </w:r>
      <w:r w:rsidR="00663E43">
        <w:t>За результатами аналізу розрахунків стійкості складають висновок про достатню або</w:t>
      </w:r>
      <w:r w:rsidR="00663E43">
        <w:br/>
        <w:t>недостатню стійкість схилу (укосу) в природному стані та з урахуванням прогнозованих змін</w:t>
      </w:r>
      <w:r w:rsidR="00663E43">
        <w:br/>
        <w:t>інженерно-геологічних і техногенних умов.</w:t>
      </w:r>
    </w:p>
    <w:p w:rsidR="001C5B68" w:rsidRDefault="00663E43">
      <w:pPr>
        <w:pStyle w:val="1"/>
        <w:framePr w:w="9696" w:h="13853" w:hRule="exact" w:wrap="none" w:vAnchor="page" w:hAnchor="page" w:x="1105" w:y="1231"/>
        <w:spacing w:after="240"/>
        <w:ind w:firstLine="420"/>
        <w:jc w:val="both"/>
      </w:pPr>
      <w:r>
        <w:t>У висновку наводять рекомендації щодо заходів із забезпечення стійкості схилу (укосу) з</w:t>
      </w:r>
      <w:r>
        <w:br/>
        <w:t>нормованим коефіцієнтом стійкості з урахуванням всіх прогнозованих несприятливих факторів у</w:t>
      </w:r>
      <w:r>
        <w:br/>
        <w:t>відповідності з прийнятим класом наслідків (відповідальності) об'єктів інженерного захисту.</w:t>
      </w:r>
    </w:p>
    <w:p w:rsidR="001C5B68" w:rsidRDefault="000E35DC" w:rsidP="000E35DC">
      <w:pPr>
        <w:pStyle w:val="60"/>
        <w:framePr w:w="9696" w:h="13853" w:hRule="exact" w:wrap="none" w:vAnchor="page" w:hAnchor="page" w:x="1105" w:y="1231"/>
        <w:tabs>
          <w:tab w:val="left" w:pos="942"/>
        </w:tabs>
        <w:spacing w:after="60" w:line="293" w:lineRule="auto"/>
        <w:ind w:firstLine="426"/>
        <w:jc w:val="both"/>
      </w:pPr>
      <w:bookmarkStart w:id="42" w:name="bookmark82"/>
      <w:r>
        <w:t xml:space="preserve">В.7 </w:t>
      </w:r>
      <w:r w:rsidR="00663E43">
        <w:t>Визначення обвалонебезпечності схилів і навантажень від обвалів</w:t>
      </w:r>
      <w:bookmarkEnd w:id="42"/>
    </w:p>
    <w:p w:rsidR="001C5B68" w:rsidRDefault="000E35DC" w:rsidP="000E35DC">
      <w:pPr>
        <w:pStyle w:val="1"/>
        <w:framePr w:w="9696" w:h="13853" w:hRule="exact" w:wrap="none" w:vAnchor="page" w:hAnchor="page" w:x="1105" w:y="1231"/>
        <w:tabs>
          <w:tab w:val="left" w:pos="1050"/>
        </w:tabs>
        <w:spacing w:after="0" w:line="290" w:lineRule="auto"/>
        <w:ind w:firstLine="426"/>
        <w:jc w:val="both"/>
      </w:pPr>
      <w:r w:rsidRPr="000E35DC">
        <w:rPr>
          <w:b/>
        </w:rPr>
        <w:t>В.7.1</w:t>
      </w:r>
      <w:r w:rsidR="00F7256D">
        <w:rPr>
          <w:b/>
        </w:rPr>
        <w:t xml:space="preserve"> </w:t>
      </w:r>
      <w:r w:rsidR="00663E43">
        <w:t>Оцінювання обвалонебезпечності схилів встановлюють на основі розрахунків, за якими</w:t>
      </w:r>
      <w:r w:rsidR="00663E43">
        <w:br/>
        <w:t>необхідно визначати: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3"/>
        </w:numPr>
        <w:tabs>
          <w:tab w:val="left" w:pos="735"/>
        </w:tabs>
        <w:spacing w:after="0" w:line="290" w:lineRule="auto"/>
        <w:ind w:firstLine="420"/>
        <w:jc w:val="both"/>
      </w:pPr>
      <w:r>
        <w:t>об'єми обвальних мас ґрунтів;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3"/>
        </w:numPr>
        <w:tabs>
          <w:tab w:val="left" w:pos="735"/>
        </w:tabs>
        <w:spacing w:after="0" w:line="290" w:lineRule="auto"/>
        <w:ind w:firstLine="420"/>
        <w:jc w:val="both"/>
      </w:pPr>
      <w:r>
        <w:t>траєкторії, за якими будуть рухатися ґрунти при обвалі: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3"/>
        </w:numPr>
        <w:tabs>
          <w:tab w:val="left" w:pos="735"/>
        </w:tabs>
        <w:spacing w:after="0" w:line="290" w:lineRule="auto"/>
        <w:ind w:firstLine="420"/>
        <w:jc w:val="both"/>
      </w:pPr>
      <w:r>
        <w:t>швидкість зміщення ґрунтів при обвалах;</w:t>
      </w:r>
    </w:p>
    <w:p w:rsidR="001C5B68" w:rsidRDefault="00663E43" w:rsidP="00663E43">
      <w:pPr>
        <w:pStyle w:val="1"/>
        <w:framePr w:w="9696" w:h="13853" w:hRule="exact" w:wrap="none" w:vAnchor="page" w:hAnchor="page" w:x="1105" w:y="1231"/>
        <w:numPr>
          <w:ilvl w:val="0"/>
          <w:numId w:val="63"/>
        </w:numPr>
        <w:tabs>
          <w:tab w:val="left" w:pos="735"/>
        </w:tabs>
        <w:spacing w:after="60" w:line="290" w:lineRule="auto"/>
        <w:ind w:firstLine="420"/>
        <w:jc w:val="both"/>
      </w:pPr>
      <w:r>
        <w:t>енергію, що буде реалізована при обвалах.</w:t>
      </w:r>
    </w:p>
    <w:p w:rsidR="001C5B68" w:rsidRDefault="000E35DC" w:rsidP="000E35DC">
      <w:pPr>
        <w:pStyle w:val="1"/>
        <w:framePr w:w="9696" w:h="13853" w:hRule="exact" w:wrap="none" w:vAnchor="page" w:hAnchor="page" w:x="1105" w:y="1231"/>
        <w:tabs>
          <w:tab w:val="left" w:pos="1078"/>
        </w:tabs>
        <w:spacing w:after="60" w:line="290" w:lineRule="auto"/>
        <w:ind w:firstLine="567"/>
        <w:jc w:val="both"/>
      </w:pPr>
      <w:r w:rsidRPr="000E35DC">
        <w:rPr>
          <w:b/>
        </w:rPr>
        <w:t>В.7.2</w:t>
      </w:r>
      <w:r w:rsidR="00F7256D">
        <w:rPr>
          <w:b/>
        </w:rPr>
        <w:t xml:space="preserve"> </w:t>
      </w:r>
      <w:r w:rsidR="00663E43">
        <w:t>Маси ґрунтів при обвалах повинні визначатись залежно від структури масивів, геомор-</w:t>
      </w:r>
      <w:r w:rsidR="00663E43">
        <w:br/>
        <w:t>фологічних умов із застосуванням схем масивів, що розподілені на блоки або схеми граничної</w:t>
      </w:r>
      <w:r w:rsidR="00663E43">
        <w:br/>
        <w:t>рівноваги.</w:t>
      </w:r>
    </w:p>
    <w:p w:rsidR="001C5B68" w:rsidRDefault="000E35DC" w:rsidP="000E35DC">
      <w:pPr>
        <w:pStyle w:val="1"/>
        <w:framePr w:w="9696" w:h="13853" w:hRule="exact" w:wrap="none" w:vAnchor="page" w:hAnchor="page" w:x="1105" w:y="1231"/>
        <w:tabs>
          <w:tab w:val="left" w:pos="1083"/>
        </w:tabs>
        <w:spacing w:after="0" w:line="290" w:lineRule="auto"/>
        <w:ind w:firstLine="567"/>
        <w:jc w:val="both"/>
      </w:pPr>
      <w:r w:rsidRPr="000E35DC">
        <w:rPr>
          <w:b/>
        </w:rPr>
        <w:t>В.7.3</w:t>
      </w:r>
      <w:r w:rsidR="00F7256D">
        <w:rPr>
          <w:b/>
        </w:rPr>
        <w:t xml:space="preserve"> </w:t>
      </w:r>
      <w:r w:rsidR="00663E43">
        <w:t>Розрахунок поверхонь, на які будуть діяти ґрунти при обвалі, необхідно виконувати на</w:t>
      </w:r>
      <w:r w:rsidR="00663E43">
        <w:br/>
        <w:t>основі аналізу довжини та конфігурації ділянок схилів нижче місця відриву ґрунтів при обвалі і</w:t>
      </w:r>
      <w:r w:rsidR="00663E43">
        <w:br/>
        <w:t>швидкостей їх руху на схилах.</w:t>
      </w:r>
    </w:p>
    <w:p w:rsidR="001C5B68" w:rsidRDefault="00663E43">
      <w:pPr>
        <w:pStyle w:val="a6"/>
        <w:framePr w:wrap="none" w:vAnchor="page" w:hAnchor="page" w:x="1110" w:y="15693"/>
      </w:pPr>
      <w:r>
        <w:t>38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88" w:y="683"/>
      </w:pPr>
      <w:r>
        <w:t>ДБН В.1.1-46:2017</w:t>
      </w:r>
    </w:p>
    <w:p w:rsidR="001C5B68" w:rsidRDefault="000E35DC" w:rsidP="000E35DC">
      <w:pPr>
        <w:pStyle w:val="1"/>
        <w:framePr w:w="9696" w:h="1704" w:hRule="exact" w:wrap="none" w:vAnchor="page" w:hAnchor="page" w:x="1105" w:y="1231"/>
        <w:tabs>
          <w:tab w:val="left" w:pos="1028"/>
        </w:tabs>
        <w:spacing w:after="0"/>
        <w:ind w:firstLine="567"/>
        <w:jc w:val="both"/>
      </w:pPr>
      <w:r w:rsidRPr="000E35DC">
        <w:rPr>
          <w:b/>
        </w:rPr>
        <w:t>В.7.4</w:t>
      </w:r>
      <w:r w:rsidR="00F7256D">
        <w:rPr>
          <w:b/>
        </w:rPr>
        <w:t xml:space="preserve"> </w:t>
      </w:r>
      <w:r w:rsidR="00663E43">
        <w:t>Розрахунки обвальних процесів слід виконувати на моделях, що враховують просторо-</w:t>
      </w:r>
      <w:r w:rsidR="00663E43">
        <w:br/>
        <w:t>вість цих процесів. Основою для розрахунків служать інженерно-геологічні карти, які відображають</w:t>
      </w:r>
      <w:r w:rsidR="00663E43">
        <w:br/>
        <w:t>особливості просторового положення відокремлених від схилів блоків із реально існуючими та</w:t>
      </w:r>
      <w:r w:rsidR="00663E43">
        <w:br/>
        <w:t>можливими поверхнями й зонами ослаблення. За топографічними матеріалами розраховують</w:t>
      </w:r>
      <w:r w:rsidR="00663E43">
        <w:br/>
        <w:t>об'єми ґрунтів, які будуть рухатися, площини, за якими будуть зміщуватись ґрунти, місця їх від-</w:t>
      </w:r>
      <w:r w:rsidR="00663E43">
        <w:br/>
        <w:t>кладень, шляхи та траєкторії переміщення, швидкості та руйнівні сили руху.</w:t>
      </w:r>
    </w:p>
    <w:p w:rsidR="001C5B68" w:rsidRDefault="00663E43">
      <w:pPr>
        <w:pStyle w:val="a6"/>
        <w:framePr w:wrap="none" w:vAnchor="page" w:hAnchor="page" w:x="10547" w:y="15693"/>
      </w:pPr>
      <w:r>
        <w:t>39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1" w:y="683"/>
      </w:pPr>
      <w:r>
        <w:t>ДБН В.1.1-46:2017</w:t>
      </w:r>
    </w:p>
    <w:p w:rsidR="001C5B68" w:rsidRDefault="00663E43">
      <w:pPr>
        <w:pStyle w:val="1"/>
        <w:framePr w:w="9701" w:h="14333" w:hRule="exact" w:wrap="none" w:vAnchor="page" w:hAnchor="page" w:x="1101" w:y="1207"/>
        <w:spacing w:after="160" w:line="271" w:lineRule="auto"/>
        <w:ind w:firstLine="0"/>
        <w:jc w:val="center"/>
      </w:pPr>
      <w:r>
        <w:t>ДОДАТОК Г</w:t>
      </w:r>
      <w:r>
        <w:br/>
        <w:t>(довідковий)</w:t>
      </w:r>
    </w:p>
    <w:p w:rsidR="001C5B68" w:rsidRDefault="00663E43">
      <w:pPr>
        <w:pStyle w:val="60"/>
        <w:framePr w:w="9701" w:h="14333" w:hRule="exact" w:wrap="none" w:vAnchor="page" w:hAnchor="page" w:x="1101" w:y="1207"/>
        <w:spacing w:after="260" w:line="317" w:lineRule="auto"/>
        <w:ind w:firstLine="0"/>
        <w:jc w:val="center"/>
      </w:pPr>
      <w:bookmarkStart w:id="43" w:name="bookmark84"/>
      <w:r>
        <w:t>ОСОБЛИВОСТІ ОРГАНІЗАЦІЇ ТА ТЕХНОЛОГІЇ БУДІВНИЦТВА СПОРУД ІНЖЕНЕРНОГО</w:t>
      </w:r>
      <w:r>
        <w:br/>
        <w:t>ЗАХИСТУ НА СХИЛАХ (УКОСАХ)</w:t>
      </w:r>
      <w:bookmarkEnd w:id="43"/>
    </w:p>
    <w:p w:rsidR="001C5B68" w:rsidRDefault="00663E43">
      <w:pPr>
        <w:pStyle w:val="60"/>
        <w:framePr w:w="9701" w:h="14333" w:hRule="exact" w:wrap="none" w:vAnchor="page" w:hAnchor="page" w:x="1101" w:y="1207"/>
        <w:spacing w:line="298" w:lineRule="auto"/>
        <w:jc w:val="both"/>
      </w:pPr>
      <w:bookmarkStart w:id="44" w:name="bookmark86"/>
      <w:r>
        <w:t>Г.1 Особливості організації будівництва</w:t>
      </w:r>
      <w:bookmarkEnd w:id="44"/>
    </w:p>
    <w:p w:rsidR="001C5B68" w:rsidRDefault="00663E43">
      <w:pPr>
        <w:pStyle w:val="1"/>
        <w:framePr w:w="9701" w:h="14333" w:hRule="exact" w:wrap="none" w:vAnchor="page" w:hAnchor="page" w:x="1101" w:y="1207"/>
        <w:spacing w:after="0" w:line="310" w:lineRule="auto"/>
        <w:ind w:firstLine="420"/>
        <w:jc w:val="both"/>
      </w:pPr>
      <w:r>
        <w:rPr>
          <w:b/>
          <w:bCs/>
        </w:rPr>
        <w:t xml:space="preserve">Г.1.1 </w:t>
      </w:r>
      <w:r>
        <w:t>Будівництво споруд інженерного захисту на схилах та укосах має особливості, які</w:t>
      </w:r>
      <w:r>
        <w:br/>
        <w:t>зумовлені значною концентрацією об'ємів земляних робіт, різноманіттям протизсувних конструкцій,</w:t>
      </w:r>
      <w:r>
        <w:br/>
        <w:t>стислими строками будівництва, необхідністю використання спеціальної техніки (потужних земле-</w:t>
      </w:r>
      <w:r>
        <w:br/>
        <w:t>рийно-транспортних машин, бурового обладнання для будівництва споруд інженерного захисту),</w:t>
      </w:r>
      <w:r>
        <w:br/>
        <w:t>нетиповою технологією ведення робіт.</w:t>
      </w:r>
    </w:p>
    <w:p w:rsidR="001C5B68" w:rsidRDefault="00663E43">
      <w:pPr>
        <w:pStyle w:val="1"/>
        <w:framePr w:w="9701" w:h="14333" w:hRule="exact" w:wrap="none" w:vAnchor="page" w:hAnchor="page" w:x="1101" w:y="1207"/>
        <w:spacing w:line="310" w:lineRule="auto"/>
        <w:ind w:firstLine="420"/>
        <w:jc w:val="both"/>
      </w:pPr>
      <w:r>
        <w:t>При виконанні будівельних та земляних робіт слід дотримуватись вимог згідно з ДБН А.3.1-5 і</w:t>
      </w:r>
      <w:r>
        <w:br/>
        <w:t>[14].</w:t>
      </w:r>
    </w:p>
    <w:p w:rsidR="001C5B68" w:rsidRDefault="00663E43">
      <w:pPr>
        <w:pStyle w:val="1"/>
        <w:framePr w:w="9701" w:h="14333" w:hRule="exact" w:wrap="none" w:vAnchor="page" w:hAnchor="page" w:x="1101" w:y="1207"/>
        <w:spacing w:line="310" w:lineRule="auto"/>
        <w:ind w:firstLine="420"/>
        <w:jc w:val="both"/>
      </w:pPr>
      <w:r>
        <w:rPr>
          <w:b/>
          <w:bCs/>
        </w:rPr>
        <w:t xml:space="preserve">Г.1.2 </w:t>
      </w:r>
      <w:r>
        <w:t>Особливості будівництва на схилах наводяться в проектах організації будівництва (далі -</w:t>
      </w:r>
      <w:r>
        <w:br/>
        <w:t>ПОБ) та проектах виконання робіт (далі - ПВР), технології будівництва комплексу протизсувних</w:t>
      </w:r>
      <w:r>
        <w:br/>
        <w:t>конструкцій, при виборі засобів механізації.</w:t>
      </w:r>
    </w:p>
    <w:p w:rsidR="001C5B68" w:rsidRDefault="00663E43">
      <w:pPr>
        <w:pStyle w:val="1"/>
        <w:framePr w:w="9701" w:h="14333" w:hRule="exact" w:wrap="none" w:vAnchor="page" w:hAnchor="page" w:x="1101" w:y="1207"/>
        <w:spacing w:after="0" w:line="298" w:lineRule="auto"/>
        <w:ind w:firstLine="420"/>
        <w:jc w:val="both"/>
      </w:pPr>
      <w:r>
        <w:rPr>
          <w:b/>
          <w:bCs/>
        </w:rPr>
        <w:t xml:space="preserve">Г.1.3 </w:t>
      </w:r>
      <w:r>
        <w:t>За наявності особливих умов будівництва в складі основних розділів проекту повинні бути</w:t>
      </w:r>
      <w:r>
        <w:br/>
        <w:t>розроблені спеціальні вимоги з проведення робіт, технічні рішення та заходи, що забезпечують</w:t>
      </w:r>
      <w:r>
        <w:br/>
        <w:t>технічну можливість і безпеку виконання робіт.</w:t>
      </w:r>
    </w:p>
    <w:p w:rsidR="001C5B68" w:rsidRDefault="00663E43">
      <w:pPr>
        <w:pStyle w:val="1"/>
        <w:framePr w:w="9701" w:h="14333" w:hRule="exact" w:wrap="none" w:vAnchor="page" w:hAnchor="page" w:x="1101" w:y="1207"/>
        <w:spacing w:after="0" w:line="298" w:lineRule="auto"/>
        <w:ind w:firstLine="420"/>
        <w:jc w:val="both"/>
      </w:pPr>
      <w:r>
        <w:t>До особливих умов будівництва при виконанні робіт відносять: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704"/>
        </w:tabs>
        <w:spacing w:after="0" w:line="298" w:lineRule="auto"/>
        <w:ind w:firstLine="420"/>
        <w:jc w:val="both"/>
      </w:pPr>
      <w:r>
        <w:t>виїмки при значних притоках підземних вод, заболочення та обводнення ділянок, які потре-</w:t>
      </w:r>
      <w:r>
        <w:br/>
        <w:t>бують спеціальних систем з водопониження і водовідведення;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709"/>
        </w:tabs>
        <w:spacing w:after="0" w:line="298" w:lineRule="auto"/>
        <w:ind w:firstLine="420"/>
        <w:jc w:val="both"/>
      </w:pPr>
      <w:r>
        <w:t>влаштування виїмок за наявності зсувів, карстових, суфозійних явищ та просідаючих ґрунтів</w:t>
      </w:r>
      <w:r>
        <w:br/>
        <w:t>тощо;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704"/>
        </w:tabs>
        <w:spacing w:after="0" w:line="298" w:lineRule="auto"/>
        <w:ind w:firstLine="420"/>
        <w:jc w:val="both"/>
      </w:pPr>
      <w:r>
        <w:t>влаштування котлованів і траншей глибиною понад 3м або складної конфігурації, що вимагає</w:t>
      </w:r>
      <w:r>
        <w:br/>
        <w:t>спеціальних кріплень;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699"/>
        </w:tabs>
        <w:spacing w:after="0" w:line="298" w:lineRule="auto"/>
        <w:ind w:firstLine="420"/>
        <w:jc w:val="both"/>
      </w:pPr>
      <w:r>
        <w:t>підготовка основи під споруди інженерного захисту при будівництві на просідаючих та</w:t>
      </w:r>
      <w:r>
        <w:br/>
        <w:t>набрякливих ґрунтах, засолених, слабких, біогенних ґрунтах (мулах, торфах), пливунах тощо;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1006"/>
        </w:tabs>
        <w:spacing w:after="0" w:line="298" w:lineRule="auto"/>
        <w:ind w:firstLine="420"/>
        <w:jc w:val="both"/>
      </w:pPr>
      <w:r>
        <w:t>виконання робіт із закріплення основ (цементація, глинизація, силікатизація тощо);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1006"/>
        </w:tabs>
        <w:spacing w:after="0" w:line="298" w:lineRule="auto"/>
        <w:ind w:firstLine="420"/>
        <w:jc w:val="both"/>
      </w:pPr>
      <w:r>
        <w:t>виконання земляних робіт у зимовий період;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1006"/>
        </w:tabs>
        <w:spacing w:after="0" w:line="298" w:lineRule="auto"/>
        <w:ind w:firstLine="420"/>
        <w:jc w:val="both"/>
      </w:pPr>
      <w:r>
        <w:t>зміцнення схилів і укосів (у т.ч. у гірських умовах) різними методами;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709"/>
        </w:tabs>
        <w:spacing w:line="298" w:lineRule="auto"/>
        <w:ind w:firstLine="420"/>
        <w:jc w:val="both"/>
      </w:pPr>
      <w:r>
        <w:t>виконання робіт у складних інженерно-геологічних умовах, на складному рельєфі та в умовах</w:t>
      </w:r>
      <w:r>
        <w:br/>
        <w:t>ущільненої забудови.</w:t>
      </w:r>
    </w:p>
    <w:p w:rsidR="001C5B68" w:rsidRDefault="00663E43">
      <w:pPr>
        <w:pStyle w:val="1"/>
        <w:framePr w:w="9701" w:h="14333" w:hRule="exact" w:wrap="none" w:vAnchor="page" w:hAnchor="page" w:x="1101" w:y="1207"/>
        <w:spacing w:after="0" w:line="295" w:lineRule="auto"/>
        <w:ind w:firstLine="420"/>
        <w:jc w:val="both"/>
      </w:pPr>
      <w:r>
        <w:rPr>
          <w:b/>
          <w:bCs/>
        </w:rPr>
        <w:t xml:space="preserve">Г.1.4 </w:t>
      </w:r>
      <w:r>
        <w:t>У проектах будівництва споруд інженерного захисту слід передбачати: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1006"/>
        </w:tabs>
        <w:spacing w:after="0" w:line="295" w:lineRule="auto"/>
        <w:ind w:firstLine="420"/>
        <w:jc w:val="both"/>
      </w:pPr>
      <w:r>
        <w:t>прогноз активності та інтенсивності зсувних та обвальних процесів на період будівництва;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1006"/>
        </w:tabs>
        <w:spacing w:after="0" w:line="295" w:lineRule="auto"/>
        <w:ind w:firstLine="420"/>
        <w:jc w:val="both"/>
      </w:pPr>
      <w:r>
        <w:t>вимоги щодо спостереження за об'єктами та спорудами інженерного захисту;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1006"/>
        </w:tabs>
        <w:spacing w:after="0" w:line="295" w:lineRule="auto"/>
        <w:ind w:firstLine="420"/>
        <w:jc w:val="both"/>
      </w:pPr>
      <w:r>
        <w:t>послідовність та комплексність проведення робіт;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699"/>
        </w:tabs>
        <w:spacing w:after="0" w:line="295" w:lineRule="auto"/>
        <w:ind w:firstLine="420"/>
        <w:jc w:val="both"/>
      </w:pPr>
      <w:r>
        <w:t>заходи щодо забезпечення загальної і місцевої стійкості схилів та укосів під час виконання</w:t>
      </w:r>
      <w:r>
        <w:br/>
        <w:t>робіт;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709"/>
        </w:tabs>
        <w:spacing w:after="0" w:line="295" w:lineRule="auto"/>
        <w:ind w:firstLine="420"/>
        <w:jc w:val="both"/>
      </w:pPr>
      <w:r>
        <w:t>необхідність завершення або тимчасового призупинення земляних робіт при настанні трива-</w:t>
      </w:r>
      <w:r>
        <w:br/>
        <w:t>лих весняних та осінніх дощових періодів року та виконання в цей час інших будівельно-монтажних</w:t>
      </w:r>
      <w:r>
        <w:br/>
        <w:t>робіт;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714"/>
        </w:tabs>
        <w:spacing w:after="0" w:line="295" w:lineRule="auto"/>
        <w:ind w:firstLine="420"/>
        <w:jc w:val="both"/>
      </w:pPr>
      <w:r>
        <w:t>заходи щодо розміщення відвалів ґрунту та його складування для зворотної засипки, не</w:t>
      </w:r>
      <w:r>
        <w:br/>
        <w:t>допускаючи при цьому влаштування тимчасових відвалів у межах зони збільшення зсувного тиску</w:t>
      </w:r>
      <w:r>
        <w:br/>
        <w:t>на схилі;</w:t>
      </w:r>
    </w:p>
    <w:p w:rsidR="001C5B68" w:rsidRDefault="00663E43" w:rsidP="00663E43">
      <w:pPr>
        <w:pStyle w:val="1"/>
        <w:framePr w:w="9701" w:h="14333" w:hRule="exact" w:wrap="none" w:vAnchor="page" w:hAnchor="page" w:x="1101" w:y="1207"/>
        <w:numPr>
          <w:ilvl w:val="0"/>
          <w:numId w:val="64"/>
        </w:numPr>
        <w:tabs>
          <w:tab w:val="left" w:pos="699"/>
        </w:tabs>
        <w:spacing w:after="0" w:line="295" w:lineRule="auto"/>
        <w:ind w:firstLine="420"/>
        <w:jc w:val="both"/>
      </w:pPr>
      <w:r>
        <w:t>заходи щодо організації відведення поверхневих і підземних вод, водопониження, а також</w:t>
      </w:r>
      <w:r>
        <w:br/>
        <w:t>виконання робіт з використанням спеціальних засобів або технологій закріплення ґрунтів;</w:t>
      </w:r>
    </w:p>
    <w:p w:rsidR="001C5B68" w:rsidRDefault="00663E43">
      <w:pPr>
        <w:pStyle w:val="1"/>
        <w:framePr w:w="9701" w:h="14333" w:hRule="exact" w:wrap="none" w:vAnchor="page" w:hAnchor="page" w:x="1101" w:y="1207"/>
        <w:spacing w:after="0" w:line="295" w:lineRule="auto"/>
        <w:ind w:firstLine="420"/>
        <w:jc w:val="both"/>
      </w:pPr>
      <w:r>
        <w:t>- рекомендації щодо створення, за необхідності, системи моніторингу зсуво- і обвалонебез-</w:t>
      </w:r>
      <w:r>
        <w:br/>
        <w:t>печного схилу та споруд інженерного захисту.</w:t>
      </w:r>
    </w:p>
    <w:p w:rsidR="001C5B68" w:rsidRDefault="00663E43">
      <w:pPr>
        <w:pStyle w:val="a6"/>
        <w:framePr w:wrap="none" w:vAnchor="page" w:hAnchor="page" w:x="1101" w:y="15693"/>
      </w:pPr>
      <w:r>
        <w:t>40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92" w:y="683"/>
      </w:pPr>
      <w:r>
        <w:t>ДБН В.1.1-46:2017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0"/>
        <w:ind w:firstLine="420"/>
        <w:jc w:val="both"/>
      </w:pPr>
      <w:r>
        <w:rPr>
          <w:b/>
          <w:bCs/>
        </w:rPr>
        <w:t xml:space="preserve">Г.1.5 </w:t>
      </w:r>
      <w:r>
        <w:t>На зсувних, зсувонебезпечних та обвальних територіях категорично забороняються</w:t>
      </w:r>
      <w:r>
        <w:br/>
        <w:t>роботи, що не передбачені проектною документацією і проектами виконання робіт і перерви в</w:t>
      </w:r>
      <w:r>
        <w:br/>
        <w:t>будівництві об'єктів інженерного захисту, особливо у весняні, осінні дощові періоди.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/>
        <w:ind w:firstLine="420"/>
        <w:jc w:val="both"/>
      </w:pPr>
      <w:r>
        <w:t>Будівництво та введення в експлуатацію об'єктів інженерного захисту, а також заходів і споруд</w:t>
      </w:r>
      <w:r>
        <w:br/>
        <w:t>інженерного захисту повинні бути взаємопов'язані в часі та гарантувати безаварійне виконання</w:t>
      </w:r>
      <w:r>
        <w:br/>
        <w:t>робіт.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 w:line="295" w:lineRule="auto"/>
        <w:ind w:firstLine="420"/>
        <w:jc w:val="both"/>
      </w:pPr>
      <w:r>
        <w:rPr>
          <w:b/>
          <w:bCs/>
        </w:rPr>
        <w:t xml:space="preserve">Г.1.6 </w:t>
      </w:r>
      <w:r>
        <w:t>За можливості активізації проявів зсувних та обвальних процесів будівництво споруд</w:t>
      </w:r>
      <w:r>
        <w:br/>
        <w:t>інженерного захисту повинно виконуватись у період відносної стабілізації процесів на схилах.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/>
        <w:ind w:firstLine="420"/>
        <w:jc w:val="both"/>
      </w:pPr>
      <w:r>
        <w:rPr>
          <w:b/>
          <w:bCs/>
        </w:rPr>
        <w:t xml:space="preserve">Г.1.7 </w:t>
      </w:r>
      <w:r>
        <w:t>Способи виконання робіт, тривалість, строки та черговість будівництва окремих споруд</w:t>
      </w:r>
      <w:r>
        <w:br/>
        <w:t>інженерного захисту повинні забезпечувати збереження стійкості схилів (укосів) та не допускати її</w:t>
      </w:r>
      <w:r>
        <w:br/>
        <w:t>погіршення і перехід зсувонебезпечної території у зсувну.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0"/>
        <w:ind w:firstLine="420"/>
        <w:jc w:val="both"/>
      </w:pPr>
      <w:r>
        <w:rPr>
          <w:b/>
          <w:bCs/>
        </w:rPr>
        <w:t xml:space="preserve">Г.1.8 </w:t>
      </w:r>
      <w:r>
        <w:t>Котловани, траншеї та виїмки на схилах та укосах в межах зони збільшення зсувного</w:t>
      </w:r>
      <w:r>
        <w:br/>
        <w:t>(обвального) тиску слід розробляти окремими захватками, залишаючи між ними ґрунт у природ-</w:t>
      </w:r>
      <w:r>
        <w:br/>
        <w:t>ному стані. За необхідності слід виконувати кріплення стін виїмок.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0"/>
        <w:ind w:firstLine="420"/>
        <w:jc w:val="both"/>
      </w:pPr>
      <w:r>
        <w:t>Чергову захватку слід виконувати після закінчення всіх робіт на попередній захватці, в тому</w:t>
      </w:r>
      <w:r>
        <w:br/>
        <w:t>числі після зворотної засипки ґрунту та його ущільнення.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/>
        <w:ind w:firstLine="420"/>
        <w:jc w:val="both"/>
      </w:pPr>
      <w:r>
        <w:t>Розміри захваток і розривів між ними визначають в залежності від інженерно-геологічних умов</w:t>
      </w:r>
      <w:r>
        <w:br/>
        <w:t>зсувного (зсувонебезпечного, обвального) схилу, розмірів конструктивних частин та способів вико-</w:t>
      </w:r>
      <w:r>
        <w:br/>
        <w:t>нання робіт. Не допускають залишати розкритими котловани та траншеї, а також незакріплені укоси</w:t>
      </w:r>
      <w:r>
        <w:br/>
        <w:t>виїмок на період випадіння інтенсивних опадів і сніготанення.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/>
        <w:ind w:firstLine="420"/>
        <w:jc w:val="both"/>
      </w:pPr>
      <w:r>
        <w:rPr>
          <w:b/>
          <w:bCs/>
        </w:rPr>
        <w:t xml:space="preserve">Г.1.9 </w:t>
      </w:r>
      <w:r>
        <w:t>При штучному водопониженні та водовідливі із котлованів, траншей та виїмок слід</w:t>
      </w:r>
      <w:r>
        <w:br/>
        <w:t>проводити організоване водовідведення в постійні або тимчасові водостоки, які виключають</w:t>
      </w:r>
      <w:r>
        <w:br/>
        <w:t>обводнення зсувних, зсувонебезпечних та обвальних зон.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0" w:line="290" w:lineRule="auto"/>
        <w:ind w:firstLine="420"/>
        <w:jc w:val="both"/>
      </w:pPr>
      <w:r>
        <w:rPr>
          <w:b/>
          <w:bCs/>
        </w:rPr>
        <w:t xml:space="preserve">Г.1.10 </w:t>
      </w:r>
      <w:r>
        <w:t>Щоразу після весняного сніготанення і злив слід засипати всі промивини, для уникнення</w:t>
      </w:r>
      <w:r>
        <w:br/>
        <w:t>розвитку яружної ерозії.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 w:line="290" w:lineRule="auto"/>
        <w:ind w:firstLine="420"/>
        <w:jc w:val="both"/>
      </w:pPr>
      <w:r>
        <w:t>Всі нерівності, де може затримуватись та накопичуватись або надходити в ґрунтовий масив</w:t>
      </w:r>
      <w:r>
        <w:br/>
        <w:t>вода, повинні бути ліквідовані.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 w:line="295" w:lineRule="auto"/>
        <w:ind w:firstLine="420"/>
        <w:jc w:val="both"/>
      </w:pPr>
      <w:r>
        <w:rPr>
          <w:b/>
          <w:bCs/>
        </w:rPr>
        <w:t xml:space="preserve">Г.1.11 </w:t>
      </w:r>
      <w:r>
        <w:t>Для зміцнення схилів на територіях населених пунктів слід передбачати насадження</w:t>
      </w:r>
      <w:r>
        <w:br/>
        <w:t>дерев, чагарників, дернування.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 w:line="290" w:lineRule="auto"/>
        <w:ind w:firstLine="420"/>
        <w:jc w:val="both"/>
      </w:pPr>
      <w:r>
        <w:rPr>
          <w:b/>
          <w:bCs/>
        </w:rPr>
        <w:t xml:space="preserve">Г.1.12 </w:t>
      </w:r>
      <w:r>
        <w:t>До початку будівництва протиобвальних споруд інженерного захисту з нагірних схилів</w:t>
      </w:r>
      <w:r>
        <w:br/>
        <w:t>та укосів повинні бути видалені нестійкі брили скельних ґрунтів.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60" w:line="290" w:lineRule="auto"/>
        <w:ind w:firstLine="420"/>
        <w:jc w:val="both"/>
      </w:pPr>
      <w:r>
        <w:rPr>
          <w:b/>
          <w:bCs/>
        </w:rPr>
        <w:t xml:space="preserve">Г.1.13 </w:t>
      </w:r>
      <w:r>
        <w:t>Амортизуючі відсипки уловлюючих споруд інженерного захисту і протиобвальних</w:t>
      </w:r>
      <w:r>
        <w:br/>
        <w:t>галерей слід проводити під час будівництва або після його закінчення.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0"/>
        <w:ind w:firstLine="420"/>
        <w:jc w:val="both"/>
      </w:pPr>
      <w:r>
        <w:rPr>
          <w:b/>
          <w:bCs/>
        </w:rPr>
        <w:t xml:space="preserve">Г.1.14 </w:t>
      </w:r>
      <w:r>
        <w:t>Будівництво на схилах та укосах поділяють на: будівництво об'єктів інженерного захисту</w:t>
      </w:r>
      <w:r>
        <w:br/>
        <w:t>та споруд інженерного захисту (комплексу протизсувних споруд). Послідовність робіт визначають</w:t>
      </w:r>
      <w:r>
        <w:br/>
        <w:t>конкретними умовами території, місцем розташування об'єктів інженерного захисту на схилі (укосі),</w:t>
      </w:r>
      <w:r>
        <w:br/>
        <w:t>складом і типами споруд інженерного захисту. Існує декілька схем організації послідовності вико-</w:t>
      </w:r>
      <w:r>
        <w:br/>
        <w:t>нання земляних робіт та влаштування споруд інженерного захисту:</w:t>
      </w:r>
    </w:p>
    <w:p w:rsidR="001C5B68" w:rsidRDefault="00663E43" w:rsidP="00663E43">
      <w:pPr>
        <w:pStyle w:val="1"/>
        <w:framePr w:w="9696" w:h="13858" w:hRule="exact" w:wrap="none" w:vAnchor="page" w:hAnchor="page" w:x="1104" w:y="1231"/>
        <w:numPr>
          <w:ilvl w:val="0"/>
          <w:numId w:val="65"/>
        </w:numPr>
        <w:tabs>
          <w:tab w:val="left" w:pos="729"/>
        </w:tabs>
        <w:spacing w:after="0"/>
        <w:ind w:firstLine="420"/>
        <w:jc w:val="both"/>
      </w:pPr>
      <w:r>
        <w:t>перед зведенням об'єктів інженерного захисту;</w:t>
      </w:r>
    </w:p>
    <w:p w:rsidR="001C5B68" w:rsidRDefault="00663E43" w:rsidP="00663E43">
      <w:pPr>
        <w:pStyle w:val="1"/>
        <w:framePr w:w="9696" w:h="13858" w:hRule="exact" w:wrap="none" w:vAnchor="page" w:hAnchor="page" w:x="1104" w:y="1231"/>
        <w:numPr>
          <w:ilvl w:val="0"/>
          <w:numId w:val="65"/>
        </w:numPr>
        <w:tabs>
          <w:tab w:val="left" w:pos="749"/>
        </w:tabs>
        <w:spacing w:after="0"/>
        <w:ind w:firstLine="420"/>
        <w:jc w:val="both"/>
      </w:pPr>
      <w:r>
        <w:t>одночасно зі зведенням об'єктів інженерного захисту;</w:t>
      </w:r>
    </w:p>
    <w:p w:rsidR="001C5B68" w:rsidRDefault="00663E43" w:rsidP="00663E43">
      <w:pPr>
        <w:pStyle w:val="1"/>
        <w:framePr w:w="9696" w:h="13858" w:hRule="exact" w:wrap="none" w:vAnchor="page" w:hAnchor="page" w:x="1104" w:y="1231"/>
        <w:numPr>
          <w:ilvl w:val="0"/>
          <w:numId w:val="65"/>
        </w:numPr>
        <w:tabs>
          <w:tab w:val="left" w:pos="744"/>
        </w:tabs>
        <w:spacing w:after="60"/>
        <w:ind w:firstLine="420"/>
        <w:jc w:val="both"/>
      </w:pPr>
      <w:r>
        <w:t>після зведення основних об'єктів інженерного захисту.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0"/>
        <w:ind w:firstLine="420"/>
        <w:jc w:val="both"/>
      </w:pPr>
      <w:r>
        <w:rPr>
          <w:b/>
          <w:bCs/>
        </w:rPr>
        <w:t xml:space="preserve">Г.1.15 </w:t>
      </w:r>
      <w:r>
        <w:t>Перша схема найбільш доцільна при будівництві на зсувних схилах, коли спорудження</w:t>
      </w:r>
      <w:r>
        <w:br/>
        <w:t>об'єкта інженерного захисту проводять під захистом споруд інженерного захисту або після про-</w:t>
      </w:r>
      <w:r>
        <w:br/>
        <w:t>ведення заходів щодо регулювання поверхневого та підземного стоків.</w:t>
      </w:r>
    </w:p>
    <w:p w:rsidR="001C5B68" w:rsidRDefault="00663E43">
      <w:pPr>
        <w:pStyle w:val="1"/>
        <w:framePr w:w="9696" w:h="13858" w:hRule="exact" w:wrap="none" w:vAnchor="page" w:hAnchor="page" w:x="1104" w:y="1231"/>
        <w:spacing w:after="0"/>
        <w:ind w:firstLine="420"/>
        <w:jc w:val="both"/>
      </w:pPr>
      <w:r>
        <w:t>Другу схему застосовують при будівництві об'єкта инженерного захисту в глибоких виїмках і у</w:t>
      </w:r>
      <w:r>
        <w:br/>
        <w:t>разі підрізання схилу. При розробці кожного ярусу виїмки слід забезпечувати та експериментально</w:t>
      </w:r>
      <w:r>
        <w:br/>
        <w:t>контролювати стійкість схилу.</w:t>
      </w:r>
    </w:p>
    <w:p w:rsidR="001C5B68" w:rsidRDefault="00663E43">
      <w:pPr>
        <w:pStyle w:val="a6"/>
        <w:framePr w:w="250" w:h="226" w:hRule="exact" w:wrap="none" w:vAnchor="page" w:hAnchor="page" w:x="10541" w:y="15693"/>
        <w:jc w:val="right"/>
      </w:pPr>
      <w:r>
        <w:t>41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4" w:y="683"/>
      </w:pPr>
      <w:r>
        <w:t>ДБН В.1.1-46:2017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0"/>
        <w:ind w:firstLine="420"/>
        <w:jc w:val="both"/>
      </w:pPr>
      <w:r>
        <w:t>Третю схему використовують на відносно стійкому схилі після зведення об'єктів інженерного</w:t>
      </w:r>
      <w:r>
        <w:br/>
        <w:t>захисту, а потім будують споруди інженерного захисту.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60"/>
        <w:ind w:firstLine="420"/>
        <w:jc w:val="both"/>
      </w:pPr>
      <w:r>
        <w:t>На період будівництва роботи за цими схемами слід організувати так, щоб з часом ведення</w:t>
      </w:r>
      <w:r>
        <w:br/>
        <w:t>робіт стійкість схилу (укосу) не зменшувалась.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60"/>
        <w:ind w:firstLine="420"/>
        <w:jc w:val="both"/>
      </w:pPr>
      <w:r>
        <w:rPr>
          <w:b/>
          <w:bCs/>
        </w:rPr>
        <w:t>Г.2 Особливості технології будівництва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60" w:line="290" w:lineRule="auto"/>
        <w:ind w:firstLine="420"/>
        <w:jc w:val="both"/>
      </w:pPr>
      <w:r>
        <w:rPr>
          <w:b/>
          <w:bCs/>
        </w:rPr>
        <w:t xml:space="preserve">Г.2.1 </w:t>
      </w:r>
      <w:r>
        <w:t>Методи виконання робіт та передбачені в них виробничі технології при зведенні об'єктів</w:t>
      </w:r>
      <w:r>
        <w:br/>
        <w:t>інженерного захисту у межах зсувних і зсувонебезпечних територій і споруд інженерного захисту</w:t>
      </w:r>
      <w:r>
        <w:br/>
        <w:t>не повинні зменшувати стійкості схилів (укосів).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0" w:line="290" w:lineRule="auto"/>
        <w:ind w:firstLine="420"/>
        <w:jc w:val="both"/>
      </w:pPr>
      <w:r>
        <w:rPr>
          <w:b/>
          <w:bCs/>
        </w:rPr>
        <w:t xml:space="preserve">Г.2.2 </w:t>
      </w:r>
      <w:r>
        <w:t>До технологічних факторів, що впливають на стійкість схилу, відносять:</w:t>
      </w:r>
    </w:p>
    <w:p w:rsidR="001C5B68" w:rsidRDefault="00663E43" w:rsidP="00663E43">
      <w:pPr>
        <w:pStyle w:val="1"/>
        <w:framePr w:w="9686" w:h="6802" w:hRule="exact" w:wrap="none" w:vAnchor="page" w:hAnchor="page" w:x="1109" w:y="1226"/>
        <w:numPr>
          <w:ilvl w:val="0"/>
          <w:numId w:val="66"/>
        </w:numPr>
        <w:tabs>
          <w:tab w:val="left" w:pos="735"/>
        </w:tabs>
        <w:spacing w:after="0" w:line="290" w:lineRule="auto"/>
        <w:ind w:firstLine="420"/>
        <w:jc w:val="both"/>
      </w:pPr>
      <w:r>
        <w:t>спосіб та час розробки виїмок та зведення об'єктів інженерного захисту;</w:t>
      </w:r>
    </w:p>
    <w:p w:rsidR="001C5B68" w:rsidRDefault="00663E43" w:rsidP="00663E43">
      <w:pPr>
        <w:pStyle w:val="1"/>
        <w:framePr w:w="9686" w:h="6802" w:hRule="exact" w:wrap="none" w:vAnchor="page" w:hAnchor="page" w:x="1109" w:y="1226"/>
        <w:numPr>
          <w:ilvl w:val="0"/>
          <w:numId w:val="66"/>
        </w:numPr>
        <w:tabs>
          <w:tab w:val="left" w:pos="735"/>
        </w:tabs>
        <w:spacing w:after="0" w:line="290" w:lineRule="auto"/>
        <w:ind w:firstLine="420"/>
        <w:jc w:val="both"/>
      </w:pPr>
      <w:r>
        <w:t>спосіб та час зведення споруд інженерного захисту.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60" w:line="290" w:lineRule="auto"/>
        <w:ind w:firstLine="420"/>
        <w:jc w:val="both"/>
      </w:pPr>
      <w:r>
        <w:t>Реалізація цих факторів в єдиній технологічній системі дає змогу забезпечити стійкість схилу</w:t>
      </w:r>
      <w:r>
        <w:br/>
        <w:t>(укосу) в процесі будівництва.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0"/>
        <w:ind w:firstLine="420"/>
        <w:jc w:val="both"/>
      </w:pPr>
      <w:r>
        <w:rPr>
          <w:b/>
          <w:bCs/>
        </w:rPr>
        <w:t xml:space="preserve">Г.2.3 </w:t>
      </w:r>
      <w:r>
        <w:t>Вплив технологічної системи на стійкість схилу прослідковують в наступному:</w:t>
      </w:r>
    </w:p>
    <w:p w:rsidR="001C5B68" w:rsidRDefault="00663E43" w:rsidP="00663E43">
      <w:pPr>
        <w:pStyle w:val="1"/>
        <w:framePr w:w="9686" w:h="6802" w:hRule="exact" w:wrap="none" w:vAnchor="page" w:hAnchor="page" w:x="1109" w:y="1226"/>
        <w:numPr>
          <w:ilvl w:val="0"/>
          <w:numId w:val="66"/>
        </w:numPr>
        <w:tabs>
          <w:tab w:val="left" w:pos="699"/>
        </w:tabs>
        <w:spacing w:after="0"/>
        <w:ind w:firstLine="420"/>
        <w:jc w:val="both"/>
      </w:pPr>
      <w:r>
        <w:t>прийнятий напрямок проведення робіт при влаштуванні виїмок не повинен призвести до</w:t>
      </w:r>
      <w:r>
        <w:br/>
        <w:t>розвитку на схилі (укосі) зсувних процесів;</w:t>
      </w:r>
    </w:p>
    <w:p w:rsidR="001C5B68" w:rsidRDefault="00663E43" w:rsidP="00663E43">
      <w:pPr>
        <w:pStyle w:val="1"/>
        <w:framePr w:w="9686" w:h="6802" w:hRule="exact" w:wrap="none" w:vAnchor="page" w:hAnchor="page" w:x="1109" w:y="1226"/>
        <w:numPr>
          <w:ilvl w:val="0"/>
          <w:numId w:val="66"/>
        </w:numPr>
        <w:tabs>
          <w:tab w:val="left" w:pos="699"/>
        </w:tabs>
        <w:spacing w:after="0"/>
        <w:ind w:firstLine="420"/>
        <w:jc w:val="both"/>
      </w:pPr>
      <w:r>
        <w:t>правильна розстановка землерийно-транспортної техніки та визначення необхідного темпу</w:t>
      </w:r>
      <w:r>
        <w:br/>
        <w:t>робіт дозволять зберегти стійкість схилу (укосу).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60"/>
        <w:ind w:firstLine="420"/>
        <w:jc w:val="both"/>
      </w:pPr>
      <w:r>
        <w:t>Значні виїмки ґрунту на схилі та його підрізання без виконання протизсувних заходів не бажані</w:t>
      </w:r>
      <w:r>
        <w:br/>
        <w:t>на схилі (укосі), але найбільш небезпечні вони у нижній та середній частинах схилу, оскільки можуть</w:t>
      </w:r>
      <w:r>
        <w:br/>
        <w:t>привести до активізації зсуву.</w:t>
      </w:r>
    </w:p>
    <w:p w:rsidR="001C5B68" w:rsidRDefault="00663E43">
      <w:pPr>
        <w:pStyle w:val="1"/>
        <w:framePr w:w="9686" w:h="6802" w:hRule="exact" w:wrap="none" w:vAnchor="page" w:hAnchor="page" w:x="1109" w:y="1226"/>
        <w:spacing w:after="0" w:line="290" w:lineRule="auto"/>
        <w:ind w:firstLine="420"/>
        <w:jc w:val="both"/>
      </w:pPr>
      <w:r>
        <w:rPr>
          <w:b/>
          <w:bCs/>
        </w:rPr>
        <w:t xml:space="preserve">Г.2.4 </w:t>
      </w:r>
      <w:r>
        <w:t>Прийнята послідовність або сумісність виконання різних робіт повинні забезпечити</w:t>
      </w:r>
      <w:r>
        <w:br/>
        <w:t>мінімальну тривалість будівництва об'єктів інженерного захисту та споруд інженерного захисту.</w:t>
      </w:r>
    </w:p>
    <w:p w:rsidR="001C5B68" w:rsidRDefault="00663E43">
      <w:pPr>
        <w:pStyle w:val="a6"/>
        <w:framePr w:wrap="none" w:vAnchor="page" w:hAnchor="page" w:x="1104" w:y="15693"/>
      </w:pPr>
      <w:r>
        <w:t>42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="9696" w:h="197" w:hRule="exact" w:wrap="none" w:vAnchor="page" w:hAnchor="page" w:x="1102" w:y="683"/>
        <w:jc w:val="right"/>
      </w:pPr>
      <w:r>
        <w:t>ДБН В.1.1-46:2017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180" w:line="271" w:lineRule="auto"/>
        <w:ind w:firstLine="0"/>
        <w:jc w:val="center"/>
      </w:pPr>
      <w:r>
        <w:t>ДОДАТОК</w:t>
      </w:r>
      <w:r w:rsidR="00E033A2">
        <w:rPr>
          <w:lang w:val="en-US"/>
        </w:rPr>
        <w:t xml:space="preserve"> </w:t>
      </w:r>
      <w:r>
        <w:t>Д</w:t>
      </w:r>
      <w:r>
        <w:br/>
        <w:t>(довідковий)</w:t>
      </w:r>
    </w:p>
    <w:p w:rsidR="001C5B68" w:rsidRDefault="00663E43">
      <w:pPr>
        <w:pStyle w:val="60"/>
        <w:framePr w:w="9696" w:h="14299" w:hRule="exact" w:wrap="none" w:vAnchor="page" w:hAnchor="page" w:x="1102" w:y="1245"/>
        <w:spacing w:after="180" w:line="300" w:lineRule="auto"/>
        <w:ind w:firstLine="0"/>
        <w:jc w:val="center"/>
      </w:pPr>
      <w:bookmarkStart w:id="45" w:name="bookmark88"/>
      <w:r>
        <w:t>ОЦІНКА ОЧІКУВАНИХ ЗБИТКІВ ТА ЕФЕКТИВНОСТІ ПРОТИЗСУВНИХ ЗАХОДІВ</w:t>
      </w:r>
      <w:bookmarkEnd w:id="45"/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300" w:lineRule="auto"/>
        <w:ind w:firstLine="420"/>
        <w:jc w:val="both"/>
      </w:pPr>
      <w:r>
        <w:rPr>
          <w:b/>
          <w:bCs/>
        </w:rPr>
        <w:t xml:space="preserve">Д.1 </w:t>
      </w:r>
      <w:r>
        <w:t>При оцінці ризику на етапі вишукувань визначають можливості виходу системи з допус-</w:t>
      </w:r>
      <w:r>
        <w:br/>
        <w:t>тимого стану в наступних напрямках: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6"/>
        </w:numPr>
        <w:tabs>
          <w:tab w:val="left" w:pos="768"/>
        </w:tabs>
        <w:spacing w:after="0" w:line="300" w:lineRule="auto"/>
        <w:ind w:firstLine="500"/>
        <w:jc w:val="both"/>
      </w:pPr>
      <w:r>
        <w:t>оцінка ризику виходу системи (зсувонебезпечний схил або укіс) із допустимого (стійкого)</w:t>
      </w:r>
      <w:r>
        <w:br/>
        <w:t>стану з урахуванням нормованого коефіцієнта стійкості згідно з ДБН А.2.1.1;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6"/>
        </w:numPr>
        <w:tabs>
          <w:tab w:val="left" w:pos="686"/>
        </w:tabs>
        <w:spacing w:line="300" w:lineRule="auto"/>
        <w:ind w:firstLine="420"/>
        <w:jc w:val="both"/>
      </w:pPr>
      <w:r>
        <w:t>оцінка ризику економічних втрат, пов'язаних із зсувом або обвалом (як окремо, так і у</w:t>
      </w:r>
      <w:r>
        <w:br/>
        <w:t>зіставленні з витратами на стабілізацію процесу).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300" w:lineRule="auto"/>
        <w:ind w:firstLine="420"/>
        <w:jc w:val="both"/>
      </w:pPr>
      <w:r>
        <w:rPr>
          <w:b/>
          <w:bCs/>
        </w:rPr>
        <w:t xml:space="preserve">Д.2 </w:t>
      </w:r>
      <w:r>
        <w:t>Оцінюванню підлягають як витрати на протизсувні споруди та заходи інженерного захисту,</w:t>
      </w:r>
      <w:r>
        <w:br/>
        <w:t>так і ймовірні збитки від зсуву.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300" w:lineRule="auto"/>
        <w:ind w:firstLine="420"/>
        <w:jc w:val="both"/>
      </w:pPr>
      <w:r>
        <w:t>Для об'єктів інженерного захисту зі значними (СС3) і середніми (СС2) (за необхідності) наслід-</w:t>
      </w:r>
      <w:r>
        <w:br/>
        <w:t>ками слід розглядати варіанти споруд інженерного захисту для вибору оптимального варіанту за</w:t>
      </w:r>
      <w:r>
        <w:br/>
        <w:t>ефективністю, надійністю, технологією виконання робіт та економічністю з врахуванням 5.6.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line="300" w:lineRule="auto"/>
        <w:ind w:firstLine="420"/>
        <w:jc w:val="both"/>
      </w:pPr>
      <w:r>
        <w:t>Кращим варіантом з двох, що порівнюють, вважають варіант, витрати на який при порівнянні</w:t>
      </w:r>
      <w:r>
        <w:br/>
        <w:t>виявляться меншими.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line="310" w:lineRule="auto"/>
        <w:ind w:firstLine="420"/>
        <w:jc w:val="both"/>
      </w:pPr>
      <w:r>
        <w:rPr>
          <w:b/>
          <w:bCs/>
        </w:rPr>
        <w:t xml:space="preserve">Д.3 </w:t>
      </w:r>
      <w:r>
        <w:t>Очікувані витрати на споруди і заходи інженерного захисту та ймовірні збитки в результаті</w:t>
      </w:r>
      <w:r>
        <w:br/>
        <w:t>зсуву встановлюють за різними видами витрат (капітальні витрати, операційні витрати тощо) та</w:t>
      </w:r>
      <w:r>
        <w:br/>
        <w:t>збитків (фізичним, юридичним особам, страхові виплати тощо) на момент оцінювання варіантів.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298" w:lineRule="auto"/>
        <w:ind w:firstLine="420"/>
        <w:jc w:val="both"/>
      </w:pPr>
      <w:r>
        <w:rPr>
          <w:b/>
          <w:bCs/>
        </w:rPr>
        <w:t xml:space="preserve">Д.4 </w:t>
      </w:r>
      <w:r>
        <w:t>При кількісній оцінці ймовірних збитків внаслідок зсуву та очікуваних витрат на протизсувні</w:t>
      </w:r>
      <w:r>
        <w:br/>
        <w:t>заходи інженерного захисту здійснюють: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6"/>
        </w:numPr>
        <w:tabs>
          <w:tab w:val="left" w:pos="691"/>
        </w:tabs>
        <w:spacing w:after="0" w:line="298" w:lineRule="auto"/>
        <w:ind w:firstLine="420"/>
        <w:jc w:val="both"/>
      </w:pPr>
      <w:r>
        <w:t>ідентифікацію зсувної небезпеки: виявляють ознаки та прояви зсувного процесу на дослід-</w:t>
      </w:r>
      <w:r>
        <w:br/>
        <w:t>жуваній ділянці, встановлюють тип зсувного процесу, місцеположення і ймовірні контури тіла</w:t>
      </w:r>
      <w:r>
        <w:br/>
        <w:t>потенційного зсуву, аналізують фактори, що можуть впливати на формування зсуву, та фактори,</w:t>
      </w:r>
      <w:r>
        <w:br/>
        <w:t>що здатні провокувати активізацію зсувного процесу, оцінюють масштаби та встановлюють ймо-</w:t>
      </w:r>
      <w:r>
        <w:br/>
        <w:t>вірності зсуву за різних умов його формування, в тому числі з врахуванням запланованих проти-</w:t>
      </w:r>
      <w:r>
        <w:br/>
        <w:t>зсувних заходів інженерного захисту;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6"/>
        </w:numPr>
        <w:tabs>
          <w:tab w:val="left" w:pos="676"/>
        </w:tabs>
        <w:spacing w:line="298" w:lineRule="auto"/>
        <w:ind w:firstLine="420"/>
        <w:jc w:val="both"/>
      </w:pPr>
      <w:r>
        <w:t>аналіз і оцінку потенціальних наслідків зсуву: визначають збитки від зсуву (природні, мате-</w:t>
      </w:r>
      <w:r>
        <w:br/>
        <w:t>ріальні та соціальні об'єкти) і об'єкти інженерного захисту, яким може загрожувати зсув, та вста-</w:t>
      </w:r>
      <w:r>
        <w:br/>
        <w:t>новлюють очікувані екологічні, економічні, соціальні втрати, збитки, шкода природному середовищу</w:t>
      </w:r>
      <w:r>
        <w:br/>
        <w:t>і життєдіяльності людини за різних умов формування зсуву, в тому числі з врахуванням запла-</w:t>
      </w:r>
      <w:r>
        <w:br/>
        <w:t>нованих протизсувних заходів інженерного захисту.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line="307" w:lineRule="auto"/>
        <w:ind w:firstLine="420"/>
        <w:jc w:val="both"/>
      </w:pPr>
      <w:r>
        <w:rPr>
          <w:b/>
          <w:bCs/>
        </w:rPr>
        <w:t xml:space="preserve">Д.5 </w:t>
      </w:r>
      <w:r>
        <w:t>Встановлення очікуваної ефективності протизсувних заходів інженерного захисту повинно</w:t>
      </w:r>
      <w:r>
        <w:br/>
        <w:t>бути вирішальним фактором при їх призначенні, виборі їх варіанту або відмови від них.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300" w:lineRule="auto"/>
        <w:ind w:firstLine="420"/>
        <w:jc w:val="both"/>
      </w:pPr>
      <w:r>
        <w:rPr>
          <w:b/>
          <w:bCs/>
        </w:rPr>
        <w:t xml:space="preserve">Д.6 </w:t>
      </w:r>
      <w:r>
        <w:t>Визначають наступні види ефективності протизсувних заходів: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7"/>
        </w:numPr>
        <w:tabs>
          <w:tab w:val="left" w:pos="765"/>
        </w:tabs>
        <w:spacing w:after="0" w:line="300" w:lineRule="auto"/>
        <w:ind w:firstLine="420"/>
        <w:jc w:val="both"/>
      </w:pPr>
      <w:r>
        <w:t>інженерно-геологічна;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7"/>
        </w:numPr>
        <w:tabs>
          <w:tab w:val="left" w:pos="770"/>
        </w:tabs>
        <w:spacing w:after="0" w:line="300" w:lineRule="auto"/>
        <w:ind w:firstLine="420"/>
        <w:jc w:val="both"/>
      </w:pPr>
      <w:r>
        <w:t>технічна;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7"/>
        </w:numPr>
        <w:tabs>
          <w:tab w:val="left" w:pos="756"/>
        </w:tabs>
        <w:spacing w:after="0" w:line="300" w:lineRule="auto"/>
        <w:ind w:firstLine="420"/>
        <w:jc w:val="both"/>
      </w:pPr>
      <w:r>
        <w:t>порівняльна економічна;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7"/>
        </w:numPr>
        <w:tabs>
          <w:tab w:val="left" w:pos="722"/>
        </w:tabs>
        <w:spacing w:after="0" w:line="300" w:lineRule="auto"/>
        <w:ind w:firstLine="420"/>
        <w:jc w:val="both"/>
      </w:pPr>
      <w:r>
        <w:t>екологічна;</w:t>
      </w:r>
    </w:p>
    <w:p w:rsidR="001C5B68" w:rsidRDefault="00663E43" w:rsidP="00663E43">
      <w:pPr>
        <w:pStyle w:val="1"/>
        <w:framePr w:w="9696" w:h="14299" w:hRule="exact" w:wrap="none" w:vAnchor="page" w:hAnchor="page" w:x="1102" w:y="1245"/>
        <w:numPr>
          <w:ilvl w:val="0"/>
          <w:numId w:val="67"/>
        </w:numPr>
        <w:tabs>
          <w:tab w:val="left" w:pos="780"/>
        </w:tabs>
        <w:spacing w:after="0" w:line="300" w:lineRule="auto"/>
        <w:ind w:firstLine="420"/>
        <w:jc w:val="both"/>
      </w:pPr>
      <w:r>
        <w:t>соціальна.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300" w:lineRule="auto"/>
        <w:ind w:firstLine="420"/>
        <w:jc w:val="both"/>
      </w:pPr>
      <w:r>
        <w:t>При інженерно-геологічній ефективності порівнюють коефіцієнти стійкості відповідно для стану</w:t>
      </w:r>
      <w:r>
        <w:br/>
        <w:t>схилу (укосу) до і після здійснення оцінюваного заходу. При технічній ефективності протизсувних</w:t>
      </w:r>
      <w:r>
        <w:br/>
        <w:t>заходів інженерного захисту визначають ступінь відповідності фактичної роботи даного заходу його</w:t>
      </w:r>
      <w:r>
        <w:br/>
        <w:t>плануванню.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300" w:lineRule="auto"/>
        <w:ind w:firstLine="420"/>
        <w:jc w:val="both"/>
      </w:pPr>
      <w:r>
        <w:t>При оцінці економічної ефективності порівнюють між собою два або більше технічних варіантів</w:t>
      </w:r>
      <w:r>
        <w:br/>
        <w:t>споруд інженерного захисту і приймають той, що забезпечує мінімальну величину витрат на</w:t>
      </w:r>
      <w:r>
        <w:br/>
        <w:t>будівництво та експлуатацію при забезпеченості однакової надійності цих варіантів.</w:t>
      </w:r>
    </w:p>
    <w:p w:rsidR="001C5B68" w:rsidRDefault="00663E43">
      <w:pPr>
        <w:pStyle w:val="1"/>
        <w:framePr w:w="9696" w:h="14299" w:hRule="exact" w:wrap="none" w:vAnchor="page" w:hAnchor="page" w:x="1102" w:y="1245"/>
        <w:spacing w:after="0" w:line="300" w:lineRule="auto"/>
        <w:ind w:firstLine="420"/>
        <w:jc w:val="both"/>
      </w:pPr>
      <w:r>
        <w:t>Основні чинники зсувного ризику і порядок їх врахування наведені в таблиці Д.1.</w:t>
      </w:r>
    </w:p>
    <w:p w:rsidR="001C5B68" w:rsidRDefault="00663E43">
      <w:pPr>
        <w:pStyle w:val="a6"/>
        <w:framePr w:w="250" w:h="226" w:hRule="exact" w:wrap="none" w:vAnchor="page" w:hAnchor="page" w:x="10539" w:y="15693"/>
        <w:jc w:val="right"/>
      </w:pPr>
      <w:r>
        <w:t>43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4" w:y="683"/>
      </w:pPr>
      <w:r>
        <w:t>ДБН В.1.1-46:2017</w:t>
      </w:r>
    </w:p>
    <w:p w:rsidR="001C5B68" w:rsidRDefault="00663E43">
      <w:pPr>
        <w:pStyle w:val="ad"/>
        <w:framePr w:wrap="none" w:vAnchor="page" w:hAnchor="page" w:x="1109" w:y="1231"/>
        <w:spacing w:line="240" w:lineRule="auto"/>
      </w:pPr>
      <w:r>
        <w:rPr>
          <w:b/>
          <w:bCs/>
        </w:rPr>
        <w:t xml:space="preserve">Таблиця Д.1 </w:t>
      </w:r>
      <w:r>
        <w:t>- Основні чинники зсувного ризику і порядок їх врахування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4584"/>
        <w:gridCol w:w="2558"/>
      </w:tblGrid>
      <w:tr w:rsidR="001C5B68">
        <w:trPr>
          <w:trHeight w:hRule="exact" w:val="38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  <w:jc w:val="center"/>
            </w:pPr>
            <w:r>
              <w:t>Показник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  <w:jc w:val="center"/>
            </w:pPr>
            <w:r>
              <w:t>Вплив на стійкість схилу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260"/>
            </w:pPr>
            <w:r>
              <w:t>Порядок врахування</w:t>
            </w:r>
          </w:p>
        </w:tc>
      </w:tr>
      <w:tr w:rsidR="001C5B68">
        <w:trPr>
          <w:trHeight w:hRule="exact" w:val="34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Крутизна схилу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Негативне зі збільшенням крутизни схилу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Збільшення ризику</w:t>
            </w:r>
          </w:p>
        </w:tc>
      </w:tr>
      <w:tr w:rsidR="001C5B68">
        <w:trPr>
          <w:trHeight w:hRule="exact" w:val="34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Висота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Те саме зі збільшенням висоти схилу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Збільшення ризику</w:t>
            </w:r>
          </w:p>
        </w:tc>
      </w:tr>
      <w:tr w:rsidR="001C5B68">
        <w:trPr>
          <w:trHeight w:hRule="exact" w:val="85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76" w:lineRule="auto"/>
              <w:ind w:firstLine="0"/>
            </w:pPr>
            <w:r>
              <w:t>Геологічний субстрат</w:t>
            </w:r>
            <w:r>
              <w:br/>
              <w:t>(літогенна основа)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76" w:lineRule="auto"/>
              <w:ind w:firstLine="0"/>
            </w:pPr>
            <w:r>
              <w:t>В залежності від властивостей порід і їхнього</w:t>
            </w:r>
            <w:r>
              <w:br/>
              <w:t>положення відносно зон концентрації</w:t>
            </w:r>
            <w:r>
              <w:br/>
              <w:t>напружень у присхиловому масиві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71" w:lineRule="auto"/>
              <w:ind w:firstLine="0"/>
            </w:pPr>
            <w:r>
              <w:t>Збільшення або</w:t>
            </w:r>
            <w:r>
              <w:br/>
              <w:t>зменшення ризику</w:t>
            </w:r>
          </w:p>
        </w:tc>
      </w:tr>
      <w:tr w:rsidR="001C5B68">
        <w:trPr>
          <w:trHeight w:hRule="exact" w:val="60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76" w:lineRule="auto"/>
              <w:ind w:firstLine="0"/>
            </w:pPr>
            <w:r>
              <w:t>Джерела зволоження</w:t>
            </w:r>
            <w:r>
              <w:br/>
              <w:t>присхилового масиву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Негативний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Збільшення ризику</w:t>
            </w:r>
          </w:p>
        </w:tc>
      </w:tr>
      <w:tr w:rsidR="001C5B68">
        <w:trPr>
          <w:trHeight w:hRule="exact" w:val="60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Підмиви основи схилу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71" w:lineRule="auto"/>
              <w:ind w:firstLine="0"/>
            </w:pPr>
            <w:r>
              <w:t>Те саме пропорційно</w:t>
            </w:r>
            <w:r>
              <w:br/>
              <w:t>швидкості розмиву</w:t>
            </w:r>
          </w:p>
        </w:tc>
      </w:tr>
      <w:tr w:rsidR="001C5B68">
        <w:trPr>
          <w:trHeight w:hRule="exact" w:val="34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Сейсмічність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Збільшення ризику</w:t>
            </w:r>
          </w:p>
        </w:tc>
      </w:tr>
      <w:tr w:rsidR="001C5B68">
        <w:trPr>
          <w:trHeight w:hRule="exact" w:val="60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71" w:lineRule="auto"/>
              <w:ind w:firstLine="0"/>
            </w:pPr>
            <w:r>
              <w:t>Динамічні і статичні</w:t>
            </w:r>
            <w:r>
              <w:br/>
              <w:t>навантаження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71" w:lineRule="auto"/>
              <w:ind w:firstLine="0"/>
            </w:pPr>
            <w:r>
              <w:t>Те саме зі збільшенням</w:t>
            </w:r>
            <w:r>
              <w:br/>
              <w:t>навантаження</w:t>
            </w:r>
          </w:p>
        </w:tc>
      </w:tr>
      <w:tr w:rsidR="001C5B68">
        <w:trPr>
          <w:trHeight w:hRule="exact" w:val="34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Рослинність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Позитивний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Зменшення ризику</w:t>
            </w:r>
          </w:p>
        </w:tc>
      </w:tr>
      <w:tr w:rsidR="001C5B68">
        <w:trPr>
          <w:trHeight w:hRule="exact" w:val="35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Експозиція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Різний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B68" w:rsidRDefault="00663E43">
            <w:pPr>
              <w:pStyle w:val="a4"/>
              <w:framePr w:w="9638" w:h="4762" w:wrap="none" w:vAnchor="page" w:hAnchor="page" w:x="1133" w:y="1624"/>
              <w:spacing w:after="0" w:line="240" w:lineRule="auto"/>
              <w:ind w:firstLine="0"/>
            </w:pPr>
            <w:r>
              <w:t>Збільшення ризику</w:t>
            </w:r>
          </w:p>
        </w:tc>
      </w:tr>
    </w:tbl>
    <w:p w:rsidR="001C5B68" w:rsidRDefault="00663E43">
      <w:pPr>
        <w:pStyle w:val="1"/>
        <w:framePr w:w="9682" w:h="1488" w:hRule="exact" w:wrap="none" w:vAnchor="page" w:hAnchor="page" w:x="1109" w:y="6640"/>
        <w:spacing w:after="60"/>
        <w:ind w:firstLine="420"/>
        <w:jc w:val="both"/>
      </w:pPr>
      <w:r>
        <w:rPr>
          <w:b/>
          <w:bCs/>
        </w:rPr>
        <w:t xml:space="preserve">Д.7 </w:t>
      </w:r>
      <w:r>
        <w:t>При оцінці екологічної ефективності протизсувних заходів інженерного захисту визначають</w:t>
      </w:r>
      <w:r>
        <w:br/>
        <w:t>відповідність цих заходів нормативним вимогам з охорони навколишнього середовища від забруд-</w:t>
      </w:r>
      <w:r>
        <w:br/>
        <w:t>нення.</w:t>
      </w:r>
    </w:p>
    <w:p w:rsidR="001C5B68" w:rsidRDefault="00663E43">
      <w:pPr>
        <w:pStyle w:val="1"/>
        <w:framePr w:w="9682" w:h="1488" w:hRule="exact" w:wrap="none" w:vAnchor="page" w:hAnchor="page" w:x="1109" w:y="6640"/>
        <w:spacing w:after="0" w:line="290" w:lineRule="auto"/>
        <w:ind w:firstLine="420"/>
        <w:jc w:val="both"/>
      </w:pPr>
      <w:r>
        <w:rPr>
          <w:b/>
          <w:bCs/>
        </w:rPr>
        <w:t xml:space="preserve">Д.8 </w:t>
      </w:r>
      <w:r>
        <w:t>При оцінці соціальної ефективності протизсувних заходів інженерного захисту визначають,</w:t>
      </w:r>
      <w:r>
        <w:br/>
        <w:t>наскільки їх здійснення сприяє вирішенню соціальних питань даного населеного пункту.</w:t>
      </w:r>
    </w:p>
    <w:p w:rsidR="001C5B68" w:rsidRDefault="00663E43">
      <w:pPr>
        <w:pStyle w:val="a6"/>
        <w:framePr w:wrap="none" w:vAnchor="page" w:hAnchor="page" w:x="1104" w:y="15693"/>
      </w:pPr>
      <w:r>
        <w:t>44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="9691" w:h="197" w:hRule="exact" w:wrap="none" w:vAnchor="page" w:hAnchor="page" w:x="1106" w:y="683"/>
        <w:jc w:val="right"/>
      </w:pPr>
      <w:r>
        <w:t>ДБН В.1.1-46:2017</w:t>
      </w:r>
    </w:p>
    <w:p w:rsidR="001C5B68" w:rsidRDefault="00663E43">
      <w:pPr>
        <w:pStyle w:val="1"/>
        <w:framePr w:w="9691" w:h="13565" w:hRule="exact" w:wrap="none" w:vAnchor="page" w:hAnchor="page" w:x="1106" w:y="1245"/>
        <w:spacing w:after="180" w:line="271" w:lineRule="auto"/>
        <w:ind w:firstLine="0"/>
        <w:jc w:val="center"/>
      </w:pPr>
      <w:r>
        <w:t>ДОДАТОК Е</w:t>
      </w:r>
      <w:r>
        <w:br/>
        <w:t>(обов'язковий)</w:t>
      </w:r>
    </w:p>
    <w:p w:rsidR="001C5B68" w:rsidRDefault="00663E43">
      <w:pPr>
        <w:pStyle w:val="60"/>
        <w:framePr w:w="9691" w:h="13565" w:hRule="exact" w:wrap="none" w:vAnchor="page" w:hAnchor="page" w:x="1106" w:y="1245"/>
        <w:spacing w:after="180" w:line="317" w:lineRule="auto"/>
        <w:ind w:firstLine="0"/>
        <w:jc w:val="center"/>
      </w:pPr>
      <w:bookmarkStart w:id="46" w:name="bookmark90"/>
      <w:r>
        <w:t>МОНІТОРИНГ ТЕХНІЧНОГО СТАНУ ОБ'ЄКТІВ ІНЖЕНЕРНОГО ЗАХИСТУ ТА СПОРУД</w:t>
      </w:r>
      <w:r>
        <w:br/>
        <w:t>ІНЖЕНЕРНОГО ЗАХИСТУ</w:t>
      </w:r>
      <w:bookmarkEnd w:id="46"/>
    </w:p>
    <w:p w:rsidR="001C5B68" w:rsidRDefault="008048A9" w:rsidP="008048A9">
      <w:pPr>
        <w:pStyle w:val="1"/>
        <w:framePr w:w="9691" w:h="13565" w:hRule="exact" w:wrap="none" w:vAnchor="page" w:hAnchor="page" w:x="1106" w:y="1245"/>
        <w:tabs>
          <w:tab w:val="left" w:pos="802"/>
        </w:tabs>
        <w:spacing w:after="0" w:line="295" w:lineRule="auto"/>
        <w:ind w:firstLine="426"/>
        <w:jc w:val="both"/>
      </w:pPr>
      <w:r w:rsidRPr="008048A9">
        <w:rPr>
          <w:b/>
        </w:rPr>
        <w:t>Е.1</w:t>
      </w:r>
      <w:r>
        <w:t xml:space="preserve"> </w:t>
      </w:r>
      <w:r w:rsidR="00663E43">
        <w:t>Вид та обсяг моніторингу технічного стану споруд інженерного захисту слід виконувати в</w:t>
      </w:r>
      <w:r w:rsidR="00663E43">
        <w:br/>
        <w:t>проекті об'єкта інженерного захисту згідно з [6].</w:t>
      </w:r>
    </w:p>
    <w:p w:rsidR="001C5B68" w:rsidRDefault="00663E43">
      <w:pPr>
        <w:pStyle w:val="1"/>
        <w:framePr w:w="9691" w:h="13565" w:hRule="exact" w:wrap="none" w:vAnchor="page" w:hAnchor="page" w:x="1106" w:y="1245"/>
        <w:spacing w:after="60" w:line="295" w:lineRule="auto"/>
        <w:ind w:firstLine="420"/>
        <w:jc w:val="both"/>
      </w:pPr>
      <w:r>
        <w:t>У проектній документації об'єкта інженерного захисту мають бути визначені вимоги до умов</w:t>
      </w:r>
      <w:r>
        <w:br/>
        <w:t>проведення, обробки і систематизації натурних спостережень за роботою і станом споруд інже-</w:t>
      </w:r>
      <w:r>
        <w:br/>
        <w:t>нерного захисту як в період будівництва, так і в період експлуатації.</w:t>
      </w:r>
    </w:p>
    <w:p w:rsidR="001C5B68" w:rsidRDefault="008048A9" w:rsidP="008048A9">
      <w:pPr>
        <w:pStyle w:val="1"/>
        <w:framePr w:w="9691" w:h="13565" w:hRule="exact" w:wrap="none" w:vAnchor="page" w:hAnchor="page" w:x="1106" w:y="1245"/>
        <w:tabs>
          <w:tab w:val="left" w:pos="841"/>
        </w:tabs>
        <w:spacing w:after="0"/>
        <w:ind w:firstLine="426"/>
        <w:jc w:val="both"/>
      </w:pPr>
      <w:r>
        <w:rPr>
          <w:b/>
        </w:rPr>
        <w:t>Е.2</w:t>
      </w:r>
      <w:r>
        <w:t xml:space="preserve"> </w:t>
      </w:r>
      <w:r w:rsidR="00663E43">
        <w:t>У проектній документації споруд інженерного захисту зі значними наслідками (СС3) необ-</w:t>
      </w:r>
      <w:r w:rsidR="00663E43">
        <w:br/>
        <w:t>хідно передбачати встановлення КВА і пристроїв (інклінометрів, геодезичних висотних марок,</w:t>
      </w:r>
      <w:r w:rsidR="00663E43">
        <w:br/>
        <w:t>деформаційних марок, режимних свердловин тощо) для проведення натурних спостережень за</w:t>
      </w:r>
      <w:r w:rsidR="00663E43">
        <w:br/>
        <w:t>роботою та станом споруд інженерного захисту і їх основ, порядок та циклічність виконання</w:t>
      </w:r>
      <w:r w:rsidR="00663E43">
        <w:br/>
        <w:t>геодезичного моніторингу для проведення натурного контролю технічного стану і роботи об'єктів</w:t>
      </w:r>
      <w:r w:rsidR="00663E43">
        <w:br/>
        <w:t>інженерного захисту та розвитку зсувних або обвальних процесів. Результати цих спостережень</w:t>
      </w:r>
      <w:r w:rsidR="00663E43">
        <w:br/>
        <w:t>використовують для оцінки надійності об'єктів інженерного захисту та споруд інженерного захисту,</w:t>
      </w:r>
      <w:r w:rsidR="00663E43">
        <w:br/>
        <w:t>своєчасного виявлення дефектів, призначення ремонтних та інших заходів, попередження аварій</w:t>
      </w:r>
      <w:r w:rsidR="00663E43">
        <w:br/>
        <w:t>і покращення умов експлуатації.</w:t>
      </w:r>
    </w:p>
    <w:p w:rsidR="001C5B68" w:rsidRDefault="00663E43">
      <w:pPr>
        <w:pStyle w:val="1"/>
        <w:framePr w:w="9691" w:h="13565" w:hRule="exact" w:wrap="none" w:vAnchor="page" w:hAnchor="page" w:x="1106" w:y="1245"/>
        <w:spacing w:after="60"/>
        <w:ind w:firstLine="420"/>
        <w:jc w:val="both"/>
      </w:pPr>
      <w:r>
        <w:t>Для нижчих класів наслідків (відповідальності) споруд інженерного захисту можливо обме-</w:t>
      </w:r>
      <w:r>
        <w:br/>
        <w:t>житись візуальним контролем, а встановлення на них КВА доцільне за наявності відповідного</w:t>
      </w:r>
      <w:r>
        <w:br/>
        <w:t>обґрунтування.</w:t>
      </w:r>
    </w:p>
    <w:p w:rsidR="001C5B68" w:rsidRDefault="008048A9" w:rsidP="008048A9">
      <w:pPr>
        <w:pStyle w:val="1"/>
        <w:framePr w:w="9691" w:h="13565" w:hRule="exact" w:wrap="none" w:vAnchor="page" w:hAnchor="page" w:x="1106" w:y="1245"/>
        <w:tabs>
          <w:tab w:val="left" w:pos="841"/>
        </w:tabs>
        <w:spacing w:after="60"/>
        <w:jc w:val="both"/>
      </w:pPr>
      <w:r w:rsidRPr="008048A9">
        <w:rPr>
          <w:b/>
        </w:rPr>
        <w:t>Е.</w:t>
      </w:r>
      <w:r>
        <w:rPr>
          <w:b/>
        </w:rPr>
        <w:t xml:space="preserve">3 </w:t>
      </w:r>
      <w:r w:rsidR="00663E43">
        <w:t>В проектній документації об'єктів інженерного захисту зі значними наслідками (СС3) необ-</w:t>
      </w:r>
      <w:r w:rsidR="00663E43">
        <w:br/>
        <w:t>хідно передбачати документацію на влаштування сучасних автоматизованих систем контролю</w:t>
      </w:r>
      <w:r w:rsidR="00663E43">
        <w:br/>
        <w:t>(далі - АСК) для систематичних спостережень за станом об'єктів інженерного захисту та споруд</w:t>
      </w:r>
      <w:r w:rsidR="00663E43">
        <w:br/>
        <w:t>інженерного захисту і розвитком зсувних або обвальних процесів. Це забезпечить безперервний</w:t>
      </w:r>
      <w:r w:rsidR="00663E43">
        <w:br/>
        <w:t>збір даних, що відображають технічний стан об'єктів інженерного захисту та споруд інженерного</w:t>
      </w:r>
      <w:r w:rsidR="00663E43">
        <w:br/>
        <w:t>захисту і розвиток зсувних або обвальних процесів, і дасть змогу виконати аналіз-порівняння</w:t>
      </w:r>
      <w:r w:rsidR="00663E43">
        <w:br/>
        <w:t>контрольованих показників з гранично-допустимими значеннями.</w:t>
      </w:r>
    </w:p>
    <w:p w:rsidR="001C5B68" w:rsidRDefault="008048A9" w:rsidP="008048A9">
      <w:pPr>
        <w:pStyle w:val="1"/>
        <w:framePr w:w="9691" w:h="13565" w:hRule="exact" w:wrap="none" w:vAnchor="page" w:hAnchor="page" w:x="1106" w:y="1245"/>
        <w:tabs>
          <w:tab w:val="left" w:pos="846"/>
        </w:tabs>
        <w:spacing w:after="0"/>
        <w:ind w:firstLine="426"/>
        <w:jc w:val="both"/>
      </w:pPr>
      <w:r w:rsidRPr="008048A9">
        <w:rPr>
          <w:b/>
        </w:rPr>
        <w:t>Е.</w:t>
      </w:r>
      <w:r>
        <w:rPr>
          <w:b/>
        </w:rPr>
        <w:t xml:space="preserve">4 </w:t>
      </w:r>
      <w:r w:rsidR="00663E43">
        <w:t>При інструментальних спостереженнях (геодезичний моніторинг) слід проводити спостере-</w:t>
      </w:r>
      <w:r w:rsidR="00663E43">
        <w:br/>
        <w:t>ження за вертикальними та горизонтальними зміщеннями об'єктів інженерного захисту та споруд</w:t>
      </w:r>
      <w:r w:rsidR="00663E43">
        <w:br/>
        <w:t>інженерного захисту і осіданнями основи. Склад основних інструментально контрольованих показ-</w:t>
      </w:r>
      <w:r w:rsidR="00663E43">
        <w:br/>
        <w:t>ників для об'єктів інженерного захисту та споруд інженерного захисту:</w:t>
      </w:r>
    </w:p>
    <w:p w:rsidR="001C5B68" w:rsidRDefault="00663E43" w:rsidP="00663E43">
      <w:pPr>
        <w:pStyle w:val="1"/>
        <w:framePr w:w="9691" w:h="13565" w:hRule="exact" w:wrap="none" w:vAnchor="page" w:hAnchor="page" w:x="1106" w:y="1245"/>
        <w:numPr>
          <w:ilvl w:val="0"/>
          <w:numId w:val="69"/>
        </w:numPr>
        <w:tabs>
          <w:tab w:val="left" w:pos="675"/>
        </w:tabs>
        <w:spacing w:after="0"/>
        <w:ind w:left="420" w:firstLine="0"/>
        <w:jc w:val="both"/>
      </w:pPr>
      <w:r>
        <w:t>осідання основи (абсолютне, середнє, нерівномірне, відносно нерівномірне);</w:t>
      </w:r>
    </w:p>
    <w:p w:rsidR="001C5B68" w:rsidRDefault="00663E43" w:rsidP="00663E43">
      <w:pPr>
        <w:pStyle w:val="1"/>
        <w:framePr w:w="9691" w:h="13565" w:hRule="exact" w:wrap="none" w:vAnchor="page" w:hAnchor="page" w:x="1106" w:y="1245"/>
        <w:numPr>
          <w:ilvl w:val="0"/>
          <w:numId w:val="69"/>
        </w:numPr>
        <w:tabs>
          <w:tab w:val="left" w:pos="675"/>
        </w:tabs>
        <w:spacing w:after="0"/>
        <w:ind w:left="420" w:firstLine="0"/>
        <w:jc w:val="both"/>
      </w:pPr>
      <w:r>
        <w:t>горизонтальні (планові) переміщення верху несучих конструкцій споруд інженерного захисту;</w:t>
      </w:r>
    </w:p>
    <w:p w:rsidR="001C5B68" w:rsidRDefault="00663E43" w:rsidP="00663E43">
      <w:pPr>
        <w:pStyle w:val="1"/>
        <w:framePr w:w="9691" w:h="13565" w:hRule="exact" w:wrap="none" w:vAnchor="page" w:hAnchor="page" w:x="1106" w:y="1245"/>
        <w:numPr>
          <w:ilvl w:val="0"/>
          <w:numId w:val="69"/>
        </w:numPr>
        <w:tabs>
          <w:tab w:val="left" w:pos="675"/>
        </w:tabs>
        <w:spacing w:after="0"/>
        <w:ind w:left="420" w:firstLine="0"/>
        <w:jc w:val="both"/>
      </w:pPr>
      <w:r>
        <w:t>вертикальні деформації тіла об'єкта інженерного захисту та споруди інженерного захисту;</w:t>
      </w:r>
    </w:p>
    <w:p w:rsidR="001C5B68" w:rsidRDefault="00663E43" w:rsidP="00663E43">
      <w:pPr>
        <w:pStyle w:val="1"/>
        <w:framePr w:w="9691" w:h="13565" w:hRule="exact" w:wrap="none" w:vAnchor="page" w:hAnchor="page" w:x="1106" w:y="1245"/>
        <w:numPr>
          <w:ilvl w:val="0"/>
          <w:numId w:val="69"/>
        </w:numPr>
        <w:tabs>
          <w:tab w:val="left" w:pos="675"/>
        </w:tabs>
        <w:spacing w:after="0"/>
        <w:ind w:left="420" w:firstLine="0"/>
        <w:jc w:val="both"/>
      </w:pPr>
      <w:r>
        <w:t>горизонтальні деформації тіла об'єкта інженерного захисту та споруди інженерного захисту;</w:t>
      </w:r>
      <w:r>
        <w:br/>
        <w:t>- розкриття тріщин, динаміка їх розвитку.</w:t>
      </w:r>
    </w:p>
    <w:p w:rsidR="001C5B68" w:rsidRDefault="00663E43">
      <w:pPr>
        <w:pStyle w:val="1"/>
        <w:framePr w:w="9691" w:h="13565" w:hRule="exact" w:wrap="none" w:vAnchor="page" w:hAnchor="page" w:x="1106" w:y="1245"/>
        <w:spacing w:after="60"/>
        <w:ind w:firstLine="420"/>
        <w:jc w:val="both"/>
      </w:pPr>
      <w:r>
        <w:t>За відповідного обґрунтування допускають не проводити вище перелічені інструментальні</w:t>
      </w:r>
      <w:r>
        <w:br/>
        <w:t>спостереження (за винятком об'єктів інженерного захисту зі значними (СС3) наслідками).</w:t>
      </w:r>
    </w:p>
    <w:p w:rsidR="001C5B68" w:rsidRDefault="008048A9" w:rsidP="008048A9">
      <w:pPr>
        <w:pStyle w:val="1"/>
        <w:framePr w:w="9691" w:h="13565" w:hRule="exact" w:wrap="none" w:vAnchor="page" w:hAnchor="page" w:x="1106" w:y="1245"/>
        <w:tabs>
          <w:tab w:val="left" w:pos="853"/>
        </w:tabs>
        <w:spacing w:after="60"/>
        <w:jc w:val="both"/>
      </w:pPr>
      <w:r w:rsidRPr="008048A9">
        <w:rPr>
          <w:b/>
        </w:rPr>
        <w:t>Е.</w:t>
      </w:r>
      <w:r>
        <w:rPr>
          <w:b/>
        </w:rPr>
        <w:t xml:space="preserve">5 </w:t>
      </w:r>
      <w:r w:rsidR="00663E43">
        <w:t>Візуальними обстеженнями контролюють прояви локальнихдеформацій на поверхні схилу.</w:t>
      </w:r>
    </w:p>
    <w:p w:rsidR="001C5B68" w:rsidRDefault="008048A9" w:rsidP="008048A9">
      <w:pPr>
        <w:pStyle w:val="1"/>
        <w:framePr w:w="9691" w:h="13565" w:hRule="exact" w:wrap="none" w:vAnchor="page" w:hAnchor="page" w:x="1106" w:y="1245"/>
        <w:tabs>
          <w:tab w:val="left" w:pos="836"/>
        </w:tabs>
        <w:spacing w:after="0"/>
        <w:jc w:val="both"/>
      </w:pPr>
      <w:r w:rsidRPr="008048A9">
        <w:rPr>
          <w:b/>
        </w:rPr>
        <w:t>Е.</w:t>
      </w:r>
      <w:r>
        <w:rPr>
          <w:b/>
        </w:rPr>
        <w:t>6</w:t>
      </w:r>
      <w:r>
        <w:t xml:space="preserve"> </w:t>
      </w:r>
      <w:r w:rsidR="00663E43">
        <w:t>При проведенні натурних спостережень на основі КВА за роботою і станом об'єктів інже-</w:t>
      </w:r>
      <w:r w:rsidR="00663E43">
        <w:br/>
        <w:t>нерного захисту та споруд інженерного захисту як у процесі будівництва, так і при експлуатації слід</w:t>
      </w:r>
      <w:r w:rsidR="00663E43">
        <w:br/>
        <w:t>своєчасно виявляти дефекти і несприятливі процеси. призначити ремонтні та інші заходи, запобі-</w:t>
      </w:r>
      <w:r w:rsidR="00663E43">
        <w:br/>
        <w:t>гати відмовам і аваріям, поліпшувати режими експлуатації об'єктів інженерного захисту та споруд</w:t>
      </w:r>
      <w:r w:rsidR="00663E43">
        <w:br/>
        <w:t>інженерного захисту і оцінювати рівень безпеки і ризику аварій, очікуваних збитків та ефективності</w:t>
      </w:r>
      <w:r w:rsidR="00663E43">
        <w:br/>
        <w:t>протизсувних споруд інженерного захисту.</w:t>
      </w:r>
    </w:p>
    <w:p w:rsidR="001C5B68" w:rsidRDefault="00663E43">
      <w:pPr>
        <w:pStyle w:val="a6"/>
        <w:framePr w:w="250" w:h="226" w:hRule="exact" w:wrap="none" w:vAnchor="page" w:hAnchor="page" w:x="10543" w:y="15693"/>
        <w:jc w:val="right"/>
      </w:pPr>
      <w:r>
        <w:t>45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1101" w:y="688"/>
      </w:pPr>
      <w:r>
        <w:t>ДБН В.1.1-46:2017</w:t>
      </w:r>
    </w:p>
    <w:p w:rsidR="001C5B68" w:rsidRDefault="00663E43">
      <w:pPr>
        <w:pStyle w:val="60"/>
        <w:framePr w:w="9691" w:h="12398" w:hRule="exact" w:wrap="none" w:vAnchor="page" w:hAnchor="page" w:x="1106" w:y="1475"/>
        <w:spacing w:after="380" w:line="293" w:lineRule="auto"/>
        <w:ind w:firstLine="0"/>
        <w:jc w:val="center"/>
      </w:pPr>
      <w:bookmarkStart w:id="47" w:name="bookmark92"/>
      <w:r>
        <w:t>БІБЛІОГРАФІЯ</w:t>
      </w:r>
      <w:bookmarkEnd w:id="47"/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line="290" w:lineRule="auto"/>
        <w:ind w:left="580" w:hanging="580"/>
        <w:jc w:val="both"/>
      </w:pPr>
      <w:r>
        <w:t>ДСТУ-Н Б В.1.1-37:2016 Настанова щодо інженерного захисту територій, будівель і споруд</w:t>
      </w:r>
      <w:r>
        <w:br/>
        <w:t>від зсувів та обвалів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line="290" w:lineRule="auto"/>
        <w:ind w:left="580" w:hanging="580"/>
        <w:jc w:val="both"/>
      </w:pPr>
      <w:r>
        <w:t>ДСТУ Б В.1.1-28:2010 Захист від небезпечних геологічних процесів, шкідливих експлуата-</w:t>
      </w:r>
      <w:r>
        <w:br/>
        <w:t>ційних впливів, від пожежі. Шкала сейсмічної інтенсивності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line="295" w:lineRule="auto"/>
        <w:ind w:left="580" w:hanging="580"/>
        <w:jc w:val="both"/>
      </w:pPr>
      <w:r>
        <w:t>ДСТУ-Н Б В.1.1-44:2016 Настанова щодо проектування будівель і споруд на просідаючих</w:t>
      </w:r>
      <w:r>
        <w:br/>
        <w:t>ґрунтах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ind w:left="580" w:hanging="580"/>
        <w:jc w:val="both"/>
      </w:pPr>
      <w:r>
        <w:t>Постанова Кабінету Міністрів України від 9 січня 2014 р. № 6 "Про затвердження переліку</w:t>
      </w:r>
      <w:r>
        <w:br/>
        <w:t>об'єктів, що належать суб'єктам господарювання, проектування яких здійснюється з ура-</w:t>
      </w:r>
      <w:r>
        <w:br/>
        <w:t>хуванням вимог інженерно-технічних заходів цивільного захисту"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line="290" w:lineRule="auto"/>
        <w:ind w:left="580" w:hanging="580"/>
        <w:jc w:val="both"/>
      </w:pPr>
      <w:r>
        <w:t>ДСТУ Б А.2.2-7:2010 Проектування. Розділ інженерно-технічних заходів цивільного захисту</w:t>
      </w:r>
      <w:r>
        <w:br/>
        <w:t>(цивільної оборони) у складі проектної документації об'єктів. Основні положення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  <w:tab w:val="left" w:pos="542"/>
        </w:tabs>
        <w:ind w:firstLine="0"/>
        <w:jc w:val="both"/>
      </w:pPr>
      <w:r>
        <w:t>ДСТУ-Н Б В.1.2-17:2016 Настанова щодо науково-технічного моніторингу будівель і споруд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  <w:tab w:val="left" w:pos="542"/>
        </w:tabs>
        <w:spacing w:after="0"/>
        <w:ind w:firstLine="0"/>
        <w:jc w:val="both"/>
      </w:pPr>
      <w:r>
        <w:t>ДСТУ-Н Б В.1.1-42:2016 Настанова щодо проектування будівель і споруд на підроблюваних</w:t>
      </w:r>
    </w:p>
    <w:p w:rsidR="001C5B68" w:rsidRDefault="00663E43">
      <w:pPr>
        <w:pStyle w:val="1"/>
        <w:framePr w:w="9691" w:h="12398" w:hRule="exact" w:wrap="none" w:vAnchor="page" w:hAnchor="page" w:x="1106" w:y="1475"/>
        <w:ind w:firstLine="580"/>
        <w:jc w:val="both"/>
      </w:pPr>
      <w:r>
        <w:t>територіях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line="290" w:lineRule="auto"/>
        <w:ind w:left="580" w:hanging="580"/>
        <w:jc w:val="both"/>
      </w:pPr>
      <w:r>
        <w:t>ДСТУ-Н Б В.2.1-32:2014 Настанова з проектування котлованів для улаштування фундаментів</w:t>
      </w:r>
      <w:r>
        <w:br/>
        <w:t>і заглиблених споруд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ind w:firstLine="0"/>
        <w:jc w:val="both"/>
      </w:pPr>
      <w:r>
        <w:t>ДСТУ-Н Б В.2.1-31:2014 Настанова з проектування підпірних стін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ind w:left="580" w:hanging="580"/>
        <w:jc w:val="both"/>
      </w:pPr>
      <w:r>
        <w:t>Активізація небезпечних екзогенних геологічних процесів на території України за даними</w:t>
      </w:r>
      <w:r>
        <w:br/>
        <w:t>моніторингу ЕГП. Щорічник (випуск XI). - Київ: Державна служба геології та надр України,</w:t>
      </w:r>
      <w:r>
        <w:br/>
        <w:t>Державне науково-виробниче підприємство "Державний інформаційний геологічний фонд</w:t>
      </w:r>
      <w:r>
        <w:br/>
        <w:t>України", 2014.-29 іл. - 101 с.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after="0"/>
        <w:ind w:left="580" w:hanging="580"/>
        <w:jc w:val="both"/>
      </w:pPr>
      <w:r>
        <w:rPr>
          <w:lang w:val="en-US" w:eastAsia="en-US" w:bidi="en-US"/>
        </w:rPr>
        <w:t xml:space="preserve">Varnes, D.J., </w:t>
      </w:r>
      <w:r>
        <w:t xml:space="preserve">1978, </w:t>
      </w:r>
      <w:r>
        <w:rPr>
          <w:lang w:val="en-US" w:eastAsia="en-US" w:bidi="en-US"/>
        </w:rPr>
        <w:t>Slope movement types and processes, in Schuster, R.L., and Krizek, R.J., eds.,</w:t>
      </w:r>
      <w:r>
        <w:rPr>
          <w:lang w:val="en-US" w:eastAsia="en-US" w:bidi="en-US"/>
        </w:rPr>
        <w:br/>
        <w:t>Landslides-Analysis and control: Transportation Research Board Special Report 176, National</w:t>
      </w:r>
      <w:r>
        <w:rPr>
          <w:lang w:val="en-US" w:eastAsia="en-US" w:bidi="en-US"/>
        </w:rPr>
        <w:br/>
        <w:t>Research Council, Washington, D.C., p. 11-23.</w:t>
      </w:r>
    </w:p>
    <w:p w:rsidR="001C5B68" w:rsidRDefault="00663E43">
      <w:pPr>
        <w:pStyle w:val="1"/>
        <w:framePr w:w="9691" w:h="12398" w:hRule="exact" w:wrap="none" w:vAnchor="page" w:hAnchor="page" w:x="1106" w:y="1475"/>
        <w:ind w:left="580" w:firstLine="0"/>
        <w:jc w:val="both"/>
      </w:pPr>
      <w:r>
        <w:t>(Варнс</w:t>
      </w:r>
      <w:r w:rsidR="00EE7CF6" w:rsidRPr="00EE7CF6">
        <w:rPr>
          <w:lang w:val="ru-RU"/>
        </w:rPr>
        <w:t xml:space="preserve"> </w:t>
      </w:r>
      <w:r>
        <w:t xml:space="preserve">Д.Й. Типи руху схилу та процеси. </w:t>
      </w:r>
      <w:r w:rsidRPr="00E033A2">
        <w:rPr>
          <w:color w:val="auto"/>
        </w:rPr>
        <w:t xml:space="preserve">Співавтори: </w:t>
      </w:r>
      <w:r>
        <w:t>Шустер</w:t>
      </w:r>
      <w:r w:rsidR="00EE7CF6" w:rsidRPr="00EE7CF6">
        <w:t xml:space="preserve"> </w:t>
      </w:r>
      <w:r>
        <w:t>Р.Л., Кризек</w:t>
      </w:r>
      <w:r w:rsidR="00EE7CF6" w:rsidRPr="008048A9">
        <w:t xml:space="preserve"> </w:t>
      </w:r>
      <w:r>
        <w:t>Р.Й. та інші. Зсуви-</w:t>
      </w:r>
      <w:r>
        <w:br/>
        <w:t>аналіз та контроль: Звіт № 176 спеціальної транспортної дослідної групи, Національна</w:t>
      </w:r>
      <w:r>
        <w:br/>
        <w:t>дослідна рада, округ Вашингтон, 1978, стор. 11-23).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after="0"/>
        <w:ind w:left="580" w:hanging="580"/>
        <w:jc w:val="both"/>
      </w:pPr>
      <w:r>
        <w:rPr>
          <w:lang w:val="en-US" w:eastAsia="en-US" w:bidi="en-US"/>
        </w:rPr>
        <w:t xml:space="preserve">Cruden, D.M, and Varnes, D.J., </w:t>
      </w:r>
      <w:r>
        <w:t xml:space="preserve">1996, </w:t>
      </w:r>
      <w:r>
        <w:rPr>
          <w:lang w:val="en-US" w:eastAsia="en-US" w:bidi="en-US"/>
        </w:rPr>
        <w:t>Landslide types and processes, in Turner, A. Keith, and</w:t>
      </w:r>
      <w:r>
        <w:rPr>
          <w:lang w:val="en-US" w:eastAsia="en-US" w:bidi="en-US"/>
        </w:rPr>
        <w:br/>
        <w:t>Schuster, Robert L. eds. Landslides - Investigation and mitigation: Transportation Research Board,</w:t>
      </w:r>
      <w:r>
        <w:rPr>
          <w:lang w:val="en-US" w:eastAsia="en-US" w:bidi="en-US"/>
        </w:rPr>
        <w:br/>
        <w:t>Special report no. 247, National Research Council, National Academy Press, Washington, D.C.,</w:t>
      </w:r>
      <w:r>
        <w:rPr>
          <w:lang w:val="en-US" w:eastAsia="en-US" w:bidi="en-US"/>
        </w:rPr>
        <w:br/>
        <w:t>p. 36-75.</w:t>
      </w:r>
    </w:p>
    <w:p w:rsidR="001C5B68" w:rsidRDefault="00663E43">
      <w:pPr>
        <w:pStyle w:val="1"/>
        <w:framePr w:w="9691" w:h="12398" w:hRule="exact" w:wrap="none" w:vAnchor="page" w:hAnchor="page" w:x="1106" w:y="1475"/>
        <w:ind w:left="580" w:firstLine="0"/>
        <w:jc w:val="both"/>
      </w:pPr>
      <w:r>
        <w:t xml:space="preserve">(Круден Д.М. та Варнс Д.Й. Типи руху схилу та процеси. </w:t>
      </w:r>
      <w:r w:rsidRPr="00E033A2">
        <w:rPr>
          <w:color w:val="auto"/>
        </w:rPr>
        <w:t>Співавтори:</w:t>
      </w:r>
      <w:r>
        <w:t xml:space="preserve"> Турнер А., Шустер</w:t>
      </w:r>
      <w:r>
        <w:br/>
        <w:t>Роберт Л. та інші. Зсуви - спостереження та пом'якшення наслідків: Звіт № 247 спеціальної</w:t>
      </w:r>
      <w:r>
        <w:br/>
        <w:t>транспортної дослідної групи, Національна дослідна рада, округ Вашингтон, 1996, стор.</w:t>
      </w:r>
      <w:r>
        <w:br/>
        <w:t>36-75).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line="290" w:lineRule="auto"/>
        <w:ind w:left="580" w:hanging="580"/>
        <w:jc w:val="both"/>
      </w:pPr>
      <w:r>
        <w:t>ДСТУ-Н Б В.1.2-16:2013 Визначення класу наслідків (відповідальності) та категорії складності</w:t>
      </w:r>
      <w:r>
        <w:br/>
        <w:t>об'єктів будівництва</w:t>
      </w:r>
    </w:p>
    <w:p w:rsidR="001C5B68" w:rsidRDefault="00663E43" w:rsidP="00663E43">
      <w:pPr>
        <w:pStyle w:val="1"/>
        <w:framePr w:w="9691" w:h="12398" w:hRule="exact" w:wrap="none" w:vAnchor="page" w:hAnchor="page" w:x="1106" w:y="1475"/>
        <w:numPr>
          <w:ilvl w:val="0"/>
          <w:numId w:val="71"/>
        </w:numPr>
        <w:tabs>
          <w:tab w:val="left" w:pos="536"/>
        </w:tabs>
        <w:spacing w:after="0" w:line="290" w:lineRule="auto"/>
        <w:ind w:left="580" w:hanging="580"/>
        <w:jc w:val="both"/>
      </w:pPr>
      <w:r>
        <w:t>ДСТУ Б В.2.1-28:2013 Настанова щодо проведення земляних робіт, улаштування основ та</w:t>
      </w:r>
      <w:r>
        <w:br/>
        <w:t xml:space="preserve">спорудження фундаментів (СНиП 3.02.01-87, </w:t>
      </w:r>
      <w:r>
        <w:rPr>
          <w:lang w:val="en-US" w:eastAsia="en-US" w:bidi="en-US"/>
        </w:rPr>
        <w:t>MOD</w:t>
      </w:r>
      <w:r w:rsidRPr="001630D3">
        <w:rPr>
          <w:lang w:val="ru-RU" w:eastAsia="en-US" w:bidi="en-US"/>
        </w:rPr>
        <w:t>)</w:t>
      </w:r>
    </w:p>
    <w:p w:rsidR="001C5B68" w:rsidRDefault="00663E43">
      <w:pPr>
        <w:pStyle w:val="a6"/>
        <w:framePr w:wrap="none" w:vAnchor="page" w:hAnchor="page" w:x="1101" w:y="15693"/>
      </w:pPr>
      <w:r w:rsidRPr="001630D3">
        <w:rPr>
          <w:lang w:eastAsia="en-US" w:bidi="en-US"/>
        </w:rPr>
        <w:t>46</w:t>
      </w:r>
    </w:p>
    <w:p w:rsidR="001C5B68" w:rsidRDefault="001C5B68">
      <w:pPr>
        <w:spacing w:line="1" w:lineRule="exact"/>
        <w:sectPr w:rsidR="001C5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B68" w:rsidRDefault="001C5B68">
      <w:pPr>
        <w:spacing w:line="1" w:lineRule="exact"/>
      </w:pPr>
    </w:p>
    <w:p w:rsidR="001C5B68" w:rsidRDefault="00663E43">
      <w:pPr>
        <w:pStyle w:val="a6"/>
        <w:framePr w:wrap="none" w:vAnchor="page" w:hAnchor="page" w:x="9189" w:y="683"/>
      </w:pPr>
      <w:r>
        <w:t>ДБН В.1.1-46:2017</w:t>
      </w:r>
    </w:p>
    <w:p w:rsidR="001C5B68" w:rsidRDefault="00663E43">
      <w:pPr>
        <w:pStyle w:val="1"/>
        <w:framePr w:w="9691" w:h="859" w:hRule="exact" w:wrap="none" w:vAnchor="page" w:hAnchor="page" w:x="1106" w:y="1514"/>
        <w:spacing w:after="0" w:line="290" w:lineRule="auto"/>
        <w:ind w:left="300" w:firstLine="0"/>
      </w:pPr>
      <w:r>
        <w:rPr>
          <w:b/>
          <w:bCs/>
        </w:rPr>
        <w:t xml:space="preserve">Ключові слова: </w:t>
      </w:r>
      <w:r>
        <w:t>зсув, обвал, об'єкти інженерного захисту, споруди інженерного захисту,</w:t>
      </w:r>
      <w:r>
        <w:br/>
        <w:t>заходи інженерного захисту, коефіцієнт стійкості, поверхня ковзання, зсувні і зсувонебезпечні</w:t>
      </w:r>
      <w:r>
        <w:br/>
        <w:t>схили, зсувний тиск, структурне зчеплення ґрунту.</w:t>
      </w:r>
    </w:p>
    <w:p w:rsidR="001C5B68" w:rsidRDefault="00663E43">
      <w:pPr>
        <w:pStyle w:val="52"/>
        <w:framePr w:w="9691" w:h="3586" w:hRule="exact" w:wrap="none" w:vAnchor="page" w:hAnchor="page" w:x="1106" w:y="11416"/>
        <w:spacing w:after="120"/>
      </w:pPr>
      <w:r>
        <w:t>**********</w:t>
      </w:r>
    </w:p>
    <w:p w:rsidR="001C5B68" w:rsidRDefault="00663E43">
      <w:pPr>
        <w:pStyle w:val="52"/>
        <w:framePr w:w="9691" w:h="3586" w:hRule="exact" w:wrap="none" w:vAnchor="page" w:hAnchor="page" w:x="1106" w:y="11416"/>
      </w:pPr>
      <w:r>
        <w:t>Редактор - А.О. Луковська</w:t>
      </w:r>
      <w:r>
        <w:br/>
        <w:t>Комп’ютерна верстка - В.Б.Чукашкіна</w:t>
      </w:r>
    </w:p>
    <w:p w:rsidR="001C5B68" w:rsidRDefault="00663E43">
      <w:pPr>
        <w:pStyle w:val="52"/>
        <w:framePr w:w="9691" w:h="3586" w:hRule="exact" w:wrap="none" w:vAnchor="page" w:hAnchor="page" w:x="1106" w:y="11416"/>
      </w:pPr>
      <w:r>
        <w:t xml:space="preserve">Формат 60x841/8. Папір офсетний. Гарнітура </w:t>
      </w:r>
      <w:r w:rsidRPr="001630D3">
        <w:rPr>
          <w:lang w:val="ru-RU" w:eastAsia="en-US" w:bidi="en-US"/>
        </w:rPr>
        <w:t>"</w:t>
      </w:r>
      <w:r>
        <w:rPr>
          <w:lang w:val="en-US" w:eastAsia="en-US" w:bidi="en-US"/>
        </w:rPr>
        <w:t>Arial</w:t>
      </w:r>
      <w:r w:rsidRPr="001630D3">
        <w:rPr>
          <w:lang w:val="ru-RU" w:eastAsia="en-US" w:bidi="en-US"/>
        </w:rPr>
        <w:t>".</w:t>
      </w:r>
      <w:r w:rsidRPr="001630D3">
        <w:rPr>
          <w:lang w:val="ru-RU" w:eastAsia="en-US" w:bidi="en-US"/>
        </w:rPr>
        <w:br/>
      </w:r>
      <w:r>
        <w:t>Друк офсетний.</w:t>
      </w:r>
    </w:p>
    <w:p w:rsidR="001C5B68" w:rsidRDefault="00663E43">
      <w:pPr>
        <w:pStyle w:val="52"/>
        <w:framePr w:w="9691" w:h="3586" w:hRule="exact" w:wrap="none" w:vAnchor="page" w:hAnchor="page" w:x="1106" w:y="11416"/>
        <w:spacing w:after="0"/>
      </w:pPr>
      <w:r>
        <w:t>Державне підприємство "Укрархбудінформ".</w:t>
      </w:r>
      <w:r>
        <w:br/>
        <w:t>вул. М. Кривоноса, 2А, м. Київ-37, 03037, Україна.</w:t>
      </w:r>
      <w:r>
        <w:br/>
        <w:t>Тел. 249-36-62</w:t>
      </w:r>
    </w:p>
    <w:p w:rsidR="001C5B68" w:rsidRDefault="00663E43">
      <w:pPr>
        <w:pStyle w:val="52"/>
        <w:framePr w:w="9691" w:h="3586" w:hRule="exact" w:wrap="none" w:vAnchor="page" w:hAnchor="page" w:x="1106" w:y="11416"/>
      </w:pPr>
      <w:r>
        <w:t>Відділ реалізації: тел.факс (044) 249-36-62 (63, 64)</w:t>
      </w:r>
      <w:r>
        <w:br/>
      </w:r>
      <w:r>
        <w:rPr>
          <w:lang w:val="en-US" w:eastAsia="en-US" w:bidi="en-US"/>
        </w:rPr>
        <w:t>E</w:t>
      </w:r>
      <w:r w:rsidRPr="001630D3">
        <w:rPr>
          <w:lang w:val="ru-RU" w:eastAsia="en-US" w:bidi="en-US"/>
        </w:rPr>
        <w:t>-</w:t>
      </w:r>
      <w:r>
        <w:rPr>
          <w:lang w:val="en-US" w:eastAsia="en-US" w:bidi="en-US"/>
        </w:rPr>
        <w:t>mail</w:t>
      </w:r>
      <w:r w:rsidRPr="001630D3">
        <w:rPr>
          <w:lang w:val="ru-RU" w:eastAsia="en-US" w:bidi="en-US"/>
        </w:rPr>
        <w:t>:</w:t>
      </w:r>
      <w:hyperlink r:id="rId19" w:history="1">
        <w:r>
          <w:rPr>
            <w:lang w:val="en-US" w:eastAsia="en-US" w:bidi="en-US"/>
          </w:rPr>
          <w:t>uabi</w:t>
        </w:r>
        <w:r w:rsidRPr="001630D3">
          <w:rPr>
            <w:lang w:val="ru-RU" w:eastAsia="en-US" w:bidi="en-US"/>
          </w:rPr>
          <w:t>90@</w:t>
        </w:r>
        <w:r>
          <w:rPr>
            <w:lang w:val="en-US" w:eastAsia="en-US" w:bidi="en-US"/>
          </w:rPr>
          <w:t>ukr</w:t>
        </w:r>
        <w:r w:rsidRPr="001630D3">
          <w:rPr>
            <w:lang w:val="ru-RU" w:eastAsia="en-US" w:bidi="en-US"/>
          </w:rPr>
          <w:t>.</w:t>
        </w:r>
        <w:r>
          <w:rPr>
            <w:lang w:val="en-US" w:eastAsia="en-US" w:bidi="en-US"/>
          </w:rPr>
          <w:t>net</w:t>
        </w:r>
      </w:hyperlink>
    </w:p>
    <w:p w:rsidR="001C5B68" w:rsidRDefault="00663E43">
      <w:pPr>
        <w:pStyle w:val="52"/>
        <w:framePr w:w="9691" w:h="3586" w:hRule="exact" w:wrap="none" w:vAnchor="page" w:hAnchor="page" w:x="1106" w:y="11416"/>
        <w:spacing w:after="0" w:line="269" w:lineRule="auto"/>
      </w:pPr>
      <w:r>
        <w:t>Свідоцтво про внесення суб’єкта видавничої справи до державного реєстру видавців</w:t>
      </w:r>
      <w:r>
        <w:br/>
        <w:t>ДК №690 від 27.11.2001 р.</w:t>
      </w:r>
    </w:p>
    <w:p w:rsidR="001C5B68" w:rsidRDefault="00663E43">
      <w:pPr>
        <w:pStyle w:val="a6"/>
        <w:framePr w:w="250" w:h="226" w:hRule="exact" w:wrap="none" w:vAnchor="page" w:hAnchor="page" w:x="10538" w:y="15693"/>
        <w:jc w:val="right"/>
      </w:pPr>
      <w:r>
        <w:t>47</w:t>
      </w:r>
    </w:p>
    <w:p w:rsidR="001C5B68" w:rsidRDefault="001C5B68">
      <w:pPr>
        <w:spacing w:line="1" w:lineRule="exact"/>
      </w:pPr>
    </w:p>
    <w:sectPr w:rsidR="001C5B68" w:rsidSect="00C62BE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E8E" w:rsidRDefault="000F3E8E">
      <w:r>
        <w:separator/>
      </w:r>
    </w:p>
  </w:endnote>
  <w:endnote w:type="continuationSeparator" w:id="0">
    <w:p w:rsidR="000F3E8E" w:rsidRDefault="000F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E8E" w:rsidRDefault="000F3E8E"/>
  </w:footnote>
  <w:footnote w:type="continuationSeparator" w:id="0">
    <w:p w:rsidR="000F3E8E" w:rsidRDefault="000F3E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60F"/>
    <w:multiLevelType w:val="multilevel"/>
    <w:tmpl w:val="1F1A75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C5172"/>
    <w:multiLevelType w:val="multilevel"/>
    <w:tmpl w:val="96F6FF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8E052A"/>
    <w:multiLevelType w:val="multilevel"/>
    <w:tmpl w:val="8CF2CA7E"/>
    <w:lvl w:ilvl="0">
      <w:start w:val="7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274076"/>
    <w:multiLevelType w:val="multilevel"/>
    <w:tmpl w:val="3F5AE2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C24F2E"/>
    <w:multiLevelType w:val="multilevel"/>
    <w:tmpl w:val="CCEE82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D77936"/>
    <w:multiLevelType w:val="multilevel"/>
    <w:tmpl w:val="ABE2B2BA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C74001"/>
    <w:multiLevelType w:val="multilevel"/>
    <w:tmpl w:val="654CB1A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2E2CBD"/>
    <w:multiLevelType w:val="multilevel"/>
    <w:tmpl w:val="1CAA0F22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AA34604"/>
    <w:multiLevelType w:val="multilevel"/>
    <w:tmpl w:val="77E29BBC"/>
    <w:lvl w:ilvl="0">
      <w:start w:val="1"/>
      <w:numFmt w:val="decimal"/>
      <w:lvlText w:val="%1"/>
      <w:lvlJc w:val="left"/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022520"/>
    <w:multiLevelType w:val="multilevel"/>
    <w:tmpl w:val="FA6CA8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1F779D"/>
    <w:multiLevelType w:val="multilevel"/>
    <w:tmpl w:val="09EE3F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F863B6B"/>
    <w:multiLevelType w:val="multilevel"/>
    <w:tmpl w:val="595EC0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FB36DA3"/>
    <w:multiLevelType w:val="multilevel"/>
    <w:tmpl w:val="A4FCF326"/>
    <w:lvl w:ilvl="0">
      <w:start w:val="1"/>
      <w:numFmt w:val="decimal"/>
      <w:lvlText w:val="%1"/>
      <w:lvlJc w:val="left"/>
    </w:lvl>
    <w:lvl w:ilvl="1">
      <w:start w:val="5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03025D0"/>
    <w:multiLevelType w:val="multilevel"/>
    <w:tmpl w:val="98B6FF4C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D32350"/>
    <w:multiLevelType w:val="multilevel"/>
    <w:tmpl w:val="F0A465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274738"/>
    <w:multiLevelType w:val="multilevel"/>
    <w:tmpl w:val="D090B68E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EB1EAA"/>
    <w:multiLevelType w:val="multilevel"/>
    <w:tmpl w:val="334AF93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3626E7"/>
    <w:multiLevelType w:val="multilevel"/>
    <w:tmpl w:val="5BF2D2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03F5264"/>
    <w:multiLevelType w:val="multilevel"/>
    <w:tmpl w:val="29282BC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6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3A2EDD"/>
    <w:multiLevelType w:val="multilevel"/>
    <w:tmpl w:val="39A4A4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FA5A6E"/>
    <w:multiLevelType w:val="multilevel"/>
    <w:tmpl w:val="D4D4431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4A61A93"/>
    <w:multiLevelType w:val="multilevel"/>
    <w:tmpl w:val="48C28A7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75E0CCD"/>
    <w:multiLevelType w:val="multilevel"/>
    <w:tmpl w:val="A39ADFE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AB1589"/>
    <w:multiLevelType w:val="multilevel"/>
    <w:tmpl w:val="D0167EA2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9E56121"/>
    <w:multiLevelType w:val="multilevel"/>
    <w:tmpl w:val="CE701BE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B1B5BBF"/>
    <w:multiLevelType w:val="multilevel"/>
    <w:tmpl w:val="E14251A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B47742D"/>
    <w:multiLevelType w:val="multilevel"/>
    <w:tmpl w:val="897E20F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D7D4F45"/>
    <w:multiLevelType w:val="multilevel"/>
    <w:tmpl w:val="A972F8B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F1C00DE"/>
    <w:multiLevelType w:val="multilevel"/>
    <w:tmpl w:val="D65AD6B8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065472C"/>
    <w:multiLevelType w:val="multilevel"/>
    <w:tmpl w:val="62C48B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0D63C3F"/>
    <w:multiLevelType w:val="multilevel"/>
    <w:tmpl w:val="1E7610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48A4AAF"/>
    <w:multiLevelType w:val="multilevel"/>
    <w:tmpl w:val="C20282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877633A"/>
    <w:multiLevelType w:val="multilevel"/>
    <w:tmpl w:val="E55821C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95A69A2"/>
    <w:multiLevelType w:val="multilevel"/>
    <w:tmpl w:val="6238592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C5B3CCB"/>
    <w:multiLevelType w:val="multilevel"/>
    <w:tmpl w:val="F0CC4F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DAE0629"/>
    <w:multiLevelType w:val="multilevel"/>
    <w:tmpl w:val="1F4C23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DAE6AAB"/>
    <w:multiLevelType w:val="multilevel"/>
    <w:tmpl w:val="F470EF3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E090ECA"/>
    <w:multiLevelType w:val="multilevel"/>
    <w:tmpl w:val="01A8D7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E9067E4"/>
    <w:multiLevelType w:val="multilevel"/>
    <w:tmpl w:val="C9A413D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1A46732"/>
    <w:multiLevelType w:val="multilevel"/>
    <w:tmpl w:val="46E65D86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C1D3C2A"/>
    <w:multiLevelType w:val="multilevel"/>
    <w:tmpl w:val="9936557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D382C23"/>
    <w:multiLevelType w:val="multilevel"/>
    <w:tmpl w:val="CBEA6DB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D5569DD"/>
    <w:multiLevelType w:val="multilevel"/>
    <w:tmpl w:val="096AA90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EE206D3"/>
    <w:multiLevelType w:val="multilevel"/>
    <w:tmpl w:val="FAD6A02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F1C2850"/>
    <w:multiLevelType w:val="multilevel"/>
    <w:tmpl w:val="A490B21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07431A4"/>
    <w:multiLevelType w:val="multilevel"/>
    <w:tmpl w:val="1540ABC8"/>
    <w:lvl w:ilvl="0">
      <w:start w:val="8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20F4CBD"/>
    <w:multiLevelType w:val="multilevel"/>
    <w:tmpl w:val="8E107EB8"/>
    <w:lvl w:ilvl="0">
      <w:start w:val="3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4E651CD"/>
    <w:multiLevelType w:val="multilevel"/>
    <w:tmpl w:val="CD92F2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581051A"/>
    <w:multiLevelType w:val="multilevel"/>
    <w:tmpl w:val="D286FD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93E73CB"/>
    <w:multiLevelType w:val="multilevel"/>
    <w:tmpl w:val="1CC873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BFF1DF0"/>
    <w:multiLevelType w:val="multilevel"/>
    <w:tmpl w:val="71C2B92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F0D5212"/>
    <w:multiLevelType w:val="multilevel"/>
    <w:tmpl w:val="934A13B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104318C"/>
    <w:multiLevelType w:val="multilevel"/>
    <w:tmpl w:val="E5741C5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2011EB4"/>
    <w:multiLevelType w:val="multilevel"/>
    <w:tmpl w:val="156C23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333632C"/>
    <w:multiLevelType w:val="multilevel"/>
    <w:tmpl w:val="D838932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3EA48F8"/>
    <w:multiLevelType w:val="multilevel"/>
    <w:tmpl w:val="4E9E70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6785475"/>
    <w:multiLevelType w:val="multilevel"/>
    <w:tmpl w:val="CB5868FE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ABA1E42"/>
    <w:multiLevelType w:val="multilevel"/>
    <w:tmpl w:val="EC506F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C512387"/>
    <w:multiLevelType w:val="multilevel"/>
    <w:tmpl w:val="4E34AA1C"/>
    <w:lvl w:ilvl="0">
      <w:start w:val="5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D4429BC"/>
    <w:multiLevelType w:val="multilevel"/>
    <w:tmpl w:val="72CA0F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EF204DD"/>
    <w:multiLevelType w:val="multilevel"/>
    <w:tmpl w:val="8BD4BB8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07757B4"/>
    <w:multiLevelType w:val="multilevel"/>
    <w:tmpl w:val="BAE6B27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4495A1B"/>
    <w:multiLevelType w:val="multilevel"/>
    <w:tmpl w:val="E84A002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68E017A"/>
    <w:multiLevelType w:val="multilevel"/>
    <w:tmpl w:val="C958EC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8B748A9"/>
    <w:multiLevelType w:val="multilevel"/>
    <w:tmpl w:val="7062C2F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8D30463"/>
    <w:multiLevelType w:val="multilevel"/>
    <w:tmpl w:val="06D21296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9340E8E"/>
    <w:multiLevelType w:val="multilevel"/>
    <w:tmpl w:val="34261B2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BDE3625"/>
    <w:multiLevelType w:val="multilevel"/>
    <w:tmpl w:val="E212599C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D70077C"/>
    <w:multiLevelType w:val="multilevel"/>
    <w:tmpl w:val="94F4E514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EFD7185"/>
    <w:multiLevelType w:val="multilevel"/>
    <w:tmpl w:val="A1DAC66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FA70490"/>
    <w:multiLevelType w:val="multilevel"/>
    <w:tmpl w:val="7098E726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46"/>
  </w:num>
  <w:num w:numId="3">
    <w:abstractNumId w:val="58"/>
  </w:num>
  <w:num w:numId="4">
    <w:abstractNumId w:val="37"/>
  </w:num>
  <w:num w:numId="5">
    <w:abstractNumId w:val="0"/>
  </w:num>
  <w:num w:numId="6">
    <w:abstractNumId w:val="52"/>
  </w:num>
  <w:num w:numId="7">
    <w:abstractNumId w:val="1"/>
  </w:num>
  <w:num w:numId="8">
    <w:abstractNumId w:val="30"/>
  </w:num>
  <w:num w:numId="9">
    <w:abstractNumId w:val="41"/>
  </w:num>
  <w:num w:numId="10">
    <w:abstractNumId w:val="68"/>
  </w:num>
  <w:num w:numId="11">
    <w:abstractNumId w:val="56"/>
  </w:num>
  <w:num w:numId="12">
    <w:abstractNumId w:val="31"/>
  </w:num>
  <w:num w:numId="13">
    <w:abstractNumId w:val="13"/>
  </w:num>
  <w:num w:numId="14">
    <w:abstractNumId w:val="53"/>
  </w:num>
  <w:num w:numId="15">
    <w:abstractNumId w:val="8"/>
  </w:num>
  <w:num w:numId="16">
    <w:abstractNumId w:val="64"/>
  </w:num>
  <w:num w:numId="17">
    <w:abstractNumId w:val="28"/>
  </w:num>
  <w:num w:numId="18">
    <w:abstractNumId w:val="55"/>
  </w:num>
  <w:num w:numId="19">
    <w:abstractNumId w:val="2"/>
  </w:num>
  <w:num w:numId="20">
    <w:abstractNumId w:val="60"/>
  </w:num>
  <w:num w:numId="21">
    <w:abstractNumId w:val="61"/>
  </w:num>
  <w:num w:numId="22">
    <w:abstractNumId w:val="14"/>
  </w:num>
  <w:num w:numId="23">
    <w:abstractNumId w:val="47"/>
  </w:num>
  <w:num w:numId="24">
    <w:abstractNumId w:val="4"/>
  </w:num>
  <w:num w:numId="25">
    <w:abstractNumId w:val="54"/>
  </w:num>
  <w:num w:numId="26">
    <w:abstractNumId w:val="3"/>
  </w:num>
  <w:num w:numId="27">
    <w:abstractNumId w:val="24"/>
  </w:num>
  <w:num w:numId="28">
    <w:abstractNumId w:val="70"/>
  </w:num>
  <w:num w:numId="29">
    <w:abstractNumId w:val="9"/>
  </w:num>
  <w:num w:numId="30">
    <w:abstractNumId w:val="5"/>
  </w:num>
  <w:num w:numId="31">
    <w:abstractNumId w:val="7"/>
  </w:num>
  <w:num w:numId="32">
    <w:abstractNumId w:val="65"/>
  </w:num>
  <w:num w:numId="33">
    <w:abstractNumId w:val="20"/>
  </w:num>
  <w:num w:numId="34">
    <w:abstractNumId w:val="18"/>
  </w:num>
  <w:num w:numId="35">
    <w:abstractNumId w:val="42"/>
  </w:num>
  <w:num w:numId="36">
    <w:abstractNumId w:val="44"/>
  </w:num>
  <w:num w:numId="37">
    <w:abstractNumId w:val="45"/>
  </w:num>
  <w:num w:numId="38">
    <w:abstractNumId w:val="50"/>
  </w:num>
  <w:num w:numId="39">
    <w:abstractNumId w:val="40"/>
  </w:num>
  <w:num w:numId="40">
    <w:abstractNumId w:val="17"/>
  </w:num>
  <w:num w:numId="41">
    <w:abstractNumId w:val="35"/>
  </w:num>
  <w:num w:numId="42">
    <w:abstractNumId w:val="16"/>
  </w:num>
  <w:num w:numId="43">
    <w:abstractNumId w:val="43"/>
  </w:num>
  <w:num w:numId="44">
    <w:abstractNumId w:val="59"/>
  </w:num>
  <w:num w:numId="45">
    <w:abstractNumId w:val="38"/>
  </w:num>
  <w:num w:numId="46">
    <w:abstractNumId w:val="36"/>
  </w:num>
  <w:num w:numId="47">
    <w:abstractNumId w:val="26"/>
  </w:num>
  <w:num w:numId="48">
    <w:abstractNumId w:val="11"/>
  </w:num>
  <w:num w:numId="49">
    <w:abstractNumId w:val="6"/>
  </w:num>
  <w:num w:numId="50">
    <w:abstractNumId w:val="27"/>
  </w:num>
  <w:num w:numId="51">
    <w:abstractNumId w:val="63"/>
  </w:num>
  <w:num w:numId="52">
    <w:abstractNumId w:val="66"/>
  </w:num>
  <w:num w:numId="53">
    <w:abstractNumId w:val="62"/>
  </w:num>
  <w:num w:numId="54">
    <w:abstractNumId w:val="69"/>
  </w:num>
  <w:num w:numId="55">
    <w:abstractNumId w:val="39"/>
  </w:num>
  <w:num w:numId="56">
    <w:abstractNumId w:val="21"/>
  </w:num>
  <w:num w:numId="57">
    <w:abstractNumId w:val="22"/>
  </w:num>
  <w:num w:numId="58">
    <w:abstractNumId w:val="25"/>
  </w:num>
  <w:num w:numId="59">
    <w:abstractNumId w:val="57"/>
  </w:num>
  <w:num w:numId="60">
    <w:abstractNumId w:val="51"/>
  </w:num>
  <w:num w:numId="61">
    <w:abstractNumId w:val="29"/>
  </w:num>
  <w:num w:numId="62">
    <w:abstractNumId w:val="19"/>
  </w:num>
  <w:num w:numId="63">
    <w:abstractNumId w:val="48"/>
  </w:num>
  <w:num w:numId="64">
    <w:abstractNumId w:val="33"/>
  </w:num>
  <w:num w:numId="65">
    <w:abstractNumId w:val="49"/>
  </w:num>
  <w:num w:numId="66">
    <w:abstractNumId w:val="32"/>
  </w:num>
  <w:num w:numId="67">
    <w:abstractNumId w:val="15"/>
  </w:num>
  <w:num w:numId="68">
    <w:abstractNumId w:val="67"/>
  </w:num>
  <w:num w:numId="69">
    <w:abstractNumId w:val="10"/>
  </w:num>
  <w:num w:numId="70">
    <w:abstractNumId w:val="12"/>
  </w:num>
  <w:num w:numId="71">
    <w:abstractNumId w:val="3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851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B68"/>
    <w:rsid w:val="00012342"/>
    <w:rsid w:val="00056AB1"/>
    <w:rsid w:val="00074146"/>
    <w:rsid w:val="000E35DC"/>
    <w:rsid w:val="000E6E8C"/>
    <w:rsid w:val="000F3E8E"/>
    <w:rsid w:val="001468B6"/>
    <w:rsid w:val="001630D3"/>
    <w:rsid w:val="001A516C"/>
    <w:rsid w:val="001B1514"/>
    <w:rsid w:val="001C5B68"/>
    <w:rsid w:val="00204B5B"/>
    <w:rsid w:val="00207537"/>
    <w:rsid w:val="002625C9"/>
    <w:rsid w:val="002B2B84"/>
    <w:rsid w:val="002B5E50"/>
    <w:rsid w:val="0030197C"/>
    <w:rsid w:val="003033A6"/>
    <w:rsid w:val="0032031A"/>
    <w:rsid w:val="0033713A"/>
    <w:rsid w:val="003D5F17"/>
    <w:rsid w:val="003F2BC4"/>
    <w:rsid w:val="00416646"/>
    <w:rsid w:val="00423AC5"/>
    <w:rsid w:val="004337F8"/>
    <w:rsid w:val="00437726"/>
    <w:rsid w:val="00464AD4"/>
    <w:rsid w:val="004744E6"/>
    <w:rsid w:val="004D1C61"/>
    <w:rsid w:val="004E25D3"/>
    <w:rsid w:val="005064BD"/>
    <w:rsid w:val="005B0919"/>
    <w:rsid w:val="005B0BC1"/>
    <w:rsid w:val="005C2E2C"/>
    <w:rsid w:val="005D1C3D"/>
    <w:rsid w:val="00601804"/>
    <w:rsid w:val="00631528"/>
    <w:rsid w:val="00663E43"/>
    <w:rsid w:val="006750BF"/>
    <w:rsid w:val="006904EC"/>
    <w:rsid w:val="006A10DE"/>
    <w:rsid w:val="006C0E13"/>
    <w:rsid w:val="006C2587"/>
    <w:rsid w:val="006C38A7"/>
    <w:rsid w:val="006F5F4D"/>
    <w:rsid w:val="007623C3"/>
    <w:rsid w:val="007700A5"/>
    <w:rsid w:val="0077683C"/>
    <w:rsid w:val="00785B08"/>
    <w:rsid w:val="007F5F07"/>
    <w:rsid w:val="008048A9"/>
    <w:rsid w:val="00826E55"/>
    <w:rsid w:val="00872E73"/>
    <w:rsid w:val="00894E0B"/>
    <w:rsid w:val="008F266C"/>
    <w:rsid w:val="0093457F"/>
    <w:rsid w:val="00941289"/>
    <w:rsid w:val="00953C47"/>
    <w:rsid w:val="00960B3A"/>
    <w:rsid w:val="00976DCF"/>
    <w:rsid w:val="00981B04"/>
    <w:rsid w:val="009A3F61"/>
    <w:rsid w:val="009B5927"/>
    <w:rsid w:val="009F4D4A"/>
    <w:rsid w:val="00A10DFA"/>
    <w:rsid w:val="00A3325A"/>
    <w:rsid w:val="00A3646B"/>
    <w:rsid w:val="00A44127"/>
    <w:rsid w:val="00A666AD"/>
    <w:rsid w:val="00A72449"/>
    <w:rsid w:val="00A810F3"/>
    <w:rsid w:val="00AA614D"/>
    <w:rsid w:val="00AC068D"/>
    <w:rsid w:val="00AE1BD2"/>
    <w:rsid w:val="00AE6A64"/>
    <w:rsid w:val="00B84501"/>
    <w:rsid w:val="00BA32ED"/>
    <w:rsid w:val="00BD18F6"/>
    <w:rsid w:val="00C15A2A"/>
    <w:rsid w:val="00C24F02"/>
    <w:rsid w:val="00C40350"/>
    <w:rsid w:val="00C62BE7"/>
    <w:rsid w:val="00C64B69"/>
    <w:rsid w:val="00C74842"/>
    <w:rsid w:val="00C74A29"/>
    <w:rsid w:val="00CB5E20"/>
    <w:rsid w:val="00CD0C67"/>
    <w:rsid w:val="00D13793"/>
    <w:rsid w:val="00D443B8"/>
    <w:rsid w:val="00D75441"/>
    <w:rsid w:val="00DA424C"/>
    <w:rsid w:val="00DB5402"/>
    <w:rsid w:val="00DC575C"/>
    <w:rsid w:val="00DD4A7D"/>
    <w:rsid w:val="00E00F74"/>
    <w:rsid w:val="00E033A2"/>
    <w:rsid w:val="00E077C1"/>
    <w:rsid w:val="00E13929"/>
    <w:rsid w:val="00E26B22"/>
    <w:rsid w:val="00E651E6"/>
    <w:rsid w:val="00EC4CFC"/>
    <w:rsid w:val="00EE7CF6"/>
    <w:rsid w:val="00EF3084"/>
    <w:rsid w:val="00F049AF"/>
    <w:rsid w:val="00F421CA"/>
    <w:rsid w:val="00F47092"/>
    <w:rsid w:val="00F7256D"/>
    <w:rsid w:val="00FB49B0"/>
    <w:rsid w:val="00FC1AEA"/>
    <w:rsid w:val="00FF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B6A08CF"/>
  <w15:docId w15:val="{C7EF2772-96B0-4CE9-AE9C-15D3AF7D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sid w:val="00C62BE7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34"/>
      <w:szCs w:val="34"/>
      <w:u w:val="none"/>
    </w:rPr>
  </w:style>
  <w:style w:type="character" w:customStyle="1" w:styleId="2">
    <w:name w:val="Колонтитул (2)_"/>
    <w:basedOn w:val="a0"/>
    <w:link w:val="20"/>
    <w:rsid w:val="00C62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_"/>
    <w:basedOn w:val="a0"/>
    <w:link w:val="a6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6">
    <w:name w:val="Заголовок №6_"/>
    <w:basedOn w:val="a0"/>
    <w:link w:val="60"/>
    <w:rsid w:val="00C62BE7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7">
    <w:name w:val="Основной текст_"/>
    <w:basedOn w:val="a0"/>
    <w:link w:val="1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8">
    <w:name w:val="Оглавление_"/>
    <w:basedOn w:val="a0"/>
    <w:link w:val="a9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5">
    <w:name w:val="Заголовок №5_"/>
    <w:basedOn w:val="a0"/>
    <w:link w:val="50"/>
    <w:rsid w:val="00C62BE7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2"/>
      <w:szCs w:val="22"/>
      <w:u w:val="none"/>
    </w:rPr>
  </w:style>
  <w:style w:type="character" w:customStyle="1" w:styleId="aa">
    <w:name w:val="Подпись к картинке_"/>
    <w:basedOn w:val="a0"/>
    <w:link w:val="ab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C62B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A52"/>
      <w:sz w:val="12"/>
      <w:szCs w:val="12"/>
      <w:u w:val="none"/>
    </w:rPr>
  </w:style>
  <w:style w:type="character" w:customStyle="1" w:styleId="ac">
    <w:name w:val="Подпись к таблице_"/>
    <w:basedOn w:val="a0"/>
    <w:link w:val="ad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61">
    <w:name w:val="Основной текст (6)_"/>
    <w:basedOn w:val="a0"/>
    <w:link w:val="62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34"/>
      <w:szCs w:val="34"/>
      <w:u w:val="none"/>
    </w:rPr>
  </w:style>
  <w:style w:type="character" w:customStyle="1" w:styleId="51">
    <w:name w:val="Основной текст (5)_"/>
    <w:basedOn w:val="a0"/>
    <w:link w:val="52"/>
    <w:rsid w:val="00C62B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a4">
    <w:name w:val="Другое"/>
    <w:basedOn w:val="a"/>
    <w:link w:val="a3"/>
    <w:rsid w:val="00C62BE7"/>
    <w:pPr>
      <w:spacing w:after="40" w:line="293" w:lineRule="auto"/>
      <w:ind w:firstLine="40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30">
    <w:name w:val="Заголовок №3"/>
    <w:basedOn w:val="a"/>
    <w:link w:val="3"/>
    <w:rsid w:val="00C62BE7"/>
    <w:pPr>
      <w:spacing w:after="400" w:line="314" w:lineRule="auto"/>
      <w:jc w:val="center"/>
      <w:outlineLvl w:val="2"/>
    </w:pPr>
    <w:rPr>
      <w:rFonts w:ascii="Arial" w:eastAsia="Arial" w:hAnsi="Arial" w:cs="Arial"/>
      <w:b/>
      <w:bCs/>
      <w:color w:val="231F20"/>
      <w:sz w:val="34"/>
      <w:szCs w:val="34"/>
    </w:rPr>
  </w:style>
  <w:style w:type="paragraph" w:customStyle="1" w:styleId="20">
    <w:name w:val="Колонтитул (2)"/>
    <w:basedOn w:val="a"/>
    <w:link w:val="2"/>
    <w:rsid w:val="00C62BE7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rsid w:val="00C62BE7"/>
    <w:rPr>
      <w:rFonts w:ascii="Arial" w:eastAsia="Arial" w:hAnsi="Arial" w:cs="Arial"/>
      <w:color w:val="231F20"/>
      <w:sz w:val="18"/>
      <w:szCs w:val="18"/>
    </w:rPr>
  </w:style>
  <w:style w:type="paragraph" w:customStyle="1" w:styleId="60">
    <w:name w:val="Заголовок №6"/>
    <w:basedOn w:val="a"/>
    <w:link w:val="6"/>
    <w:rsid w:val="00C62BE7"/>
    <w:pPr>
      <w:spacing w:after="40" w:line="290" w:lineRule="auto"/>
      <w:ind w:firstLine="420"/>
      <w:outlineLvl w:val="5"/>
    </w:pPr>
    <w:rPr>
      <w:rFonts w:ascii="Arial" w:eastAsia="Arial" w:hAnsi="Arial" w:cs="Arial"/>
      <w:b/>
      <w:bCs/>
      <w:color w:val="231F20"/>
      <w:sz w:val="20"/>
      <w:szCs w:val="20"/>
    </w:rPr>
  </w:style>
  <w:style w:type="paragraph" w:customStyle="1" w:styleId="1">
    <w:name w:val="Основной текст1"/>
    <w:basedOn w:val="a"/>
    <w:link w:val="a7"/>
    <w:rsid w:val="00C62BE7"/>
    <w:pPr>
      <w:spacing w:after="40" w:line="293" w:lineRule="auto"/>
      <w:ind w:firstLine="40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a9">
    <w:name w:val="Оглавление"/>
    <w:basedOn w:val="a"/>
    <w:link w:val="a8"/>
    <w:rsid w:val="00C62BE7"/>
    <w:pPr>
      <w:spacing w:after="40" w:line="286" w:lineRule="auto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50">
    <w:name w:val="Заголовок №5"/>
    <w:basedOn w:val="a"/>
    <w:link w:val="5"/>
    <w:rsid w:val="00C62BE7"/>
    <w:pPr>
      <w:spacing w:after="70" w:line="271" w:lineRule="auto"/>
      <w:outlineLvl w:val="4"/>
    </w:pPr>
    <w:rPr>
      <w:rFonts w:ascii="Arial" w:eastAsia="Arial" w:hAnsi="Arial" w:cs="Arial"/>
      <w:b/>
      <w:bCs/>
      <w:color w:val="231F20"/>
      <w:sz w:val="22"/>
      <w:szCs w:val="22"/>
    </w:rPr>
  </w:style>
  <w:style w:type="paragraph" w:customStyle="1" w:styleId="ab">
    <w:name w:val="Подпись к картинке"/>
    <w:basedOn w:val="a"/>
    <w:link w:val="aa"/>
    <w:rsid w:val="00C62BE7"/>
    <w:rPr>
      <w:rFonts w:ascii="Arial" w:eastAsia="Arial" w:hAnsi="Arial" w:cs="Arial"/>
      <w:color w:val="231F20"/>
      <w:sz w:val="20"/>
      <w:szCs w:val="20"/>
    </w:rPr>
  </w:style>
  <w:style w:type="paragraph" w:customStyle="1" w:styleId="22">
    <w:name w:val="Основной текст (2)"/>
    <w:basedOn w:val="a"/>
    <w:link w:val="21"/>
    <w:rsid w:val="00C62BE7"/>
    <w:rPr>
      <w:rFonts w:ascii="Times New Roman" w:eastAsia="Times New Roman" w:hAnsi="Times New Roman" w:cs="Times New Roman"/>
      <w:b/>
      <w:bCs/>
      <w:color w:val="494A52"/>
      <w:sz w:val="12"/>
      <w:szCs w:val="12"/>
    </w:rPr>
  </w:style>
  <w:style w:type="paragraph" w:customStyle="1" w:styleId="ad">
    <w:name w:val="Подпись к таблице"/>
    <w:basedOn w:val="a"/>
    <w:link w:val="ac"/>
    <w:rsid w:val="00C62BE7"/>
    <w:pPr>
      <w:spacing w:line="202" w:lineRule="auto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62">
    <w:name w:val="Основной текст (6)"/>
    <w:basedOn w:val="a"/>
    <w:link w:val="61"/>
    <w:rsid w:val="00C62BE7"/>
    <w:pPr>
      <w:spacing w:after="60"/>
      <w:jc w:val="right"/>
    </w:pPr>
    <w:rPr>
      <w:rFonts w:ascii="Arial" w:eastAsia="Arial" w:hAnsi="Arial" w:cs="Arial"/>
      <w:color w:val="231F20"/>
      <w:sz w:val="34"/>
      <w:szCs w:val="34"/>
    </w:rPr>
  </w:style>
  <w:style w:type="paragraph" w:customStyle="1" w:styleId="52">
    <w:name w:val="Основной текст (5)"/>
    <w:basedOn w:val="a"/>
    <w:link w:val="51"/>
    <w:rsid w:val="00C62BE7"/>
    <w:pPr>
      <w:spacing w:after="220" w:line="314" w:lineRule="auto"/>
      <w:jc w:val="center"/>
    </w:pPr>
    <w:rPr>
      <w:rFonts w:ascii="Arial" w:eastAsia="Arial" w:hAnsi="Arial" w:cs="Arial"/>
      <w:color w:val="231F20"/>
      <w:sz w:val="16"/>
      <w:szCs w:val="16"/>
    </w:rPr>
  </w:style>
  <w:style w:type="character" w:styleId="ae">
    <w:name w:val="Placeholder Text"/>
    <w:basedOn w:val="a0"/>
    <w:uiPriority w:val="99"/>
    <w:semiHidden/>
    <w:rsid w:val="004337F8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F421C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421C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3.jpeg"/><Relationship Id="rId19" Type="http://schemas.openxmlformats.org/officeDocument/2006/relationships/hyperlink" Target="mailto:uabi90@ukr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492BA-E544-42AC-ABE1-F3F7F94C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18676</Words>
  <Characters>106455</Characters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V1146.vp</vt:lpstr>
    </vt:vector>
  </TitlesOfParts>
  <Company/>
  <LinksUpToDate>false</LinksUpToDate>
  <CharactersWithSpaces>124882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2022-10-27T07:09:00Z</cp:lastPrinted>
  <dcterms:created xsi:type="dcterms:W3CDTF">2022-12-07T10:39:00Z</dcterms:created>
  <dcterms:modified xsi:type="dcterms:W3CDTF">2022-12-07T10:39:00Z</dcterms:modified>
</cp:coreProperties>
</file>