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270577" w:rsidR="00450919" w:rsidRPr="00F0507E" w:rsidRDefault="00C72D7E">
      <w:pPr>
        <w:widowControl w:val="0"/>
        <w:shd w:val="clear" w:color="auto" w:fill="FFFFFF"/>
        <w:spacing w:after="0"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noProof/>
          <w:color w:val="000000"/>
          <w:sz w:val="32"/>
          <w:szCs w:val="32"/>
          <w:lang w:val="uk-UA"/>
        </w:rPr>
        <w:drawing>
          <wp:anchor distT="0" distB="0" distL="114300" distR="114300" simplePos="0" relativeHeight="251664384" behindDoc="1" locked="0" layoutInCell="1" allowOverlap="1" wp14:anchorId="00D980AF" wp14:editId="2AAA337C">
            <wp:simplePos x="0" y="0"/>
            <wp:positionH relativeFrom="margin">
              <wp:posOffset>2709545</wp:posOffset>
            </wp:positionH>
            <wp:positionV relativeFrom="margin">
              <wp:posOffset>0</wp:posOffset>
            </wp:positionV>
            <wp:extent cx="539750" cy="723265"/>
            <wp:effectExtent l="0" t="0" r="0" b="635"/>
            <wp:wrapSquare wrapText="bothSides"/>
            <wp:docPr id="19159192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pic:spPr>
                </pic:pic>
              </a:graphicData>
            </a:graphic>
            <wp14:sizeRelH relativeFrom="page">
              <wp14:pctWidth>0</wp14:pctWidth>
            </wp14:sizeRelH>
            <wp14:sizeRelV relativeFrom="page">
              <wp14:pctHeight>0</wp14:pctHeight>
            </wp14:sizeRelV>
          </wp:anchor>
        </w:drawing>
      </w:r>
    </w:p>
    <w:p w14:paraId="46C6DCDB" w14:textId="14A5422F"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56138B42"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46D24AAD"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0C87B7AD" w14:textId="77777777" w:rsidR="00C72D7E" w:rsidRPr="00513FDD" w:rsidRDefault="00C72D7E" w:rsidP="00877620">
      <w:pPr>
        <w:widowControl w:val="0"/>
        <w:tabs>
          <w:tab w:val="left" w:pos="3358"/>
          <w:tab w:val="left" w:pos="4534"/>
        </w:tabs>
        <w:autoSpaceDE w:val="0"/>
        <w:autoSpaceDN w:val="0"/>
        <w:spacing w:after="0" w:line="288" w:lineRule="auto"/>
        <w:jc w:val="center"/>
        <w:rPr>
          <w:rFonts w:ascii="Arial" w:eastAsia="Microsoft Sans Serif" w:hAnsi="Arial" w:cs="Arial"/>
          <w:sz w:val="29"/>
          <w:szCs w:val="29"/>
          <w:lang w:val="uk-UA" w:eastAsia="en-US"/>
        </w:rPr>
      </w:pPr>
      <w:r w:rsidRPr="00513FDD">
        <w:rPr>
          <w:rFonts w:ascii="Arial" w:eastAsia="Microsoft Sans Serif" w:hAnsi="Arial" w:cs="Arial"/>
          <w:w w:val="90"/>
          <w:sz w:val="29"/>
          <w:szCs w:val="29"/>
          <w:lang w:val="uk-UA" w:eastAsia="en-US"/>
        </w:rPr>
        <w:t>ДЕРЖАВНІ</w:t>
      </w:r>
      <w:r w:rsidRPr="00513FDD">
        <w:rPr>
          <w:rFonts w:ascii="Arial" w:eastAsia="Microsoft Sans Serif" w:hAnsi="Arial" w:cs="Arial"/>
          <w:spacing w:val="57"/>
          <w:w w:val="150"/>
          <w:sz w:val="29"/>
          <w:szCs w:val="29"/>
          <w:lang w:val="uk-UA" w:eastAsia="en-US"/>
        </w:rPr>
        <w:t xml:space="preserve"> </w:t>
      </w:r>
      <w:r w:rsidRPr="00513FDD">
        <w:rPr>
          <w:rFonts w:ascii="Arial" w:eastAsia="Microsoft Sans Serif" w:hAnsi="Arial" w:cs="Arial"/>
          <w:spacing w:val="-2"/>
          <w:sz w:val="29"/>
          <w:szCs w:val="29"/>
          <w:lang w:val="uk-UA" w:eastAsia="en-US"/>
        </w:rPr>
        <w:t xml:space="preserve">БУДІВЕЛЬНІ </w:t>
      </w:r>
      <w:r w:rsidRPr="00513FDD">
        <w:rPr>
          <w:rFonts w:ascii="Arial" w:eastAsia="Microsoft Sans Serif" w:hAnsi="Arial" w:cs="Arial"/>
          <w:spacing w:val="-4"/>
          <w:sz w:val="29"/>
          <w:szCs w:val="29"/>
          <w:lang w:val="uk-UA" w:eastAsia="en-US"/>
        </w:rPr>
        <w:t xml:space="preserve">НОРМИ </w:t>
      </w:r>
      <w:r w:rsidRPr="00513FDD">
        <w:rPr>
          <w:rFonts w:ascii="Arial" w:eastAsia="Microsoft Sans Serif" w:hAnsi="Arial" w:cs="Arial"/>
          <w:spacing w:val="-2"/>
          <w:sz w:val="29"/>
          <w:szCs w:val="29"/>
          <w:lang w:val="uk-UA" w:eastAsia="en-US"/>
        </w:rPr>
        <w:t>УКРАЇНИ</w:t>
      </w:r>
    </w:p>
    <w:p w14:paraId="0000000B" w14:textId="2D02F791" w:rsidR="00450919" w:rsidRPr="00F0507E" w:rsidRDefault="00C72D7E" w:rsidP="00C72D7E">
      <w:pPr>
        <w:widowControl w:val="0"/>
        <w:autoSpaceDE w:val="0"/>
        <w:autoSpaceDN w:val="0"/>
        <w:spacing w:line="288" w:lineRule="auto"/>
        <w:ind w:firstLine="720"/>
        <w:jc w:val="center"/>
        <w:rPr>
          <w:rFonts w:ascii="Arial" w:eastAsia="Arial" w:hAnsi="Arial" w:cs="Arial"/>
          <w:b/>
          <w:sz w:val="28"/>
          <w:szCs w:val="28"/>
          <w:lang w:val="uk-UA"/>
        </w:rPr>
      </w:pPr>
      <w:r w:rsidRPr="00CB1337">
        <w:rPr>
          <w:rFonts w:ascii="Arial" w:eastAsia="Microsoft Sans Serif" w:hAnsi="Arial" w:cs="Arial"/>
          <w:noProof/>
          <w:sz w:val="21"/>
          <w:szCs w:val="21"/>
          <w:lang w:val="en-US" w:eastAsia="en-US"/>
        </w:rPr>
        <mc:AlternateContent>
          <mc:Choice Requires="wps">
            <w:drawing>
              <wp:anchor distT="0" distB="0" distL="0" distR="0" simplePos="0" relativeHeight="251663360" behindDoc="1" locked="0" layoutInCell="1" allowOverlap="1" wp14:anchorId="0B9C1830" wp14:editId="7E58A54D">
                <wp:simplePos x="0" y="0"/>
                <wp:positionH relativeFrom="page">
                  <wp:posOffset>881380</wp:posOffset>
                </wp:positionH>
                <wp:positionV relativeFrom="paragraph">
                  <wp:posOffset>203391</wp:posOffset>
                </wp:positionV>
                <wp:extent cx="6168390" cy="603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8390" cy="60325"/>
                        </a:xfrm>
                        <a:custGeom>
                          <a:avLst/>
                          <a:gdLst/>
                          <a:ahLst/>
                          <a:cxnLst/>
                          <a:rect l="l" t="t" r="r" b="b"/>
                          <a:pathLst>
                            <a:path w="6168390" h="60325">
                              <a:moveTo>
                                <a:pt x="6158865" y="0"/>
                              </a:moveTo>
                              <a:lnTo>
                                <a:pt x="0" y="0"/>
                              </a:lnTo>
                              <a:lnTo>
                                <a:pt x="0" y="36830"/>
                              </a:lnTo>
                              <a:lnTo>
                                <a:pt x="6158865" y="36830"/>
                              </a:lnTo>
                              <a:lnTo>
                                <a:pt x="6158865" y="0"/>
                              </a:lnTo>
                              <a:close/>
                            </a:path>
                            <a:path w="6168390" h="60325">
                              <a:moveTo>
                                <a:pt x="6168314" y="57023"/>
                              </a:moveTo>
                              <a:lnTo>
                                <a:pt x="8940" y="57023"/>
                              </a:lnTo>
                              <a:lnTo>
                                <a:pt x="8940" y="60071"/>
                              </a:lnTo>
                              <a:lnTo>
                                <a:pt x="6168314" y="60071"/>
                              </a:lnTo>
                              <a:lnTo>
                                <a:pt x="6168314" y="570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3D4BF" id="Graphic 4" o:spid="_x0000_s1026" style="position:absolute;margin-left:69.4pt;margin-top:16pt;width:485.7pt;height:4.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68390,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" path="m6158865,l,,,36830r6158865,l6158865,xem6168314,57023r-6159374,l8940,60071r6159374,l6168314,57023xe" fillcolor="black" stroked="f">
                <v:path arrowok="t"/>
                <w10:wrap type="topAndBottom" anchorx="page"/>
              </v:shape>
            </w:pict>
          </mc:Fallback>
        </mc:AlternateContent>
      </w:r>
    </w:p>
    <w:p w14:paraId="0000000C"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D"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E"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F"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10"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11" w14:textId="77777777" w:rsidR="00450919" w:rsidRPr="00C72D7E" w:rsidRDefault="00450919">
      <w:pPr>
        <w:widowControl w:val="0"/>
        <w:shd w:val="clear" w:color="auto" w:fill="FFFFFF"/>
        <w:spacing w:after="0" w:line="240" w:lineRule="auto"/>
        <w:jc w:val="center"/>
        <w:rPr>
          <w:rFonts w:ascii="Arial" w:eastAsia="Arial" w:hAnsi="Arial" w:cs="Arial"/>
          <w:b/>
          <w:sz w:val="35"/>
          <w:szCs w:val="35"/>
          <w:lang w:val="uk-UA"/>
        </w:rPr>
      </w:pPr>
    </w:p>
    <w:p w14:paraId="00000012" w14:textId="77777777" w:rsidR="00450919" w:rsidRPr="00C72D7E" w:rsidRDefault="0054161E"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БУДІВНИЦТВО В УМОВАХ</w:t>
      </w:r>
    </w:p>
    <w:p w14:paraId="00000013" w14:textId="5F988AAB" w:rsidR="00450919" w:rsidRPr="00C72D7E" w:rsidRDefault="0054161E"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УЩІЛЬНЕНОЇ ЗАБУДОВИ</w:t>
      </w:r>
    </w:p>
    <w:p w14:paraId="00000014" w14:textId="4BDCBC3E" w:rsidR="00450919" w:rsidRPr="00C72D7E" w:rsidRDefault="002158ED"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Вимоги безпеки</w:t>
      </w:r>
    </w:p>
    <w:p w14:paraId="00000015" w14:textId="77777777" w:rsidR="00450919" w:rsidRDefault="00450919">
      <w:pPr>
        <w:widowControl w:val="0"/>
        <w:shd w:val="clear" w:color="auto" w:fill="FFFFFF"/>
        <w:spacing w:after="0" w:line="240" w:lineRule="auto"/>
        <w:jc w:val="center"/>
        <w:rPr>
          <w:rFonts w:ascii="Arial" w:eastAsia="Arial" w:hAnsi="Arial" w:cs="Arial"/>
          <w:b/>
          <w:sz w:val="35"/>
          <w:szCs w:val="35"/>
          <w:lang w:val="uk-UA"/>
        </w:rPr>
      </w:pPr>
    </w:p>
    <w:p w14:paraId="7C6E903A" w14:textId="77777777" w:rsidR="00C72D7E" w:rsidRPr="00C72D7E" w:rsidRDefault="00C72D7E">
      <w:pPr>
        <w:widowControl w:val="0"/>
        <w:shd w:val="clear" w:color="auto" w:fill="FFFFFF"/>
        <w:spacing w:after="0" w:line="240" w:lineRule="auto"/>
        <w:jc w:val="center"/>
        <w:rPr>
          <w:rFonts w:ascii="Arial" w:eastAsia="Arial" w:hAnsi="Arial" w:cs="Arial"/>
          <w:b/>
          <w:sz w:val="35"/>
          <w:szCs w:val="35"/>
          <w:lang w:val="uk-UA"/>
        </w:rPr>
      </w:pPr>
    </w:p>
    <w:p w14:paraId="00000016" w14:textId="5C01D640" w:rsidR="00450919" w:rsidRPr="00C72D7E" w:rsidRDefault="0054161E">
      <w:pPr>
        <w:widowControl w:val="0"/>
        <w:shd w:val="clear" w:color="auto" w:fill="FFFFFF"/>
        <w:spacing w:after="0" w:line="240" w:lineRule="auto"/>
        <w:jc w:val="center"/>
        <w:rPr>
          <w:rFonts w:ascii="Arial" w:eastAsia="Arial" w:hAnsi="Arial" w:cs="Arial"/>
          <w:sz w:val="35"/>
          <w:szCs w:val="35"/>
          <w:lang w:val="uk-UA"/>
        </w:rPr>
      </w:pPr>
      <w:r w:rsidRPr="00C72D7E">
        <w:rPr>
          <w:rFonts w:ascii="Arial" w:eastAsia="Arial" w:hAnsi="Arial" w:cs="Arial"/>
          <w:b/>
          <w:sz w:val="35"/>
          <w:szCs w:val="35"/>
          <w:lang w:val="uk-UA"/>
        </w:rPr>
        <w:t>ДБН В.1.2-12:202</w:t>
      </w:r>
      <w:r w:rsidR="00655707">
        <w:rPr>
          <w:rFonts w:ascii="Arial" w:eastAsia="Arial" w:hAnsi="Arial" w:cs="Arial"/>
          <w:b/>
          <w:sz w:val="35"/>
          <w:szCs w:val="35"/>
          <w:lang w:val="uk-UA"/>
        </w:rPr>
        <w:t>6</w:t>
      </w:r>
    </w:p>
    <w:p w14:paraId="00000017" w14:textId="77777777" w:rsidR="00450919" w:rsidRPr="00C72D7E" w:rsidRDefault="00450919">
      <w:pPr>
        <w:keepNext/>
        <w:widowControl w:val="0"/>
        <w:shd w:val="clear" w:color="auto" w:fill="FFFFFF"/>
        <w:spacing w:after="0" w:line="240" w:lineRule="auto"/>
        <w:jc w:val="center"/>
        <w:rPr>
          <w:rFonts w:ascii="Arial" w:eastAsia="Arial" w:hAnsi="Arial" w:cs="Arial"/>
          <w:b/>
          <w:sz w:val="35"/>
          <w:szCs w:val="35"/>
          <w:lang w:val="uk-UA"/>
        </w:rPr>
      </w:pPr>
    </w:p>
    <w:p w14:paraId="00000018" w14:textId="7FBEDABE" w:rsidR="00450919" w:rsidRPr="00F0507E" w:rsidRDefault="00C72D7E">
      <w:pPr>
        <w:widowControl w:val="0"/>
        <w:shd w:val="clear" w:color="auto" w:fill="FFFFFF"/>
        <w:spacing w:after="0" w:line="240" w:lineRule="auto"/>
        <w:jc w:val="center"/>
        <w:rPr>
          <w:rFonts w:ascii="Arial" w:eastAsia="Arial" w:hAnsi="Arial" w:cs="Arial"/>
          <w:sz w:val="28"/>
          <w:szCs w:val="28"/>
          <w:lang w:val="uk-UA"/>
        </w:rPr>
      </w:pPr>
      <w:r>
        <w:rPr>
          <w:rFonts w:ascii="Arial" w:eastAsia="Arial" w:hAnsi="Arial" w:cs="Arial"/>
          <w:sz w:val="28"/>
          <w:szCs w:val="28"/>
          <w:lang w:val="uk-UA"/>
        </w:rPr>
        <w:t>Видання офіційне</w:t>
      </w:r>
    </w:p>
    <w:p w14:paraId="00000019"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A"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B"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C"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D"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E"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F"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20" w14:textId="297A10E4" w:rsidR="00450919" w:rsidRDefault="00450919">
      <w:pPr>
        <w:widowControl w:val="0"/>
        <w:shd w:val="clear" w:color="auto" w:fill="FFFFFF"/>
        <w:spacing w:after="0" w:line="240" w:lineRule="auto"/>
        <w:jc w:val="center"/>
        <w:rPr>
          <w:rFonts w:ascii="Arial" w:eastAsia="Arial" w:hAnsi="Arial" w:cs="Arial"/>
          <w:sz w:val="28"/>
          <w:szCs w:val="28"/>
          <w:lang w:val="uk-UA"/>
        </w:rPr>
      </w:pPr>
    </w:p>
    <w:p w14:paraId="4AE6BC17" w14:textId="16426984"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CD6A813" w14:textId="117077EB"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22B52939" w14:textId="083227B2"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7298C91" w14:textId="52085F8A"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264605A7" w14:textId="77777777"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840F28A" w14:textId="77777777" w:rsidR="005172A6" w:rsidRDefault="005172A6">
      <w:pPr>
        <w:widowControl w:val="0"/>
        <w:shd w:val="clear" w:color="auto" w:fill="FFFFFF"/>
        <w:spacing w:after="0" w:line="240" w:lineRule="auto"/>
        <w:jc w:val="center"/>
        <w:rPr>
          <w:rFonts w:ascii="Arial" w:eastAsia="Arial" w:hAnsi="Arial" w:cs="Arial"/>
          <w:sz w:val="28"/>
          <w:szCs w:val="28"/>
          <w:lang w:val="uk-UA"/>
        </w:rPr>
      </w:pPr>
    </w:p>
    <w:p w14:paraId="689FB6D4" w14:textId="77777777" w:rsidR="005172A6" w:rsidRDefault="005172A6">
      <w:pPr>
        <w:widowControl w:val="0"/>
        <w:shd w:val="clear" w:color="auto" w:fill="FFFFFF"/>
        <w:spacing w:after="0" w:line="240" w:lineRule="auto"/>
        <w:jc w:val="center"/>
        <w:rPr>
          <w:rFonts w:ascii="Arial" w:eastAsia="Arial" w:hAnsi="Arial" w:cs="Arial"/>
          <w:sz w:val="28"/>
          <w:szCs w:val="28"/>
          <w:lang w:val="uk-UA"/>
        </w:rPr>
      </w:pPr>
    </w:p>
    <w:p w14:paraId="0A25A995" w14:textId="77777777" w:rsidR="00C72D7E" w:rsidRPr="00F0507E" w:rsidRDefault="00C72D7E">
      <w:pPr>
        <w:widowControl w:val="0"/>
        <w:shd w:val="clear" w:color="auto" w:fill="FFFFFF"/>
        <w:spacing w:after="0" w:line="240" w:lineRule="auto"/>
        <w:jc w:val="center"/>
        <w:rPr>
          <w:rFonts w:ascii="Arial" w:eastAsia="Arial" w:hAnsi="Arial" w:cs="Arial"/>
          <w:sz w:val="28"/>
          <w:szCs w:val="28"/>
          <w:lang w:val="uk-UA"/>
        </w:rPr>
      </w:pPr>
    </w:p>
    <w:p w14:paraId="00000024" w14:textId="77777777" w:rsidR="00450919" w:rsidRP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Київ</w:t>
      </w:r>
    </w:p>
    <w:p w14:paraId="00000025" w14:textId="0DD2AEA3" w:rsidR="00450919" w:rsidRP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 xml:space="preserve">Міністерство розвитку громад та територій України </w:t>
      </w:r>
    </w:p>
    <w:p w14:paraId="00B7DB4A" w14:textId="06292043" w:rsid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202</w:t>
      </w:r>
      <w:r w:rsidR="00024EAB">
        <w:rPr>
          <w:rFonts w:ascii="Arial" w:eastAsia="Arial" w:hAnsi="Arial" w:cs="Arial"/>
          <w:sz w:val="25"/>
          <w:szCs w:val="25"/>
          <w:lang w:val="uk-UA"/>
        </w:rPr>
        <w:t>6</w:t>
      </w:r>
    </w:p>
    <w:p w14:paraId="2C2C96F3" w14:textId="0A566F21" w:rsidR="00C72D7E" w:rsidRDefault="00877620">
      <w:pPr>
        <w:widowControl w:val="0"/>
        <w:shd w:val="clear" w:color="auto" w:fill="FFFFFF"/>
        <w:spacing w:after="0" w:line="240" w:lineRule="auto"/>
        <w:jc w:val="center"/>
        <w:rPr>
          <w:rFonts w:ascii="Arial" w:eastAsia="Arial" w:hAnsi="Arial" w:cs="Arial"/>
          <w:sz w:val="25"/>
          <w:szCs w:val="25"/>
          <w:lang w:val="uk-UA"/>
        </w:rPr>
      </w:pPr>
      <w:r>
        <w:rPr>
          <w:rFonts w:ascii="Times New Roman" w:eastAsia="Times New Roman" w:hAnsi="Times New Roman" w:cs="Times New Roman"/>
          <w:b/>
          <w:noProof/>
          <w:color w:val="000000"/>
          <w:sz w:val="32"/>
          <w:szCs w:val="32"/>
          <w:lang w:val="uk-UA"/>
        </w:rPr>
        <w:lastRenderedPageBreak/>
        <w:drawing>
          <wp:anchor distT="0" distB="0" distL="114300" distR="114300" simplePos="0" relativeHeight="251667456" behindDoc="1" locked="0" layoutInCell="1" allowOverlap="1" wp14:anchorId="5A58108C" wp14:editId="5D9B12B9">
            <wp:simplePos x="0" y="0"/>
            <wp:positionH relativeFrom="margin">
              <wp:posOffset>2785745</wp:posOffset>
            </wp:positionH>
            <wp:positionV relativeFrom="margin">
              <wp:posOffset>0</wp:posOffset>
            </wp:positionV>
            <wp:extent cx="539750" cy="723265"/>
            <wp:effectExtent l="0" t="0" r="0" b="635"/>
            <wp:wrapSquare wrapText="bothSides"/>
            <wp:docPr id="155389986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pic:spPr>
                </pic:pic>
              </a:graphicData>
            </a:graphic>
            <wp14:sizeRelH relativeFrom="page">
              <wp14:pctWidth>0</wp14:pctWidth>
            </wp14:sizeRelH>
            <wp14:sizeRelV relativeFrom="page">
              <wp14:pctHeight>0</wp14:pctHeight>
            </wp14:sizeRelV>
          </wp:anchor>
        </w:drawing>
      </w:r>
    </w:p>
    <w:p w14:paraId="4FB37BCC" w14:textId="77777777" w:rsidR="00C72D7E" w:rsidRDefault="00C72D7E">
      <w:pPr>
        <w:widowControl w:val="0"/>
        <w:shd w:val="clear" w:color="auto" w:fill="FFFFFF"/>
        <w:spacing w:after="0" w:line="240" w:lineRule="auto"/>
        <w:jc w:val="center"/>
        <w:rPr>
          <w:rFonts w:ascii="Arial" w:eastAsia="Arial" w:hAnsi="Arial" w:cs="Arial"/>
          <w:sz w:val="25"/>
          <w:szCs w:val="25"/>
          <w:lang w:val="uk-UA"/>
        </w:rPr>
      </w:pPr>
    </w:p>
    <w:p w14:paraId="6B9D471C" w14:textId="31F11F9C" w:rsidR="00C72D7E" w:rsidRPr="00F0507E" w:rsidRDefault="00C72D7E" w:rsidP="00C72D7E">
      <w:pPr>
        <w:widowControl w:val="0"/>
        <w:shd w:val="clear" w:color="auto" w:fill="FFFFFF"/>
        <w:spacing w:after="0" w:line="240" w:lineRule="auto"/>
        <w:jc w:val="center"/>
        <w:rPr>
          <w:rFonts w:ascii="Times New Roman" w:eastAsia="Times New Roman" w:hAnsi="Times New Roman" w:cs="Times New Roman"/>
          <w:b/>
          <w:color w:val="000000"/>
          <w:sz w:val="32"/>
          <w:szCs w:val="32"/>
          <w:lang w:val="uk-UA"/>
        </w:rPr>
      </w:pPr>
    </w:p>
    <w:p w14:paraId="0BBDF762"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11C83383"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11BF3B4F" w14:textId="77777777" w:rsidR="00C72D7E" w:rsidRPr="00513FDD" w:rsidRDefault="00C72D7E" w:rsidP="00877620">
      <w:pPr>
        <w:widowControl w:val="0"/>
        <w:tabs>
          <w:tab w:val="left" w:pos="3358"/>
          <w:tab w:val="left" w:pos="4534"/>
        </w:tabs>
        <w:autoSpaceDE w:val="0"/>
        <w:autoSpaceDN w:val="0"/>
        <w:spacing w:after="0" w:line="288" w:lineRule="auto"/>
        <w:ind w:hanging="142"/>
        <w:jc w:val="center"/>
        <w:rPr>
          <w:rFonts w:ascii="Arial" w:eastAsia="Microsoft Sans Serif" w:hAnsi="Arial" w:cs="Arial"/>
          <w:sz w:val="29"/>
          <w:szCs w:val="29"/>
          <w:lang w:val="uk-UA" w:eastAsia="en-US"/>
        </w:rPr>
      </w:pPr>
      <w:r w:rsidRPr="00513FDD">
        <w:rPr>
          <w:rFonts w:ascii="Arial" w:eastAsia="Microsoft Sans Serif" w:hAnsi="Arial" w:cs="Arial"/>
          <w:w w:val="90"/>
          <w:sz w:val="29"/>
          <w:szCs w:val="29"/>
          <w:lang w:val="uk-UA" w:eastAsia="en-US"/>
        </w:rPr>
        <w:t>ДЕРЖАВНІ</w:t>
      </w:r>
      <w:r w:rsidRPr="00513FDD">
        <w:rPr>
          <w:rFonts w:ascii="Arial" w:eastAsia="Microsoft Sans Serif" w:hAnsi="Arial" w:cs="Arial"/>
          <w:spacing w:val="57"/>
          <w:w w:val="150"/>
          <w:sz w:val="29"/>
          <w:szCs w:val="29"/>
          <w:lang w:val="uk-UA" w:eastAsia="en-US"/>
        </w:rPr>
        <w:t xml:space="preserve"> </w:t>
      </w:r>
      <w:r w:rsidRPr="00513FDD">
        <w:rPr>
          <w:rFonts w:ascii="Arial" w:eastAsia="Microsoft Sans Serif" w:hAnsi="Arial" w:cs="Arial"/>
          <w:spacing w:val="-2"/>
          <w:sz w:val="29"/>
          <w:szCs w:val="29"/>
          <w:lang w:val="uk-UA" w:eastAsia="en-US"/>
        </w:rPr>
        <w:t xml:space="preserve">БУДІВЕЛЬНІ </w:t>
      </w:r>
      <w:r w:rsidRPr="00513FDD">
        <w:rPr>
          <w:rFonts w:ascii="Arial" w:eastAsia="Microsoft Sans Serif" w:hAnsi="Arial" w:cs="Arial"/>
          <w:spacing w:val="-4"/>
          <w:sz w:val="29"/>
          <w:szCs w:val="29"/>
          <w:lang w:val="uk-UA" w:eastAsia="en-US"/>
        </w:rPr>
        <w:t xml:space="preserve">НОРМИ </w:t>
      </w:r>
      <w:r w:rsidRPr="00513FDD">
        <w:rPr>
          <w:rFonts w:ascii="Arial" w:eastAsia="Microsoft Sans Serif" w:hAnsi="Arial" w:cs="Arial"/>
          <w:spacing w:val="-2"/>
          <w:sz w:val="29"/>
          <w:szCs w:val="29"/>
          <w:lang w:val="uk-UA" w:eastAsia="en-US"/>
        </w:rPr>
        <w:t>УКРАЇНИ</w:t>
      </w:r>
    </w:p>
    <w:p w14:paraId="70530BFB" w14:textId="77777777" w:rsidR="00C72D7E" w:rsidRPr="00F0507E" w:rsidRDefault="00C72D7E" w:rsidP="00C72D7E">
      <w:pPr>
        <w:widowControl w:val="0"/>
        <w:autoSpaceDE w:val="0"/>
        <w:autoSpaceDN w:val="0"/>
        <w:spacing w:line="288" w:lineRule="auto"/>
        <w:ind w:firstLine="720"/>
        <w:jc w:val="center"/>
        <w:rPr>
          <w:rFonts w:ascii="Arial" w:eastAsia="Arial" w:hAnsi="Arial" w:cs="Arial"/>
          <w:b/>
          <w:sz w:val="28"/>
          <w:szCs w:val="28"/>
          <w:lang w:val="uk-UA"/>
        </w:rPr>
      </w:pPr>
      <w:r w:rsidRPr="00CB1337">
        <w:rPr>
          <w:rFonts w:ascii="Arial" w:eastAsia="Microsoft Sans Serif" w:hAnsi="Arial" w:cs="Arial"/>
          <w:noProof/>
          <w:sz w:val="21"/>
          <w:szCs w:val="21"/>
          <w:lang w:val="en-US" w:eastAsia="en-US"/>
        </w:rPr>
        <mc:AlternateContent>
          <mc:Choice Requires="wps">
            <w:drawing>
              <wp:anchor distT="0" distB="0" distL="0" distR="0" simplePos="0" relativeHeight="251666432" behindDoc="1" locked="0" layoutInCell="1" allowOverlap="1" wp14:anchorId="62D20B2D" wp14:editId="2F039E15">
                <wp:simplePos x="0" y="0"/>
                <wp:positionH relativeFrom="page">
                  <wp:posOffset>881380</wp:posOffset>
                </wp:positionH>
                <wp:positionV relativeFrom="paragraph">
                  <wp:posOffset>203391</wp:posOffset>
                </wp:positionV>
                <wp:extent cx="6168390" cy="60325"/>
                <wp:effectExtent l="0" t="0" r="0" b="0"/>
                <wp:wrapTopAndBottom/>
                <wp:docPr id="172308332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8390" cy="60325"/>
                        </a:xfrm>
                        <a:custGeom>
                          <a:avLst/>
                          <a:gdLst/>
                          <a:ahLst/>
                          <a:cxnLst/>
                          <a:rect l="l" t="t" r="r" b="b"/>
                          <a:pathLst>
                            <a:path w="6168390" h="60325">
                              <a:moveTo>
                                <a:pt x="6158865" y="0"/>
                              </a:moveTo>
                              <a:lnTo>
                                <a:pt x="0" y="0"/>
                              </a:lnTo>
                              <a:lnTo>
                                <a:pt x="0" y="36830"/>
                              </a:lnTo>
                              <a:lnTo>
                                <a:pt x="6158865" y="36830"/>
                              </a:lnTo>
                              <a:lnTo>
                                <a:pt x="6158865" y="0"/>
                              </a:lnTo>
                              <a:close/>
                            </a:path>
                            <a:path w="6168390" h="60325">
                              <a:moveTo>
                                <a:pt x="6168314" y="57023"/>
                              </a:moveTo>
                              <a:lnTo>
                                <a:pt x="8940" y="57023"/>
                              </a:lnTo>
                              <a:lnTo>
                                <a:pt x="8940" y="60071"/>
                              </a:lnTo>
                              <a:lnTo>
                                <a:pt x="6168314" y="60071"/>
                              </a:lnTo>
                              <a:lnTo>
                                <a:pt x="6168314" y="570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71E18" id="Graphic 4" o:spid="_x0000_s1026" style="position:absolute;margin-left:69.4pt;margin-top:16pt;width:485.7pt;height:4.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68390,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" path="m6158865,l,,,36830r6158865,l6158865,xem6168314,57023r-6159374,l8940,60071r6159374,l6168314,57023xe" fillcolor="black" stroked="f">
                <v:path arrowok="t"/>
                <w10:wrap type="topAndBottom" anchorx="page"/>
              </v:shape>
            </w:pict>
          </mc:Fallback>
        </mc:AlternateContent>
      </w:r>
    </w:p>
    <w:p w14:paraId="3CFF848F"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318D3CD7"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63C43F"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86C6AF3"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4F9963"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BC2BC8" w14:textId="77777777" w:rsidR="00C72D7E" w:rsidRP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57E84FB4" w14:textId="77777777" w:rsidR="00C72D7E" w:rsidRPr="00C72D7E" w:rsidRDefault="00C72D7E"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БУДІВНИЦТВО В УМОВАХ</w:t>
      </w:r>
    </w:p>
    <w:p w14:paraId="06468123" w14:textId="7A0C9BA8" w:rsidR="00C72D7E" w:rsidRPr="00C72D7E" w:rsidRDefault="00C72D7E"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УЩІЛЬНЕНОЇ ЗАБУДОВИ</w:t>
      </w:r>
    </w:p>
    <w:p w14:paraId="59D4DFE6" w14:textId="4E42E77A" w:rsidR="00C72D7E" w:rsidRPr="00C72D7E" w:rsidRDefault="002158ED"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Вимоги безпеки</w:t>
      </w:r>
    </w:p>
    <w:p w14:paraId="569E5FA2" w14:textId="77777777" w:rsid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14C7A4F8" w14:textId="77777777" w:rsidR="00C72D7E" w:rsidRP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4A106CC6" w14:textId="1183C422" w:rsidR="00C72D7E" w:rsidRPr="00C72D7E" w:rsidRDefault="00C72D7E" w:rsidP="00C72D7E">
      <w:pPr>
        <w:widowControl w:val="0"/>
        <w:shd w:val="clear" w:color="auto" w:fill="FFFFFF"/>
        <w:spacing w:after="0" w:line="240" w:lineRule="auto"/>
        <w:jc w:val="center"/>
        <w:rPr>
          <w:rFonts w:ascii="Arial" w:eastAsia="Arial" w:hAnsi="Arial" w:cs="Arial"/>
          <w:sz w:val="35"/>
          <w:szCs w:val="35"/>
          <w:lang w:val="uk-UA"/>
        </w:rPr>
      </w:pPr>
      <w:r w:rsidRPr="00C72D7E">
        <w:rPr>
          <w:rFonts w:ascii="Arial" w:eastAsia="Arial" w:hAnsi="Arial" w:cs="Arial"/>
          <w:b/>
          <w:sz w:val="35"/>
          <w:szCs w:val="35"/>
          <w:lang w:val="uk-UA"/>
        </w:rPr>
        <w:t>ДБН В.1.2-12:202</w:t>
      </w:r>
      <w:r w:rsidR="00655707">
        <w:rPr>
          <w:rFonts w:ascii="Arial" w:eastAsia="Arial" w:hAnsi="Arial" w:cs="Arial"/>
          <w:b/>
          <w:sz w:val="35"/>
          <w:szCs w:val="35"/>
          <w:lang w:val="uk-UA"/>
        </w:rPr>
        <w:t>6</w:t>
      </w:r>
    </w:p>
    <w:p w14:paraId="7329C7FC" w14:textId="77777777" w:rsidR="00C72D7E" w:rsidRPr="00C72D7E" w:rsidRDefault="00C72D7E" w:rsidP="00C72D7E">
      <w:pPr>
        <w:keepNext/>
        <w:widowControl w:val="0"/>
        <w:shd w:val="clear" w:color="auto" w:fill="FFFFFF"/>
        <w:spacing w:after="0" w:line="240" w:lineRule="auto"/>
        <w:jc w:val="center"/>
        <w:rPr>
          <w:rFonts w:ascii="Arial" w:eastAsia="Arial" w:hAnsi="Arial" w:cs="Arial"/>
          <w:b/>
          <w:sz w:val="35"/>
          <w:szCs w:val="35"/>
          <w:lang w:val="uk-UA"/>
        </w:rPr>
      </w:pPr>
    </w:p>
    <w:p w14:paraId="24EA098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r>
        <w:rPr>
          <w:rFonts w:ascii="Arial" w:eastAsia="Arial" w:hAnsi="Arial" w:cs="Arial"/>
          <w:sz w:val="28"/>
          <w:szCs w:val="28"/>
          <w:lang w:val="uk-UA"/>
        </w:rPr>
        <w:t>Видання офіційне</w:t>
      </w:r>
    </w:p>
    <w:p w14:paraId="417B768D"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87FCD26"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9EE010D"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AAB05D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6E0B28AC"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D243117"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07C1AB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2418E240"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69AC84F1"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A750DA2"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798D1E7"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CB93A6C"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D6A8A62" w14:textId="77777777" w:rsidR="00877620" w:rsidRDefault="00877620" w:rsidP="00C72D7E">
      <w:pPr>
        <w:widowControl w:val="0"/>
        <w:shd w:val="clear" w:color="auto" w:fill="FFFFFF"/>
        <w:spacing w:after="0" w:line="240" w:lineRule="auto"/>
        <w:jc w:val="center"/>
        <w:rPr>
          <w:rFonts w:ascii="Arial" w:eastAsia="Arial" w:hAnsi="Arial" w:cs="Arial"/>
          <w:sz w:val="28"/>
          <w:szCs w:val="28"/>
          <w:lang w:val="uk-UA"/>
        </w:rPr>
      </w:pPr>
    </w:p>
    <w:p w14:paraId="309E05A7" w14:textId="77777777" w:rsidR="002158ED" w:rsidRDefault="002158ED" w:rsidP="00C72D7E">
      <w:pPr>
        <w:widowControl w:val="0"/>
        <w:shd w:val="clear" w:color="auto" w:fill="FFFFFF"/>
        <w:spacing w:after="0" w:line="240" w:lineRule="auto"/>
        <w:jc w:val="center"/>
        <w:rPr>
          <w:rFonts w:ascii="Arial" w:eastAsia="Arial" w:hAnsi="Arial" w:cs="Arial"/>
          <w:sz w:val="28"/>
          <w:szCs w:val="28"/>
          <w:lang w:val="uk-UA"/>
        </w:rPr>
      </w:pPr>
    </w:p>
    <w:p w14:paraId="58FCC0D3" w14:textId="77777777" w:rsidR="00C72D7E" w:rsidRP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Київ</w:t>
      </w:r>
    </w:p>
    <w:p w14:paraId="737E4B98" w14:textId="7D8B2F0A" w:rsidR="00C72D7E" w:rsidRP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Мін</w:t>
      </w:r>
      <w:r>
        <w:rPr>
          <w:rFonts w:ascii="Arial" w:eastAsia="Arial" w:hAnsi="Arial" w:cs="Arial"/>
          <w:sz w:val="25"/>
          <w:szCs w:val="25"/>
          <w:lang w:val="uk-UA"/>
        </w:rPr>
        <w:t>розвитку</w:t>
      </w:r>
      <w:r w:rsidRPr="00C72D7E">
        <w:rPr>
          <w:rFonts w:ascii="Arial" w:eastAsia="Arial" w:hAnsi="Arial" w:cs="Arial"/>
          <w:sz w:val="25"/>
          <w:szCs w:val="25"/>
          <w:lang w:val="uk-UA"/>
        </w:rPr>
        <w:t xml:space="preserve"> </w:t>
      </w:r>
    </w:p>
    <w:p w14:paraId="4F270A77" w14:textId="65655F9A" w:rsid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202</w:t>
      </w:r>
      <w:r w:rsidR="006111A8">
        <w:rPr>
          <w:rFonts w:ascii="Arial" w:eastAsia="Arial" w:hAnsi="Arial" w:cs="Arial"/>
          <w:sz w:val="25"/>
          <w:szCs w:val="25"/>
          <w:lang w:val="uk-UA"/>
        </w:rPr>
        <w:t>6</w:t>
      </w:r>
    </w:p>
    <w:p w14:paraId="27C96800" w14:textId="77777777" w:rsidR="00C72D7E" w:rsidRDefault="00C72D7E" w:rsidP="00C72D7E">
      <w:pPr>
        <w:widowControl w:val="0"/>
        <w:shd w:val="clear" w:color="auto" w:fill="FFFFFF"/>
        <w:spacing w:after="0" w:line="240" w:lineRule="auto"/>
        <w:jc w:val="center"/>
        <w:rPr>
          <w:rFonts w:ascii="Arial" w:eastAsia="Arial" w:hAnsi="Arial" w:cs="Arial"/>
          <w:sz w:val="25"/>
          <w:szCs w:val="25"/>
          <w:lang w:val="uk-UA"/>
        </w:rPr>
      </w:pPr>
    </w:p>
    <w:p w14:paraId="2C775F45" w14:textId="77777777" w:rsidR="00C72D7E" w:rsidRDefault="00C72D7E">
      <w:pPr>
        <w:widowControl w:val="0"/>
        <w:shd w:val="clear" w:color="auto" w:fill="FFFFFF"/>
        <w:spacing w:after="0" w:line="240" w:lineRule="auto"/>
        <w:jc w:val="center"/>
        <w:rPr>
          <w:rFonts w:ascii="Arial" w:eastAsia="Arial" w:hAnsi="Arial" w:cs="Arial"/>
          <w:sz w:val="25"/>
          <w:szCs w:val="25"/>
          <w:lang w:val="uk-UA"/>
        </w:rPr>
      </w:pPr>
    </w:p>
    <w:p w14:paraId="100E6040" w14:textId="77777777" w:rsidR="00C72D7E" w:rsidRDefault="00C72D7E">
      <w:pPr>
        <w:widowControl w:val="0"/>
        <w:shd w:val="clear" w:color="auto" w:fill="FFFFFF"/>
        <w:spacing w:after="0" w:line="240" w:lineRule="auto"/>
        <w:jc w:val="center"/>
        <w:rPr>
          <w:rFonts w:ascii="Arial" w:eastAsia="Arial" w:hAnsi="Arial" w:cs="Arial"/>
          <w:sz w:val="28"/>
          <w:szCs w:val="28"/>
          <w:lang w:val="uk-UA"/>
        </w:rPr>
        <w:sectPr w:rsidR="00C72D7E" w:rsidSect="00093AA1">
          <w:headerReference w:type="even" r:id="rId10"/>
          <w:headerReference w:type="default" r:id="rId11"/>
          <w:footerReference w:type="even" r:id="rId12"/>
          <w:footerReference w:type="default" r:id="rId13"/>
          <w:headerReference w:type="first" r:id="rId14"/>
          <w:footerReference w:type="first" r:id="rId15"/>
          <w:pgSz w:w="11909" w:h="16834"/>
          <w:pgMar w:top="1134" w:right="567" w:bottom="1134" w:left="1418" w:header="510" w:footer="567" w:gutter="0"/>
          <w:pgNumType w:fmt="upperRoman" w:start="1"/>
          <w:cols w:space="720"/>
          <w:titlePg/>
          <w:docGrid w:linePitch="299"/>
        </w:sectPr>
      </w:pPr>
    </w:p>
    <w:p w14:paraId="00000026" w14:textId="1F0D38BD" w:rsidR="00450919" w:rsidRPr="00C72D7E" w:rsidRDefault="0054161E">
      <w:pPr>
        <w:widowControl w:val="0"/>
        <w:shd w:val="clear" w:color="auto" w:fill="FFFFFF"/>
        <w:spacing w:after="0" w:line="240" w:lineRule="auto"/>
        <w:jc w:val="center"/>
        <w:rPr>
          <w:rFonts w:ascii="Arial" w:eastAsia="Arial" w:hAnsi="Arial" w:cs="Arial"/>
          <w:b/>
          <w:sz w:val="21"/>
          <w:szCs w:val="21"/>
          <w:lang w:val="uk-UA"/>
        </w:rPr>
      </w:pPr>
      <w:r w:rsidRPr="00C72D7E">
        <w:rPr>
          <w:rFonts w:ascii="Arial" w:eastAsia="Arial" w:hAnsi="Arial" w:cs="Arial"/>
          <w:b/>
          <w:sz w:val="21"/>
          <w:szCs w:val="21"/>
          <w:lang w:val="uk-UA"/>
        </w:rPr>
        <w:lastRenderedPageBreak/>
        <w:t>ПЕРЕДМОВА</w:t>
      </w:r>
    </w:p>
    <w:p w14:paraId="00000027" w14:textId="767DBCAF"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28" w14:textId="7A6B12D7" w:rsidR="00450919" w:rsidRPr="00F0507E" w:rsidRDefault="00450919">
      <w:pPr>
        <w:widowControl w:val="0"/>
        <w:spacing w:after="0" w:line="240" w:lineRule="auto"/>
        <w:rPr>
          <w:rFonts w:ascii="Arial" w:eastAsia="Arial" w:hAnsi="Arial" w:cs="Arial"/>
          <w:sz w:val="28"/>
          <w:szCs w:val="28"/>
          <w:lang w:val="uk-UA"/>
        </w:rPr>
      </w:pPr>
    </w:p>
    <w:tbl>
      <w:tblPr>
        <w:tblStyle w:val="affe"/>
        <w:tblW w:w="9214" w:type="dxa"/>
        <w:tblInd w:w="0" w:type="dxa"/>
        <w:tblLayout w:type="fixed"/>
        <w:tblLook w:val="0400" w:firstRow="0" w:lastRow="0" w:firstColumn="0" w:lastColumn="0" w:noHBand="0" w:noVBand="1"/>
      </w:tblPr>
      <w:tblGrid>
        <w:gridCol w:w="548"/>
        <w:gridCol w:w="2436"/>
        <w:gridCol w:w="6230"/>
      </w:tblGrid>
      <w:tr w:rsidR="00450919" w:rsidRPr="00F0507E" w14:paraId="22679F51" w14:textId="77777777" w:rsidTr="00FB2B8D">
        <w:tc>
          <w:tcPr>
            <w:tcW w:w="548" w:type="dxa"/>
          </w:tcPr>
          <w:p w14:paraId="00000029"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1</w:t>
            </w:r>
          </w:p>
        </w:tc>
        <w:tc>
          <w:tcPr>
            <w:tcW w:w="2436" w:type="dxa"/>
          </w:tcPr>
          <w:p w14:paraId="0000002A"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РОЗРОБЛЕНО:</w:t>
            </w:r>
          </w:p>
        </w:tc>
        <w:tc>
          <w:tcPr>
            <w:tcW w:w="6230" w:type="dxa"/>
          </w:tcPr>
          <w:p w14:paraId="0000002B" w14:textId="44B567C6"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Державне підприємство «Науково-дослідний інститут будівельного виробництва імені  В.</w:t>
            </w:r>
            <w:r w:rsidR="00E52510">
              <w:rPr>
                <w:rFonts w:ascii="Arial" w:eastAsia="Arial" w:hAnsi="Arial" w:cs="Arial"/>
                <w:sz w:val="21"/>
                <w:szCs w:val="21"/>
                <w:lang w:val="uk-UA"/>
              </w:rPr>
              <w:t xml:space="preserve"> </w:t>
            </w:r>
            <w:r w:rsidRPr="00C72D7E">
              <w:rPr>
                <w:rFonts w:ascii="Arial" w:eastAsia="Arial" w:hAnsi="Arial" w:cs="Arial"/>
                <w:sz w:val="21"/>
                <w:szCs w:val="21"/>
                <w:lang w:val="uk-UA"/>
              </w:rPr>
              <w:t>С. Балицького»</w:t>
            </w:r>
          </w:p>
        </w:tc>
      </w:tr>
      <w:tr w:rsidR="00450919" w:rsidRPr="00F0507E" w14:paraId="46E04799" w14:textId="77777777" w:rsidTr="00FB2B8D">
        <w:tc>
          <w:tcPr>
            <w:tcW w:w="548" w:type="dxa"/>
          </w:tcPr>
          <w:p w14:paraId="0000002C" w14:textId="77777777" w:rsidR="00450919" w:rsidRPr="00C72D7E" w:rsidRDefault="00450919">
            <w:pPr>
              <w:spacing w:line="360" w:lineRule="auto"/>
              <w:rPr>
                <w:rFonts w:ascii="Arial" w:eastAsia="Arial" w:hAnsi="Arial" w:cs="Arial"/>
                <w:sz w:val="21"/>
                <w:szCs w:val="21"/>
                <w:lang w:val="uk-UA"/>
              </w:rPr>
            </w:pPr>
          </w:p>
        </w:tc>
        <w:tc>
          <w:tcPr>
            <w:tcW w:w="2436" w:type="dxa"/>
          </w:tcPr>
          <w:p w14:paraId="0000002D"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РОЗРОБНИКИ:</w:t>
            </w:r>
          </w:p>
        </w:tc>
        <w:tc>
          <w:tcPr>
            <w:tcW w:w="6230" w:type="dxa"/>
          </w:tcPr>
          <w:p w14:paraId="58DE35E2" w14:textId="083E394B" w:rsidR="00E52510" w:rsidRDefault="00C72D7E" w:rsidP="00C72D7E">
            <w:pPr>
              <w:spacing w:line="300" w:lineRule="auto"/>
              <w:jc w:val="both"/>
              <w:rPr>
                <w:rFonts w:ascii="Arial" w:eastAsia="Arial" w:hAnsi="Arial" w:cs="Arial"/>
                <w:sz w:val="21"/>
                <w:szCs w:val="21"/>
                <w:lang w:val="uk-UA"/>
              </w:rPr>
            </w:pPr>
            <w:r w:rsidRPr="00C72D7E">
              <w:rPr>
                <w:noProof/>
                <w:sz w:val="21"/>
                <w:szCs w:val="21"/>
                <w:lang w:val="ru-RU" w:eastAsia="ru-RU"/>
              </w:rPr>
              <mc:AlternateContent>
                <mc:Choice Requires="wps">
                  <w:drawing>
                    <wp:anchor distT="0" distB="0" distL="114300" distR="114300" simplePos="0" relativeHeight="251658240" behindDoc="0" locked="0" layoutInCell="1" hidden="0" allowOverlap="1" wp14:anchorId="7FB40B06" wp14:editId="06F56C14">
                      <wp:simplePos x="0" y="0"/>
                      <wp:positionH relativeFrom="column">
                        <wp:posOffset>2204019</wp:posOffset>
                      </wp:positionH>
                      <wp:positionV relativeFrom="paragraph">
                        <wp:posOffset>3971</wp:posOffset>
                      </wp:positionV>
                      <wp:extent cx="968716" cy="154675"/>
                      <wp:effectExtent l="0" t="0" r="22225" b="17145"/>
                      <wp:wrapNone/>
                      <wp:docPr id="137" name="Прямокутник 137"/>
                      <wp:cNvGraphicFramePr/>
                      <a:graphic xmlns:a="http://schemas.openxmlformats.org/drawingml/2006/main">
                        <a:graphicData uri="http://schemas.microsoft.com/office/word/2010/wordprocessingShape">
                          <wps:wsp>
                            <wps:cNvSpPr/>
                            <wps:spPr>
                              <a:xfrm>
                                <a:off x="0" y="0"/>
                                <a:ext cx="968716" cy="154675"/>
                              </a:xfrm>
                              <a:prstGeom prst="rect">
                                <a:avLst/>
                              </a:prstGeom>
                              <a:noFill/>
                              <a:ln w="12700" cap="flat" cmpd="sng">
                                <a:solidFill>
                                  <a:schemeClr val="dk1"/>
                                </a:solidFill>
                                <a:prstDash val="solid"/>
                                <a:miter lim="800000"/>
                                <a:headEnd type="none" w="sm" len="sm"/>
                                <a:tailEnd type="none" w="sm" len="sm"/>
                              </a:ln>
                            </wps:spPr>
                            <wps:txbx>
                              <w:txbxContent>
                                <w:p w14:paraId="2EA33977" w14:textId="7D161EF4" w:rsidR="00B0567C" w:rsidRPr="00CF3F4C" w:rsidRDefault="00B0567C">
                                  <w:pPr>
                                    <w:spacing w:line="258" w:lineRule="auto"/>
                                    <w:textDirection w:val="btLr"/>
                                    <w:rPr>
                                      <w:lang w:val="uk-UA"/>
                                    </w:rPr>
                                  </w:pPr>
                                  <w:r>
                                    <w:rPr>
                                      <w:lang w:val="uk-UA"/>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B40B06" id="Прямокутник 137" o:spid="_x0000_s1026" style="position:absolute;left:0;text-align:left;margin-left:173.55pt;margin-top:.3pt;width:76.3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" filled="f" strokecolor="black [3200]" strokeweight="1pt">
                      <v:stroke startarrowwidth="narrow" startarrowlength="short" endarrowwidth="narrow" endarrowlength="short"/>
                      <v:textbox inset="2.53958mm,1.2694mm,2.53958mm,1.2694mm">
                        <w:txbxContent>
                          <w:p w14:paraId="2EA33977" w14:textId="7D161EF4" w:rsidR="00B0567C" w:rsidRPr="00CF3F4C" w:rsidRDefault="00B0567C">
                            <w:pPr>
                              <w:spacing w:line="258" w:lineRule="auto"/>
                              <w:textDirection w:val="btLr"/>
                              <w:rPr>
                                <w:lang w:val="uk-UA"/>
                              </w:rPr>
                            </w:pPr>
                            <w:r>
                              <w:rPr>
                                <w:lang w:val="uk-UA"/>
                              </w:rPr>
                              <w:t xml:space="preserve">  </w:t>
                            </w:r>
                          </w:p>
                        </w:txbxContent>
                      </v:textbox>
                    </v:rect>
                  </w:pict>
                </mc:Fallback>
              </mc:AlternateContent>
            </w:r>
            <w:r w:rsidR="0054161E" w:rsidRPr="00C72D7E">
              <w:rPr>
                <w:rFonts w:ascii="Arial" w:eastAsia="Arial" w:hAnsi="Arial" w:cs="Arial"/>
                <w:b/>
                <w:sz w:val="21"/>
                <w:szCs w:val="21"/>
                <w:lang w:val="uk-UA"/>
              </w:rPr>
              <w:t>В.</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Басанський</w:t>
            </w:r>
            <w:r w:rsidR="0054161E" w:rsidRPr="00C72D7E">
              <w:rPr>
                <w:rFonts w:ascii="Arial" w:eastAsia="Arial" w:hAnsi="Arial" w:cs="Arial"/>
                <w:sz w:val="21"/>
                <w:szCs w:val="21"/>
                <w:lang w:val="uk-UA"/>
              </w:rPr>
              <w:t>, канд. техн. наук;</w:t>
            </w:r>
            <w:r w:rsidR="0054161E" w:rsidRPr="00C72D7E">
              <w:rPr>
                <w:rFonts w:ascii="Arial" w:eastAsia="Arial" w:hAnsi="Arial" w:cs="Arial"/>
                <w:b/>
                <w:sz w:val="21"/>
                <w:szCs w:val="21"/>
                <w:lang w:val="uk-UA"/>
              </w:rPr>
              <w:t xml:space="preserve"> О.Галінський</w:t>
            </w:r>
            <w:r w:rsidR="00093AA1" w:rsidRPr="00C72D7E">
              <w:rPr>
                <w:rFonts w:ascii="Arial" w:eastAsia="Arial" w:hAnsi="Arial" w:cs="Arial"/>
                <w:b/>
                <w:sz w:val="21"/>
                <w:szCs w:val="21"/>
                <w:lang w:val="uk-UA"/>
              </w:rPr>
              <w:t>,</w:t>
            </w:r>
            <w:r w:rsidR="0054161E" w:rsidRPr="00C72D7E">
              <w:rPr>
                <w:rFonts w:ascii="Arial" w:eastAsia="Arial" w:hAnsi="Arial" w:cs="Arial"/>
                <w:b/>
                <w:sz w:val="21"/>
                <w:szCs w:val="21"/>
                <w:lang w:val="uk-UA"/>
              </w:rPr>
              <w:t xml:space="preserve"> </w:t>
            </w:r>
            <w:r w:rsidR="00093AA1" w:rsidRPr="00C72D7E">
              <w:rPr>
                <w:rFonts w:ascii="Arial" w:eastAsia="Arial" w:hAnsi="Arial" w:cs="Arial"/>
                <w:b/>
                <w:sz w:val="21"/>
                <w:szCs w:val="21"/>
                <w:lang w:val="uk-UA"/>
              </w:rPr>
              <w:t xml:space="preserve"> </w:t>
            </w:r>
            <w:r w:rsidR="0054161E" w:rsidRPr="00C72D7E">
              <w:rPr>
                <w:rFonts w:ascii="Arial" w:eastAsia="Arial" w:hAnsi="Arial" w:cs="Arial"/>
                <w:sz w:val="21"/>
                <w:szCs w:val="21"/>
                <w:lang w:val="uk-UA"/>
              </w:rPr>
              <w:t>д-р техн. наук</w:t>
            </w:r>
            <w:r w:rsidR="0054161E" w:rsidRPr="00C72D7E">
              <w:rPr>
                <w:rFonts w:ascii="Arial" w:eastAsia="Arial" w:hAnsi="Arial" w:cs="Arial"/>
                <w:b/>
                <w:sz w:val="21"/>
                <w:szCs w:val="21"/>
                <w:lang w:val="uk-UA"/>
              </w:rPr>
              <w:t>; А.</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Григоровський</w:t>
            </w:r>
            <w:r w:rsidR="0054161E" w:rsidRPr="00C72D7E">
              <w:rPr>
                <w:rFonts w:ascii="Arial" w:eastAsia="Arial" w:hAnsi="Arial" w:cs="Arial"/>
                <w:sz w:val="21"/>
                <w:szCs w:val="21"/>
                <w:lang w:val="uk-UA"/>
              </w:rPr>
              <w:t xml:space="preserve">, канд. техн. наук; </w:t>
            </w:r>
            <w:r w:rsidR="0054161E" w:rsidRPr="00C72D7E">
              <w:rPr>
                <w:rFonts w:ascii="Arial" w:eastAsia="Arial" w:hAnsi="Arial" w:cs="Arial"/>
                <w:b/>
                <w:sz w:val="21"/>
                <w:szCs w:val="21"/>
                <w:lang w:val="uk-UA"/>
              </w:rPr>
              <w:t>П.</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Григоровський</w:t>
            </w:r>
            <w:r w:rsidR="0054161E" w:rsidRPr="00C72D7E">
              <w:rPr>
                <w:rFonts w:ascii="Arial" w:eastAsia="Arial" w:hAnsi="Arial" w:cs="Arial"/>
                <w:sz w:val="21"/>
                <w:szCs w:val="21"/>
                <w:lang w:val="uk-UA"/>
              </w:rPr>
              <w:t xml:space="preserve">, д-р техн. наук (науковий керівник); </w:t>
            </w:r>
            <w:r w:rsidR="0054161E" w:rsidRPr="00C72D7E">
              <w:rPr>
                <w:rFonts w:ascii="Arial" w:eastAsia="Arial" w:hAnsi="Arial" w:cs="Arial"/>
                <w:b/>
                <w:sz w:val="21"/>
                <w:szCs w:val="21"/>
                <w:lang w:val="uk-UA"/>
              </w:rPr>
              <w:t>О.</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Захаренко; Ю.</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Крошка</w:t>
            </w:r>
            <w:r w:rsidR="0054161E" w:rsidRPr="00C72D7E">
              <w:rPr>
                <w:rFonts w:ascii="Arial" w:eastAsia="Arial" w:hAnsi="Arial" w:cs="Arial"/>
                <w:sz w:val="21"/>
                <w:szCs w:val="21"/>
                <w:lang w:val="uk-UA"/>
              </w:rPr>
              <w:t>,</w:t>
            </w:r>
            <w:r w:rsidR="0054161E" w:rsidRPr="00C72D7E">
              <w:rPr>
                <w:sz w:val="21"/>
                <w:szCs w:val="21"/>
                <w:lang w:val="uk-UA"/>
              </w:rPr>
              <w:t xml:space="preserve"> </w:t>
            </w:r>
            <w:r w:rsidR="0054161E" w:rsidRPr="00C72D7E">
              <w:rPr>
                <w:rFonts w:ascii="Arial" w:eastAsia="Arial" w:hAnsi="Arial" w:cs="Arial"/>
                <w:sz w:val="21"/>
                <w:szCs w:val="21"/>
                <w:lang w:val="uk-UA"/>
              </w:rPr>
              <w:t xml:space="preserve">канд. техн. </w:t>
            </w:r>
            <w:r w:rsidR="00B0567C">
              <w:rPr>
                <w:rFonts w:ascii="Arial" w:eastAsia="Arial" w:hAnsi="Arial" w:cs="Arial"/>
                <w:sz w:val="21"/>
                <w:szCs w:val="21"/>
                <w:lang w:val="uk-UA"/>
              </w:rPr>
              <w:t>н</w:t>
            </w:r>
            <w:r w:rsidR="0054161E" w:rsidRPr="00C72D7E">
              <w:rPr>
                <w:rFonts w:ascii="Arial" w:eastAsia="Arial" w:hAnsi="Arial" w:cs="Arial"/>
                <w:sz w:val="21"/>
                <w:szCs w:val="21"/>
                <w:lang w:val="uk-UA"/>
              </w:rPr>
              <w:t>аук</w:t>
            </w:r>
            <w:r w:rsidR="00B0567C">
              <w:rPr>
                <w:rFonts w:ascii="Arial" w:eastAsia="Arial" w:hAnsi="Arial" w:cs="Arial"/>
                <w:sz w:val="21"/>
                <w:szCs w:val="21"/>
                <w:lang w:val="uk-UA"/>
              </w:rPr>
              <w:t>;</w:t>
            </w:r>
            <w:r w:rsidR="0054161E" w:rsidRPr="00C72D7E">
              <w:rPr>
                <w:rFonts w:ascii="Arial" w:eastAsia="Arial" w:hAnsi="Arial" w:cs="Arial"/>
                <w:sz w:val="21"/>
                <w:szCs w:val="21"/>
                <w:lang w:val="uk-UA"/>
              </w:rPr>
              <w:t xml:space="preserve"> </w:t>
            </w:r>
            <w:r w:rsidR="0054161E" w:rsidRPr="00C72D7E">
              <w:rPr>
                <w:rFonts w:ascii="Arial" w:eastAsia="Arial" w:hAnsi="Arial" w:cs="Arial"/>
                <w:b/>
                <w:sz w:val="21"/>
                <w:szCs w:val="21"/>
                <w:lang w:val="uk-UA"/>
              </w:rPr>
              <w:t>О.</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Мурасьова</w:t>
            </w:r>
            <w:r w:rsidR="0054161E" w:rsidRPr="00C72D7E">
              <w:rPr>
                <w:rFonts w:ascii="Arial" w:eastAsia="Arial" w:hAnsi="Arial" w:cs="Arial"/>
                <w:sz w:val="21"/>
                <w:szCs w:val="21"/>
                <w:lang w:val="uk-UA"/>
              </w:rPr>
              <w:t>, канд. техн.</w:t>
            </w:r>
            <w:r w:rsidR="00B3713A" w:rsidRPr="00C72D7E">
              <w:rPr>
                <w:rFonts w:ascii="Arial" w:eastAsia="Arial" w:hAnsi="Arial" w:cs="Arial"/>
                <w:sz w:val="21"/>
                <w:szCs w:val="21"/>
                <w:lang w:val="uk-UA"/>
              </w:rPr>
              <w:t xml:space="preserve"> </w:t>
            </w:r>
            <w:r w:rsidR="0054161E" w:rsidRPr="00C72D7E">
              <w:rPr>
                <w:rFonts w:ascii="Arial" w:eastAsia="Arial" w:hAnsi="Arial" w:cs="Arial"/>
                <w:sz w:val="21"/>
                <w:szCs w:val="21"/>
                <w:lang w:val="uk-UA"/>
              </w:rPr>
              <w:t xml:space="preserve">наук; </w:t>
            </w:r>
            <w:r w:rsidR="00E52510">
              <w:rPr>
                <w:rFonts w:ascii="Arial" w:eastAsia="Arial" w:hAnsi="Arial" w:cs="Arial"/>
                <w:sz w:val="21"/>
                <w:szCs w:val="21"/>
                <w:lang w:val="uk-UA"/>
              </w:rPr>
              <w:t xml:space="preserve">    </w:t>
            </w:r>
          </w:p>
          <w:p w14:paraId="0000002E" w14:textId="5FC5FBA3" w:rsidR="00450919" w:rsidRPr="00C72D7E" w:rsidRDefault="00093AA1" w:rsidP="00C72D7E">
            <w:pPr>
              <w:spacing w:line="300" w:lineRule="auto"/>
              <w:jc w:val="both"/>
              <w:rPr>
                <w:rFonts w:ascii="Arial" w:eastAsia="Arial" w:hAnsi="Arial" w:cs="Arial"/>
                <w:sz w:val="21"/>
                <w:szCs w:val="21"/>
                <w:lang w:val="uk-UA"/>
              </w:rPr>
            </w:pPr>
            <w:r w:rsidRPr="00C72D7E">
              <w:rPr>
                <w:rFonts w:ascii="Arial" w:eastAsia="Arial" w:hAnsi="Arial" w:cs="Arial"/>
                <w:b/>
                <w:sz w:val="21"/>
                <w:szCs w:val="21"/>
                <w:lang w:val="uk-UA"/>
              </w:rPr>
              <w:t>Ю</w:t>
            </w:r>
            <w:r w:rsidR="0054161E" w:rsidRPr="00C72D7E">
              <w:rPr>
                <w:rFonts w:ascii="Arial" w:eastAsia="Arial" w:hAnsi="Arial" w:cs="Arial"/>
                <w:b/>
                <w:sz w:val="21"/>
                <w:szCs w:val="21"/>
                <w:lang w:val="uk-UA"/>
              </w:rPr>
              <w:t>.</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Чер</w:t>
            </w:r>
            <w:r w:rsidRPr="00C72D7E">
              <w:rPr>
                <w:rFonts w:ascii="Arial" w:eastAsia="Arial" w:hAnsi="Arial" w:cs="Arial"/>
                <w:b/>
                <w:sz w:val="21"/>
                <w:szCs w:val="21"/>
                <w:lang w:val="uk-UA"/>
              </w:rPr>
              <w:t>вяков</w:t>
            </w:r>
            <w:r w:rsidR="0054161E" w:rsidRPr="00C72D7E">
              <w:rPr>
                <w:rFonts w:ascii="Arial" w:eastAsia="Arial" w:hAnsi="Arial" w:cs="Arial"/>
                <w:sz w:val="21"/>
                <w:szCs w:val="21"/>
                <w:lang w:val="uk-UA"/>
              </w:rPr>
              <w:t xml:space="preserve">, канд. техн. наук; </w:t>
            </w:r>
            <w:r w:rsidRPr="00C72D7E">
              <w:rPr>
                <w:rFonts w:ascii="Arial" w:eastAsia="Arial" w:hAnsi="Arial" w:cs="Arial"/>
                <w:b/>
                <w:sz w:val="21"/>
                <w:szCs w:val="21"/>
                <w:lang w:val="uk-UA"/>
              </w:rPr>
              <w:t>К</w:t>
            </w:r>
            <w:r w:rsidR="0054161E" w:rsidRPr="00C72D7E">
              <w:rPr>
                <w:rFonts w:ascii="Arial" w:eastAsia="Arial" w:hAnsi="Arial" w:cs="Arial"/>
                <w:b/>
                <w:sz w:val="21"/>
                <w:szCs w:val="21"/>
                <w:lang w:val="uk-UA"/>
              </w:rPr>
              <w:t>.</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Чер</w:t>
            </w:r>
            <w:r w:rsidRPr="00C72D7E">
              <w:rPr>
                <w:rFonts w:ascii="Arial" w:eastAsia="Arial" w:hAnsi="Arial" w:cs="Arial"/>
                <w:b/>
                <w:sz w:val="21"/>
                <w:szCs w:val="21"/>
                <w:lang w:val="uk-UA"/>
              </w:rPr>
              <w:t>ненко</w:t>
            </w:r>
            <w:r w:rsidRPr="00C72D7E">
              <w:rPr>
                <w:rFonts w:ascii="Arial" w:eastAsia="Arial" w:hAnsi="Arial" w:cs="Arial"/>
                <w:sz w:val="21"/>
                <w:szCs w:val="21"/>
                <w:lang w:val="uk-UA"/>
              </w:rPr>
              <w:t>, канд. техн. наук</w:t>
            </w:r>
            <w:r w:rsidR="0054161E" w:rsidRPr="00C72D7E">
              <w:rPr>
                <w:rFonts w:ascii="Arial" w:eastAsia="Arial" w:hAnsi="Arial" w:cs="Arial"/>
                <w:sz w:val="21"/>
                <w:szCs w:val="21"/>
                <w:lang w:val="uk-UA"/>
              </w:rPr>
              <w:t xml:space="preserve"> </w:t>
            </w:r>
          </w:p>
        </w:tc>
      </w:tr>
      <w:tr w:rsidR="00450919" w:rsidRPr="00F0507E" w14:paraId="2527895B" w14:textId="77777777" w:rsidTr="00FB2B8D">
        <w:trPr>
          <w:trHeight w:val="301"/>
        </w:trPr>
        <w:tc>
          <w:tcPr>
            <w:tcW w:w="548" w:type="dxa"/>
            <w:vAlign w:val="bottom"/>
          </w:tcPr>
          <w:p w14:paraId="0000002F" w14:textId="77777777" w:rsidR="00450919" w:rsidRPr="00C72D7E" w:rsidRDefault="0054161E" w:rsidP="00FB2B8D">
            <w:pPr>
              <w:spacing w:line="360" w:lineRule="auto"/>
              <w:rPr>
                <w:rFonts w:ascii="Arial" w:eastAsia="Arial" w:hAnsi="Arial" w:cs="Arial"/>
                <w:sz w:val="21"/>
                <w:szCs w:val="21"/>
                <w:lang w:val="uk-UA"/>
              </w:rPr>
            </w:pPr>
            <w:r w:rsidRPr="00C72D7E">
              <w:rPr>
                <w:rFonts w:ascii="Arial" w:eastAsia="Arial" w:hAnsi="Arial" w:cs="Arial"/>
                <w:sz w:val="21"/>
                <w:szCs w:val="21"/>
                <w:lang w:val="uk-UA"/>
              </w:rPr>
              <w:t>2</w:t>
            </w:r>
          </w:p>
        </w:tc>
        <w:tc>
          <w:tcPr>
            <w:tcW w:w="2436" w:type="dxa"/>
            <w:vAlign w:val="bottom"/>
          </w:tcPr>
          <w:p w14:paraId="00000030" w14:textId="77777777" w:rsidR="00450919" w:rsidRPr="00C72D7E" w:rsidRDefault="0054161E" w:rsidP="00FB2B8D">
            <w:pPr>
              <w:spacing w:line="300" w:lineRule="auto"/>
              <w:rPr>
                <w:rFonts w:ascii="Arial" w:eastAsia="Arial" w:hAnsi="Arial" w:cs="Arial"/>
                <w:sz w:val="21"/>
                <w:szCs w:val="21"/>
                <w:lang w:val="uk-UA"/>
              </w:rPr>
            </w:pPr>
            <w:r w:rsidRPr="00C72D7E">
              <w:rPr>
                <w:rFonts w:ascii="Arial" w:eastAsia="Arial" w:hAnsi="Arial" w:cs="Arial"/>
                <w:sz w:val="21"/>
                <w:szCs w:val="21"/>
                <w:lang w:val="uk-UA"/>
              </w:rPr>
              <w:t>ВНЕСЕНО:</w:t>
            </w:r>
          </w:p>
        </w:tc>
        <w:tc>
          <w:tcPr>
            <w:tcW w:w="6230" w:type="dxa"/>
            <w:vAlign w:val="bottom"/>
          </w:tcPr>
          <w:p w14:paraId="00000031" w14:textId="75450C57" w:rsidR="00450919" w:rsidRPr="00C72D7E" w:rsidRDefault="0054161E" w:rsidP="00C72D7E">
            <w:pPr>
              <w:spacing w:line="300" w:lineRule="auto"/>
              <w:rPr>
                <w:rFonts w:ascii="Arial" w:eastAsia="Arial" w:hAnsi="Arial" w:cs="Arial"/>
                <w:sz w:val="21"/>
                <w:szCs w:val="21"/>
                <w:lang w:val="uk-UA"/>
              </w:rPr>
            </w:pPr>
            <w:r w:rsidRPr="00C72D7E">
              <w:rPr>
                <w:rFonts w:ascii="Arial" w:eastAsia="Arial" w:hAnsi="Arial" w:cs="Arial"/>
                <w:sz w:val="21"/>
                <w:szCs w:val="21"/>
                <w:lang w:val="uk-UA"/>
              </w:rPr>
              <w:t>Департамент технічного регулювання у будівництві</w:t>
            </w:r>
          </w:p>
        </w:tc>
      </w:tr>
      <w:tr w:rsidR="00450919" w:rsidRPr="00F0507E" w14:paraId="78CD3A8D" w14:textId="77777777" w:rsidTr="00FB2B8D">
        <w:tc>
          <w:tcPr>
            <w:tcW w:w="548" w:type="dxa"/>
          </w:tcPr>
          <w:p w14:paraId="00000032"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3</w:t>
            </w:r>
          </w:p>
        </w:tc>
        <w:tc>
          <w:tcPr>
            <w:tcW w:w="2436" w:type="dxa"/>
          </w:tcPr>
          <w:p w14:paraId="00000033"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ПОГОДЖЕНО:</w:t>
            </w:r>
          </w:p>
        </w:tc>
        <w:tc>
          <w:tcPr>
            <w:tcW w:w="6230" w:type="dxa"/>
          </w:tcPr>
          <w:p w14:paraId="00000034" w14:textId="0C940E9B" w:rsidR="00450919" w:rsidRPr="009B19C8" w:rsidRDefault="00C44453" w:rsidP="00C72D7E">
            <w:pPr>
              <w:widowControl w:val="0"/>
              <w:spacing w:line="300" w:lineRule="auto"/>
              <w:jc w:val="both"/>
              <w:rPr>
                <w:rFonts w:ascii="Arial" w:eastAsia="Arial" w:hAnsi="Arial" w:cs="Arial"/>
                <w:sz w:val="21"/>
                <w:szCs w:val="21"/>
                <w:lang w:val="uk-UA"/>
              </w:rPr>
            </w:pPr>
            <w:r w:rsidRPr="009B19C8">
              <w:rPr>
                <w:rFonts w:ascii="Arial" w:eastAsia="Arial" w:hAnsi="Arial" w:cs="Arial"/>
                <w:sz w:val="21"/>
                <w:szCs w:val="21"/>
                <w:lang w:val="uk-UA"/>
              </w:rPr>
              <w:t>Міністерство охорони здоров’я України</w:t>
            </w:r>
          </w:p>
          <w:p w14:paraId="00000035" w14:textId="14BF0149" w:rsidR="00450919" w:rsidRPr="009B19C8" w:rsidRDefault="00093AA1" w:rsidP="00C72D7E">
            <w:pPr>
              <w:widowControl w:val="0"/>
              <w:spacing w:line="300" w:lineRule="auto"/>
              <w:jc w:val="both"/>
              <w:rPr>
                <w:rFonts w:ascii="Arial" w:eastAsia="Arial" w:hAnsi="Arial" w:cs="Arial"/>
                <w:sz w:val="21"/>
                <w:szCs w:val="21"/>
                <w:lang w:val="uk-UA"/>
              </w:rPr>
            </w:pPr>
            <w:r w:rsidRPr="009B19C8">
              <w:rPr>
                <w:rFonts w:ascii="Arial" w:eastAsia="Arial" w:hAnsi="Arial" w:cs="Arial"/>
                <w:sz w:val="21"/>
                <w:szCs w:val="21"/>
                <w:lang w:val="uk-UA"/>
              </w:rPr>
              <w:t>(лист №</w:t>
            </w:r>
            <w:r w:rsidR="009B19C8">
              <w:rPr>
                <w:rFonts w:ascii="Arial" w:eastAsia="Arial" w:hAnsi="Arial" w:cs="Arial"/>
                <w:sz w:val="21"/>
                <w:szCs w:val="21"/>
                <w:lang w:val="uk-UA"/>
              </w:rPr>
              <w:t xml:space="preserve"> 26-04/33324/2-25 </w:t>
            </w:r>
            <w:r w:rsidRPr="009B19C8">
              <w:rPr>
                <w:rFonts w:ascii="Arial" w:eastAsia="Arial" w:hAnsi="Arial" w:cs="Arial"/>
                <w:sz w:val="21"/>
                <w:szCs w:val="21"/>
                <w:lang w:val="uk-UA"/>
              </w:rPr>
              <w:t>від</w:t>
            </w:r>
            <w:r w:rsidR="009B19C8">
              <w:rPr>
                <w:rFonts w:ascii="Arial" w:eastAsia="Arial" w:hAnsi="Arial" w:cs="Arial"/>
                <w:sz w:val="21"/>
                <w:szCs w:val="21"/>
                <w:lang w:val="uk-UA"/>
              </w:rPr>
              <w:t xml:space="preserve"> 24.10.2025</w:t>
            </w:r>
            <w:r w:rsidRPr="009B19C8">
              <w:rPr>
                <w:rFonts w:ascii="Arial" w:eastAsia="Arial" w:hAnsi="Arial" w:cs="Arial"/>
                <w:sz w:val="21"/>
                <w:szCs w:val="21"/>
                <w:lang w:val="uk-UA"/>
              </w:rPr>
              <w:t>)</w:t>
            </w:r>
          </w:p>
          <w:p w14:paraId="14B6A4B2" w14:textId="6927C1A9" w:rsidR="00093AA1" w:rsidRPr="00C72D7E" w:rsidRDefault="00093AA1" w:rsidP="00C72D7E">
            <w:pPr>
              <w:widowControl w:val="0"/>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 xml:space="preserve">Державна служба України з надзвичайних ситуацій </w:t>
            </w:r>
          </w:p>
          <w:p w14:paraId="00000036" w14:textId="7C073AFF" w:rsidR="00450919" w:rsidRPr="00C72D7E" w:rsidRDefault="00093AA1" w:rsidP="00C72D7E">
            <w:pPr>
              <w:widowControl w:val="0"/>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(лист № 01-26332/166 від 21.10.2025)</w:t>
            </w:r>
          </w:p>
        </w:tc>
      </w:tr>
      <w:tr w:rsidR="00450919" w:rsidRPr="00F0507E" w14:paraId="744C32E6" w14:textId="77777777" w:rsidTr="00FB2B8D">
        <w:tc>
          <w:tcPr>
            <w:tcW w:w="548" w:type="dxa"/>
          </w:tcPr>
          <w:p w14:paraId="00000037"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4</w:t>
            </w:r>
          </w:p>
        </w:tc>
        <w:tc>
          <w:tcPr>
            <w:tcW w:w="2436" w:type="dxa"/>
          </w:tcPr>
          <w:p w14:paraId="00000038"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ЗАТВЕРДЖЕНО:</w:t>
            </w:r>
          </w:p>
        </w:tc>
        <w:tc>
          <w:tcPr>
            <w:tcW w:w="6230" w:type="dxa"/>
          </w:tcPr>
          <w:p w14:paraId="00000039" w14:textId="0CAF0194" w:rsidR="00450919" w:rsidRPr="00C72D7E" w:rsidRDefault="00E52510" w:rsidP="00C72D7E">
            <w:pPr>
              <w:spacing w:line="300" w:lineRule="auto"/>
              <w:jc w:val="both"/>
              <w:rPr>
                <w:rFonts w:ascii="Arial" w:eastAsia="Arial" w:hAnsi="Arial" w:cs="Arial"/>
                <w:sz w:val="21"/>
                <w:szCs w:val="21"/>
                <w:lang w:val="uk-UA"/>
              </w:rPr>
            </w:pPr>
            <w:r>
              <w:rPr>
                <w:rFonts w:ascii="Arial" w:eastAsia="Arial" w:hAnsi="Arial" w:cs="Arial"/>
                <w:sz w:val="21"/>
                <w:szCs w:val="21"/>
                <w:lang w:val="uk-UA"/>
              </w:rPr>
              <w:t>н</w:t>
            </w:r>
            <w:r w:rsidR="0054161E" w:rsidRPr="00C72D7E">
              <w:rPr>
                <w:rFonts w:ascii="Arial" w:eastAsia="Arial" w:hAnsi="Arial" w:cs="Arial"/>
                <w:sz w:val="21"/>
                <w:szCs w:val="21"/>
                <w:lang w:val="uk-UA"/>
              </w:rPr>
              <w:t>аказ Міністерства розвитку громад та територій Україн</w:t>
            </w:r>
            <w:r w:rsidR="00AA68D4" w:rsidRPr="00C72D7E">
              <w:rPr>
                <w:rFonts w:ascii="Arial" w:eastAsia="Arial" w:hAnsi="Arial" w:cs="Arial"/>
                <w:sz w:val="21"/>
                <w:szCs w:val="21"/>
                <w:lang w:val="uk-UA"/>
              </w:rPr>
              <w:t xml:space="preserve">и від </w:t>
            </w:r>
            <w:r w:rsidR="00F67A36">
              <w:rPr>
                <w:rFonts w:ascii="Arial" w:eastAsia="Arial" w:hAnsi="Arial" w:cs="Arial"/>
                <w:sz w:val="21"/>
                <w:szCs w:val="21"/>
                <w:lang w:val="uk-UA"/>
              </w:rPr>
              <w:t xml:space="preserve">30.01.2026 </w:t>
            </w:r>
            <w:r w:rsidR="00AA68D4" w:rsidRPr="00C72D7E">
              <w:rPr>
                <w:rFonts w:ascii="Arial" w:eastAsia="Arial" w:hAnsi="Arial" w:cs="Arial"/>
                <w:sz w:val="21"/>
                <w:szCs w:val="21"/>
                <w:lang w:val="uk-UA"/>
              </w:rPr>
              <w:t xml:space="preserve">№ </w:t>
            </w:r>
            <w:r w:rsidR="00F67A36">
              <w:rPr>
                <w:rFonts w:ascii="Arial" w:eastAsia="Arial" w:hAnsi="Arial" w:cs="Arial"/>
                <w:sz w:val="21"/>
                <w:szCs w:val="21"/>
                <w:lang w:val="uk-UA"/>
              </w:rPr>
              <w:t>155</w:t>
            </w:r>
          </w:p>
        </w:tc>
      </w:tr>
      <w:tr w:rsidR="00450919" w:rsidRPr="00F0507E" w14:paraId="2A498F2D" w14:textId="77777777" w:rsidTr="00FB2B8D">
        <w:tc>
          <w:tcPr>
            <w:tcW w:w="548" w:type="dxa"/>
          </w:tcPr>
          <w:p w14:paraId="0000003A" w14:textId="77777777" w:rsidR="00450919" w:rsidRPr="00C72D7E" w:rsidRDefault="00450919">
            <w:pPr>
              <w:spacing w:line="360" w:lineRule="auto"/>
              <w:rPr>
                <w:rFonts w:ascii="Arial" w:eastAsia="Arial" w:hAnsi="Arial" w:cs="Arial"/>
                <w:sz w:val="21"/>
                <w:szCs w:val="21"/>
                <w:lang w:val="uk-UA"/>
              </w:rPr>
            </w:pPr>
          </w:p>
        </w:tc>
        <w:tc>
          <w:tcPr>
            <w:tcW w:w="2436" w:type="dxa"/>
          </w:tcPr>
          <w:p w14:paraId="0000003B"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НАБРАННЯ ЧИННОСТІ:</w:t>
            </w:r>
          </w:p>
        </w:tc>
        <w:tc>
          <w:tcPr>
            <w:tcW w:w="6230" w:type="dxa"/>
          </w:tcPr>
          <w:p w14:paraId="0000003C" w14:textId="63D04596" w:rsidR="00450919" w:rsidRPr="00C72D7E" w:rsidRDefault="00F67A36" w:rsidP="00C72D7E">
            <w:pPr>
              <w:spacing w:line="300" w:lineRule="auto"/>
              <w:jc w:val="both"/>
              <w:rPr>
                <w:rFonts w:ascii="Arial" w:eastAsia="Arial" w:hAnsi="Arial" w:cs="Arial"/>
                <w:sz w:val="21"/>
                <w:szCs w:val="21"/>
                <w:lang w:val="uk-UA"/>
              </w:rPr>
            </w:pPr>
            <w:r>
              <w:rPr>
                <w:rFonts w:ascii="Arial" w:eastAsia="Arial" w:hAnsi="Arial" w:cs="Arial"/>
                <w:sz w:val="21"/>
                <w:szCs w:val="21"/>
                <w:lang w:val="uk-UA"/>
              </w:rPr>
              <w:t>2026–05–01</w:t>
            </w:r>
          </w:p>
        </w:tc>
      </w:tr>
      <w:tr w:rsidR="00450919" w:rsidRPr="00F0507E" w14:paraId="6306814B" w14:textId="77777777" w:rsidTr="00FB2B8D">
        <w:tc>
          <w:tcPr>
            <w:tcW w:w="548" w:type="dxa"/>
          </w:tcPr>
          <w:p w14:paraId="0000003D"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5</w:t>
            </w:r>
          </w:p>
        </w:tc>
        <w:tc>
          <w:tcPr>
            <w:tcW w:w="2436" w:type="dxa"/>
          </w:tcPr>
          <w:p w14:paraId="0000003E"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НА ЗАМІНУ:</w:t>
            </w:r>
          </w:p>
        </w:tc>
        <w:tc>
          <w:tcPr>
            <w:tcW w:w="6230" w:type="dxa"/>
          </w:tcPr>
          <w:p w14:paraId="0000003F"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ДБН В.1.2-12:2008</w:t>
            </w:r>
          </w:p>
        </w:tc>
      </w:tr>
    </w:tbl>
    <w:p w14:paraId="7ECF4925" w14:textId="77777777" w:rsidR="00795FB3" w:rsidRDefault="00795FB3" w:rsidP="00795FB3">
      <w:pPr>
        <w:widowControl w:val="0"/>
        <w:spacing w:after="0" w:line="240" w:lineRule="auto"/>
        <w:jc w:val="right"/>
        <w:rPr>
          <w:rFonts w:ascii="Arial" w:eastAsia="Arial" w:hAnsi="Arial" w:cs="Arial"/>
          <w:sz w:val="24"/>
          <w:szCs w:val="24"/>
          <w:lang w:val="uk-UA"/>
        </w:rPr>
      </w:pPr>
    </w:p>
    <w:p w14:paraId="68F2E6E0" w14:textId="77777777" w:rsidR="00795FB3" w:rsidRDefault="00795FB3" w:rsidP="00795FB3">
      <w:pPr>
        <w:widowControl w:val="0"/>
        <w:spacing w:after="0" w:line="240" w:lineRule="auto"/>
        <w:jc w:val="right"/>
        <w:rPr>
          <w:rFonts w:ascii="Arial" w:eastAsia="Arial" w:hAnsi="Arial" w:cs="Arial"/>
          <w:sz w:val="24"/>
          <w:szCs w:val="24"/>
          <w:lang w:val="uk-UA"/>
        </w:rPr>
      </w:pPr>
    </w:p>
    <w:p w14:paraId="78272215" w14:textId="77777777" w:rsidR="00795FB3" w:rsidRDefault="00795FB3" w:rsidP="00795FB3">
      <w:pPr>
        <w:widowControl w:val="0"/>
        <w:spacing w:after="0" w:line="240" w:lineRule="auto"/>
        <w:jc w:val="right"/>
        <w:rPr>
          <w:rFonts w:ascii="Arial" w:eastAsia="Arial" w:hAnsi="Arial" w:cs="Arial"/>
          <w:sz w:val="24"/>
          <w:szCs w:val="24"/>
          <w:lang w:val="uk-UA"/>
        </w:rPr>
      </w:pPr>
    </w:p>
    <w:p w14:paraId="1A9D25F7" w14:textId="77777777" w:rsidR="00795FB3" w:rsidRDefault="00795FB3" w:rsidP="00795FB3">
      <w:pPr>
        <w:widowControl w:val="0"/>
        <w:spacing w:after="0" w:line="240" w:lineRule="auto"/>
        <w:jc w:val="right"/>
        <w:rPr>
          <w:rFonts w:ascii="Arial" w:eastAsia="Arial" w:hAnsi="Arial" w:cs="Arial"/>
          <w:sz w:val="24"/>
          <w:szCs w:val="24"/>
          <w:lang w:val="uk-UA"/>
        </w:rPr>
      </w:pPr>
    </w:p>
    <w:p w14:paraId="7F860FE1" w14:textId="77777777" w:rsidR="00795FB3" w:rsidRDefault="00795FB3" w:rsidP="00795FB3">
      <w:pPr>
        <w:widowControl w:val="0"/>
        <w:spacing w:after="0" w:line="240" w:lineRule="auto"/>
        <w:jc w:val="right"/>
        <w:rPr>
          <w:rFonts w:ascii="Arial" w:eastAsia="Arial" w:hAnsi="Arial" w:cs="Arial"/>
          <w:sz w:val="24"/>
          <w:szCs w:val="24"/>
          <w:lang w:val="uk-UA"/>
        </w:rPr>
      </w:pPr>
    </w:p>
    <w:p w14:paraId="2B465B18" w14:textId="77777777" w:rsidR="00795FB3" w:rsidRDefault="00795FB3" w:rsidP="00795FB3">
      <w:pPr>
        <w:widowControl w:val="0"/>
        <w:spacing w:after="0" w:line="240" w:lineRule="auto"/>
        <w:jc w:val="right"/>
        <w:rPr>
          <w:rFonts w:ascii="Arial" w:eastAsia="Arial" w:hAnsi="Arial" w:cs="Arial"/>
          <w:sz w:val="24"/>
          <w:szCs w:val="24"/>
          <w:lang w:val="uk-UA"/>
        </w:rPr>
      </w:pPr>
    </w:p>
    <w:p w14:paraId="55CE863C" w14:textId="77777777" w:rsidR="00795FB3" w:rsidRDefault="00795FB3" w:rsidP="00795FB3">
      <w:pPr>
        <w:widowControl w:val="0"/>
        <w:spacing w:after="0" w:line="240" w:lineRule="auto"/>
        <w:jc w:val="right"/>
        <w:rPr>
          <w:rFonts w:ascii="Arial" w:eastAsia="Arial" w:hAnsi="Arial" w:cs="Arial"/>
          <w:sz w:val="24"/>
          <w:szCs w:val="24"/>
          <w:lang w:val="uk-UA"/>
        </w:rPr>
      </w:pPr>
    </w:p>
    <w:p w14:paraId="40A5EA88" w14:textId="77777777" w:rsidR="00795FB3" w:rsidRDefault="00795FB3" w:rsidP="00795FB3">
      <w:pPr>
        <w:widowControl w:val="0"/>
        <w:spacing w:after="0" w:line="240" w:lineRule="auto"/>
        <w:jc w:val="right"/>
        <w:rPr>
          <w:rFonts w:ascii="Arial" w:eastAsia="Arial" w:hAnsi="Arial" w:cs="Arial"/>
          <w:sz w:val="24"/>
          <w:szCs w:val="24"/>
          <w:lang w:val="uk-UA"/>
        </w:rPr>
      </w:pPr>
    </w:p>
    <w:p w14:paraId="168B75B0" w14:textId="77777777" w:rsidR="00795FB3" w:rsidRDefault="00795FB3" w:rsidP="00795FB3">
      <w:pPr>
        <w:widowControl w:val="0"/>
        <w:spacing w:after="0" w:line="240" w:lineRule="auto"/>
        <w:jc w:val="right"/>
        <w:rPr>
          <w:rFonts w:ascii="Arial" w:eastAsia="Arial" w:hAnsi="Arial" w:cs="Arial"/>
          <w:sz w:val="24"/>
          <w:szCs w:val="24"/>
          <w:lang w:val="uk-UA"/>
        </w:rPr>
      </w:pPr>
    </w:p>
    <w:p w14:paraId="32A90A31" w14:textId="77777777" w:rsidR="00795FB3" w:rsidRDefault="00795FB3" w:rsidP="00795FB3">
      <w:pPr>
        <w:widowControl w:val="0"/>
        <w:spacing w:after="0" w:line="240" w:lineRule="auto"/>
        <w:jc w:val="right"/>
        <w:rPr>
          <w:rFonts w:ascii="Arial" w:eastAsia="Arial" w:hAnsi="Arial" w:cs="Arial"/>
          <w:sz w:val="24"/>
          <w:szCs w:val="24"/>
          <w:lang w:val="uk-UA"/>
        </w:rPr>
      </w:pPr>
    </w:p>
    <w:p w14:paraId="56EA126B" w14:textId="79B3D9DC" w:rsidR="00795FB3" w:rsidRDefault="00795FB3" w:rsidP="00795FB3">
      <w:pPr>
        <w:widowControl w:val="0"/>
        <w:spacing w:after="0" w:line="240" w:lineRule="auto"/>
        <w:jc w:val="right"/>
        <w:rPr>
          <w:rFonts w:ascii="Arial" w:eastAsia="Arial" w:hAnsi="Arial" w:cs="Arial"/>
          <w:sz w:val="24"/>
          <w:szCs w:val="24"/>
          <w:lang w:val="uk-UA"/>
        </w:rPr>
      </w:pPr>
    </w:p>
    <w:p w14:paraId="0B638657" w14:textId="77777777" w:rsidR="00C72D7E" w:rsidRDefault="00C72D7E" w:rsidP="00795FB3">
      <w:pPr>
        <w:widowControl w:val="0"/>
        <w:spacing w:after="0" w:line="240" w:lineRule="auto"/>
        <w:jc w:val="right"/>
        <w:rPr>
          <w:rFonts w:ascii="Arial" w:eastAsia="Arial" w:hAnsi="Arial" w:cs="Arial"/>
          <w:sz w:val="24"/>
          <w:szCs w:val="24"/>
          <w:lang w:val="uk-UA"/>
        </w:rPr>
      </w:pPr>
    </w:p>
    <w:p w14:paraId="29AC8043" w14:textId="77777777" w:rsidR="00C72D7E" w:rsidRDefault="00C72D7E" w:rsidP="00795FB3">
      <w:pPr>
        <w:widowControl w:val="0"/>
        <w:spacing w:after="0" w:line="240" w:lineRule="auto"/>
        <w:jc w:val="right"/>
        <w:rPr>
          <w:rFonts w:ascii="Arial" w:eastAsia="Arial" w:hAnsi="Arial" w:cs="Arial"/>
          <w:sz w:val="24"/>
          <w:szCs w:val="24"/>
          <w:lang w:val="uk-UA"/>
        </w:rPr>
      </w:pPr>
    </w:p>
    <w:p w14:paraId="66EB9B65" w14:textId="77777777" w:rsidR="00C72D7E" w:rsidRDefault="00C72D7E" w:rsidP="00795FB3">
      <w:pPr>
        <w:widowControl w:val="0"/>
        <w:spacing w:after="0" w:line="240" w:lineRule="auto"/>
        <w:jc w:val="right"/>
        <w:rPr>
          <w:rFonts w:ascii="Arial" w:eastAsia="Arial" w:hAnsi="Arial" w:cs="Arial"/>
          <w:sz w:val="24"/>
          <w:szCs w:val="24"/>
          <w:lang w:val="uk-UA"/>
        </w:rPr>
      </w:pPr>
    </w:p>
    <w:p w14:paraId="052763A7" w14:textId="77777777" w:rsidR="00C72D7E" w:rsidRDefault="00C72D7E" w:rsidP="00795FB3">
      <w:pPr>
        <w:widowControl w:val="0"/>
        <w:spacing w:after="0" w:line="240" w:lineRule="auto"/>
        <w:jc w:val="right"/>
        <w:rPr>
          <w:rFonts w:ascii="Arial" w:eastAsia="Arial" w:hAnsi="Arial" w:cs="Arial"/>
          <w:sz w:val="24"/>
          <w:szCs w:val="24"/>
          <w:lang w:val="uk-UA"/>
        </w:rPr>
      </w:pPr>
    </w:p>
    <w:p w14:paraId="10D94DEC" w14:textId="77777777" w:rsidR="00C72D7E" w:rsidRDefault="00C72D7E" w:rsidP="00795FB3">
      <w:pPr>
        <w:widowControl w:val="0"/>
        <w:spacing w:after="0" w:line="240" w:lineRule="auto"/>
        <w:jc w:val="right"/>
        <w:rPr>
          <w:rFonts w:ascii="Arial" w:eastAsia="Arial" w:hAnsi="Arial" w:cs="Arial"/>
          <w:sz w:val="24"/>
          <w:szCs w:val="24"/>
          <w:lang w:val="uk-UA"/>
        </w:rPr>
      </w:pPr>
    </w:p>
    <w:p w14:paraId="3CCEE587" w14:textId="77777777" w:rsidR="00C72D7E" w:rsidRDefault="00C72D7E" w:rsidP="00795FB3">
      <w:pPr>
        <w:widowControl w:val="0"/>
        <w:spacing w:after="0" w:line="240" w:lineRule="auto"/>
        <w:jc w:val="right"/>
        <w:rPr>
          <w:rFonts w:ascii="Arial" w:eastAsia="Arial" w:hAnsi="Arial" w:cs="Arial"/>
          <w:sz w:val="24"/>
          <w:szCs w:val="24"/>
          <w:lang w:val="uk-UA"/>
        </w:rPr>
      </w:pPr>
    </w:p>
    <w:p w14:paraId="3585D99B" w14:textId="77777777" w:rsidR="00C72D7E" w:rsidRDefault="00C72D7E" w:rsidP="00795FB3">
      <w:pPr>
        <w:widowControl w:val="0"/>
        <w:spacing w:after="0" w:line="240" w:lineRule="auto"/>
        <w:jc w:val="right"/>
        <w:rPr>
          <w:rFonts w:ascii="Arial" w:eastAsia="Arial" w:hAnsi="Arial" w:cs="Arial"/>
          <w:sz w:val="24"/>
          <w:szCs w:val="24"/>
          <w:lang w:val="uk-UA"/>
        </w:rPr>
      </w:pPr>
    </w:p>
    <w:p w14:paraId="0E390216" w14:textId="77777777" w:rsidR="00C72D7E" w:rsidRDefault="00C72D7E" w:rsidP="00795FB3">
      <w:pPr>
        <w:widowControl w:val="0"/>
        <w:spacing w:after="0" w:line="240" w:lineRule="auto"/>
        <w:jc w:val="right"/>
        <w:rPr>
          <w:rFonts w:ascii="Arial" w:eastAsia="Arial" w:hAnsi="Arial" w:cs="Arial"/>
          <w:sz w:val="24"/>
          <w:szCs w:val="24"/>
          <w:lang w:val="uk-UA"/>
        </w:rPr>
      </w:pPr>
    </w:p>
    <w:p w14:paraId="10807133" w14:textId="77777777" w:rsidR="00C72D7E" w:rsidRDefault="00C72D7E" w:rsidP="00795FB3">
      <w:pPr>
        <w:widowControl w:val="0"/>
        <w:spacing w:after="0" w:line="240" w:lineRule="auto"/>
        <w:jc w:val="right"/>
        <w:rPr>
          <w:rFonts w:ascii="Arial" w:eastAsia="Arial" w:hAnsi="Arial" w:cs="Arial"/>
          <w:sz w:val="24"/>
          <w:szCs w:val="24"/>
          <w:lang w:val="uk-UA"/>
        </w:rPr>
      </w:pPr>
    </w:p>
    <w:p w14:paraId="0CACF5B6" w14:textId="77777777" w:rsidR="00C72D7E" w:rsidRDefault="00C72D7E" w:rsidP="00795FB3">
      <w:pPr>
        <w:widowControl w:val="0"/>
        <w:spacing w:after="0" w:line="240" w:lineRule="auto"/>
        <w:jc w:val="right"/>
        <w:rPr>
          <w:rFonts w:ascii="Arial" w:eastAsia="Arial" w:hAnsi="Arial" w:cs="Arial"/>
          <w:sz w:val="24"/>
          <w:szCs w:val="24"/>
          <w:lang w:val="uk-UA"/>
        </w:rPr>
      </w:pPr>
    </w:p>
    <w:p w14:paraId="5A4348BF" w14:textId="77777777" w:rsidR="00C72D7E" w:rsidRDefault="00C72D7E" w:rsidP="00795FB3">
      <w:pPr>
        <w:widowControl w:val="0"/>
        <w:spacing w:after="0" w:line="240" w:lineRule="auto"/>
        <w:jc w:val="right"/>
        <w:rPr>
          <w:rFonts w:ascii="Arial" w:eastAsia="Arial" w:hAnsi="Arial" w:cs="Arial"/>
          <w:sz w:val="24"/>
          <w:szCs w:val="24"/>
          <w:lang w:val="uk-UA"/>
        </w:rPr>
      </w:pPr>
    </w:p>
    <w:p w14:paraId="67B59619" w14:textId="77777777" w:rsidR="00C72D7E" w:rsidRDefault="00C72D7E" w:rsidP="00795FB3">
      <w:pPr>
        <w:widowControl w:val="0"/>
        <w:spacing w:after="0" w:line="240" w:lineRule="auto"/>
        <w:jc w:val="right"/>
        <w:rPr>
          <w:rFonts w:ascii="Arial" w:eastAsia="Arial" w:hAnsi="Arial" w:cs="Arial"/>
          <w:sz w:val="24"/>
          <w:szCs w:val="24"/>
          <w:lang w:val="uk-UA"/>
        </w:rPr>
      </w:pPr>
    </w:p>
    <w:p w14:paraId="50629306" w14:textId="77777777" w:rsidR="00C72D7E" w:rsidRDefault="00C72D7E" w:rsidP="00795FB3">
      <w:pPr>
        <w:widowControl w:val="0"/>
        <w:spacing w:after="0" w:line="240" w:lineRule="auto"/>
        <w:jc w:val="right"/>
        <w:rPr>
          <w:rFonts w:ascii="Arial" w:eastAsia="Arial" w:hAnsi="Arial" w:cs="Arial"/>
          <w:sz w:val="24"/>
          <w:szCs w:val="24"/>
          <w:lang w:val="uk-UA"/>
        </w:rPr>
      </w:pPr>
    </w:p>
    <w:p w14:paraId="0AE5F794" w14:textId="77777777" w:rsidR="00C72D7E" w:rsidRDefault="00C72D7E" w:rsidP="00795FB3">
      <w:pPr>
        <w:widowControl w:val="0"/>
        <w:spacing w:after="0" w:line="240" w:lineRule="auto"/>
        <w:jc w:val="right"/>
        <w:rPr>
          <w:rFonts w:ascii="Arial" w:eastAsia="Arial" w:hAnsi="Arial" w:cs="Arial"/>
          <w:sz w:val="24"/>
          <w:szCs w:val="24"/>
          <w:lang w:val="uk-UA"/>
        </w:rPr>
      </w:pPr>
    </w:p>
    <w:p w14:paraId="4287CE67" w14:textId="77777777" w:rsidR="00C72D7E" w:rsidRDefault="00C72D7E" w:rsidP="00795FB3">
      <w:pPr>
        <w:widowControl w:val="0"/>
        <w:spacing w:after="0" w:line="240" w:lineRule="auto"/>
        <w:jc w:val="right"/>
        <w:rPr>
          <w:rFonts w:ascii="Arial" w:eastAsia="Arial" w:hAnsi="Arial" w:cs="Arial"/>
          <w:sz w:val="24"/>
          <w:szCs w:val="24"/>
          <w:lang w:val="uk-UA"/>
        </w:rPr>
      </w:pPr>
    </w:p>
    <w:p w14:paraId="5E78BD20" w14:textId="77777777" w:rsidR="002158ED" w:rsidRDefault="002158ED" w:rsidP="00795FB3">
      <w:pPr>
        <w:widowControl w:val="0"/>
        <w:spacing w:after="0" w:line="240" w:lineRule="auto"/>
        <w:jc w:val="right"/>
        <w:rPr>
          <w:rFonts w:ascii="Arial" w:eastAsia="Arial" w:hAnsi="Arial" w:cs="Arial"/>
          <w:sz w:val="24"/>
          <w:szCs w:val="24"/>
          <w:lang w:val="uk-UA"/>
        </w:rPr>
      </w:pPr>
    </w:p>
    <w:p w14:paraId="6454E624" w14:textId="77777777" w:rsidR="002158ED" w:rsidRDefault="002158ED" w:rsidP="00795FB3">
      <w:pPr>
        <w:widowControl w:val="0"/>
        <w:spacing w:after="0" w:line="240" w:lineRule="auto"/>
        <w:jc w:val="right"/>
        <w:rPr>
          <w:rFonts w:ascii="Arial" w:eastAsia="Arial" w:hAnsi="Arial" w:cs="Arial"/>
          <w:sz w:val="24"/>
          <w:szCs w:val="24"/>
          <w:lang w:val="uk-UA"/>
        </w:rPr>
      </w:pPr>
    </w:p>
    <w:p w14:paraId="34F3DF9D" w14:textId="77777777" w:rsidR="002158ED" w:rsidRDefault="002158ED" w:rsidP="00795FB3">
      <w:pPr>
        <w:widowControl w:val="0"/>
        <w:spacing w:after="0" w:line="240" w:lineRule="auto"/>
        <w:jc w:val="right"/>
        <w:rPr>
          <w:rFonts w:ascii="Arial" w:eastAsia="Arial" w:hAnsi="Arial" w:cs="Arial"/>
          <w:sz w:val="24"/>
          <w:szCs w:val="24"/>
          <w:lang w:val="uk-UA"/>
        </w:rPr>
      </w:pPr>
    </w:p>
    <w:p w14:paraId="1366CB30" w14:textId="33B4C5CD" w:rsidR="00C72D7E" w:rsidRPr="00F67A36" w:rsidRDefault="00795FB3" w:rsidP="00795FB3">
      <w:pPr>
        <w:widowControl w:val="0"/>
        <w:spacing w:after="0" w:line="240" w:lineRule="auto"/>
        <w:jc w:val="right"/>
        <w:rPr>
          <w:rFonts w:ascii="Arial" w:eastAsia="Arial" w:hAnsi="Arial" w:cs="Arial"/>
          <w:b/>
          <w:bCs/>
          <w:sz w:val="20"/>
          <w:szCs w:val="20"/>
          <w:lang w:val="uk-UA"/>
        </w:rPr>
      </w:pPr>
      <w:r w:rsidRPr="00F67A36">
        <w:rPr>
          <w:rFonts w:ascii="Arial" w:eastAsia="Arial" w:hAnsi="Arial" w:cs="Arial"/>
          <w:b/>
          <w:bCs/>
          <w:sz w:val="20"/>
          <w:szCs w:val="20"/>
          <w:lang w:val="uk-UA"/>
        </w:rPr>
        <w:t>Мінрозвитку, 202</w:t>
      </w:r>
      <w:r w:rsidR="00F67A36" w:rsidRPr="00F67A36">
        <w:rPr>
          <w:rFonts w:ascii="Arial" w:eastAsia="Arial" w:hAnsi="Arial" w:cs="Arial"/>
          <w:b/>
          <w:bCs/>
          <w:sz w:val="20"/>
          <w:szCs w:val="20"/>
          <w:lang w:val="uk-UA"/>
        </w:rPr>
        <w:t>6</w:t>
      </w:r>
    </w:p>
    <w:p w14:paraId="00000041" w14:textId="4DB6B288" w:rsidR="00450919" w:rsidRPr="00F0507E" w:rsidRDefault="0054161E" w:rsidP="00795FB3">
      <w:pPr>
        <w:widowControl w:val="0"/>
        <w:spacing w:after="0" w:line="240" w:lineRule="auto"/>
        <w:jc w:val="right"/>
        <w:rPr>
          <w:rFonts w:ascii="Arial" w:eastAsia="Arial" w:hAnsi="Arial" w:cs="Arial"/>
          <w:sz w:val="24"/>
          <w:szCs w:val="24"/>
          <w:lang w:val="uk-UA"/>
        </w:rPr>
      </w:pPr>
      <w:r w:rsidRPr="00F0507E">
        <w:rPr>
          <w:lang w:val="uk-UA"/>
        </w:rPr>
        <w:br w:type="page"/>
      </w:r>
      <w:r w:rsidRPr="00F0507E">
        <w:rPr>
          <w:rFonts w:ascii="Arial" w:eastAsia="Arial" w:hAnsi="Arial" w:cs="Arial"/>
          <w:sz w:val="24"/>
          <w:szCs w:val="24"/>
          <w:lang w:val="uk-UA"/>
        </w:rPr>
        <w:lastRenderedPageBreak/>
        <w:t xml:space="preserve"> </w:t>
      </w:r>
    </w:p>
    <w:p w14:paraId="00000042" w14:textId="62CDEFBB" w:rsidR="00450919" w:rsidRPr="002158ED" w:rsidRDefault="0054161E">
      <w:pPr>
        <w:widowControl w:val="0"/>
        <w:spacing w:after="0" w:line="240" w:lineRule="auto"/>
        <w:jc w:val="center"/>
        <w:rPr>
          <w:rFonts w:ascii="Arial" w:eastAsia="Arial" w:hAnsi="Arial" w:cs="Arial"/>
          <w:b/>
          <w:lang w:val="uk-UA"/>
        </w:rPr>
      </w:pPr>
      <w:r w:rsidRPr="002158ED">
        <w:rPr>
          <w:rFonts w:ascii="Arial" w:eastAsia="Arial" w:hAnsi="Arial" w:cs="Arial"/>
          <w:b/>
          <w:lang w:val="uk-UA"/>
        </w:rPr>
        <w:t>ЗМІСТ</w:t>
      </w:r>
    </w:p>
    <w:p w14:paraId="1172C0B6" w14:textId="77777777" w:rsidR="00A95B9A" w:rsidRPr="00F0507E" w:rsidRDefault="00A95B9A">
      <w:pPr>
        <w:widowControl w:val="0"/>
        <w:spacing w:after="0" w:line="240" w:lineRule="auto"/>
        <w:jc w:val="center"/>
        <w:rPr>
          <w:rFonts w:ascii="Arial" w:eastAsia="Arial" w:hAnsi="Arial" w:cs="Arial"/>
          <w:b/>
          <w:sz w:val="28"/>
          <w:szCs w:val="28"/>
          <w:lang w:val="uk-UA"/>
        </w:rPr>
      </w:pPr>
    </w:p>
    <w:sdt>
      <w:sdtPr>
        <w:rPr>
          <w:rFonts w:ascii="Calibri" w:eastAsia="Calibri" w:hAnsi="Calibri" w:cs="Calibri"/>
          <w:color w:val="auto"/>
          <w:sz w:val="22"/>
          <w:szCs w:val="22"/>
          <w:lang w:val="ru-RU"/>
        </w:rPr>
        <w:id w:val="1939565539"/>
        <w:docPartObj>
          <w:docPartGallery w:val="Table of Contents"/>
          <w:docPartUnique/>
        </w:docPartObj>
      </w:sdtPr>
      <w:sdtEndPr>
        <w:rPr>
          <w:b/>
          <w:bCs/>
        </w:rPr>
      </w:sdtEndPr>
      <w:sdtContent>
        <w:p w14:paraId="6F89F672" w14:textId="34334E95" w:rsidR="002158ED" w:rsidRDefault="002158ED">
          <w:pPr>
            <w:pStyle w:val="afff0"/>
          </w:pPr>
        </w:p>
        <w:p w14:paraId="3326AA16" w14:textId="3371A4C4"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r>
            <w:fldChar w:fldCharType="begin"/>
          </w:r>
          <w:r>
            <w:instrText xml:space="preserve"> TOC \o "1-3" \h \z \u </w:instrText>
          </w:r>
          <w:r>
            <w:fldChar w:fldCharType="separate"/>
          </w:r>
          <w:hyperlink w:anchor="_Toc214580633" w:history="1">
            <w:r w:rsidR="00FB2B8D" w:rsidRPr="00FB2B8D">
              <w:rPr>
                <w:rStyle w:val="a4"/>
                <w:rFonts w:ascii="Arial" w:eastAsia="Arial" w:hAnsi="Arial" w:cs="Arial"/>
                <w:noProof/>
                <w:sz w:val="22"/>
                <w:szCs w:val="22"/>
                <w:lang w:val="uk-UA"/>
              </w:rPr>
              <w:t>Вступ</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_Toc214580633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IV</w:t>
            </w:r>
            <w:r w:rsidRPr="00FB2B8D">
              <w:rPr>
                <w:rFonts w:ascii="Arial" w:hAnsi="Arial" w:cs="Arial"/>
                <w:noProof/>
                <w:webHidden/>
                <w:sz w:val="22"/>
                <w:szCs w:val="22"/>
              </w:rPr>
              <w:fldChar w:fldCharType="end"/>
            </w:r>
          </w:hyperlink>
        </w:p>
        <w:p w14:paraId="6D57EDF9" w14:textId="749C82F3"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4" w:history="1">
            <w:r w:rsidRPr="00FB2B8D">
              <w:rPr>
                <w:rStyle w:val="a4"/>
                <w:rFonts w:ascii="Arial" w:eastAsia="Arial" w:hAnsi="Arial" w:cs="Arial"/>
                <w:noProof/>
                <w:sz w:val="22"/>
                <w:szCs w:val="22"/>
                <w:lang w:val="uk-UA"/>
              </w:rPr>
              <w:t>1 Сфера застосування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_Toc214580634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w:t>
            </w:r>
            <w:r w:rsidRPr="00FB2B8D">
              <w:rPr>
                <w:rFonts w:ascii="Arial" w:hAnsi="Arial" w:cs="Arial"/>
                <w:noProof/>
                <w:webHidden/>
                <w:sz w:val="22"/>
                <w:szCs w:val="22"/>
              </w:rPr>
              <w:fldChar w:fldCharType="end"/>
            </w:r>
          </w:hyperlink>
        </w:p>
        <w:p w14:paraId="61515D72" w14:textId="2E1F9627"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5" w:history="1">
            <w:r w:rsidRPr="00FB2B8D">
              <w:rPr>
                <w:rStyle w:val="a4"/>
                <w:rFonts w:ascii="Arial" w:eastAsia="Arial" w:hAnsi="Arial" w:cs="Arial"/>
                <w:noProof/>
                <w:sz w:val="22"/>
                <w:szCs w:val="22"/>
                <w:lang w:val="uk-UA"/>
              </w:rPr>
              <w:t>2 Нормативні посилання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_Toc214580635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w:t>
            </w:r>
            <w:r w:rsidRPr="00FB2B8D">
              <w:rPr>
                <w:rFonts w:ascii="Arial" w:hAnsi="Arial" w:cs="Arial"/>
                <w:noProof/>
                <w:webHidden/>
                <w:sz w:val="22"/>
                <w:szCs w:val="22"/>
              </w:rPr>
              <w:fldChar w:fldCharType="end"/>
            </w:r>
          </w:hyperlink>
        </w:p>
        <w:p w14:paraId="097ABF26" w14:textId="494DCAF5"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6" w:history="1">
            <w:r w:rsidRPr="00FB2B8D">
              <w:rPr>
                <w:rStyle w:val="a4"/>
                <w:rFonts w:ascii="Arial" w:eastAsia="Arial" w:hAnsi="Arial" w:cs="Arial"/>
                <w:noProof/>
                <w:sz w:val="22"/>
                <w:szCs w:val="22"/>
                <w:lang w:val="uk-UA"/>
              </w:rPr>
              <w:t>3 Терміни та визначення понять</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_Toc214580636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2</w:t>
            </w:r>
            <w:r w:rsidRPr="00FB2B8D">
              <w:rPr>
                <w:rFonts w:ascii="Arial" w:hAnsi="Arial" w:cs="Arial"/>
                <w:noProof/>
                <w:webHidden/>
                <w:sz w:val="22"/>
                <w:szCs w:val="22"/>
              </w:rPr>
              <w:fldChar w:fldCharType="end"/>
            </w:r>
          </w:hyperlink>
        </w:p>
        <w:p w14:paraId="4503DB63" w14:textId="704C4119"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7" w:history="1">
            <w:r w:rsidRPr="00FB2B8D">
              <w:rPr>
                <w:rStyle w:val="a4"/>
                <w:rFonts w:ascii="Arial" w:eastAsia="Arial" w:hAnsi="Arial" w:cs="Arial"/>
                <w:noProof/>
                <w:sz w:val="22"/>
                <w:szCs w:val="22"/>
                <w:lang w:val="uk-UA"/>
              </w:rPr>
              <w:t>4 Познаки та скорочення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_Toc214580637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3</w:t>
            </w:r>
            <w:r w:rsidRPr="00FB2B8D">
              <w:rPr>
                <w:rFonts w:ascii="Arial" w:hAnsi="Arial" w:cs="Arial"/>
                <w:noProof/>
                <w:webHidden/>
                <w:sz w:val="22"/>
                <w:szCs w:val="22"/>
              </w:rPr>
              <w:fldChar w:fldCharType="end"/>
            </w:r>
          </w:hyperlink>
        </w:p>
        <w:p w14:paraId="400442DA" w14:textId="3F6DB56E"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8" w:history="1">
            <w:r w:rsidRPr="00FB2B8D">
              <w:rPr>
                <w:rStyle w:val="a4"/>
                <w:rFonts w:ascii="Arial" w:eastAsia="Arial" w:hAnsi="Arial" w:cs="Arial"/>
                <w:noProof/>
                <w:sz w:val="22"/>
                <w:szCs w:val="22"/>
                <w:lang w:val="uk-UA"/>
              </w:rPr>
              <w:t>5 Загальні положення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_Toc214580638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3</w:t>
            </w:r>
            <w:r w:rsidRPr="00FB2B8D">
              <w:rPr>
                <w:rFonts w:ascii="Arial" w:hAnsi="Arial" w:cs="Arial"/>
                <w:noProof/>
                <w:webHidden/>
                <w:sz w:val="22"/>
                <w:szCs w:val="22"/>
              </w:rPr>
              <w:fldChar w:fldCharType="end"/>
            </w:r>
          </w:hyperlink>
        </w:p>
        <w:p w14:paraId="7E856F85" w14:textId="187CEBCD"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9" w:history="1">
            <w:r w:rsidRPr="00FB2B8D">
              <w:rPr>
                <w:rStyle w:val="a4"/>
                <w:rFonts w:ascii="Arial" w:eastAsia="Arial" w:hAnsi="Arial" w:cs="Arial"/>
                <w:noProof/>
                <w:sz w:val="22"/>
                <w:szCs w:val="22"/>
                <w:lang w:val="uk-UA"/>
              </w:rPr>
              <w:t>6 Вихідні дані для проєктування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_Toc214580639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5</w:t>
            </w:r>
            <w:r w:rsidRPr="00FB2B8D">
              <w:rPr>
                <w:rFonts w:ascii="Arial" w:hAnsi="Arial" w:cs="Arial"/>
                <w:noProof/>
                <w:webHidden/>
                <w:sz w:val="22"/>
                <w:szCs w:val="22"/>
              </w:rPr>
              <w:fldChar w:fldCharType="end"/>
            </w:r>
          </w:hyperlink>
        </w:p>
        <w:p w14:paraId="601448B6" w14:textId="71023C98"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0" w:history="1">
            <w:r w:rsidRPr="00FB2B8D">
              <w:rPr>
                <w:rStyle w:val="a4"/>
                <w:rFonts w:ascii="Arial" w:eastAsia="Arial" w:hAnsi="Arial" w:cs="Arial"/>
                <w:noProof/>
                <w:sz w:val="22"/>
                <w:szCs w:val="22"/>
                <w:lang w:val="uk-UA"/>
              </w:rPr>
              <w:t>7 Проєктування об'єктів</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_Toc214580640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5</w:t>
            </w:r>
            <w:r w:rsidRPr="00FB2B8D">
              <w:rPr>
                <w:rFonts w:ascii="Arial" w:hAnsi="Arial" w:cs="Arial"/>
                <w:noProof/>
                <w:webHidden/>
                <w:sz w:val="22"/>
                <w:szCs w:val="22"/>
              </w:rPr>
              <w:fldChar w:fldCharType="end"/>
            </w:r>
          </w:hyperlink>
        </w:p>
        <w:p w14:paraId="053650A7" w14:textId="30F3E52E"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1" w:history="1">
            <w:r w:rsidRPr="00FB2B8D">
              <w:rPr>
                <w:rStyle w:val="a4"/>
                <w:rFonts w:ascii="Arial" w:eastAsia="Arial" w:hAnsi="Arial" w:cs="Arial"/>
                <w:noProof/>
                <w:sz w:val="22"/>
                <w:szCs w:val="22"/>
                <w:lang w:val="uk-UA"/>
              </w:rPr>
              <w:t>8 Проєктно-технологічна документація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_Toc214580641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6</w:t>
            </w:r>
            <w:r w:rsidRPr="00FB2B8D">
              <w:rPr>
                <w:rFonts w:ascii="Arial" w:hAnsi="Arial" w:cs="Arial"/>
                <w:noProof/>
                <w:webHidden/>
                <w:sz w:val="22"/>
                <w:szCs w:val="22"/>
              </w:rPr>
              <w:fldChar w:fldCharType="end"/>
            </w:r>
          </w:hyperlink>
        </w:p>
        <w:p w14:paraId="0FC0C4AD" w14:textId="005C7CFB"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2" w:history="1">
            <w:r w:rsidRPr="00FB2B8D">
              <w:rPr>
                <w:rStyle w:val="a4"/>
                <w:rFonts w:ascii="Arial" w:eastAsia="Arial" w:hAnsi="Arial" w:cs="Arial"/>
                <w:noProof/>
                <w:sz w:val="22"/>
                <w:szCs w:val="22"/>
                <w:lang w:val="uk-UA"/>
              </w:rPr>
              <w:t>9 Виконання підготовчих та будівельних робіт</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_Toc214580642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8</w:t>
            </w:r>
            <w:r w:rsidRPr="00FB2B8D">
              <w:rPr>
                <w:rFonts w:ascii="Arial" w:hAnsi="Arial" w:cs="Arial"/>
                <w:noProof/>
                <w:webHidden/>
                <w:sz w:val="22"/>
                <w:szCs w:val="22"/>
              </w:rPr>
              <w:fldChar w:fldCharType="end"/>
            </w:r>
          </w:hyperlink>
        </w:p>
        <w:p w14:paraId="7145E88D" w14:textId="1265046F"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3" w:history="1">
            <w:r w:rsidRPr="00FB2B8D">
              <w:rPr>
                <w:rStyle w:val="a4"/>
                <w:rFonts w:ascii="Arial" w:eastAsia="Arial" w:hAnsi="Arial" w:cs="Arial"/>
                <w:noProof/>
                <w:sz w:val="22"/>
                <w:szCs w:val="22"/>
                <w:lang w:val="uk-UA"/>
              </w:rPr>
              <w:t>Д</w:t>
            </w:r>
            <w:r w:rsidR="008C6CB3">
              <w:rPr>
                <w:rStyle w:val="a4"/>
                <w:rFonts w:ascii="Arial" w:eastAsia="Arial" w:hAnsi="Arial" w:cs="Arial"/>
                <w:noProof/>
                <w:sz w:val="22"/>
                <w:szCs w:val="22"/>
                <w:lang w:val="uk-UA"/>
              </w:rPr>
              <w:t xml:space="preserve">одаток </w:t>
            </w:r>
            <w:r w:rsidRPr="00FB2B8D">
              <w:rPr>
                <w:rStyle w:val="a4"/>
                <w:rFonts w:ascii="Arial" w:eastAsia="Arial" w:hAnsi="Arial" w:cs="Arial"/>
                <w:noProof/>
                <w:sz w:val="22"/>
                <w:szCs w:val="22"/>
                <w:lang w:val="uk-UA"/>
              </w:rPr>
              <w:t>А (довідковий)</w:t>
            </w:r>
            <w:r w:rsidR="00FB2B8D" w:rsidRPr="00FB2B8D">
              <w:rPr>
                <w:rStyle w:val="a4"/>
                <w:rFonts w:ascii="Arial" w:eastAsia="Arial" w:hAnsi="Arial" w:cs="Arial"/>
                <w:noProof/>
                <w:sz w:val="22"/>
                <w:szCs w:val="22"/>
                <w:lang w:val="uk-UA"/>
              </w:rPr>
              <w:t xml:space="preserve">  Бібліографія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_Toc214580643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10</w:t>
            </w:r>
            <w:r w:rsidRPr="00FB2B8D">
              <w:rPr>
                <w:rFonts w:ascii="Arial" w:hAnsi="Arial" w:cs="Arial"/>
                <w:noProof/>
                <w:webHidden/>
                <w:sz w:val="22"/>
                <w:szCs w:val="22"/>
              </w:rPr>
              <w:fldChar w:fldCharType="end"/>
            </w:r>
          </w:hyperlink>
        </w:p>
        <w:p w14:paraId="1AC06109" w14:textId="67A7819F" w:rsidR="002158ED" w:rsidRDefault="002158ED">
          <w:r>
            <w:rPr>
              <w:b/>
              <w:bCs/>
              <w:lang w:val="ru-RU"/>
            </w:rPr>
            <w:fldChar w:fldCharType="end"/>
          </w:r>
        </w:p>
      </w:sdtContent>
    </w:sdt>
    <w:p w14:paraId="00000043" w14:textId="12D7CED7" w:rsidR="00450919" w:rsidRDefault="00450919" w:rsidP="002158ED">
      <w:pPr>
        <w:widowControl w:val="0"/>
        <w:spacing w:after="0" w:line="240" w:lineRule="auto"/>
        <w:rPr>
          <w:rFonts w:ascii="Arial" w:eastAsia="Arial" w:hAnsi="Arial" w:cs="Arial"/>
          <w:sz w:val="28"/>
          <w:szCs w:val="28"/>
          <w:lang w:val="uk-UA"/>
        </w:rPr>
      </w:pPr>
    </w:p>
    <w:p w14:paraId="5B92EB16" w14:textId="77777777" w:rsidR="00A95B9A" w:rsidRPr="00F0507E" w:rsidRDefault="00A95B9A">
      <w:pPr>
        <w:widowControl w:val="0"/>
        <w:spacing w:after="0" w:line="240" w:lineRule="auto"/>
        <w:jc w:val="right"/>
        <w:rPr>
          <w:rFonts w:ascii="Arial" w:eastAsia="Arial" w:hAnsi="Arial" w:cs="Arial"/>
          <w:sz w:val="28"/>
          <w:szCs w:val="28"/>
          <w:lang w:val="uk-UA"/>
        </w:rPr>
      </w:pPr>
    </w:p>
    <w:p w14:paraId="00000071"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2"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3"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4"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5"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6"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7"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8"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9"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A"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B"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C"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D"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7490E243" w14:textId="7949FB5A" w:rsidR="002158ED" w:rsidRDefault="002158ED">
      <w:pPr>
        <w:widowControl w:val="0"/>
        <w:spacing w:after="0" w:line="360" w:lineRule="auto"/>
        <w:jc w:val="center"/>
        <w:rPr>
          <w:rFonts w:ascii="Arial" w:eastAsia="Arial" w:hAnsi="Arial" w:cs="Arial"/>
          <w:b/>
          <w:sz w:val="28"/>
          <w:szCs w:val="28"/>
          <w:lang w:val="uk-UA"/>
        </w:rPr>
      </w:pPr>
      <w:r>
        <w:rPr>
          <w:rFonts w:ascii="Arial" w:eastAsia="Arial" w:hAnsi="Arial" w:cs="Arial"/>
          <w:b/>
          <w:sz w:val="28"/>
          <w:szCs w:val="28"/>
          <w:lang w:val="uk-UA"/>
        </w:rPr>
        <w:br w:type="page"/>
      </w:r>
    </w:p>
    <w:p w14:paraId="263CB497" w14:textId="77777777" w:rsidR="00C72D7E" w:rsidRPr="002158ED" w:rsidRDefault="00C72D7E">
      <w:pPr>
        <w:widowControl w:val="0"/>
        <w:spacing w:after="0" w:line="360" w:lineRule="auto"/>
        <w:jc w:val="center"/>
        <w:rPr>
          <w:rFonts w:ascii="Arial" w:eastAsia="Arial" w:hAnsi="Arial" w:cs="Arial"/>
          <w:b/>
          <w:sz w:val="28"/>
          <w:szCs w:val="28"/>
        </w:rPr>
      </w:pPr>
    </w:p>
    <w:p w14:paraId="00000081" w14:textId="77777777" w:rsidR="00450919" w:rsidRPr="00F474D5" w:rsidRDefault="0054161E" w:rsidP="002158ED">
      <w:pPr>
        <w:pStyle w:val="1"/>
        <w:rPr>
          <w:rFonts w:ascii="Arial" w:eastAsia="Arial" w:hAnsi="Arial" w:cs="Arial"/>
          <w:b w:val="0"/>
          <w:lang w:val="uk-UA"/>
        </w:rPr>
      </w:pPr>
      <w:bookmarkStart w:id="0" w:name="_Toc214580633"/>
      <w:r w:rsidRPr="00F474D5">
        <w:rPr>
          <w:rFonts w:ascii="Arial" w:eastAsia="Arial" w:hAnsi="Arial" w:cs="Arial"/>
          <w:lang w:val="uk-UA"/>
        </w:rPr>
        <w:t>ВСТУП</w:t>
      </w:r>
      <w:bookmarkEnd w:id="0"/>
    </w:p>
    <w:p w14:paraId="00000082" w14:textId="736D1A49"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 xml:space="preserve">Будівельні норми містять положення, що </w:t>
      </w:r>
      <w:r w:rsidR="00C348BB">
        <w:rPr>
          <w:rFonts w:ascii="Arial" w:eastAsia="Arial" w:hAnsi="Arial" w:cs="Arial"/>
          <w:lang w:val="uk-UA"/>
        </w:rPr>
        <w:t xml:space="preserve">мають </w:t>
      </w:r>
      <w:r w:rsidRPr="00C348BB">
        <w:rPr>
          <w:rFonts w:ascii="Arial" w:eastAsia="Arial" w:hAnsi="Arial" w:cs="Arial"/>
          <w:lang w:val="uk-UA"/>
        </w:rPr>
        <w:t xml:space="preserve"> обов’язковий, рекомендований та довідковий характер.  </w:t>
      </w:r>
    </w:p>
    <w:p w14:paraId="00000083" w14:textId="659FCB39"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Обов’язковість позначається словами «повинно», «потрібно», «має»</w:t>
      </w:r>
      <w:r w:rsidR="009A4D6A" w:rsidRPr="00C348BB">
        <w:rPr>
          <w:rFonts w:ascii="Arial" w:eastAsia="Arial" w:hAnsi="Arial" w:cs="Arial"/>
          <w:lang w:val="uk-UA"/>
        </w:rPr>
        <w:t>, а також дієслова</w:t>
      </w:r>
      <w:r w:rsidR="00441A3D" w:rsidRPr="00C348BB">
        <w:rPr>
          <w:rFonts w:ascii="Arial" w:eastAsia="Arial" w:hAnsi="Arial" w:cs="Arial"/>
          <w:lang w:val="uk-UA"/>
        </w:rPr>
        <w:t>ми</w:t>
      </w:r>
      <w:r w:rsidR="009A4D6A" w:rsidRPr="00C348BB">
        <w:rPr>
          <w:rFonts w:ascii="Arial" w:eastAsia="Arial" w:hAnsi="Arial" w:cs="Arial"/>
          <w:lang w:val="uk-UA"/>
        </w:rPr>
        <w:t xml:space="preserve"> у третій особі множини</w:t>
      </w:r>
      <w:r w:rsidRPr="00C348BB">
        <w:rPr>
          <w:rFonts w:ascii="Arial" w:eastAsia="Arial" w:hAnsi="Arial" w:cs="Arial"/>
          <w:lang w:val="uk-UA"/>
        </w:rPr>
        <w:t>.</w:t>
      </w:r>
    </w:p>
    <w:p w14:paraId="00000084" w14:textId="12B80BFF"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Для рекомендованих вимог використан</w:t>
      </w:r>
      <w:r w:rsidR="008C6CB3" w:rsidRPr="00C348BB">
        <w:rPr>
          <w:rFonts w:ascii="Arial" w:eastAsia="Arial" w:hAnsi="Arial" w:cs="Arial"/>
          <w:lang w:val="uk-UA"/>
        </w:rPr>
        <w:t>о</w:t>
      </w:r>
      <w:r w:rsidRPr="00C348BB">
        <w:rPr>
          <w:rFonts w:ascii="Arial" w:eastAsia="Arial" w:hAnsi="Arial" w:cs="Arial"/>
          <w:lang w:val="uk-UA"/>
        </w:rPr>
        <w:t xml:space="preserve"> слова </w:t>
      </w:r>
      <w:r w:rsidR="008C6CB3" w:rsidRPr="00C348BB">
        <w:rPr>
          <w:rFonts w:ascii="Arial" w:eastAsia="Arial" w:hAnsi="Arial" w:cs="Arial"/>
          <w:lang w:val="uk-UA"/>
        </w:rPr>
        <w:t>в</w:t>
      </w:r>
      <w:r w:rsidRPr="00C348BB">
        <w:rPr>
          <w:rFonts w:ascii="Arial" w:eastAsia="Arial" w:hAnsi="Arial" w:cs="Arial"/>
          <w:lang w:val="uk-UA"/>
        </w:rPr>
        <w:t xml:space="preserve"> такому контексті: </w:t>
      </w:r>
    </w:p>
    <w:p w14:paraId="00000085" w14:textId="02DF36F7" w:rsidR="00450919" w:rsidRPr="00C348BB" w:rsidRDefault="00C348BB" w:rsidP="005172A6">
      <w:pPr>
        <w:widowControl w:val="0"/>
        <w:spacing w:after="0" w:line="305" w:lineRule="auto"/>
        <w:ind w:firstLine="720"/>
        <w:jc w:val="both"/>
        <w:rPr>
          <w:rFonts w:ascii="Arial" w:eastAsia="Arial" w:hAnsi="Arial" w:cs="Arial"/>
          <w:lang w:val="uk-UA"/>
        </w:rPr>
      </w:pPr>
      <w:r>
        <w:rPr>
          <w:rFonts w:ascii="Arial" w:eastAsia="Arial" w:hAnsi="Arial" w:cs="Arial"/>
          <w:lang w:val="uk-UA"/>
        </w:rPr>
        <w:t>—</w:t>
      </w:r>
      <w:r w:rsidR="0054161E" w:rsidRPr="00C348BB">
        <w:rPr>
          <w:rFonts w:ascii="Arial" w:eastAsia="Arial" w:hAnsi="Arial" w:cs="Arial"/>
          <w:lang w:val="uk-UA"/>
        </w:rPr>
        <w:t>«</w:t>
      </w:r>
      <w:r w:rsidR="000A2305">
        <w:rPr>
          <w:rFonts w:ascii="Arial" w:eastAsia="Arial" w:hAnsi="Arial" w:cs="Arial"/>
          <w:lang w:val="uk-UA"/>
        </w:rPr>
        <w:t>зазвичай</w:t>
      </w:r>
      <w:r w:rsidR="0054161E" w:rsidRPr="00C348BB">
        <w:rPr>
          <w:rFonts w:ascii="Arial" w:eastAsia="Arial" w:hAnsi="Arial" w:cs="Arial"/>
          <w:lang w:val="uk-UA"/>
        </w:rPr>
        <w:t xml:space="preserve">» – вимога, яка означає рекомендоване рішення, а відступ від неї повинен бути обґрунтованим; </w:t>
      </w:r>
    </w:p>
    <w:p w14:paraId="00000086" w14:textId="642E2201" w:rsidR="00450919" w:rsidRPr="00C348BB" w:rsidRDefault="00C348BB" w:rsidP="005172A6">
      <w:pPr>
        <w:widowControl w:val="0"/>
        <w:spacing w:after="0" w:line="305" w:lineRule="auto"/>
        <w:ind w:firstLine="720"/>
        <w:jc w:val="both"/>
        <w:rPr>
          <w:rFonts w:ascii="Arial" w:eastAsia="Arial" w:hAnsi="Arial" w:cs="Arial"/>
          <w:lang w:val="uk-UA"/>
        </w:rPr>
      </w:pPr>
      <w:r>
        <w:rPr>
          <w:rFonts w:ascii="Arial" w:eastAsia="Arial" w:hAnsi="Arial" w:cs="Arial"/>
          <w:lang w:val="uk-UA"/>
        </w:rPr>
        <w:t>—</w:t>
      </w:r>
      <w:r w:rsidR="0054161E" w:rsidRPr="00C348BB">
        <w:rPr>
          <w:rFonts w:ascii="Arial" w:eastAsia="Arial" w:hAnsi="Arial" w:cs="Arial"/>
          <w:lang w:val="uk-UA"/>
        </w:rPr>
        <w:t xml:space="preserve"> «рекоменд</w:t>
      </w:r>
      <w:r w:rsidR="00DE7663" w:rsidRPr="00C348BB">
        <w:rPr>
          <w:rFonts w:ascii="Arial" w:eastAsia="Arial" w:hAnsi="Arial" w:cs="Arial"/>
          <w:lang w:val="uk-UA"/>
        </w:rPr>
        <w:t>овано</w:t>
      </w:r>
      <w:r w:rsidR="0054161E" w:rsidRPr="00C348BB">
        <w:rPr>
          <w:rFonts w:ascii="Arial" w:eastAsia="Arial" w:hAnsi="Arial" w:cs="Arial"/>
          <w:lang w:val="uk-UA"/>
        </w:rPr>
        <w:t xml:space="preserve">» – вимога, яка означає рекомендоване рішення, та відхилення від якої не потребує додаткових умов; </w:t>
      </w:r>
    </w:p>
    <w:p w14:paraId="00000087" w14:textId="549E5E51" w:rsidR="00450919" w:rsidRPr="004B3333" w:rsidRDefault="0054161E" w:rsidP="00DA5CCB">
      <w:pPr>
        <w:pStyle w:val="af3"/>
        <w:widowControl w:val="0"/>
        <w:numPr>
          <w:ilvl w:val="0"/>
          <w:numId w:val="2"/>
        </w:numPr>
        <w:spacing w:before="0" w:after="0" w:line="305" w:lineRule="auto"/>
        <w:ind w:left="0" w:firstLine="720"/>
        <w:jc w:val="both"/>
        <w:rPr>
          <w:rFonts w:ascii="Arial" w:eastAsia="Arial" w:hAnsi="Arial" w:cs="Arial"/>
          <w:lang w:val="uk-UA"/>
        </w:rPr>
      </w:pPr>
      <w:r w:rsidRPr="00C348BB">
        <w:rPr>
          <w:rFonts w:ascii="Arial" w:eastAsia="Arial" w:hAnsi="Arial" w:cs="Arial"/>
          <w:lang w:val="uk-UA"/>
        </w:rPr>
        <w:t xml:space="preserve"> «можна» – вимога, яка описує одне з допустимих (альтернативних) технічних рішень.</w:t>
      </w:r>
    </w:p>
    <w:p w14:paraId="00000088" w14:textId="70060900" w:rsidR="00450919" w:rsidRPr="00F474D5" w:rsidRDefault="0054161E" w:rsidP="005172A6">
      <w:pPr>
        <w:widowControl w:val="0"/>
        <w:spacing w:after="0" w:line="305" w:lineRule="auto"/>
        <w:ind w:firstLine="720"/>
        <w:jc w:val="both"/>
        <w:rPr>
          <w:rFonts w:ascii="Arial" w:eastAsia="Arial" w:hAnsi="Arial" w:cs="Arial"/>
          <w:lang w:val="uk-UA"/>
        </w:rPr>
      </w:pPr>
      <w:r w:rsidRPr="00F474D5">
        <w:rPr>
          <w:rFonts w:ascii="Arial" w:eastAsia="Arial" w:hAnsi="Arial" w:cs="Arial"/>
          <w:lang w:val="uk-UA"/>
        </w:rPr>
        <w:t xml:space="preserve">Будівельні норми також містять довідкову інформацію, що пояснює їх положення і не є обов’язковою для виконання. Відповідно до </w:t>
      </w:r>
      <w:hyperlink r:id="rId16" w:anchor="Text" w:history="1">
        <w:r w:rsidRPr="00FD335A">
          <w:rPr>
            <w:rStyle w:val="a4"/>
            <w:rFonts w:ascii="Arial" w:eastAsia="Arial" w:hAnsi="Arial" w:cs="Arial"/>
            <w:lang w:val="uk-UA"/>
          </w:rPr>
          <w:t>Закону України «Про будівельні норми»</w:t>
        </w:r>
      </w:hyperlink>
      <w:r w:rsidRPr="00F474D5">
        <w:rPr>
          <w:rFonts w:ascii="Arial" w:eastAsia="Arial" w:hAnsi="Arial" w:cs="Arial"/>
          <w:lang w:val="uk-UA"/>
        </w:rPr>
        <w:t xml:space="preserve"> нормативні документи, на які є посилання у будівельних нормах і які стосуються вимог щодо виготовлення містобудівної, проєктної, науково-проєктної та робочої </w:t>
      </w:r>
      <w:r w:rsidRPr="00F474D5">
        <w:rPr>
          <w:rFonts w:ascii="Arial" w:eastAsia="Arial" w:hAnsi="Arial" w:cs="Arial"/>
          <w:color w:val="000000"/>
          <w:lang w:val="uk-UA"/>
        </w:rPr>
        <w:t>документації</w:t>
      </w:r>
      <w:r w:rsidRPr="00F474D5">
        <w:rPr>
          <w:rFonts w:ascii="Arial" w:eastAsia="Arial" w:hAnsi="Arial" w:cs="Arial"/>
          <w:lang w:val="uk-UA"/>
        </w:rPr>
        <w:t xml:space="preserve">, методів проєктування, процесів виконання будівельних робіт, методів випробувань, конструктивних та інженерних систем, є обов’язковими до застосування. Виконання вимог інших нормативних документів, посилання на які є в будівельних нормах, але які є добровільними до застосування відповідно до </w:t>
      </w:r>
      <w:hyperlink r:id="rId17" w:anchor="Text" w:history="1">
        <w:r w:rsidRPr="00FD335A">
          <w:rPr>
            <w:rStyle w:val="a4"/>
            <w:rFonts w:ascii="Arial" w:eastAsia="Arial" w:hAnsi="Arial" w:cs="Arial"/>
            <w:lang w:val="uk-UA"/>
          </w:rPr>
          <w:t>Закону України «Про будівельні норми»</w:t>
        </w:r>
      </w:hyperlink>
      <w:r w:rsidRPr="00F474D5">
        <w:rPr>
          <w:rFonts w:ascii="Arial" w:eastAsia="Arial" w:hAnsi="Arial" w:cs="Arial"/>
          <w:lang w:val="uk-UA"/>
        </w:rPr>
        <w:t xml:space="preserve"> та </w:t>
      </w:r>
      <w:hyperlink r:id="rId18" w:anchor="Text" w:history="1">
        <w:r w:rsidRPr="00FD335A">
          <w:rPr>
            <w:rStyle w:val="a4"/>
            <w:rFonts w:ascii="Arial" w:eastAsia="Arial" w:hAnsi="Arial" w:cs="Arial"/>
            <w:lang w:val="uk-UA"/>
          </w:rPr>
          <w:t>Закону України «Про стандартизацію»</w:t>
        </w:r>
      </w:hyperlink>
      <w:r w:rsidRPr="00F474D5">
        <w:rPr>
          <w:rFonts w:ascii="Arial" w:eastAsia="Arial" w:hAnsi="Arial" w:cs="Arial"/>
          <w:lang w:val="uk-UA"/>
        </w:rPr>
        <w:t xml:space="preserve">, є підтвердженням виконання вимог цих будівельних норм. </w:t>
      </w:r>
    </w:p>
    <w:p w14:paraId="00000089" w14:textId="77777777" w:rsidR="00450919" w:rsidRPr="00F474D5" w:rsidRDefault="0054161E" w:rsidP="005172A6">
      <w:pPr>
        <w:widowControl w:val="0"/>
        <w:spacing w:after="0" w:line="305" w:lineRule="auto"/>
        <w:ind w:firstLine="720"/>
        <w:jc w:val="both"/>
        <w:rPr>
          <w:rFonts w:ascii="Arial" w:eastAsia="Arial" w:hAnsi="Arial" w:cs="Arial"/>
          <w:lang w:val="uk-UA"/>
        </w:rPr>
        <w:sectPr w:rsidR="00450919" w:rsidRPr="00F474D5" w:rsidSect="00F474D5">
          <w:headerReference w:type="even" r:id="rId19"/>
          <w:headerReference w:type="default" r:id="rId20"/>
          <w:footerReference w:type="even" r:id="rId21"/>
          <w:footerReference w:type="default" r:id="rId22"/>
          <w:headerReference w:type="first" r:id="rId23"/>
          <w:footerReference w:type="first" r:id="rId24"/>
          <w:pgSz w:w="11909" w:h="16834"/>
          <w:pgMar w:top="1134" w:right="1134" w:bottom="1134" w:left="1418" w:header="510" w:footer="567" w:gutter="0"/>
          <w:pgNumType w:fmt="upperRoman" w:start="2"/>
          <w:cols w:space="720"/>
          <w:titlePg/>
          <w:docGrid w:linePitch="299"/>
        </w:sectPr>
      </w:pPr>
      <w:r w:rsidRPr="00F474D5">
        <w:rPr>
          <w:rFonts w:ascii="Arial" w:eastAsia="Arial" w:hAnsi="Arial" w:cs="Arial"/>
          <w:lang w:val="uk-UA"/>
        </w:rPr>
        <w:t>Додаток «Бібліографія» містить список бібліографічних описів документів, на які є посилання в тексті будівельних норм, а також інші документи, використані під час їх розроблення.</w:t>
      </w:r>
    </w:p>
    <w:p w14:paraId="0000008A" w14:textId="77777777" w:rsidR="00450919" w:rsidRPr="007E29EE" w:rsidRDefault="0054161E" w:rsidP="00F474D5">
      <w:pPr>
        <w:widowControl w:val="0"/>
        <w:spacing w:after="0" w:line="305" w:lineRule="auto"/>
        <w:ind w:firstLine="720"/>
        <w:jc w:val="center"/>
        <w:rPr>
          <w:rFonts w:ascii="Arial" w:eastAsia="Arial" w:hAnsi="Arial" w:cs="Arial"/>
          <w:bCs/>
          <w:lang w:val="uk-UA"/>
        </w:rPr>
      </w:pPr>
      <w:r w:rsidRPr="007E29EE">
        <w:rPr>
          <w:rFonts w:ascii="Arial" w:eastAsia="Arial" w:hAnsi="Arial" w:cs="Arial"/>
          <w:bCs/>
          <w:lang w:val="uk-UA"/>
        </w:rPr>
        <w:lastRenderedPageBreak/>
        <w:t>ДЕРЖАВНІ БУДІВЕЛЬНІ НОРМИ УКРАЇНИ</w:t>
      </w:r>
    </w:p>
    <w:p w14:paraId="0000008B" w14:textId="5D960A65"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hAnsi="Arial" w:cs="Arial"/>
          <w:noProof/>
          <w:lang w:val="ru-RU" w:eastAsia="ru-RU"/>
        </w:rPr>
        <mc:AlternateContent>
          <mc:Choice Requires="wps">
            <w:drawing>
              <wp:anchor distT="0" distB="0" distL="114300" distR="114300" simplePos="0" relativeHeight="251659264" behindDoc="0" locked="0" layoutInCell="1" hidden="0" allowOverlap="1" wp14:anchorId="64D8F192" wp14:editId="71B85C08">
                <wp:simplePos x="0" y="0"/>
                <wp:positionH relativeFrom="column">
                  <wp:posOffset>12701</wp:posOffset>
                </wp:positionH>
                <wp:positionV relativeFrom="paragraph">
                  <wp:posOffset>12700</wp:posOffset>
                </wp:positionV>
                <wp:extent cx="635" cy="12700"/>
                <wp:effectExtent l="0" t="0" r="0" b="0"/>
                <wp:wrapNone/>
                <wp:docPr id="134" name="Пряма зі стрілкою 134"/>
                <wp:cNvGraphicFramePr/>
                <a:graphic xmlns:a="http://schemas.openxmlformats.org/drawingml/2006/main">
                  <a:graphicData uri="http://schemas.microsoft.com/office/word/2010/wordprocessingShape">
                    <wps:wsp>
                      <wps:cNvCnPr/>
                      <wps:spPr>
                        <a:xfrm>
                          <a:off x="2217355" y="3779683"/>
                          <a:ext cx="625729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35" cy="12700"/>
                <wp:effectExtent b="0" l="0" r="0" t="0"/>
                <wp:wrapNone/>
                <wp:docPr id="134"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635" cy="12700"/>
                        </a:xfrm>
                        <a:prstGeom prst="rect"/>
                        <a:ln/>
                      </pic:spPr>
                    </pic:pic>
                  </a:graphicData>
                </a:graphic>
              </wp:anchor>
            </w:drawing>
          </mc:Fallback>
        </mc:AlternateContent>
      </w:r>
      <w:r w:rsidRPr="00F474D5">
        <w:rPr>
          <w:rFonts w:ascii="Arial" w:hAnsi="Arial" w:cs="Arial"/>
          <w:noProof/>
          <w:lang w:val="ru-RU" w:eastAsia="ru-RU"/>
        </w:rPr>
        <mc:AlternateContent>
          <mc:Choice Requires="wps">
            <w:drawing>
              <wp:anchor distT="0" distB="0" distL="114300" distR="114300" simplePos="0" relativeHeight="251660288" behindDoc="0" locked="0" layoutInCell="1" hidden="0" allowOverlap="1" wp14:anchorId="48AF919F" wp14:editId="12725E33">
                <wp:simplePos x="0" y="0"/>
                <wp:positionH relativeFrom="column">
                  <wp:posOffset>1</wp:posOffset>
                </wp:positionH>
                <wp:positionV relativeFrom="paragraph">
                  <wp:posOffset>76200</wp:posOffset>
                </wp:positionV>
                <wp:extent cx="6985" cy="12700"/>
                <wp:effectExtent l="0" t="0" r="0" b="0"/>
                <wp:wrapNone/>
                <wp:docPr id="135" name="Пряма зі стрілкою 135"/>
                <wp:cNvGraphicFramePr/>
                <a:graphic xmlns:a="http://schemas.openxmlformats.org/drawingml/2006/main">
                  <a:graphicData uri="http://schemas.microsoft.com/office/word/2010/wordprocessingShape">
                    <wps:wsp>
                      <wps:cNvCnPr/>
                      <wps:spPr>
                        <a:xfrm>
                          <a:off x="2211323" y="3776508"/>
                          <a:ext cx="6269355" cy="698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985" cy="12700"/>
                <wp:effectExtent b="0" l="0" r="0" t="0"/>
                <wp:wrapNone/>
                <wp:docPr id="135"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6985" cy="12700"/>
                        </a:xfrm>
                        <a:prstGeom prst="rect"/>
                        <a:ln/>
                      </pic:spPr>
                    </pic:pic>
                  </a:graphicData>
                </a:graphic>
              </wp:anchor>
            </w:drawing>
          </mc:Fallback>
        </mc:AlternateContent>
      </w:r>
      <w:r w:rsidR="00C44453" w:rsidRPr="00F474D5">
        <w:rPr>
          <w:rFonts w:ascii="Arial" w:eastAsia="Arial" w:hAnsi="Arial" w:cs="Arial"/>
          <w:b/>
          <w:lang w:val="uk-UA"/>
        </w:rPr>
        <w:t>_______________________________________________________________</w:t>
      </w:r>
    </w:p>
    <w:p w14:paraId="0000008C" w14:textId="622EDF29" w:rsidR="00450919" w:rsidRPr="002158ED" w:rsidRDefault="0054161E" w:rsidP="00F474D5">
      <w:pPr>
        <w:widowControl w:val="0"/>
        <w:spacing w:after="0" w:line="305" w:lineRule="auto"/>
        <w:ind w:firstLine="720"/>
        <w:jc w:val="center"/>
        <w:rPr>
          <w:rFonts w:ascii="Arial" w:eastAsia="Arial" w:hAnsi="Arial" w:cs="Arial"/>
          <w:b/>
          <w:lang w:val="ru-RU"/>
        </w:rPr>
      </w:pPr>
      <w:r w:rsidRPr="00F474D5">
        <w:rPr>
          <w:rFonts w:ascii="Arial" w:eastAsia="Arial" w:hAnsi="Arial" w:cs="Arial"/>
          <w:b/>
          <w:lang w:val="uk-UA"/>
        </w:rPr>
        <w:t>БУДІВНИЦТВО В УМОВАХ УЩІЛЬНЕНОЇ ЗАБУДОВИ</w:t>
      </w:r>
    </w:p>
    <w:p w14:paraId="0000008D" w14:textId="551941DB"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eastAsia="Arial" w:hAnsi="Arial" w:cs="Arial"/>
          <w:b/>
          <w:lang w:val="uk-UA"/>
        </w:rPr>
        <w:t>ВИМОГИ БЕЗПЕКИ</w:t>
      </w:r>
    </w:p>
    <w:p w14:paraId="3002255F" w14:textId="77777777" w:rsidR="00F474D5" w:rsidRDefault="0054161E" w:rsidP="00F474D5">
      <w:pPr>
        <w:widowControl w:val="0"/>
        <w:spacing w:after="0" w:line="305" w:lineRule="auto"/>
        <w:ind w:firstLine="720"/>
        <w:jc w:val="center"/>
        <w:rPr>
          <w:rFonts w:ascii="Arial" w:eastAsia="Arial" w:hAnsi="Arial" w:cs="Arial"/>
          <w:lang w:val="en-US"/>
        </w:rPr>
      </w:pPr>
      <w:r w:rsidRPr="00F474D5">
        <w:rPr>
          <w:rFonts w:ascii="Arial" w:eastAsia="Arial" w:hAnsi="Arial" w:cs="Arial"/>
          <w:lang w:val="uk-UA"/>
        </w:rPr>
        <w:t>CONSTRUCTION IN THE CONDITIONS OF THE CONDENSED BUILDING</w:t>
      </w:r>
    </w:p>
    <w:p w14:paraId="0000008E" w14:textId="2CAAD034" w:rsidR="00450919" w:rsidRPr="00F474D5" w:rsidRDefault="0054161E" w:rsidP="00F474D5">
      <w:pPr>
        <w:widowControl w:val="0"/>
        <w:spacing w:after="0" w:line="305" w:lineRule="auto"/>
        <w:ind w:firstLine="720"/>
        <w:jc w:val="center"/>
        <w:rPr>
          <w:rFonts w:ascii="Arial" w:eastAsia="Arial" w:hAnsi="Arial" w:cs="Arial"/>
          <w:lang w:val="uk-UA"/>
        </w:rPr>
      </w:pPr>
      <w:r w:rsidRPr="00F474D5">
        <w:rPr>
          <w:rFonts w:ascii="Arial" w:eastAsia="Arial" w:hAnsi="Arial" w:cs="Arial"/>
          <w:lang w:val="uk-UA"/>
        </w:rPr>
        <w:t>SECURITY REQUIREMENTS</w:t>
      </w:r>
    </w:p>
    <w:p w14:paraId="0000008F" w14:textId="38F08939"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hAnsi="Arial" w:cs="Arial"/>
          <w:noProof/>
          <w:lang w:val="ru-RU" w:eastAsia="ru-RU"/>
        </w:rPr>
        <mc:AlternateContent>
          <mc:Choice Requires="wps">
            <w:drawing>
              <wp:anchor distT="0" distB="0" distL="114300" distR="114300" simplePos="0" relativeHeight="251661312" behindDoc="0" locked="0" layoutInCell="1" hidden="0" allowOverlap="1" wp14:anchorId="48949169" wp14:editId="069B3C8B">
                <wp:simplePos x="0" y="0"/>
                <wp:positionH relativeFrom="column">
                  <wp:posOffset>1</wp:posOffset>
                </wp:positionH>
                <wp:positionV relativeFrom="paragraph">
                  <wp:posOffset>76200</wp:posOffset>
                </wp:positionV>
                <wp:extent cx="635" cy="12700"/>
                <wp:effectExtent l="0" t="0" r="0" b="0"/>
                <wp:wrapNone/>
                <wp:docPr id="136" name="Пряма зі стрілкою 136"/>
                <wp:cNvGraphicFramePr/>
                <a:graphic xmlns:a="http://schemas.openxmlformats.org/drawingml/2006/main">
                  <a:graphicData uri="http://schemas.microsoft.com/office/word/2010/wordprocessingShape">
                    <wps:wsp>
                      <wps:cNvCnPr/>
                      <wps:spPr>
                        <a:xfrm>
                          <a:off x="2217355" y="3779683"/>
                          <a:ext cx="625729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35" cy="12700"/>
                <wp:effectExtent b="0" l="0" r="0" t="0"/>
                <wp:wrapNone/>
                <wp:docPr id="136"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635" cy="12700"/>
                        </a:xfrm>
                        <a:prstGeom prst="rect"/>
                        <a:ln/>
                      </pic:spPr>
                    </pic:pic>
                  </a:graphicData>
                </a:graphic>
              </wp:anchor>
            </w:drawing>
          </mc:Fallback>
        </mc:AlternateContent>
      </w:r>
      <w:r w:rsidR="00C44453" w:rsidRPr="00F474D5">
        <w:rPr>
          <w:rFonts w:ascii="Arial" w:eastAsia="Arial" w:hAnsi="Arial" w:cs="Arial"/>
          <w:b/>
          <w:lang w:val="uk-UA"/>
        </w:rPr>
        <w:t>_______________________________________________________________</w:t>
      </w:r>
    </w:p>
    <w:p w14:paraId="00000090" w14:textId="35C024CD" w:rsidR="00450919" w:rsidRPr="00F474D5" w:rsidRDefault="0054161E" w:rsidP="00F474D5">
      <w:pPr>
        <w:widowControl w:val="0"/>
        <w:spacing w:after="0" w:line="305" w:lineRule="auto"/>
        <w:ind w:firstLine="720"/>
        <w:jc w:val="right"/>
        <w:rPr>
          <w:rFonts w:ascii="Arial" w:eastAsia="Arial" w:hAnsi="Arial" w:cs="Arial"/>
          <w:b/>
          <w:lang w:val="en-US"/>
        </w:rPr>
      </w:pPr>
      <w:r w:rsidRPr="00F474D5">
        <w:rPr>
          <w:rFonts w:ascii="Arial" w:eastAsia="Arial" w:hAnsi="Arial" w:cs="Arial"/>
          <w:b/>
          <w:lang w:val="uk-UA"/>
        </w:rPr>
        <w:t>Чинні ві</w:t>
      </w:r>
      <w:r w:rsidR="00F67A36">
        <w:rPr>
          <w:rFonts w:ascii="Arial" w:eastAsia="Arial" w:hAnsi="Arial" w:cs="Arial"/>
          <w:b/>
          <w:lang w:val="uk-UA"/>
        </w:rPr>
        <w:t>д 2026–05–01</w:t>
      </w:r>
    </w:p>
    <w:p w14:paraId="00000092" w14:textId="77777777" w:rsidR="00450919" w:rsidRPr="00877620" w:rsidRDefault="0054161E" w:rsidP="00DA5CCB">
      <w:pPr>
        <w:pStyle w:val="1"/>
        <w:spacing w:before="240" w:after="120"/>
        <w:ind w:firstLine="709"/>
        <w:jc w:val="left"/>
        <w:rPr>
          <w:rFonts w:ascii="Arial" w:eastAsia="Arial" w:hAnsi="Arial" w:cs="Arial"/>
          <w:b w:val="0"/>
          <w:sz w:val="22"/>
          <w:szCs w:val="22"/>
          <w:lang w:val="uk-UA"/>
        </w:rPr>
      </w:pPr>
      <w:bookmarkStart w:id="1" w:name="_Toc214580634"/>
      <w:r w:rsidRPr="00877620">
        <w:rPr>
          <w:rFonts w:ascii="Arial" w:eastAsia="Arial" w:hAnsi="Arial" w:cs="Arial"/>
          <w:sz w:val="22"/>
          <w:szCs w:val="22"/>
          <w:lang w:val="uk-UA"/>
        </w:rPr>
        <w:t>1 СФЕРА ЗАСТОСУВАННЯ</w:t>
      </w:r>
      <w:bookmarkEnd w:id="1"/>
    </w:p>
    <w:p w14:paraId="00000093"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1.1</w:t>
      </w:r>
      <w:r w:rsidRPr="00F474D5">
        <w:rPr>
          <w:rFonts w:ascii="Arial" w:eastAsia="Arial" w:hAnsi="Arial" w:cs="Arial"/>
          <w:highlight w:val="white"/>
          <w:lang w:val="uk-UA"/>
        </w:rPr>
        <w:t xml:space="preserve"> Ці норми встановлюють додаткові вимоги до проєктування та будівництва об’єктів з метою врахування наявності специфічних умов ущільненої забудови.</w:t>
      </w:r>
    </w:p>
    <w:p w14:paraId="00000094" w14:textId="72B665AD" w:rsidR="00450919" w:rsidRPr="00F474D5" w:rsidRDefault="0054161E" w:rsidP="005172A6">
      <w:pPr>
        <w:widowControl w:val="0"/>
        <w:shd w:val="clear" w:color="auto" w:fill="FFFFFF"/>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1.2</w:t>
      </w:r>
      <w:r w:rsidRPr="00F474D5">
        <w:rPr>
          <w:rFonts w:ascii="Arial" w:eastAsia="Arial" w:hAnsi="Arial" w:cs="Arial"/>
          <w:highlight w:val="white"/>
          <w:lang w:val="uk-UA"/>
        </w:rPr>
        <w:t xml:space="preserve"> Ці норми </w:t>
      </w:r>
      <w:r w:rsidR="00B3713A" w:rsidRPr="00F474D5">
        <w:rPr>
          <w:rFonts w:ascii="Arial" w:eastAsia="Arial" w:hAnsi="Arial" w:cs="Arial"/>
          <w:highlight w:val="white"/>
          <w:lang w:val="uk-UA"/>
        </w:rPr>
        <w:t>потрібно</w:t>
      </w:r>
      <w:r w:rsidRPr="00F474D5">
        <w:rPr>
          <w:rFonts w:ascii="Arial" w:eastAsia="Arial" w:hAnsi="Arial" w:cs="Arial"/>
          <w:highlight w:val="white"/>
          <w:lang w:val="uk-UA"/>
        </w:rPr>
        <w:t xml:space="preserve"> застосовувати п</w:t>
      </w:r>
      <w:r w:rsidR="00863FF2" w:rsidRPr="00F474D5">
        <w:rPr>
          <w:rFonts w:ascii="Arial" w:eastAsia="Arial" w:hAnsi="Arial" w:cs="Arial"/>
          <w:highlight w:val="white"/>
          <w:lang w:val="uk-UA"/>
        </w:rPr>
        <w:t>ід час нового будівництва</w:t>
      </w:r>
      <w:r w:rsidRPr="00F474D5">
        <w:rPr>
          <w:rFonts w:ascii="Arial" w:eastAsia="Arial" w:hAnsi="Arial" w:cs="Arial"/>
          <w:highlight w:val="white"/>
          <w:lang w:val="uk-UA"/>
        </w:rPr>
        <w:t>, реконструкції та капітально</w:t>
      </w:r>
      <w:r w:rsidR="00863FF2" w:rsidRPr="00F474D5">
        <w:rPr>
          <w:rFonts w:ascii="Arial" w:eastAsia="Arial" w:hAnsi="Arial" w:cs="Arial"/>
          <w:highlight w:val="white"/>
          <w:lang w:val="uk-UA"/>
        </w:rPr>
        <w:t>го</w:t>
      </w:r>
      <w:r w:rsidRPr="00F474D5">
        <w:rPr>
          <w:rFonts w:ascii="Arial" w:eastAsia="Arial" w:hAnsi="Arial" w:cs="Arial"/>
          <w:highlight w:val="white"/>
          <w:lang w:val="uk-UA"/>
        </w:rPr>
        <w:t xml:space="preserve"> ремонт</w:t>
      </w:r>
      <w:r w:rsidR="00863FF2" w:rsidRPr="00F474D5">
        <w:rPr>
          <w:rFonts w:ascii="Arial" w:eastAsia="Arial" w:hAnsi="Arial" w:cs="Arial"/>
          <w:highlight w:val="white"/>
          <w:lang w:val="uk-UA"/>
        </w:rPr>
        <w:t>у</w:t>
      </w:r>
      <w:r w:rsidRPr="00F474D5">
        <w:rPr>
          <w:rFonts w:ascii="Arial" w:eastAsia="Arial" w:hAnsi="Arial" w:cs="Arial"/>
          <w:highlight w:val="white"/>
          <w:lang w:val="uk-UA"/>
        </w:rPr>
        <w:t xml:space="preserve"> </w:t>
      </w:r>
      <w:r w:rsidR="00863FF2" w:rsidRPr="00F474D5">
        <w:rPr>
          <w:rFonts w:ascii="Arial" w:eastAsia="Arial" w:hAnsi="Arial" w:cs="Arial"/>
          <w:highlight w:val="white"/>
          <w:lang w:val="uk-UA"/>
        </w:rPr>
        <w:t>(що передбачає втручання у несн</w:t>
      </w:r>
      <w:r w:rsidRPr="00F474D5">
        <w:rPr>
          <w:rFonts w:ascii="Arial" w:eastAsia="Arial" w:hAnsi="Arial" w:cs="Arial"/>
          <w:highlight w:val="white"/>
          <w:lang w:val="uk-UA"/>
        </w:rPr>
        <w:t>і та/або огороджувальні конструкції, у зовнішні інженерні системи загального користування) об’єктів</w:t>
      </w:r>
      <w:r w:rsidR="00B0567C">
        <w:rPr>
          <w:rFonts w:ascii="Arial" w:eastAsia="Arial" w:hAnsi="Arial" w:cs="Arial"/>
          <w:highlight w:val="white"/>
          <w:lang w:val="uk-UA"/>
        </w:rPr>
        <w:t xml:space="preserve"> </w:t>
      </w:r>
      <w:r w:rsidRPr="00F474D5">
        <w:rPr>
          <w:rFonts w:ascii="Arial" w:eastAsia="Arial" w:hAnsi="Arial" w:cs="Arial"/>
          <w:highlight w:val="white"/>
          <w:lang w:val="uk-UA"/>
        </w:rPr>
        <w:t>в умовах ущільненої забудови, в тому числі під час:</w:t>
      </w:r>
    </w:p>
    <w:p w14:paraId="00000095" w14:textId="5A6781E0"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виконання інженерних вишукувань;</w:t>
      </w:r>
    </w:p>
    <w:p w14:paraId="00000096" w14:textId="7DB6676C"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0667D6" w:rsidRPr="00F474D5">
        <w:rPr>
          <w:rFonts w:ascii="Arial" w:eastAsia="Arial" w:hAnsi="Arial" w:cs="Arial"/>
          <w:highlight w:val="white"/>
          <w:lang w:val="uk-UA"/>
        </w:rPr>
        <w:t>розроблення проєктної та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ктно-технологічної документації;</w:t>
      </w:r>
    </w:p>
    <w:p w14:paraId="00000097" w14:textId="59AAA872"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 xml:space="preserve">виконання підготовчих та будівельних робіт; </w:t>
      </w:r>
    </w:p>
    <w:p w14:paraId="00000098" w14:textId="030D1454" w:rsidR="00450919" w:rsidRPr="00F474D5" w:rsidRDefault="00B0567C" w:rsidP="005172A6">
      <w:pPr>
        <w:widowControl w:val="0"/>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розроблення необхідних технічних рішень по запобіганню впливу на експлуатаційну придатність прилеглої забудови;</w:t>
      </w:r>
    </w:p>
    <w:p w14:paraId="00000099" w14:textId="27D1981C" w:rsidR="00450919" w:rsidRPr="00F474D5" w:rsidRDefault="00B0567C" w:rsidP="005172A6">
      <w:pPr>
        <w:widowControl w:val="0"/>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здійснення науково-технічного супроводу.</w:t>
      </w:r>
    </w:p>
    <w:p w14:paraId="0000009B" w14:textId="77777777" w:rsidR="00450919" w:rsidRPr="00F474D5" w:rsidRDefault="00450919" w:rsidP="005172A6">
      <w:pPr>
        <w:widowControl w:val="0"/>
        <w:shd w:val="clear" w:color="auto" w:fill="FFFFFF"/>
        <w:spacing w:after="0" w:line="305" w:lineRule="auto"/>
        <w:ind w:firstLine="720"/>
        <w:jc w:val="both"/>
        <w:rPr>
          <w:rFonts w:ascii="Arial" w:eastAsia="Arial" w:hAnsi="Arial" w:cs="Arial"/>
          <w:color w:val="0000FF"/>
          <w:highlight w:val="white"/>
          <w:lang w:val="uk-UA"/>
        </w:rPr>
      </w:pPr>
    </w:p>
    <w:p w14:paraId="0000009C" w14:textId="77777777" w:rsidR="00450919" w:rsidRPr="00877620" w:rsidRDefault="0054161E" w:rsidP="007E29EE">
      <w:pPr>
        <w:pStyle w:val="1"/>
        <w:spacing w:after="120"/>
        <w:ind w:firstLine="720"/>
        <w:jc w:val="both"/>
        <w:rPr>
          <w:rFonts w:ascii="Arial" w:eastAsia="Arial" w:hAnsi="Arial" w:cs="Arial"/>
          <w:b w:val="0"/>
          <w:sz w:val="22"/>
          <w:szCs w:val="22"/>
          <w:lang w:val="uk-UA"/>
        </w:rPr>
      </w:pPr>
      <w:bookmarkStart w:id="2" w:name="_Toc214580635"/>
      <w:r w:rsidRPr="00877620">
        <w:rPr>
          <w:rFonts w:ascii="Arial" w:eastAsia="Arial" w:hAnsi="Arial" w:cs="Arial"/>
          <w:sz w:val="22"/>
          <w:szCs w:val="22"/>
          <w:lang w:val="uk-UA"/>
        </w:rPr>
        <w:t>2 НОРМАТИВНІ ПОСИЛАННЯ</w:t>
      </w:r>
      <w:bookmarkEnd w:id="2"/>
    </w:p>
    <w:p w14:paraId="0000009D"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У цих нормах є посилання на такі документи:</w:t>
      </w:r>
    </w:p>
    <w:p w14:paraId="0000009E" w14:textId="3BE97CFB"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6" w:anchor="Text" w:history="1">
        <w:r w:rsidRPr="00FD335A">
          <w:rPr>
            <w:rStyle w:val="a4"/>
            <w:rFonts w:ascii="Arial" w:eastAsia="Arial" w:hAnsi="Arial" w:cs="Arial"/>
            <w:lang w:val="uk-UA"/>
          </w:rPr>
          <w:t>Закон України «Про регулювання містобудівної діяльності»</w:t>
        </w:r>
      </w:hyperlink>
    </w:p>
    <w:p w14:paraId="0000009F" w14:textId="045580C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7" w:anchor="Text" w:history="1">
        <w:r w:rsidRPr="00FD335A">
          <w:rPr>
            <w:rStyle w:val="a4"/>
            <w:rFonts w:ascii="Arial" w:eastAsia="Arial" w:hAnsi="Arial" w:cs="Arial"/>
            <w:lang w:val="uk-UA"/>
          </w:rPr>
          <w:t>Закон України «Про благоустрій населених пунктів»</w:t>
        </w:r>
      </w:hyperlink>
    </w:p>
    <w:p w14:paraId="000000A0" w14:textId="246E1583"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8" w:anchor="Text" w:history="1">
        <w:r w:rsidRPr="00FD335A">
          <w:rPr>
            <w:rStyle w:val="a4"/>
            <w:rFonts w:ascii="Arial" w:eastAsia="Arial" w:hAnsi="Arial" w:cs="Arial"/>
            <w:lang w:val="uk-UA"/>
          </w:rPr>
          <w:t>Кодекс цивільного захисту України</w:t>
        </w:r>
      </w:hyperlink>
    </w:p>
    <w:p w14:paraId="000000A1" w14:textId="0E93845C"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9" w:anchor="Text" w:history="1">
        <w:r w:rsidRPr="00FD335A">
          <w:rPr>
            <w:rStyle w:val="a4"/>
            <w:rFonts w:ascii="Arial" w:eastAsia="Arial" w:hAnsi="Arial" w:cs="Arial"/>
            <w:lang w:val="uk-UA"/>
          </w:rPr>
          <w:t>Закон України «Про будівельні норми»</w:t>
        </w:r>
      </w:hyperlink>
      <w:r w:rsidRPr="00F474D5">
        <w:rPr>
          <w:rFonts w:ascii="Arial" w:eastAsia="Arial" w:hAnsi="Arial" w:cs="Arial"/>
          <w:lang w:val="uk-UA"/>
        </w:rPr>
        <w:t xml:space="preserve"> </w:t>
      </w:r>
    </w:p>
    <w:bookmarkStart w:id="3" w:name="bookmark=id.gjdgxs" w:colFirst="0" w:colLast="0"/>
    <w:bookmarkEnd w:id="3"/>
    <w:p w14:paraId="000000A2" w14:textId="2243A0CF" w:rsidR="00450919" w:rsidRPr="00F474D5" w:rsidRDefault="00FD335A" w:rsidP="005172A6">
      <w:pPr>
        <w:widowControl w:val="0"/>
        <w:shd w:val="clear" w:color="auto" w:fill="FFFFFF"/>
        <w:spacing w:after="0" w:line="305" w:lineRule="auto"/>
        <w:ind w:firstLine="720"/>
        <w:jc w:val="both"/>
        <w:rPr>
          <w:rFonts w:ascii="Arial" w:eastAsia="Arial" w:hAnsi="Arial" w:cs="Arial"/>
          <w:lang w:val="uk-UA"/>
        </w:rPr>
      </w:pPr>
      <w:r>
        <w:rPr>
          <w:rFonts w:ascii="Arial" w:eastAsia="Arial" w:hAnsi="Arial" w:cs="Arial"/>
          <w:lang w:val="uk-UA"/>
        </w:rPr>
        <w:fldChar w:fldCharType="begin"/>
      </w:r>
      <w:r>
        <w:rPr>
          <w:rFonts w:ascii="Arial" w:eastAsia="Arial" w:hAnsi="Arial" w:cs="Arial"/>
          <w:lang w:val="uk-UA"/>
        </w:rPr>
        <w:instrText>HYPERLINK "https://zakon.rada.gov.ua/laws/show/3353-12" \l "Text"</w:instrText>
      </w:r>
      <w:r>
        <w:rPr>
          <w:rFonts w:ascii="Arial" w:eastAsia="Arial" w:hAnsi="Arial" w:cs="Arial"/>
          <w:lang w:val="uk-UA"/>
        </w:rPr>
      </w:r>
      <w:r>
        <w:rPr>
          <w:rFonts w:ascii="Arial" w:eastAsia="Arial" w:hAnsi="Arial" w:cs="Arial"/>
          <w:lang w:val="uk-UA"/>
        </w:rPr>
        <w:fldChar w:fldCharType="separate"/>
      </w:r>
      <w:r w:rsidR="0054161E" w:rsidRPr="00FD335A">
        <w:rPr>
          <w:rStyle w:val="a4"/>
          <w:rFonts w:ascii="Arial" w:eastAsia="Arial" w:hAnsi="Arial" w:cs="Arial"/>
          <w:lang w:val="uk-UA"/>
        </w:rPr>
        <w:t>Закон України «Про дорожній рух»</w:t>
      </w:r>
      <w:r>
        <w:rPr>
          <w:rFonts w:ascii="Arial" w:eastAsia="Arial" w:hAnsi="Arial" w:cs="Arial"/>
          <w:lang w:val="uk-UA"/>
        </w:rPr>
        <w:fldChar w:fldCharType="end"/>
      </w:r>
    </w:p>
    <w:p w14:paraId="000000A3" w14:textId="4FEA4CE0"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0" w:anchor="Text" w:history="1">
        <w:r w:rsidRPr="00FD335A">
          <w:rPr>
            <w:rStyle w:val="a4"/>
            <w:rFonts w:ascii="Arial" w:eastAsia="Arial" w:hAnsi="Arial" w:cs="Arial"/>
            <w:lang w:val="uk-UA"/>
          </w:rPr>
          <w:t>Закон України «Про стандартизацію»</w:t>
        </w:r>
      </w:hyperlink>
    </w:p>
    <w:p w14:paraId="510B466E" w14:textId="1CAE2645" w:rsidR="00684D76" w:rsidRPr="00F474D5" w:rsidRDefault="00684D76" w:rsidP="005172A6">
      <w:pPr>
        <w:widowControl w:val="0"/>
        <w:shd w:val="clear" w:color="auto" w:fill="FFFFFF"/>
        <w:spacing w:after="0" w:line="305" w:lineRule="auto"/>
        <w:ind w:firstLine="720"/>
        <w:jc w:val="both"/>
        <w:rPr>
          <w:rFonts w:ascii="Arial" w:eastAsia="Arial" w:hAnsi="Arial" w:cs="Arial"/>
          <w:lang w:val="uk-UA"/>
        </w:rPr>
      </w:pPr>
      <w:hyperlink r:id="rId31" w:anchor="Text" w:history="1">
        <w:r w:rsidRPr="00FD335A">
          <w:rPr>
            <w:rStyle w:val="a4"/>
            <w:rFonts w:ascii="Arial" w:eastAsia="Arial" w:hAnsi="Arial" w:cs="Arial"/>
            <w:lang w:val="uk-UA"/>
          </w:rPr>
          <w:t>Закон України «Про систему громадського здоров’я»</w:t>
        </w:r>
      </w:hyperlink>
    </w:p>
    <w:p w14:paraId="000000A4" w14:textId="78BB4165"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2" w:history="1">
        <w:r w:rsidRPr="00FD335A">
          <w:rPr>
            <w:rStyle w:val="a4"/>
            <w:rFonts w:ascii="Arial" w:eastAsia="Arial" w:hAnsi="Arial" w:cs="Arial"/>
            <w:lang w:val="uk-UA"/>
          </w:rPr>
          <w:t>ДБН А.2.1-1-2008</w:t>
        </w:r>
      </w:hyperlink>
      <w:r w:rsidRPr="00F474D5">
        <w:rPr>
          <w:rFonts w:ascii="Arial" w:eastAsia="Arial" w:hAnsi="Arial" w:cs="Arial"/>
          <w:lang w:val="uk-UA"/>
        </w:rPr>
        <w:t xml:space="preserve"> Вишукування. Інженерні вишукування для будівництва</w:t>
      </w:r>
    </w:p>
    <w:p w14:paraId="000000A5" w14:textId="663C6E06"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3" w:history="1">
        <w:r w:rsidRPr="00FD335A">
          <w:rPr>
            <w:rStyle w:val="a4"/>
            <w:rFonts w:ascii="Arial" w:eastAsia="Arial" w:hAnsi="Arial" w:cs="Arial"/>
            <w:lang w:val="uk-UA"/>
          </w:rPr>
          <w:t>ДБН А.2.2-1:2021</w:t>
        </w:r>
      </w:hyperlink>
      <w:r w:rsidRPr="00F474D5">
        <w:rPr>
          <w:rFonts w:ascii="Arial" w:eastAsia="Arial" w:hAnsi="Arial" w:cs="Arial"/>
          <w:lang w:val="uk-UA"/>
        </w:rPr>
        <w:t xml:space="preserve"> Склад і зміст матеріалів оцінки впливів на навколишнє середовище (ОВНС)</w:t>
      </w:r>
    </w:p>
    <w:p w14:paraId="000000A6" w14:textId="3FD6BDE2"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4" w:history="1">
        <w:r w:rsidRPr="00597386">
          <w:rPr>
            <w:rStyle w:val="a4"/>
            <w:rFonts w:ascii="Arial" w:eastAsia="Arial" w:hAnsi="Arial" w:cs="Arial"/>
            <w:lang w:val="uk-UA"/>
          </w:rPr>
          <w:t>ДБН А.2.2-3:2014</w:t>
        </w:r>
      </w:hyperlink>
      <w:r w:rsidRPr="00F474D5">
        <w:rPr>
          <w:rFonts w:ascii="Arial" w:eastAsia="Arial" w:hAnsi="Arial" w:cs="Arial"/>
          <w:lang w:val="uk-UA"/>
        </w:rPr>
        <w:t xml:space="preserve"> Склад та зміст проєктної документації на будівництво</w:t>
      </w:r>
    </w:p>
    <w:p w14:paraId="000000A7" w14:textId="46C8D53B"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5" w:history="1">
        <w:r w:rsidRPr="00597386">
          <w:rPr>
            <w:rStyle w:val="a4"/>
            <w:rFonts w:ascii="Arial" w:eastAsia="Arial" w:hAnsi="Arial" w:cs="Arial"/>
            <w:lang w:val="uk-UA"/>
          </w:rPr>
          <w:t>ДБН А.3.1-5:2016</w:t>
        </w:r>
      </w:hyperlink>
      <w:r w:rsidRPr="00F474D5">
        <w:rPr>
          <w:rFonts w:ascii="Arial" w:eastAsia="Arial" w:hAnsi="Arial" w:cs="Arial"/>
          <w:lang w:val="uk-UA"/>
        </w:rPr>
        <w:t xml:space="preserve"> Організація будівельного виробництва</w:t>
      </w:r>
    </w:p>
    <w:p w14:paraId="000000A8" w14:textId="58A37CCA"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6" w:history="1">
        <w:r w:rsidRPr="00597386">
          <w:rPr>
            <w:rStyle w:val="a4"/>
            <w:rFonts w:ascii="Arial" w:eastAsia="Arial" w:hAnsi="Arial" w:cs="Arial"/>
            <w:lang w:val="uk-UA"/>
          </w:rPr>
          <w:t>ДБН А.3.2-2-2009</w:t>
        </w:r>
      </w:hyperlink>
      <w:r w:rsidRPr="00F474D5">
        <w:rPr>
          <w:rFonts w:ascii="Arial" w:eastAsia="Arial" w:hAnsi="Arial" w:cs="Arial"/>
          <w:lang w:val="uk-UA"/>
        </w:rPr>
        <w:t xml:space="preserve"> Охорона праці і промислова безпека у будівництві. Основні положення </w:t>
      </w:r>
    </w:p>
    <w:p w14:paraId="000000A9" w14:textId="2ADCD73E"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7" w:history="1">
        <w:r w:rsidRPr="00597386">
          <w:rPr>
            <w:rStyle w:val="a4"/>
            <w:rFonts w:ascii="Arial" w:eastAsia="Arial" w:hAnsi="Arial" w:cs="Arial"/>
            <w:lang w:val="uk-UA"/>
          </w:rPr>
          <w:t>ДБН Б.2.2-12:2019</w:t>
        </w:r>
      </w:hyperlink>
      <w:r w:rsidRPr="00F474D5">
        <w:rPr>
          <w:rFonts w:ascii="Arial" w:eastAsia="Arial" w:hAnsi="Arial" w:cs="Arial"/>
          <w:lang w:val="uk-UA"/>
        </w:rPr>
        <w:t xml:space="preserve"> Планування та забудова територій</w:t>
      </w:r>
    </w:p>
    <w:p w14:paraId="000000AA" w14:textId="5F03ECEA"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8" w:history="1">
        <w:r w:rsidRPr="00597386">
          <w:rPr>
            <w:rStyle w:val="a4"/>
            <w:rFonts w:ascii="Arial" w:eastAsia="Arial" w:hAnsi="Arial" w:cs="Arial"/>
            <w:lang w:val="uk-UA"/>
          </w:rPr>
          <w:t>ДБН В.1.1-7:2016</w:t>
        </w:r>
      </w:hyperlink>
      <w:r w:rsidRPr="00F474D5">
        <w:rPr>
          <w:rFonts w:ascii="Arial" w:eastAsia="Arial" w:hAnsi="Arial" w:cs="Arial"/>
          <w:lang w:val="uk-UA"/>
        </w:rPr>
        <w:t xml:space="preserve"> Пожежна безпека об’єктів будівництва. Загальні вимоги</w:t>
      </w:r>
    </w:p>
    <w:p w14:paraId="0D51FC54" w14:textId="460B2C9B" w:rsidR="00C44453" w:rsidRPr="00F474D5" w:rsidRDefault="00C44453" w:rsidP="005172A6">
      <w:pPr>
        <w:widowControl w:val="0"/>
        <w:spacing w:after="0" w:line="305" w:lineRule="auto"/>
        <w:ind w:firstLine="720"/>
        <w:jc w:val="both"/>
        <w:rPr>
          <w:rFonts w:ascii="Arial" w:eastAsia="Arial" w:hAnsi="Arial" w:cs="Arial"/>
          <w:lang w:val="uk-UA"/>
        </w:rPr>
      </w:pPr>
      <w:hyperlink r:id="rId39" w:history="1">
        <w:r w:rsidRPr="00597386">
          <w:rPr>
            <w:rStyle w:val="a4"/>
            <w:rFonts w:ascii="Arial" w:eastAsia="Arial" w:hAnsi="Arial" w:cs="Arial"/>
            <w:lang w:val="uk-UA"/>
          </w:rPr>
          <w:t>ДБН B.1.2-4:2019</w:t>
        </w:r>
      </w:hyperlink>
      <w:r w:rsidRPr="00F474D5">
        <w:rPr>
          <w:rFonts w:ascii="Arial" w:eastAsia="Arial" w:hAnsi="Arial" w:cs="Arial"/>
          <w:lang w:val="uk-UA"/>
        </w:rPr>
        <w:t xml:space="preserve"> Інженерно-технічні заходи цивільного захисту </w:t>
      </w:r>
    </w:p>
    <w:p w14:paraId="000000AC" w14:textId="6C0EEA93" w:rsidR="00450919"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hyperlink r:id="rId40" w:history="1">
        <w:r w:rsidRPr="00597386">
          <w:rPr>
            <w:rStyle w:val="a4"/>
            <w:rFonts w:ascii="Arial" w:eastAsia="Arial" w:hAnsi="Arial" w:cs="Arial"/>
            <w:lang w:val="uk-UA"/>
          </w:rPr>
          <w:t>ДБН В.1.2-5:2007</w:t>
        </w:r>
      </w:hyperlink>
      <w:r w:rsidRPr="00F474D5">
        <w:rPr>
          <w:rFonts w:ascii="Arial" w:eastAsia="Arial" w:hAnsi="Arial" w:cs="Arial"/>
          <w:color w:val="000000" w:themeColor="text1"/>
          <w:lang w:val="uk-UA"/>
        </w:rPr>
        <w:t xml:space="preserve"> Науково-технічний супровід будівельних об'єктів</w:t>
      </w:r>
    </w:p>
    <w:p w14:paraId="5A904901" w14:textId="77777777" w:rsidR="00DA5CCB" w:rsidRDefault="00DA5CCB" w:rsidP="00DA5CCB">
      <w:pPr>
        <w:spacing w:after="0" w:line="293" w:lineRule="auto"/>
        <w:ind w:firstLine="709"/>
        <w:jc w:val="both"/>
        <w:rPr>
          <w:rFonts w:ascii="Arial" w:eastAsia="Times New Roman" w:hAnsi="Arial" w:cs="Arial"/>
          <w:i/>
          <w:iCs/>
          <w:sz w:val="21"/>
          <w:szCs w:val="21"/>
          <w:lang w:val="uk-UA"/>
        </w:rPr>
      </w:pPr>
      <w:r>
        <w:rPr>
          <w:rFonts w:ascii="Arial" w:eastAsia="Times New Roman" w:hAnsi="Arial" w:cs="Arial"/>
          <w:i/>
          <w:iCs/>
          <w:sz w:val="21"/>
          <w:szCs w:val="21"/>
          <w:lang w:val="uk-UA"/>
        </w:rPr>
        <w:t>________________________________________________________________________</w:t>
      </w:r>
    </w:p>
    <w:p w14:paraId="6C4D8952" w14:textId="77777777" w:rsidR="00DA5CCB" w:rsidRDefault="00DA5CCB" w:rsidP="00DA5CCB">
      <w:pPr>
        <w:spacing w:after="0" w:line="293" w:lineRule="auto"/>
        <w:ind w:firstLine="709"/>
        <w:jc w:val="both"/>
        <w:rPr>
          <w:rFonts w:ascii="Arial" w:eastAsia="Times New Roman" w:hAnsi="Arial" w:cs="Arial"/>
          <w:i/>
          <w:iCs/>
          <w:sz w:val="21"/>
          <w:szCs w:val="21"/>
          <w:lang w:val="uk-UA"/>
        </w:rPr>
      </w:pPr>
      <w:r w:rsidRPr="00F65229">
        <w:rPr>
          <w:rFonts w:ascii="Arial" w:eastAsia="Times New Roman" w:hAnsi="Arial" w:cs="Arial"/>
          <w:i/>
          <w:iCs/>
          <w:sz w:val="21"/>
          <w:szCs w:val="21"/>
          <w:lang w:val="uk-UA"/>
        </w:rPr>
        <w:t>Видання офіційн</w:t>
      </w:r>
      <w:r>
        <w:rPr>
          <w:rFonts w:ascii="Arial" w:eastAsia="Times New Roman" w:hAnsi="Arial" w:cs="Arial"/>
          <w:i/>
          <w:iCs/>
          <w:sz w:val="21"/>
          <w:szCs w:val="21"/>
          <w:lang w:val="uk-UA"/>
        </w:rPr>
        <w:t>е</w:t>
      </w:r>
    </w:p>
    <w:p w14:paraId="000000AD" w14:textId="2F1BFCCE" w:rsidR="00450919" w:rsidRPr="00F474D5" w:rsidRDefault="0054161E" w:rsidP="00597386">
      <w:pPr>
        <w:widowControl w:val="0"/>
        <w:shd w:val="clear" w:color="auto" w:fill="FFFFFF"/>
        <w:spacing w:after="0" w:line="305" w:lineRule="auto"/>
        <w:ind w:firstLine="720"/>
        <w:rPr>
          <w:rFonts w:ascii="Arial" w:eastAsia="Arial" w:hAnsi="Arial" w:cs="Arial"/>
          <w:lang w:val="uk-UA"/>
        </w:rPr>
      </w:pPr>
      <w:hyperlink r:id="rId41" w:history="1">
        <w:r w:rsidRPr="00597386">
          <w:rPr>
            <w:rStyle w:val="a4"/>
            <w:rFonts w:ascii="Arial" w:eastAsia="Arial" w:hAnsi="Arial" w:cs="Arial"/>
            <w:lang w:val="uk-UA"/>
          </w:rPr>
          <w:t>ДБН В.1.2-14:2018</w:t>
        </w:r>
      </w:hyperlink>
      <w:r w:rsidRPr="00F474D5">
        <w:rPr>
          <w:rFonts w:ascii="Arial" w:eastAsia="Arial" w:hAnsi="Arial" w:cs="Arial"/>
          <w:lang w:val="uk-UA"/>
        </w:rPr>
        <w:t xml:space="preserve">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w:t>
      </w:r>
    </w:p>
    <w:p w14:paraId="325A6814" w14:textId="738798C3" w:rsidR="00C44453" w:rsidRPr="00F474D5" w:rsidRDefault="00C44453" w:rsidP="005172A6">
      <w:pPr>
        <w:widowControl w:val="0"/>
        <w:shd w:val="clear" w:color="auto" w:fill="FFFFFF"/>
        <w:spacing w:after="0" w:line="305" w:lineRule="auto"/>
        <w:ind w:firstLine="720"/>
        <w:jc w:val="both"/>
        <w:rPr>
          <w:rFonts w:ascii="Arial" w:eastAsia="Arial" w:hAnsi="Arial" w:cs="Arial"/>
          <w:lang w:val="uk-UA"/>
        </w:rPr>
      </w:pPr>
      <w:hyperlink r:id="rId42" w:history="1">
        <w:r w:rsidRPr="00844F33">
          <w:rPr>
            <w:rStyle w:val="a4"/>
            <w:rFonts w:ascii="Arial" w:eastAsia="Arial" w:hAnsi="Arial" w:cs="Arial"/>
            <w:lang w:val="uk-UA"/>
          </w:rPr>
          <w:t>ДБН В.2.2-5:2023</w:t>
        </w:r>
      </w:hyperlink>
      <w:r w:rsidRPr="00F474D5">
        <w:rPr>
          <w:rFonts w:ascii="Arial" w:eastAsia="Arial" w:hAnsi="Arial" w:cs="Arial"/>
          <w:lang w:val="uk-UA"/>
        </w:rPr>
        <w:t xml:space="preserve"> Захисні споруди цивільного захисту</w:t>
      </w:r>
    </w:p>
    <w:p w14:paraId="000000AE" w14:textId="4E22CDAC"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43" w:history="1">
        <w:r w:rsidRPr="00844F33">
          <w:rPr>
            <w:rStyle w:val="a4"/>
            <w:rFonts w:ascii="Arial" w:eastAsia="Arial" w:hAnsi="Arial" w:cs="Arial"/>
            <w:lang w:val="uk-UA"/>
          </w:rPr>
          <w:t>ДБН В.2.5-28:2018</w:t>
        </w:r>
      </w:hyperlink>
      <w:r w:rsidRPr="00F474D5">
        <w:rPr>
          <w:rFonts w:ascii="Arial" w:eastAsia="Arial" w:hAnsi="Arial" w:cs="Arial"/>
          <w:lang w:val="uk-UA"/>
        </w:rPr>
        <w:t xml:space="preserve"> Природне і штучне освітлення</w:t>
      </w:r>
    </w:p>
    <w:p w14:paraId="73E2DF29" w14:textId="5F0CEE5B" w:rsidR="00C44453" w:rsidRPr="00F474D5" w:rsidRDefault="00C44453" w:rsidP="005172A6">
      <w:pPr>
        <w:widowControl w:val="0"/>
        <w:spacing w:after="0" w:line="305" w:lineRule="auto"/>
        <w:ind w:firstLine="720"/>
        <w:jc w:val="both"/>
        <w:rPr>
          <w:rFonts w:ascii="Arial" w:eastAsia="Arial" w:hAnsi="Arial" w:cs="Arial"/>
          <w:lang w:val="uk-UA"/>
        </w:rPr>
      </w:pPr>
      <w:hyperlink r:id="rId44" w:history="1">
        <w:r w:rsidRPr="00844F33">
          <w:rPr>
            <w:rStyle w:val="a4"/>
            <w:rFonts w:ascii="Arial" w:eastAsia="Arial" w:hAnsi="Arial" w:cs="Arial"/>
            <w:lang w:val="uk-UA"/>
          </w:rPr>
          <w:t>ДСТУ 8773:2018</w:t>
        </w:r>
      </w:hyperlink>
      <w:r w:rsidRPr="00F474D5">
        <w:rPr>
          <w:rFonts w:ascii="Arial" w:eastAsia="Arial" w:hAnsi="Arial" w:cs="Arial"/>
          <w:lang w:val="uk-UA"/>
        </w:rPr>
        <w:t xml:space="preserve"> Склад та зміст розділу інженерно-технічних заходів цивільного захисту в складі проектної документації на будівництво об’єктів. Основні положення</w:t>
      </w:r>
    </w:p>
    <w:p w14:paraId="000000B0" w14:textId="564E166D" w:rsidR="00450919" w:rsidRPr="00F474D5" w:rsidRDefault="0054161E" w:rsidP="005172A6">
      <w:pPr>
        <w:widowControl w:val="0"/>
        <w:spacing w:after="0" w:line="305" w:lineRule="auto"/>
        <w:ind w:firstLine="720"/>
        <w:jc w:val="both"/>
        <w:rPr>
          <w:rFonts w:ascii="Arial" w:eastAsia="Arial" w:hAnsi="Arial" w:cs="Arial"/>
          <w:lang w:val="uk-UA"/>
        </w:rPr>
      </w:pPr>
      <w:hyperlink r:id="rId45" w:history="1">
        <w:r w:rsidRPr="00844F33">
          <w:rPr>
            <w:rStyle w:val="a4"/>
            <w:rFonts w:ascii="Arial" w:eastAsia="Arial" w:hAnsi="Arial" w:cs="Arial"/>
            <w:lang w:val="uk-UA"/>
          </w:rPr>
          <w:t>ДСТУ 9271:2023</w:t>
        </w:r>
      </w:hyperlink>
      <w:r w:rsidRPr="00F474D5">
        <w:rPr>
          <w:rFonts w:ascii="Arial" w:eastAsia="Arial" w:hAnsi="Arial" w:cs="Arial"/>
          <w:lang w:val="uk-UA"/>
        </w:rPr>
        <w:t xml:space="preserve"> Настанова з проєктування та виконання будівельних робіт в умовах ущільненої забудови </w:t>
      </w:r>
    </w:p>
    <w:p w14:paraId="000000B1" w14:textId="35090048" w:rsidR="00450919" w:rsidRDefault="0054161E" w:rsidP="005172A6">
      <w:pPr>
        <w:widowControl w:val="0"/>
        <w:spacing w:after="0" w:line="305" w:lineRule="auto"/>
        <w:ind w:firstLine="720"/>
        <w:jc w:val="both"/>
        <w:rPr>
          <w:rFonts w:ascii="Arial" w:eastAsia="Arial" w:hAnsi="Arial" w:cs="Arial"/>
          <w:lang w:val="uk-UA"/>
        </w:rPr>
      </w:pPr>
      <w:hyperlink r:id="rId46" w:history="1">
        <w:r w:rsidRPr="0047781A">
          <w:rPr>
            <w:rStyle w:val="a4"/>
            <w:rFonts w:ascii="Arial" w:eastAsia="Arial" w:hAnsi="Arial" w:cs="Arial"/>
            <w:lang w:val="uk-UA"/>
          </w:rPr>
          <w:t>ДСТУ 9273:2024</w:t>
        </w:r>
      </w:hyperlink>
      <w:r w:rsidRPr="00F474D5">
        <w:rPr>
          <w:rFonts w:ascii="Arial" w:eastAsia="Arial" w:hAnsi="Arial" w:cs="Arial"/>
          <w:lang w:val="uk-UA"/>
        </w:rPr>
        <w:t xml:space="preserve"> Настанова щодо обстеження будівель і споруд для визначення та оцінювання їхнього технічного стану. Механічний опір та стійкість</w:t>
      </w:r>
      <w:r w:rsidR="00863FF2" w:rsidRPr="00F474D5">
        <w:rPr>
          <w:rFonts w:ascii="Arial" w:eastAsia="Arial" w:hAnsi="Arial" w:cs="Arial"/>
          <w:lang w:val="uk-UA"/>
        </w:rPr>
        <w:t>.</w:t>
      </w:r>
      <w:r w:rsidRPr="00F474D5">
        <w:rPr>
          <w:rFonts w:ascii="Arial" w:eastAsia="Arial" w:hAnsi="Arial" w:cs="Arial"/>
          <w:lang w:val="uk-UA"/>
        </w:rPr>
        <w:t xml:space="preserve"> </w:t>
      </w:r>
    </w:p>
    <w:p w14:paraId="000000B3" w14:textId="2475BA80" w:rsidR="00450919" w:rsidRPr="00877620" w:rsidRDefault="0054161E" w:rsidP="00CF3F4C">
      <w:pPr>
        <w:pStyle w:val="1"/>
        <w:spacing w:before="240" w:after="120"/>
        <w:ind w:firstLine="720"/>
        <w:jc w:val="both"/>
        <w:rPr>
          <w:rFonts w:ascii="Arial" w:eastAsia="Arial" w:hAnsi="Arial" w:cs="Arial"/>
          <w:b w:val="0"/>
          <w:sz w:val="22"/>
          <w:szCs w:val="22"/>
          <w:lang w:val="uk-UA"/>
        </w:rPr>
      </w:pPr>
      <w:bookmarkStart w:id="4" w:name="_Toc214580636"/>
      <w:r w:rsidRPr="00877620">
        <w:rPr>
          <w:rFonts w:ascii="Arial" w:eastAsia="Arial" w:hAnsi="Arial" w:cs="Arial"/>
          <w:sz w:val="22"/>
          <w:szCs w:val="22"/>
          <w:lang w:val="uk-UA"/>
        </w:rPr>
        <w:t>3 ТЕРМІНИ ТА ВИЗНАЧЕННЯ ПОНЯТЬ</w:t>
      </w:r>
      <w:bookmarkEnd w:id="4"/>
    </w:p>
    <w:p w14:paraId="000000B4" w14:textId="540B832F" w:rsidR="00450919" w:rsidRPr="00F474D5" w:rsidRDefault="0054161E" w:rsidP="005172A6">
      <w:pPr>
        <w:widowControl w:val="0"/>
        <w:spacing w:after="0" w:line="305" w:lineRule="auto"/>
        <w:ind w:firstLine="720"/>
        <w:jc w:val="both"/>
        <w:rPr>
          <w:rFonts w:ascii="Arial" w:eastAsia="Arial" w:hAnsi="Arial" w:cs="Arial"/>
          <w:lang w:val="uk-UA"/>
        </w:rPr>
      </w:pPr>
      <w:bookmarkStart w:id="5" w:name="_heading=h.w8jy9xmyfklx" w:colFirst="0" w:colLast="0"/>
      <w:bookmarkEnd w:id="5"/>
      <w:r w:rsidRPr="00F474D5">
        <w:rPr>
          <w:rFonts w:ascii="Arial" w:eastAsia="Arial" w:hAnsi="Arial" w:cs="Arial"/>
          <w:b/>
          <w:lang w:val="uk-UA"/>
        </w:rPr>
        <w:t>3.1</w:t>
      </w:r>
      <w:r w:rsidRPr="00F474D5">
        <w:rPr>
          <w:rFonts w:ascii="Arial" w:eastAsia="Arial" w:hAnsi="Arial" w:cs="Arial"/>
          <w:lang w:val="uk-UA"/>
        </w:rPr>
        <w:t xml:space="preserve"> У цих нормах використано терміни, установлені в </w:t>
      </w:r>
      <w:hyperlink r:id="rId47" w:anchor="Text" w:history="1">
        <w:r w:rsidRPr="00844F33">
          <w:rPr>
            <w:rStyle w:val="a4"/>
            <w:rFonts w:ascii="Arial" w:eastAsia="Arial" w:hAnsi="Arial" w:cs="Arial"/>
            <w:lang w:val="uk-UA"/>
          </w:rPr>
          <w:t>Законі України «Про регулювання містобудівної діяльності»:</w:t>
        </w:r>
      </w:hyperlink>
      <w:r w:rsidRPr="00F474D5">
        <w:rPr>
          <w:rFonts w:ascii="Arial" w:eastAsia="Arial" w:hAnsi="Arial" w:cs="Arial"/>
          <w:lang w:val="uk-UA"/>
        </w:rPr>
        <w:t xml:space="preserve"> вихідні дані, об’єкт будівництва, проєктна документація; </w:t>
      </w:r>
      <w:hyperlink r:id="rId48" w:anchor="Text" w:history="1">
        <w:r w:rsidRPr="00844F33">
          <w:rPr>
            <w:rStyle w:val="a4"/>
            <w:rFonts w:ascii="Arial" w:eastAsia="Arial" w:hAnsi="Arial" w:cs="Arial"/>
            <w:lang w:val="uk-UA"/>
          </w:rPr>
          <w:t>Законі України «Про благоустрій населених пунктів»:</w:t>
        </w:r>
      </w:hyperlink>
      <w:r w:rsidRPr="00F474D5">
        <w:rPr>
          <w:rFonts w:ascii="Arial" w:eastAsia="Arial" w:hAnsi="Arial" w:cs="Arial"/>
          <w:lang w:val="uk-UA"/>
        </w:rPr>
        <w:t xml:space="preserve"> благоустрій; </w:t>
      </w:r>
      <w:hyperlink r:id="rId49" w:anchor="Text" w:history="1">
        <w:r w:rsidR="00AE00A6" w:rsidRPr="00844F33">
          <w:rPr>
            <w:rStyle w:val="a4"/>
            <w:rFonts w:ascii="Arial" w:eastAsia="Arial" w:hAnsi="Arial" w:cs="Arial"/>
            <w:lang w:val="uk-UA"/>
          </w:rPr>
          <w:t>Кодексі цивільного захисту України:</w:t>
        </w:r>
      </w:hyperlink>
      <w:r w:rsidR="00AE00A6" w:rsidRPr="00F474D5">
        <w:rPr>
          <w:rFonts w:ascii="Arial" w:eastAsia="Arial" w:hAnsi="Arial" w:cs="Arial"/>
          <w:lang w:val="uk-UA"/>
        </w:rPr>
        <w:t xml:space="preserve"> захисні споруди цивільного захисту, інженерно-технічні заходи цивільного захисту, споруда подвійного призначення; </w:t>
      </w:r>
      <w:hyperlink r:id="rId50" w:history="1">
        <w:r w:rsidRPr="00FD335A">
          <w:rPr>
            <w:rStyle w:val="a4"/>
            <w:rFonts w:ascii="Arial" w:eastAsia="Arial" w:hAnsi="Arial" w:cs="Arial"/>
            <w:lang w:val="uk-UA"/>
          </w:rPr>
          <w:t>ДБН А.2.2-1</w:t>
        </w:r>
      </w:hyperlink>
      <w:r w:rsidRPr="00F474D5">
        <w:rPr>
          <w:rFonts w:ascii="Arial" w:eastAsia="Arial" w:hAnsi="Arial" w:cs="Arial"/>
          <w:lang w:val="uk-UA"/>
        </w:rPr>
        <w:t xml:space="preserve">: інженерні вишукування для будівництва, навколишнє середовище, середовище життєдіяльності людини; </w:t>
      </w:r>
      <w:r w:rsidR="00597386">
        <w:rPr>
          <w:rFonts w:ascii="Arial" w:eastAsia="Arial" w:hAnsi="Arial" w:cs="Arial"/>
          <w:lang w:val="uk-UA"/>
        </w:rPr>
        <w:t xml:space="preserve">             </w:t>
      </w:r>
      <w:hyperlink r:id="rId51" w:history="1">
        <w:r w:rsidRPr="00597386">
          <w:rPr>
            <w:rStyle w:val="a4"/>
            <w:rFonts w:ascii="Arial" w:eastAsia="Arial" w:hAnsi="Arial" w:cs="Arial"/>
            <w:lang w:val="uk-UA"/>
          </w:rPr>
          <w:t>ДБН А.2.2-3</w:t>
        </w:r>
      </w:hyperlink>
      <w:r w:rsidRPr="00F474D5">
        <w:rPr>
          <w:rFonts w:ascii="Arial" w:eastAsia="Arial" w:hAnsi="Arial" w:cs="Arial"/>
          <w:lang w:val="uk-UA"/>
        </w:rPr>
        <w:t>: будівля, капітальний ремонт, нове будівництво, об’єкт, передпроєктні роботи, реконструкція, споруда, черга будівництва;</w:t>
      </w:r>
      <w:r w:rsidR="00FB2B8D">
        <w:rPr>
          <w:rFonts w:ascii="Arial" w:eastAsia="Arial" w:hAnsi="Arial" w:cs="Arial"/>
          <w:lang w:val="uk-UA"/>
        </w:rPr>
        <w:t xml:space="preserve"> </w:t>
      </w:r>
      <w:hyperlink r:id="rId52" w:history="1">
        <w:r w:rsidRPr="00597386">
          <w:rPr>
            <w:rStyle w:val="a4"/>
            <w:rFonts w:ascii="Arial" w:eastAsia="Arial" w:hAnsi="Arial" w:cs="Arial"/>
            <w:lang w:val="uk-UA"/>
          </w:rPr>
          <w:t>ДБН А.3.1-5</w:t>
        </w:r>
      </w:hyperlink>
      <w:r w:rsidRPr="00F474D5">
        <w:rPr>
          <w:rFonts w:ascii="Arial" w:eastAsia="Arial" w:hAnsi="Arial" w:cs="Arial"/>
          <w:lang w:val="uk-UA"/>
        </w:rPr>
        <w:t xml:space="preserve">: будівельний майданчик, будівельні роботи, моніторинг об’єкта будівництва, організаційно-технологічна схема, підготовчі роботи, проєкт виконання робіт, проєкт організації будівництва, проєктно-технологічна документація; </w:t>
      </w:r>
      <w:hyperlink r:id="rId53" w:history="1">
        <w:r w:rsidRPr="00FD335A">
          <w:rPr>
            <w:rStyle w:val="a4"/>
            <w:rFonts w:ascii="Arial" w:eastAsia="Arial" w:hAnsi="Arial" w:cs="Arial"/>
            <w:lang w:val="uk-UA"/>
          </w:rPr>
          <w:t>ДБН А.2.1-1</w:t>
        </w:r>
      </w:hyperlink>
      <w:r w:rsidRPr="00F474D5">
        <w:rPr>
          <w:rFonts w:ascii="Arial" w:eastAsia="Arial" w:hAnsi="Arial" w:cs="Arial"/>
          <w:lang w:val="uk-UA"/>
        </w:rPr>
        <w:t xml:space="preserve">: вплив, джерела впливу, інженерно-геодезичні вишукування, інженерно-геологічні вишукування, навколишнє техногенне середовище, об'єкти впливу, спеціалізовані вишукування; </w:t>
      </w:r>
      <w:hyperlink r:id="rId54" w:history="1">
        <w:r w:rsidRPr="00597386">
          <w:rPr>
            <w:rStyle w:val="a4"/>
            <w:rFonts w:ascii="Arial" w:eastAsia="Arial" w:hAnsi="Arial" w:cs="Arial"/>
            <w:lang w:val="uk-UA"/>
          </w:rPr>
          <w:t>ДБН В.1.2-5</w:t>
        </w:r>
      </w:hyperlink>
      <w:r w:rsidRPr="00F474D5">
        <w:rPr>
          <w:rFonts w:ascii="Arial" w:eastAsia="Arial" w:hAnsi="Arial" w:cs="Arial"/>
          <w:lang w:val="uk-UA"/>
        </w:rPr>
        <w:t xml:space="preserve">: технічний стан об’єкта; </w:t>
      </w:r>
      <w:hyperlink r:id="rId55" w:history="1">
        <w:r w:rsidRPr="00597386">
          <w:rPr>
            <w:rStyle w:val="a4"/>
            <w:rFonts w:ascii="Arial" w:eastAsia="Arial" w:hAnsi="Arial" w:cs="Arial"/>
            <w:lang w:val="uk-UA"/>
          </w:rPr>
          <w:t>ДБН В.1.2-14</w:t>
        </w:r>
      </w:hyperlink>
      <w:r w:rsidRPr="00F474D5">
        <w:rPr>
          <w:rFonts w:ascii="Arial" w:eastAsia="Arial" w:hAnsi="Arial" w:cs="Arial"/>
          <w:lang w:val="uk-UA"/>
        </w:rPr>
        <w:t xml:space="preserve">: експлуатація об’єкта, експлуатаційно придатний стан (експлуатаційна придатність), нормальна експлуатація об’єкта; </w:t>
      </w:r>
      <w:hyperlink r:id="rId56" w:history="1">
        <w:r w:rsidRPr="00844F33">
          <w:rPr>
            <w:rStyle w:val="a4"/>
            <w:rFonts w:ascii="Arial" w:eastAsia="Arial" w:hAnsi="Arial" w:cs="Arial"/>
            <w:lang w:val="uk-UA"/>
          </w:rPr>
          <w:t>ДСТУ 9271</w:t>
        </w:r>
      </w:hyperlink>
      <w:r w:rsidRPr="00F474D5">
        <w:rPr>
          <w:rFonts w:ascii="Arial" w:eastAsia="Arial" w:hAnsi="Arial" w:cs="Arial"/>
          <w:lang w:val="uk-UA"/>
        </w:rPr>
        <w:t xml:space="preserve">: </w:t>
      </w:r>
      <w:r w:rsidRPr="00F474D5">
        <w:rPr>
          <w:rFonts w:ascii="Arial" w:eastAsia="Arial" w:hAnsi="Arial" w:cs="Arial"/>
          <w:color w:val="000000" w:themeColor="text1"/>
          <w:lang w:val="uk-UA"/>
        </w:rPr>
        <w:t>зона впливу будівництва,</w:t>
      </w:r>
      <w:r w:rsidRPr="00F474D5">
        <w:rPr>
          <w:rFonts w:ascii="Arial" w:eastAsia="Arial" w:hAnsi="Arial" w:cs="Arial"/>
          <w:lang w:val="uk-UA"/>
        </w:rPr>
        <w:t xml:space="preserve"> зона деформацій; </w:t>
      </w:r>
      <w:hyperlink r:id="rId57" w:history="1">
        <w:r w:rsidRPr="0047781A">
          <w:rPr>
            <w:rStyle w:val="a4"/>
            <w:rFonts w:ascii="Arial" w:eastAsia="Arial" w:hAnsi="Arial" w:cs="Arial"/>
            <w:lang w:val="uk-UA"/>
          </w:rPr>
          <w:t>ДСТУ 9273:</w:t>
        </w:r>
      </w:hyperlink>
      <w:r w:rsidRPr="00F474D5">
        <w:rPr>
          <w:rFonts w:ascii="Arial" w:eastAsia="Arial" w:hAnsi="Arial" w:cs="Arial"/>
          <w:lang w:val="uk-UA"/>
        </w:rPr>
        <w:t xml:space="preserve"> технічний стан об'єкта, будівельної конструкції, інженерної системи</w:t>
      </w:r>
    </w:p>
    <w:p w14:paraId="000000B6" w14:textId="22B7107D" w:rsidR="00450919" w:rsidRPr="00F474D5" w:rsidRDefault="0054161E" w:rsidP="005172A6">
      <w:pPr>
        <w:widowControl w:val="0"/>
        <w:spacing w:after="0" w:line="305" w:lineRule="auto"/>
        <w:ind w:firstLine="720"/>
        <w:jc w:val="both"/>
        <w:rPr>
          <w:rFonts w:ascii="Arial" w:eastAsia="Arial" w:hAnsi="Arial" w:cs="Arial"/>
          <w:lang w:val="uk-UA"/>
        </w:rPr>
      </w:pPr>
      <w:bookmarkStart w:id="6" w:name="_heading=h.54ih4xk0kcmr" w:colFirst="0" w:colLast="0"/>
      <w:bookmarkEnd w:id="6"/>
      <w:r w:rsidRPr="00F474D5">
        <w:rPr>
          <w:rFonts w:ascii="Arial" w:eastAsia="Arial" w:hAnsi="Arial" w:cs="Arial"/>
          <w:b/>
          <w:lang w:val="uk-UA"/>
        </w:rPr>
        <w:t>3.2</w:t>
      </w:r>
      <w:r w:rsidRPr="00F474D5">
        <w:rPr>
          <w:rFonts w:ascii="Arial" w:eastAsia="Arial" w:hAnsi="Arial" w:cs="Arial"/>
          <w:lang w:val="uk-UA"/>
        </w:rPr>
        <w:t xml:space="preserve"> Нижче подано терміни, додатково використані у цих нормах, та визначення позначених ними понять</w:t>
      </w:r>
      <w:r w:rsidR="00B0567C">
        <w:rPr>
          <w:rFonts w:ascii="Arial" w:eastAsia="Arial" w:hAnsi="Arial" w:cs="Arial"/>
          <w:lang w:val="uk-UA"/>
        </w:rPr>
        <w:t>:</w:t>
      </w:r>
    </w:p>
    <w:p w14:paraId="000000B7" w14:textId="0B33EBF1"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b/>
          <w:lang w:val="uk-UA"/>
        </w:rPr>
        <w:t>3.2.</w:t>
      </w:r>
      <w:r w:rsidR="00EA2087" w:rsidRPr="00F474D5">
        <w:rPr>
          <w:rFonts w:ascii="Arial" w:eastAsia="Arial" w:hAnsi="Arial" w:cs="Arial"/>
          <w:b/>
          <w:lang w:val="uk-UA"/>
        </w:rPr>
        <w:t>1</w:t>
      </w:r>
      <w:r w:rsidRPr="00F474D5">
        <w:rPr>
          <w:rFonts w:ascii="Arial" w:eastAsia="Arial" w:hAnsi="Arial" w:cs="Arial"/>
          <w:lang w:val="uk-UA"/>
        </w:rPr>
        <w:t xml:space="preserve"> </w:t>
      </w:r>
      <w:r w:rsidRPr="00F474D5">
        <w:rPr>
          <w:rFonts w:ascii="Arial" w:eastAsia="Arial" w:hAnsi="Arial" w:cs="Arial"/>
          <w:b/>
          <w:lang w:val="uk-UA"/>
        </w:rPr>
        <w:t>умови</w:t>
      </w:r>
      <w:r w:rsidRPr="00F474D5">
        <w:rPr>
          <w:rFonts w:ascii="Arial" w:eastAsia="Arial" w:hAnsi="Arial" w:cs="Arial"/>
          <w:lang w:val="uk-UA"/>
        </w:rPr>
        <w:t xml:space="preserve"> </w:t>
      </w:r>
      <w:r w:rsidRPr="00F474D5">
        <w:rPr>
          <w:rFonts w:ascii="Arial" w:eastAsia="Arial" w:hAnsi="Arial" w:cs="Arial"/>
          <w:b/>
          <w:lang w:val="uk-UA"/>
        </w:rPr>
        <w:t>ущільненої забудови</w:t>
      </w:r>
      <w:r w:rsidRPr="00F474D5">
        <w:rPr>
          <w:rFonts w:ascii="Arial" w:eastAsia="Arial" w:hAnsi="Arial" w:cs="Arial"/>
          <w:lang w:val="uk-UA"/>
        </w:rPr>
        <w:t xml:space="preserve"> </w:t>
      </w:r>
    </w:p>
    <w:p w14:paraId="000000B8" w14:textId="1B29C6A0" w:rsidR="00450919" w:rsidRPr="00F474D5" w:rsidRDefault="00507F24"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С</w:t>
      </w:r>
      <w:r w:rsidR="0054161E" w:rsidRPr="00F474D5">
        <w:rPr>
          <w:rFonts w:ascii="Arial" w:eastAsia="Arial" w:hAnsi="Arial" w:cs="Arial"/>
          <w:lang w:val="uk-UA"/>
        </w:rPr>
        <w:t>укупність чинників, за яких будівництво об'єкта та його подальша експлуатація, може спричинити прогнозований негативний вплив на прилеглу забудову</w:t>
      </w:r>
    </w:p>
    <w:p w14:paraId="000000B9" w14:textId="01D1184D"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t>3.2.</w:t>
      </w:r>
      <w:r w:rsidR="00EA2087" w:rsidRPr="00F474D5">
        <w:rPr>
          <w:rFonts w:ascii="Arial" w:eastAsia="Arial" w:hAnsi="Arial" w:cs="Arial"/>
          <w:b/>
          <w:lang w:val="uk-UA"/>
        </w:rPr>
        <w:t>2</w:t>
      </w:r>
      <w:r w:rsidRPr="00F474D5">
        <w:rPr>
          <w:rFonts w:ascii="Arial" w:eastAsia="Arial" w:hAnsi="Arial" w:cs="Arial"/>
          <w:b/>
          <w:lang w:val="uk-UA"/>
        </w:rPr>
        <w:t xml:space="preserve"> прилегла забудова</w:t>
      </w:r>
    </w:p>
    <w:p w14:paraId="000000BA" w14:textId="04951782" w:rsidR="00450919" w:rsidRPr="00F474D5" w:rsidRDefault="00B0567C" w:rsidP="005172A6">
      <w:pPr>
        <w:widowControl w:val="0"/>
        <w:shd w:val="clear" w:color="auto" w:fill="FFFFFF"/>
        <w:spacing w:after="0" w:line="305" w:lineRule="auto"/>
        <w:ind w:firstLine="720"/>
        <w:jc w:val="both"/>
        <w:rPr>
          <w:rFonts w:ascii="Arial" w:eastAsia="Arial" w:hAnsi="Arial" w:cs="Arial"/>
          <w:lang w:val="uk-UA"/>
        </w:rPr>
      </w:pPr>
      <w:r w:rsidRPr="000A2305">
        <w:rPr>
          <w:rFonts w:ascii="Arial" w:eastAsia="Arial" w:hAnsi="Arial" w:cs="Arial"/>
          <w:lang w:val="uk-UA"/>
        </w:rPr>
        <w:t>наявна</w:t>
      </w:r>
      <w:r w:rsidR="0054161E" w:rsidRPr="00F474D5">
        <w:rPr>
          <w:rFonts w:ascii="Arial" w:eastAsia="Arial" w:hAnsi="Arial" w:cs="Arial"/>
          <w:lang w:val="uk-UA"/>
        </w:rPr>
        <w:t xml:space="preserve"> до початку будівництва забудова у складі прилеглих об’єктів</w:t>
      </w:r>
    </w:p>
    <w:p w14:paraId="000000BB" w14:textId="484C8742"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b/>
          <w:lang w:val="uk-UA"/>
        </w:rPr>
        <w:t>3.2.</w:t>
      </w:r>
      <w:r w:rsidR="00EA2087" w:rsidRPr="00F474D5">
        <w:rPr>
          <w:rFonts w:ascii="Arial" w:eastAsia="Arial" w:hAnsi="Arial" w:cs="Arial"/>
          <w:b/>
          <w:lang w:val="uk-UA"/>
        </w:rPr>
        <w:t>3</w:t>
      </w:r>
      <w:r w:rsidRPr="00F474D5">
        <w:rPr>
          <w:rFonts w:ascii="Arial" w:eastAsia="Arial" w:hAnsi="Arial" w:cs="Arial"/>
          <w:b/>
          <w:lang w:val="uk-UA"/>
        </w:rPr>
        <w:t xml:space="preserve"> прилеглий об'єкт</w:t>
      </w:r>
      <w:r w:rsidRPr="00F474D5">
        <w:rPr>
          <w:rFonts w:ascii="Arial" w:eastAsia="Arial" w:hAnsi="Arial" w:cs="Arial"/>
          <w:lang w:val="uk-UA"/>
        </w:rPr>
        <w:t xml:space="preserve"> </w:t>
      </w:r>
    </w:p>
    <w:p w14:paraId="000000BC" w14:textId="6222B411" w:rsidR="00450919" w:rsidRPr="00F474D5" w:rsidRDefault="00F015FF" w:rsidP="005172A6">
      <w:pPr>
        <w:widowControl w:val="0"/>
        <w:shd w:val="clear" w:color="auto" w:fill="FFFFFF"/>
        <w:spacing w:after="0" w:line="305" w:lineRule="auto"/>
        <w:ind w:firstLine="720"/>
        <w:jc w:val="both"/>
        <w:rPr>
          <w:rFonts w:ascii="Arial" w:eastAsia="Arial" w:hAnsi="Arial" w:cs="Arial"/>
          <w:b/>
          <w:lang w:val="uk-UA"/>
        </w:rPr>
      </w:pPr>
      <w:r>
        <w:rPr>
          <w:rFonts w:ascii="Arial" w:eastAsia="Arial" w:hAnsi="Arial" w:cs="Arial"/>
          <w:lang w:val="uk-UA"/>
        </w:rPr>
        <w:t>наявний</w:t>
      </w:r>
      <w:r w:rsidR="0054161E" w:rsidRPr="00F474D5">
        <w:rPr>
          <w:rFonts w:ascii="Arial" w:eastAsia="Arial" w:hAnsi="Arial" w:cs="Arial"/>
          <w:lang w:val="uk-UA"/>
        </w:rPr>
        <w:t xml:space="preserve"> до початку будівництва об'єкт (будинок, будівля, споруда будь-якого призначення, їх комплекс, лінійний об’єкт інженерно-транспортної інфраструктури, об'єкт </w:t>
      </w:r>
      <w:sdt>
        <w:sdtPr>
          <w:rPr>
            <w:rFonts w:ascii="Arial" w:hAnsi="Arial" w:cs="Arial"/>
            <w:lang w:val="uk-UA"/>
          </w:rPr>
          <w:tag w:val="goog_rdk_4"/>
          <w:id w:val="855750421"/>
        </w:sdtPr>
        <w:sdtEndPr/>
        <w:sdtContent/>
      </w:sdt>
      <w:r w:rsidR="0054161E" w:rsidRPr="00F474D5">
        <w:rPr>
          <w:rFonts w:ascii="Arial" w:eastAsia="Arial" w:hAnsi="Arial" w:cs="Arial"/>
          <w:lang w:val="uk-UA"/>
        </w:rPr>
        <w:t xml:space="preserve">благоустрою), що розташований </w:t>
      </w:r>
      <w:r w:rsidR="00B0567C">
        <w:rPr>
          <w:rFonts w:ascii="Arial" w:eastAsia="Arial" w:hAnsi="Arial" w:cs="Arial"/>
          <w:lang w:val="uk-UA"/>
        </w:rPr>
        <w:t>у</w:t>
      </w:r>
      <w:r w:rsidR="0054161E" w:rsidRPr="00F474D5">
        <w:rPr>
          <w:rFonts w:ascii="Arial" w:eastAsia="Arial" w:hAnsi="Arial" w:cs="Arial"/>
          <w:lang w:val="uk-UA"/>
        </w:rPr>
        <w:t xml:space="preserve"> зоні впливу будівництва об'єкта</w:t>
      </w:r>
    </w:p>
    <w:p w14:paraId="000000BD" w14:textId="6862D7B9"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t>3.2.</w:t>
      </w:r>
      <w:r w:rsidR="00EA2087" w:rsidRPr="00F474D5">
        <w:rPr>
          <w:rFonts w:ascii="Arial" w:eastAsia="Arial" w:hAnsi="Arial" w:cs="Arial"/>
          <w:b/>
          <w:lang w:val="uk-UA"/>
        </w:rPr>
        <w:t>4</w:t>
      </w:r>
      <w:r w:rsidRPr="00F474D5">
        <w:rPr>
          <w:rFonts w:ascii="Arial" w:eastAsia="Arial" w:hAnsi="Arial" w:cs="Arial"/>
          <w:b/>
          <w:lang w:val="uk-UA"/>
        </w:rPr>
        <w:t xml:space="preserve"> зона впливу об'єкт</w:t>
      </w:r>
      <w:r w:rsidR="00B0567C">
        <w:rPr>
          <w:rFonts w:ascii="Arial" w:eastAsia="Arial" w:hAnsi="Arial" w:cs="Arial"/>
          <w:b/>
          <w:lang w:val="uk-UA"/>
        </w:rPr>
        <w:t>а</w:t>
      </w:r>
      <w:r w:rsidRPr="00F474D5">
        <w:rPr>
          <w:rFonts w:ascii="Arial" w:eastAsia="Arial" w:hAnsi="Arial" w:cs="Arial"/>
          <w:lang w:val="uk-UA"/>
        </w:rPr>
        <w:t xml:space="preserve"> </w:t>
      </w:r>
      <w:r w:rsidRPr="00F474D5">
        <w:rPr>
          <w:rFonts w:ascii="Arial" w:eastAsia="Arial" w:hAnsi="Arial" w:cs="Arial"/>
          <w:b/>
          <w:lang w:val="uk-UA"/>
        </w:rPr>
        <w:t>будівництва</w:t>
      </w:r>
    </w:p>
    <w:p w14:paraId="000000BE" w14:textId="20FDBE97" w:rsidR="00450919"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Прилегла територія навколо об'єкта будівництва, на якій </w:t>
      </w:r>
      <w:r w:rsidR="00F015FF">
        <w:rPr>
          <w:rFonts w:ascii="Arial" w:eastAsia="Arial" w:hAnsi="Arial" w:cs="Arial"/>
          <w:lang w:val="uk-UA"/>
        </w:rPr>
        <w:t xml:space="preserve">наявні </w:t>
      </w:r>
      <w:r w:rsidRPr="00F474D5">
        <w:rPr>
          <w:rFonts w:ascii="Arial" w:eastAsia="Arial" w:hAnsi="Arial" w:cs="Arial"/>
          <w:lang w:val="uk-UA"/>
        </w:rPr>
        <w:t>(прилеглі) об'єкти, що можуть зазнавати прогнозованого негативного впливу внаслідок такого будівництва та подальшої експлуатації збудованого об'єкта</w:t>
      </w:r>
    </w:p>
    <w:p w14:paraId="787ABF17" w14:textId="77777777" w:rsidR="00DA5CCB" w:rsidRPr="00F474D5" w:rsidRDefault="00DA5CCB" w:rsidP="005172A6">
      <w:pPr>
        <w:widowControl w:val="0"/>
        <w:shd w:val="clear" w:color="auto" w:fill="FFFFFF"/>
        <w:spacing w:after="0" w:line="305" w:lineRule="auto"/>
        <w:ind w:firstLine="720"/>
        <w:jc w:val="both"/>
        <w:rPr>
          <w:rFonts w:ascii="Arial" w:eastAsia="Arial" w:hAnsi="Arial" w:cs="Arial"/>
          <w:lang w:val="uk-UA"/>
        </w:rPr>
      </w:pPr>
    </w:p>
    <w:p w14:paraId="000000BF" w14:textId="1A248955"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lastRenderedPageBreak/>
        <w:t>3.2.</w:t>
      </w:r>
      <w:r w:rsidR="00EA2087" w:rsidRPr="00F474D5">
        <w:rPr>
          <w:rFonts w:ascii="Arial" w:eastAsia="Arial" w:hAnsi="Arial" w:cs="Arial"/>
          <w:b/>
          <w:lang w:val="uk-UA"/>
        </w:rPr>
        <w:t>5</w:t>
      </w:r>
      <w:r w:rsidRPr="00F474D5">
        <w:rPr>
          <w:rFonts w:ascii="Arial" w:eastAsia="Arial" w:hAnsi="Arial" w:cs="Arial"/>
          <w:b/>
          <w:lang w:val="uk-UA"/>
        </w:rPr>
        <w:t xml:space="preserve"> прогнозований негативний вплив</w:t>
      </w:r>
    </w:p>
    <w:p w14:paraId="000000C0" w14:textId="41855EFA" w:rsidR="00450919" w:rsidRPr="00F474D5" w:rsidRDefault="0054161E"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Результат потенційної та/або фактичної техногенної дії будівництва об'єкта на прилеглі об'єкти (</w:t>
      </w:r>
      <w:r w:rsidR="00A7086E">
        <w:rPr>
          <w:rFonts w:ascii="Arial" w:eastAsia="Arial" w:hAnsi="Arial" w:cs="Arial"/>
          <w:color w:val="000000" w:themeColor="text1"/>
          <w:lang w:val="uk-UA"/>
        </w:rPr>
        <w:t xml:space="preserve">зокрема </w:t>
      </w:r>
      <w:r w:rsidRPr="00F474D5">
        <w:rPr>
          <w:rFonts w:ascii="Arial" w:eastAsia="Arial" w:hAnsi="Arial" w:cs="Arial"/>
          <w:color w:val="000000" w:themeColor="text1"/>
          <w:lang w:val="uk-UA"/>
        </w:rPr>
        <w:t xml:space="preserve">інженерно-геологічне середовище), що зумовлює зміну (погіршення) їх </w:t>
      </w:r>
      <w:sdt>
        <w:sdtPr>
          <w:rPr>
            <w:rFonts w:ascii="Arial" w:hAnsi="Arial" w:cs="Arial"/>
            <w:color w:val="000000" w:themeColor="text1"/>
            <w:lang w:val="uk-UA"/>
          </w:rPr>
          <w:tag w:val="goog_rdk_5"/>
          <w:id w:val="-1132854329"/>
        </w:sdtPr>
        <w:sdtEndPr/>
        <w:sdtContent/>
      </w:sdt>
      <w:r w:rsidRPr="00F474D5">
        <w:rPr>
          <w:rFonts w:ascii="Arial" w:eastAsia="Arial" w:hAnsi="Arial" w:cs="Arial"/>
          <w:color w:val="000000" w:themeColor="text1"/>
          <w:lang w:val="uk-UA"/>
        </w:rPr>
        <w:t>технічного стану та придатності до подальшої експлуатації (під час будівництва об'єкта та в межах стабілізаційного періоду), та може бути передбачений (прогнозований) на етапі передпро</w:t>
      </w:r>
      <w:r w:rsidR="002D5DA7" w:rsidRPr="00F474D5">
        <w:rPr>
          <w:rFonts w:ascii="Arial" w:eastAsia="Arial" w:hAnsi="Arial" w:cs="Arial"/>
          <w:color w:val="000000" w:themeColor="text1"/>
          <w:lang w:val="uk-UA"/>
        </w:rPr>
        <w:t>є</w:t>
      </w:r>
      <w:r w:rsidRPr="00F474D5">
        <w:rPr>
          <w:rFonts w:ascii="Arial" w:eastAsia="Arial" w:hAnsi="Arial" w:cs="Arial"/>
          <w:color w:val="000000" w:themeColor="text1"/>
          <w:lang w:val="uk-UA"/>
        </w:rPr>
        <w:t>ктних та про</w:t>
      </w:r>
      <w:r w:rsidR="002D5DA7" w:rsidRPr="00F474D5">
        <w:rPr>
          <w:rFonts w:ascii="Arial" w:eastAsia="Arial" w:hAnsi="Arial" w:cs="Arial"/>
          <w:color w:val="000000" w:themeColor="text1"/>
          <w:lang w:val="uk-UA"/>
        </w:rPr>
        <w:t>є</w:t>
      </w:r>
      <w:r w:rsidRPr="00F474D5">
        <w:rPr>
          <w:rFonts w:ascii="Arial" w:eastAsia="Arial" w:hAnsi="Arial" w:cs="Arial"/>
          <w:color w:val="000000" w:themeColor="text1"/>
          <w:lang w:val="uk-UA"/>
        </w:rPr>
        <w:t>ктних робіт</w:t>
      </w:r>
    </w:p>
    <w:p w14:paraId="000000C1" w14:textId="6CCF65C5" w:rsidR="00450919" w:rsidRPr="00F474D5" w:rsidRDefault="0054161E" w:rsidP="005172A6">
      <w:pPr>
        <w:widowControl w:val="0"/>
        <w:shd w:val="clear" w:color="auto" w:fill="FFFFFF"/>
        <w:spacing w:after="0" w:line="305" w:lineRule="auto"/>
        <w:ind w:firstLine="720"/>
        <w:jc w:val="both"/>
        <w:rPr>
          <w:rFonts w:ascii="Arial" w:eastAsia="Arial" w:hAnsi="Arial" w:cs="Arial"/>
          <w:b/>
          <w:strike/>
          <w:color w:val="FF0000"/>
          <w:highlight w:val="green"/>
          <w:lang w:val="uk-UA"/>
        </w:rPr>
      </w:pPr>
      <w:r w:rsidRPr="00F474D5">
        <w:rPr>
          <w:rFonts w:ascii="Arial" w:eastAsia="Arial" w:hAnsi="Arial" w:cs="Arial"/>
          <w:b/>
          <w:lang w:val="uk-UA"/>
        </w:rPr>
        <w:t>3.2.</w:t>
      </w:r>
      <w:r w:rsidR="00EA2087" w:rsidRPr="00F474D5">
        <w:rPr>
          <w:rFonts w:ascii="Arial" w:eastAsia="Arial" w:hAnsi="Arial" w:cs="Arial"/>
          <w:b/>
          <w:lang w:val="uk-UA"/>
        </w:rPr>
        <w:t>6</w:t>
      </w:r>
      <w:r w:rsidRPr="00F474D5">
        <w:rPr>
          <w:rFonts w:ascii="Arial" w:eastAsia="Arial" w:hAnsi="Arial" w:cs="Arial"/>
          <w:b/>
          <w:lang w:val="uk-UA"/>
        </w:rPr>
        <w:t xml:space="preserve"> компенсаційні заходи </w:t>
      </w:r>
    </w:p>
    <w:p w14:paraId="000000C2" w14:textId="14DB205D"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highlight w:val="white"/>
          <w:lang w:val="uk-UA"/>
        </w:rPr>
        <w:t xml:space="preserve">Комплекс прийнятих </w:t>
      </w:r>
      <w:r w:rsidR="00A7086E">
        <w:rPr>
          <w:rFonts w:ascii="Arial" w:eastAsia="Arial" w:hAnsi="Arial" w:cs="Arial"/>
          <w:color w:val="000000" w:themeColor="text1"/>
          <w:highlight w:val="white"/>
          <w:lang w:val="uk-UA"/>
        </w:rPr>
        <w:t>у</w:t>
      </w:r>
      <w:r w:rsidRPr="00F474D5">
        <w:rPr>
          <w:rFonts w:ascii="Arial" w:eastAsia="Arial" w:hAnsi="Arial" w:cs="Arial"/>
          <w:color w:val="000000" w:themeColor="text1"/>
          <w:highlight w:val="white"/>
          <w:lang w:val="uk-UA"/>
        </w:rPr>
        <w:t xml:space="preserve"> про</w:t>
      </w:r>
      <w:r w:rsidR="00B3713A" w:rsidRPr="00F474D5">
        <w:rPr>
          <w:rFonts w:ascii="Arial" w:eastAsia="Arial" w:hAnsi="Arial" w:cs="Arial"/>
          <w:color w:val="000000" w:themeColor="text1"/>
          <w:highlight w:val="white"/>
          <w:lang w:val="uk-UA"/>
        </w:rPr>
        <w:t>є</w:t>
      </w:r>
      <w:r w:rsidRPr="00F474D5">
        <w:rPr>
          <w:rFonts w:ascii="Arial" w:eastAsia="Arial" w:hAnsi="Arial" w:cs="Arial"/>
          <w:color w:val="000000" w:themeColor="text1"/>
          <w:highlight w:val="white"/>
          <w:lang w:val="uk-UA"/>
        </w:rPr>
        <w:t xml:space="preserve">ктній документації на будівництво обʼєкта технічних (конструктивних), організаційних та технологічних заходів </w:t>
      </w:r>
      <w:sdt>
        <w:sdtPr>
          <w:rPr>
            <w:rFonts w:ascii="Arial" w:hAnsi="Arial" w:cs="Arial"/>
            <w:color w:val="000000" w:themeColor="text1"/>
            <w:lang w:val="uk-UA"/>
          </w:rPr>
          <w:tag w:val="goog_rdk_6"/>
          <w:id w:val="1366389956"/>
        </w:sdtPr>
        <w:sdtEndPr/>
        <w:sdtContent/>
      </w:sdt>
      <w:r w:rsidRPr="00F474D5">
        <w:rPr>
          <w:rFonts w:ascii="Arial" w:eastAsia="Arial" w:hAnsi="Arial" w:cs="Arial"/>
          <w:color w:val="000000" w:themeColor="text1"/>
          <w:highlight w:val="white"/>
          <w:lang w:val="uk-UA"/>
        </w:rPr>
        <w:t xml:space="preserve">(засобів) та рішень, що спрямовані на зменшення або усунення прогнозованого негативного впливу від будівництва об'єкта на </w:t>
      </w:r>
      <w:r w:rsidR="00F015FF">
        <w:rPr>
          <w:rFonts w:ascii="Arial" w:eastAsia="Arial" w:hAnsi="Arial" w:cs="Arial"/>
          <w:color w:val="000000" w:themeColor="text1"/>
          <w:highlight w:val="white"/>
          <w:lang w:val="uk-UA"/>
        </w:rPr>
        <w:t xml:space="preserve">наявну </w:t>
      </w:r>
      <w:r w:rsidRPr="00F474D5">
        <w:rPr>
          <w:rFonts w:ascii="Arial" w:eastAsia="Arial" w:hAnsi="Arial" w:cs="Arial"/>
          <w:color w:val="000000" w:themeColor="text1"/>
          <w:highlight w:val="white"/>
          <w:lang w:val="uk-UA"/>
        </w:rPr>
        <w:t xml:space="preserve">прилеглу забудову та/або зменшення терміну стабілізаційного періоду, що в тому числі може передбачати додаткові матеріальні витрати, </w:t>
      </w:r>
      <w:r w:rsidRPr="00F474D5">
        <w:rPr>
          <w:rFonts w:ascii="Arial" w:eastAsia="Arial" w:hAnsi="Arial" w:cs="Arial"/>
          <w:color w:val="000000" w:themeColor="text1"/>
          <w:lang w:val="uk-UA"/>
        </w:rPr>
        <w:t>безпосередньо не віднесені до об'єкта будівництва</w:t>
      </w:r>
    </w:p>
    <w:p w14:paraId="000000C3" w14:textId="6BE8F08C" w:rsidR="00450919" w:rsidRPr="00F474D5" w:rsidRDefault="0054161E" w:rsidP="005172A6">
      <w:pPr>
        <w:widowControl w:val="0"/>
        <w:shd w:val="clear" w:color="auto" w:fill="FFFFFF"/>
        <w:spacing w:after="0" w:line="305" w:lineRule="auto"/>
        <w:ind w:firstLine="720"/>
        <w:jc w:val="both"/>
        <w:rPr>
          <w:rFonts w:ascii="Arial" w:eastAsia="Arial" w:hAnsi="Arial" w:cs="Arial"/>
          <w:b/>
          <w:color w:val="000000" w:themeColor="text1"/>
          <w:lang w:val="uk-UA"/>
        </w:rPr>
      </w:pPr>
      <w:r w:rsidRPr="00F474D5">
        <w:rPr>
          <w:rFonts w:ascii="Arial" w:eastAsia="Arial" w:hAnsi="Arial" w:cs="Arial"/>
          <w:b/>
          <w:color w:val="000000" w:themeColor="text1"/>
          <w:lang w:val="uk-UA"/>
        </w:rPr>
        <w:t>3.2.</w:t>
      </w:r>
      <w:r w:rsidR="00EA2087" w:rsidRPr="00F474D5">
        <w:rPr>
          <w:rFonts w:ascii="Arial" w:eastAsia="Arial" w:hAnsi="Arial" w:cs="Arial"/>
          <w:b/>
          <w:color w:val="000000" w:themeColor="text1"/>
          <w:lang w:val="uk-UA"/>
        </w:rPr>
        <w:t>7</w:t>
      </w:r>
      <w:r w:rsidRPr="00F474D5">
        <w:rPr>
          <w:rFonts w:ascii="Arial" w:eastAsia="Arial" w:hAnsi="Arial" w:cs="Arial"/>
          <w:b/>
          <w:color w:val="000000" w:themeColor="text1"/>
          <w:lang w:val="uk-UA"/>
        </w:rPr>
        <w:t xml:space="preserve"> </w:t>
      </w:r>
      <w:sdt>
        <w:sdtPr>
          <w:rPr>
            <w:rFonts w:ascii="Arial" w:hAnsi="Arial" w:cs="Arial"/>
            <w:color w:val="000000" w:themeColor="text1"/>
            <w:lang w:val="uk-UA"/>
          </w:rPr>
          <w:tag w:val="goog_rdk_7"/>
          <w:id w:val="-874377005"/>
        </w:sdtPr>
        <w:sdtEndPr/>
        <w:sdtContent/>
      </w:sdt>
      <w:r w:rsidRPr="00F474D5">
        <w:rPr>
          <w:rFonts w:ascii="Arial" w:eastAsia="Arial" w:hAnsi="Arial" w:cs="Arial"/>
          <w:b/>
          <w:color w:val="000000" w:themeColor="text1"/>
          <w:lang w:val="uk-UA"/>
        </w:rPr>
        <w:t>обмеження ущільненої забудови</w:t>
      </w:r>
    </w:p>
    <w:p w14:paraId="000000C4" w14:textId="01B6392D" w:rsidR="00450919" w:rsidRPr="00F474D5" w:rsidRDefault="00863FF2" w:rsidP="005172A6">
      <w:pPr>
        <w:widowControl w:val="0"/>
        <w:shd w:val="clear" w:color="auto" w:fill="FFFFFF"/>
        <w:spacing w:after="0" w:line="305" w:lineRule="auto"/>
        <w:ind w:firstLine="720"/>
        <w:jc w:val="both"/>
        <w:rPr>
          <w:rFonts w:ascii="Arial" w:eastAsia="Arial" w:hAnsi="Arial" w:cs="Arial"/>
          <w:iCs/>
          <w:color w:val="000000" w:themeColor="text1"/>
          <w:lang w:val="uk-UA"/>
        </w:rPr>
      </w:pPr>
      <w:r w:rsidRPr="00F474D5">
        <w:rPr>
          <w:rFonts w:ascii="Arial" w:eastAsia="Arial" w:hAnsi="Arial" w:cs="Arial"/>
          <w:color w:val="000000" w:themeColor="text1"/>
          <w:lang w:val="uk-UA"/>
        </w:rPr>
        <w:t>Чинник</w:t>
      </w:r>
      <w:r w:rsidR="0054161E" w:rsidRPr="00F474D5">
        <w:rPr>
          <w:rFonts w:ascii="Arial" w:eastAsia="Arial" w:hAnsi="Arial" w:cs="Arial"/>
          <w:color w:val="000000" w:themeColor="text1"/>
          <w:lang w:val="uk-UA"/>
        </w:rPr>
        <w:t xml:space="preserve">и, що внаслідок будівництва об'єкта в умовах ущільненої забудови, зумовлюють звуження можливого </w:t>
      </w:r>
      <w:r w:rsidR="0054161E" w:rsidRPr="00C348BB">
        <w:rPr>
          <w:rFonts w:ascii="Arial" w:eastAsia="Arial" w:hAnsi="Arial" w:cs="Arial"/>
          <w:color w:val="000000" w:themeColor="text1"/>
          <w:lang w:val="uk-UA"/>
        </w:rPr>
        <w:t>спектр</w:t>
      </w:r>
      <w:r w:rsidR="00C348BB" w:rsidRPr="004B3333">
        <w:rPr>
          <w:rFonts w:ascii="Arial" w:eastAsia="Arial" w:hAnsi="Arial" w:cs="Arial"/>
          <w:color w:val="000000" w:themeColor="text1"/>
          <w:lang w:val="uk-UA"/>
        </w:rPr>
        <w:t>а</w:t>
      </w:r>
      <w:r w:rsidR="0054161E" w:rsidRPr="00F474D5">
        <w:rPr>
          <w:rFonts w:ascii="Arial" w:eastAsia="Arial" w:hAnsi="Arial" w:cs="Arial"/>
          <w:color w:val="000000" w:themeColor="text1"/>
          <w:lang w:val="uk-UA"/>
        </w:rPr>
        <w:t xml:space="preserve"> вибору технічних (конструктивних), організаційних та технологічних заходів (засобів) та рішень щодо будівництва таких об'єктів, </w:t>
      </w:r>
      <w:r w:rsidR="00A7086E">
        <w:rPr>
          <w:rFonts w:ascii="Arial" w:eastAsia="Arial" w:hAnsi="Arial" w:cs="Arial"/>
          <w:color w:val="000000" w:themeColor="text1"/>
          <w:lang w:val="uk-UA"/>
        </w:rPr>
        <w:t>охоплю</w:t>
      </w:r>
      <w:r w:rsidR="0054161E" w:rsidRPr="00F474D5">
        <w:rPr>
          <w:rFonts w:ascii="Arial" w:eastAsia="Arial" w:hAnsi="Arial" w:cs="Arial"/>
          <w:color w:val="000000" w:themeColor="text1"/>
          <w:lang w:val="uk-UA"/>
        </w:rPr>
        <w:t xml:space="preserve">ючи </w:t>
      </w:r>
      <w:r w:rsidR="002D5DA7" w:rsidRPr="00F474D5">
        <w:rPr>
          <w:rFonts w:ascii="Arial" w:eastAsia="Arial" w:hAnsi="Arial" w:cs="Arial"/>
          <w:color w:val="000000" w:themeColor="text1"/>
          <w:lang w:val="uk-UA"/>
        </w:rPr>
        <w:t>організацію будівництва</w:t>
      </w:r>
      <w:r w:rsidR="0054161E" w:rsidRPr="00F474D5">
        <w:rPr>
          <w:rFonts w:ascii="Arial" w:eastAsia="Arial" w:hAnsi="Arial" w:cs="Arial"/>
          <w:color w:val="000000" w:themeColor="text1"/>
          <w:lang w:val="uk-UA"/>
        </w:rPr>
        <w:t>,</w:t>
      </w:r>
      <w:r w:rsidR="002D5DA7" w:rsidRPr="00F474D5">
        <w:rPr>
          <w:rFonts w:ascii="Arial" w:eastAsia="Arial" w:hAnsi="Arial" w:cs="Arial"/>
          <w:color w:val="000000" w:themeColor="text1"/>
          <w:lang w:val="uk-UA"/>
        </w:rPr>
        <w:t xml:space="preserve"> </w:t>
      </w:r>
      <w:r w:rsidR="0054161E" w:rsidRPr="00F474D5">
        <w:rPr>
          <w:rFonts w:ascii="Arial" w:eastAsia="Arial" w:hAnsi="Arial" w:cs="Arial"/>
          <w:iCs/>
          <w:color w:val="000000" w:themeColor="text1"/>
          <w:lang w:val="uk-UA"/>
        </w:rPr>
        <w:t>а</w:t>
      </w:r>
      <w:r w:rsidR="0054161E" w:rsidRPr="00F474D5">
        <w:rPr>
          <w:rFonts w:ascii="Arial" w:eastAsia="Arial" w:hAnsi="Arial" w:cs="Arial"/>
          <w:i/>
          <w:color w:val="000000" w:themeColor="text1"/>
          <w:lang w:val="uk-UA"/>
        </w:rPr>
        <w:t xml:space="preserve"> </w:t>
      </w:r>
      <w:r w:rsidR="0054161E" w:rsidRPr="00F474D5">
        <w:rPr>
          <w:rFonts w:ascii="Arial" w:eastAsia="Arial" w:hAnsi="Arial" w:cs="Arial"/>
          <w:iCs/>
          <w:color w:val="000000" w:themeColor="text1"/>
          <w:lang w:val="uk-UA"/>
        </w:rPr>
        <w:t>також створюють обмеження щодо нормальної експлуатації прилеглих об’єктів</w:t>
      </w:r>
    </w:p>
    <w:p w14:paraId="000000C5" w14:textId="4CD9BE29"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3.2.</w:t>
      </w:r>
      <w:r w:rsidR="00EA2087" w:rsidRPr="00F474D5">
        <w:rPr>
          <w:rFonts w:ascii="Arial" w:eastAsia="Arial" w:hAnsi="Arial" w:cs="Arial"/>
          <w:b/>
          <w:color w:val="000000" w:themeColor="text1"/>
          <w:lang w:val="uk-UA"/>
        </w:rPr>
        <w:t>8</w:t>
      </w:r>
      <w:r w:rsidRPr="00F474D5">
        <w:rPr>
          <w:rFonts w:ascii="Arial" w:eastAsia="Arial" w:hAnsi="Arial" w:cs="Arial"/>
          <w:b/>
          <w:color w:val="000000" w:themeColor="text1"/>
          <w:lang w:val="uk-UA"/>
        </w:rPr>
        <w:t xml:space="preserve"> моніторинг </w:t>
      </w:r>
      <w:r w:rsidR="002D5DA7" w:rsidRPr="00F474D5">
        <w:rPr>
          <w:rFonts w:ascii="Arial" w:eastAsia="Arial" w:hAnsi="Arial" w:cs="Arial"/>
          <w:b/>
          <w:color w:val="000000" w:themeColor="text1"/>
          <w:lang w:val="uk-UA"/>
        </w:rPr>
        <w:t>стану</w:t>
      </w:r>
      <w:r w:rsidRPr="00F474D5">
        <w:rPr>
          <w:rFonts w:ascii="Arial" w:eastAsia="Arial" w:hAnsi="Arial" w:cs="Arial"/>
          <w:b/>
          <w:color w:val="000000" w:themeColor="text1"/>
          <w:lang w:val="uk-UA"/>
        </w:rPr>
        <w:t xml:space="preserve"> ущільненої забудови</w:t>
      </w:r>
    </w:p>
    <w:p w14:paraId="000000C6" w14:textId="714F5329"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Спостереження за технічним станом об'єкта будівництва, прилеглої забудови, їх окремих конструкцій або основ, з оцінюванням їх</w:t>
      </w:r>
      <w:r w:rsidR="00A7086E">
        <w:rPr>
          <w:rFonts w:ascii="Arial" w:eastAsia="Arial" w:hAnsi="Arial" w:cs="Arial"/>
          <w:color w:val="000000" w:themeColor="text1"/>
          <w:lang w:val="uk-UA"/>
        </w:rPr>
        <w:t>ніх</w:t>
      </w:r>
      <w:r w:rsidRPr="00F474D5">
        <w:rPr>
          <w:rFonts w:ascii="Arial" w:eastAsia="Arial" w:hAnsi="Arial" w:cs="Arial"/>
          <w:color w:val="000000" w:themeColor="text1"/>
          <w:lang w:val="uk-UA"/>
        </w:rPr>
        <w:t xml:space="preserve"> деформацій та несної здатності й придатності до експлуатації,</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стабільності наявних дефектів,  а також за інженерно-геологічною та екологічною ситуацією на прилеглій території</w:t>
      </w:r>
    </w:p>
    <w:p w14:paraId="000000C7" w14:textId="3D3E78B5" w:rsidR="00450919" w:rsidRPr="00F474D5" w:rsidRDefault="0054161E" w:rsidP="00CF3F4C">
      <w:pPr>
        <w:widowControl w:val="0"/>
        <w:shd w:val="clear" w:color="auto" w:fill="FFFFFF"/>
        <w:spacing w:after="0" w:line="300" w:lineRule="auto"/>
        <w:ind w:firstLine="720"/>
        <w:jc w:val="both"/>
        <w:rPr>
          <w:rFonts w:ascii="Arial" w:eastAsia="Arial" w:hAnsi="Arial" w:cs="Arial"/>
          <w:color w:val="FF0000"/>
          <w:highlight w:val="green"/>
          <w:lang w:val="uk-UA"/>
        </w:rPr>
      </w:pPr>
      <w:r w:rsidRPr="00F474D5">
        <w:rPr>
          <w:rFonts w:ascii="Arial" w:eastAsia="Arial" w:hAnsi="Arial" w:cs="Arial"/>
          <w:b/>
          <w:lang w:val="uk-UA"/>
        </w:rPr>
        <w:t>3.2.</w:t>
      </w:r>
      <w:r w:rsidR="00EA2087" w:rsidRPr="00F474D5">
        <w:rPr>
          <w:rFonts w:ascii="Arial" w:eastAsia="Arial" w:hAnsi="Arial" w:cs="Arial"/>
          <w:b/>
          <w:lang w:val="uk-UA"/>
        </w:rPr>
        <w:t>9</w:t>
      </w:r>
      <w:r w:rsidRPr="00F474D5">
        <w:rPr>
          <w:rFonts w:ascii="Arial" w:eastAsia="Arial" w:hAnsi="Arial" w:cs="Arial"/>
          <w:b/>
          <w:lang w:val="uk-UA"/>
        </w:rPr>
        <w:t xml:space="preserve"> стабілізаційний </w:t>
      </w:r>
      <w:sdt>
        <w:sdtPr>
          <w:rPr>
            <w:rFonts w:ascii="Arial" w:hAnsi="Arial" w:cs="Arial"/>
            <w:lang w:val="uk-UA"/>
          </w:rPr>
          <w:tag w:val="goog_rdk_9"/>
          <w:id w:val="-1584735812"/>
        </w:sdtPr>
        <w:sdtEndPr/>
        <w:sdtContent/>
      </w:sdt>
      <w:r w:rsidRPr="00F474D5">
        <w:rPr>
          <w:rFonts w:ascii="Arial" w:eastAsia="Arial" w:hAnsi="Arial" w:cs="Arial"/>
          <w:b/>
          <w:lang w:val="uk-UA"/>
        </w:rPr>
        <w:t>період</w:t>
      </w:r>
    </w:p>
    <w:p w14:paraId="000000C8" w14:textId="47866965"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Проміжок часу від завершення будівельних робіт до встановлення (</w:t>
      </w:r>
      <w:r w:rsidR="00A7086E">
        <w:rPr>
          <w:rFonts w:ascii="Arial" w:eastAsia="Arial" w:hAnsi="Arial" w:cs="Arial"/>
          <w:lang w:val="uk-UA"/>
        </w:rPr>
        <w:t>у</w:t>
      </w:r>
      <w:r w:rsidRPr="00F474D5">
        <w:rPr>
          <w:rFonts w:ascii="Arial" w:eastAsia="Arial" w:hAnsi="Arial" w:cs="Arial"/>
          <w:lang w:val="uk-UA"/>
        </w:rPr>
        <w:t xml:space="preserve"> межах заданої точності вимірювання) незмінних значень </w:t>
      </w:r>
      <w:sdt>
        <w:sdtPr>
          <w:rPr>
            <w:rFonts w:ascii="Arial" w:hAnsi="Arial" w:cs="Arial"/>
            <w:lang w:val="uk-UA"/>
          </w:rPr>
          <w:tag w:val="goog_rdk_10"/>
          <w:id w:val="604901320"/>
        </w:sdtPr>
        <w:sdtEndPr/>
        <w:sdtContent/>
      </w:sdt>
      <w:r w:rsidRPr="00F474D5">
        <w:rPr>
          <w:rFonts w:ascii="Arial" w:eastAsia="Arial" w:hAnsi="Arial" w:cs="Arial"/>
          <w:lang w:val="uk-UA"/>
        </w:rPr>
        <w:t>контрольованих параметрів</w:t>
      </w:r>
      <w:r w:rsidR="006E6531" w:rsidRPr="00F474D5">
        <w:rPr>
          <w:rFonts w:ascii="Arial" w:eastAsia="Arial" w:hAnsi="Arial" w:cs="Arial"/>
          <w:lang w:val="uk-UA"/>
        </w:rPr>
        <w:t xml:space="preserve"> (величини деформацій основ, фундаментів і несних конструкцій) на об’єкті будівництва та прилеглій забудові, визначених </w:t>
      </w:r>
      <w:r w:rsidR="00A7086E">
        <w:rPr>
          <w:rFonts w:ascii="Arial" w:eastAsia="Arial" w:hAnsi="Arial" w:cs="Arial"/>
          <w:lang w:val="uk-UA"/>
        </w:rPr>
        <w:t>у</w:t>
      </w:r>
      <w:r w:rsidR="006E6531" w:rsidRPr="00F474D5">
        <w:rPr>
          <w:rFonts w:ascii="Arial" w:eastAsia="Arial" w:hAnsi="Arial" w:cs="Arial"/>
          <w:lang w:val="uk-UA"/>
        </w:rPr>
        <w:t xml:space="preserve"> проєктній документації</w:t>
      </w:r>
    </w:p>
    <w:p w14:paraId="000000CA" w14:textId="2F3727E4" w:rsidR="00450919" w:rsidRPr="00F474D5" w:rsidRDefault="00EA2087" w:rsidP="00CF3F4C">
      <w:pPr>
        <w:widowControl w:val="0"/>
        <w:shd w:val="clear" w:color="auto" w:fill="FFFFFF"/>
        <w:spacing w:after="0" w:line="300" w:lineRule="auto"/>
        <w:ind w:firstLine="720"/>
        <w:jc w:val="both"/>
        <w:rPr>
          <w:rFonts w:ascii="Arial" w:eastAsia="Arial" w:hAnsi="Arial" w:cs="Arial"/>
          <w:b/>
          <w:color w:val="000000" w:themeColor="text1"/>
          <w:lang w:val="uk-UA"/>
        </w:rPr>
      </w:pPr>
      <w:r w:rsidRPr="00F474D5">
        <w:rPr>
          <w:rFonts w:ascii="Arial" w:eastAsia="Arial" w:hAnsi="Arial" w:cs="Arial"/>
          <w:b/>
          <w:color w:val="000000" w:themeColor="text1"/>
          <w:lang w:val="uk-UA"/>
        </w:rPr>
        <w:t>3.2.10</w:t>
      </w:r>
      <w:r w:rsidR="0054161E" w:rsidRPr="00F474D5">
        <w:rPr>
          <w:rFonts w:ascii="Arial" w:eastAsia="Arial" w:hAnsi="Arial" w:cs="Arial"/>
          <w:b/>
          <w:color w:val="000000" w:themeColor="text1"/>
          <w:lang w:val="uk-UA"/>
        </w:rPr>
        <w:t xml:space="preserve"> комплексна безпека будівництва</w:t>
      </w:r>
    </w:p>
    <w:p w14:paraId="000000CB" w14:textId="00F23516" w:rsidR="00450919" w:rsidRPr="00F474D5" w:rsidRDefault="0054161E" w:rsidP="00CF3F4C">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Безпека будівництва, яка охоплює техногенну та пожежну безпеку прилеглих об'єктів і об'єкта будівництва; екологічну та геологічну безпеку прилеглої території; безпеку осіб, що перебувають у небезпечних зонах, </w:t>
      </w:r>
      <w:r w:rsidR="00863FF2" w:rsidRPr="00F474D5">
        <w:rPr>
          <w:rFonts w:ascii="Arial" w:eastAsia="Arial" w:hAnsi="Arial" w:cs="Arial"/>
          <w:color w:val="000000" w:themeColor="text1"/>
          <w:lang w:val="uk-UA"/>
        </w:rPr>
        <w:t>які</w:t>
      </w:r>
      <w:r w:rsidRPr="00F474D5">
        <w:rPr>
          <w:rFonts w:ascii="Arial" w:eastAsia="Arial" w:hAnsi="Arial" w:cs="Arial"/>
          <w:color w:val="000000" w:themeColor="text1"/>
          <w:lang w:val="uk-UA"/>
        </w:rPr>
        <w:t xml:space="preserve"> несуть загрозу життю та здоров’ю  під час виконання будівельних робіт; безпеку дорожнього руху; безпечність виробничого процесу з виконання будівельних робіт</w:t>
      </w:r>
      <w:r w:rsidR="00863FF2" w:rsidRPr="00F474D5">
        <w:rPr>
          <w:rFonts w:ascii="Arial" w:eastAsia="Arial" w:hAnsi="Arial" w:cs="Arial"/>
          <w:color w:val="000000" w:themeColor="text1"/>
          <w:lang w:val="uk-UA"/>
        </w:rPr>
        <w:t>.</w:t>
      </w:r>
    </w:p>
    <w:p w14:paraId="000000CF" w14:textId="0F578592" w:rsidR="00450919" w:rsidRPr="00877620" w:rsidRDefault="0054161E" w:rsidP="00C11417">
      <w:pPr>
        <w:pStyle w:val="1"/>
        <w:spacing w:before="120" w:after="120"/>
        <w:ind w:firstLine="720"/>
        <w:jc w:val="both"/>
        <w:rPr>
          <w:rFonts w:ascii="Arial" w:eastAsia="Arial" w:hAnsi="Arial" w:cs="Arial"/>
          <w:b w:val="0"/>
          <w:sz w:val="22"/>
          <w:szCs w:val="22"/>
          <w:lang w:val="uk-UA"/>
        </w:rPr>
      </w:pPr>
      <w:bookmarkStart w:id="7" w:name="_Toc214580637"/>
      <w:r w:rsidRPr="00877620">
        <w:rPr>
          <w:rFonts w:ascii="Arial" w:eastAsia="Arial" w:hAnsi="Arial" w:cs="Arial"/>
          <w:sz w:val="22"/>
          <w:szCs w:val="22"/>
          <w:lang w:val="uk-UA"/>
        </w:rPr>
        <w:t xml:space="preserve">4 </w:t>
      </w:r>
      <w:r w:rsidR="00863FF2" w:rsidRPr="00877620">
        <w:rPr>
          <w:rFonts w:ascii="Arial" w:eastAsia="Arial" w:hAnsi="Arial" w:cs="Arial"/>
          <w:sz w:val="22"/>
          <w:szCs w:val="22"/>
          <w:lang w:val="uk-UA"/>
        </w:rPr>
        <w:t xml:space="preserve">ПОЗНАКИ ТА </w:t>
      </w:r>
      <w:r w:rsidRPr="00877620">
        <w:rPr>
          <w:rFonts w:ascii="Arial" w:eastAsia="Arial" w:hAnsi="Arial" w:cs="Arial"/>
          <w:sz w:val="22"/>
          <w:szCs w:val="22"/>
          <w:lang w:val="uk-UA"/>
        </w:rPr>
        <w:t>СКОРОЧЕННЯ</w:t>
      </w:r>
      <w:bookmarkEnd w:id="7"/>
    </w:p>
    <w:p w14:paraId="000000D0" w14:textId="77777777" w:rsidR="00450919" w:rsidRPr="00F474D5" w:rsidRDefault="0054161E" w:rsidP="00FB2B8D">
      <w:pPr>
        <w:keepNext/>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ПВР – проєкт виконання робіт</w:t>
      </w:r>
    </w:p>
    <w:p w14:paraId="000000D1" w14:textId="55A93AB5" w:rsidR="00450919" w:rsidRDefault="0054161E" w:rsidP="00FB2B8D">
      <w:pPr>
        <w:keepNext/>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ПОБ – проєкт організації будівництва</w:t>
      </w:r>
      <w:r w:rsidR="002577C9" w:rsidRPr="00F474D5">
        <w:rPr>
          <w:rFonts w:ascii="Arial" w:eastAsia="Arial" w:hAnsi="Arial" w:cs="Arial"/>
          <w:lang w:val="uk-UA"/>
        </w:rPr>
        <w:t>.</w:t>
      </w:r>
    </w:p>
    <w:p w14:paraId="000000D3" w14:textId="77777777" w:rsidR="00450919" w:rsidRPr="00877620" w:rsidRDefault="0054161E" w:rsidP="00C11417">
      <w:pPr>
        <w:pStyle w:val="1"/>
        <w:spacing w:before="120" w:after="120"/>
        <w:ind w:firstLine="720"/>
        <w:jc w:val="both"/>
        <w:rPr>
          <w:rFonts w:ascii="Arial" w:eastAsia="Arial" w:hAnsi="Arial" w:cs="Arial"/>
          <w:b w:val="0"/>
          <w:sz w:val="22"/>
          <w:szCs w:val="22"/>
          <w:lang w:val="uk-UA"/>
        </w:rPr>
      </w:pPr>
      <w:bookmarkStart w:id="8" w:name="_Toc214580638"/>
      <w:r w:rsidRPr="00877620">
        <w:rPr>
          <w:rFonts w:ascii="Arial" w:eastAsia="Arial" w:hAnsi="Arial" w:cs="Arial"/>
          <w:sz w:val="22"/>
          <w:szCs w:val="22"/>
          <w:lang w:val="uk-UA"/>
        </w:rPr>
        <w:t>5 ЗАГАЛЬНІ ПОЛОЖЕННЯ</w:t>
      </w:r>
      <w:bookmarkEnd w:id="8"/>
    </w:p>
    <w:p w14:paraId="000000D4" w14:textId="489D1DCD"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5.1</w:t>
      </w:r>
      <w:r w:rsidRPr="00F474D5">
        <w:rPr>
          <w:rFonts w:ascii="Arial" w:eastAsia="Arial" w:hAnsi="Arial" w:cs="Arial"/>
          <w:highlight w:val="white"/>
          <w:lang w:val="uk-UA"/>
        </w:rPr>
        <w:t xml:space="preserve"> Оцін</w:t>
      </w:r>
      <w:r w:rsidR="00547058" w:rsidRPr="00F474D5">
        <w:rPr>
          <w:rFonts w:ascii="Arial" w:eastAsia="Arial" w:hAnsi="Arial" w:cs="Arial"/>
          <w:highlight w:val="white"/>
          <w:lang w:val="uk-UA"/>
        </w:rPr>
        <w:t>ювання умов будівництва об'єкта</w:t>
      </w:r>
      <w:r w:rsidRPr="00F474D5">
        <w:rPr>
          <w:rFonts w:ascii="Arial" w:eastAsia="Arial" w:hAnsi="Arial" w:cs="Arial"/>
          <w:highlight w:val="white"/>
          <w:lang w:val="uk-UA"/>
        </w:rPr>
        <w:t xml:space="preserve"> щодо його віднесення до будівництва в умовах ущільненої забудови (</w:t>
      </w:r>
      <w:r w:rsidR="00A7086E">
        <w:rPr>
          <w:rFonts w:ascii="Arial" w:eastAsia="Arial" w:hAnsi="Arial" w:cs="Arial"/>
          <w:highlight w:val="white"/>
          <w:lang w:val="uk-UA"/>
        </w:rPr>
        <w:t>у</w:t>
      </w:r>
      <w:r w:rsidRPr="00F474D5">
        <w:rPr>
          <w:rFonts w:ascii="Arial" w:eastAsia="Arial" w:hAnsi="Arial" w:cs="Arial"/>
          <w:highlight w:val="white"/>
          <w:lang w:val="uk-UA"/>
        </w:rPr>
        <w:t xml:space="preserve"> тому числі, оцінювання характеру можливої зони взаємного впливу об'єкта будівництва та прилеглих об'єктів, наявних </w:t>
      </w:r>
      <w:r w:rsidRPr="00F474D5">
        <w:rPr>
          <w:rFonts w:ascii="Arial" w:eastAsia="Arial" w:hAnsi="Arial" w:cs="Arial"/>
          <w:color w:val="000000" w:themeColor="text1"/>
          <w:highlight w:val="white"/>
          <w:lang w:val="uk-UA"/>
        </w:rPr>
        <w:t xml:space="preserve">обмежень щодо облаштування будівельного майданчика та режиму виконання підготовчих та/або будівельних робіт на об'єкті будівництва) </w:t>
      </w:r>
      <w:r w:rsidR="00B3713A" w:rsidRPr="00F474D5">
        <w:rPr>
          <w:rFonts w:ascii="Arial" w:eastAsia="Arial" w:hAnsi="Arial" w:cs="Arial"/>
          <w:highlight w:val="white"/>
          <w:lang w:val="uk-UA"/>
        </w:rPr>
        <w:t>потрібно</w:t>
      </w:r>
      <w:r w:rsidRPr="00F474D5">
        <w:rPr>
          <w:rFonts w:ascii="Arial" w:eastAsia="Arial" w:hAnsi="Arial" w:cs="Arial"/>
          <w:highlight w:val="white"/>
          <w:lang w:val="uk-UA"/>
        </w:rPr>
        <w:t xml:space="preserve"> </w:t>
      </w:r>
      <w:r w:rsidR="00A7086E">
        <w:rPr>
          <w:rFonts w:ascii="Arial" w:eastAsia="Arial" w:hAnsi="Arial" w:cs="Arial"/>
          <w:highlight w:val="white"/>
          <w:lang w:val="uk-UA"/>
        </w:rPr>
        <w:t xml:space="preserve">виконувати </w:t>
      </w:r>
      <w:r w:rsidRPr="00F474D5">
        <w:rPr>
          <w:rFonts w:ascii="Arial" w:eastAsia="Arial" w:hAnsi="Arial" w:cs="Arial"/>
          <w:highlight w:val="white"/>
          <w:lang w:val="uk-UA"/>
        </w:rPr>
        <w:t>на етапах виконання:</w:t>
      </w:r>
    </w:p>
    <w:p w14:paraId="000000D5" w14:textId="4E8D0B0D"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lastRenderedPageBreak/>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передпро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 xml:space="preserve">ктних робіт, </w:t>
      </w:r>
      <w:r w:rsidR="00547058" w:rsidRPr="00F474D5">
        <w:rPr>
          <w:rFonts w:ascii="Arial" w:eastAsia="Arial" w:hAnsi="Arial" w:cs="Arial"/>
          <w:highlight w:val="white"/>
          <w:lang w:val="uk-UA"/>
        </w:rPr>
        <w:t>у</w:t>
      </w:r>
      <w:r w:rsidR="0054161E" w:rsidRPr="00F474D5">
        <w:rPr>
          <w:rFonts w:ascii="Arial" w:eastAsia="Arial" w:hAnsi="Arial" w:cs="Arial"/>
          <w:highlight w:val="white"/>
          <w:lang w:val="uk-UA"/>
        </w:rPr>
        <w:t xml:space="preserve"> тому числі інженерних вишукувань та огляду прилеглої забудови;</w:t>
      </w:r>
    </w:p>
    <w:p w14:paraId="000000D6" w14:textId="3FC405B2"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складання завдання на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 xml:space="preserve">ктування; </w:t>
      </w:r>
    </w:p>
    <w:p w14:paraId="000000D7" w14:textId="5E1B4392"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розроблення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ктних рішень</w:t>
      </w:r>
      <w:r w:rsidR="00547058" w:rsidRPr="00F474D5">
        <w:rPr>
          <w:rFonts w:ascii="Arial" w:eastAsia="Arial" w:hAnsi="Arial" w:cs="Arial"/>
          <w:highlight w:val="white"/>
          <w:lang w:val="uk-UA"/>
        </w:rPr>
        <w:t>.</w:t>
      </w:r>
    </w:p>
    <w:p w14:paraId="000000DB" w14:textId="2EAA6687"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 xml:space="preserve">5.2 </w:t>
      </w:r>
      <w:r w:rsidRPr="00F474D5">
        <w:rPr>
          <w:rFonts w:ascii="Arial" w:eastAsia="Arial" w:hAnsi="Arial" w:cs="Arial"/>
          <w:highlight w:val="white"/>
          <w:lang w:val="uk-UA"/>
        </w:rPr>
        <w:t xml:space="preserve">Критерієм віднесення умов будівництва об'єкта до умов ущільненої забудови </w:t>
      </w:r>
      <w:sdt>
        <w:sdtPr>
          <w:rPr>
            <w:rFonts w:ascii="Arial" w:hAnsi="Arial" w:cs="Arial"/>
            <w:lang w:val="uk-UA"/>
          </w:rPr>
          <w:tag w:val="goog_rdk_12"/>
          <w:id w:val="-1023537749"/>
        </w:sdtPr>
        <w:sdtEndPr/>
        <w:sdtContent/>
      </w:sdt>
      <w:r w:rsidRPr="00F474D5">
        <w:rPr>
          <w:rFonts w:ascii="Arial" w:eastAsia="Arial" w:hAnsi="Arial" w:cs="Arial"/>
          <w:highlight w:val="white"/>
          <w:lang w:val="uk-UA"/>
        </w:rPr>
        <w:t>є прогнозован</w:t>
      </w:r>
      <w:r w:rsidR="003B097D" w:rsidRPr="00F474D5">
        <w:rPr>
          <w:rFonts w:ascii="Arial" w:eastAsia="Arial" w:hAnsi="Arial" w:cs="Arial"/>
          <w:highlight w:val="white"/>
          <w:lang w:val="uk-UA"/>
        </w:rPr>
        <w:t>ий</w:t>
      </w:r>
      <w:r w:rsidRPr="00F474D5">
        <w:rPr>
          <w:rFonts w:ascii="Arial" w:eastAsia="Arial" w:hAnsi="Arial" w:cs="Arial"/>
          <w:highlight w:val="white"/>
          <w:lang w:val="uk-UA"/>
        </w:rPr>
        <w:t xml:space="preserve"> негативн</w:t>
      </w:r>
      <w:r w:rsidR="003B097D" w:rsidRPr="00F474D5">
        <w:rPr>
          <w:rFonts w:ascii="Arial" w:eastAsia="Arial" w:hAnsi="Arial" w:cs="Arial"/>
          <w:highlight w:val="white"/>
          <w:lang w:val="uk-UA"/>
        </w:rPr>
        <w:t>ий</w:t>
      </w:r>
      <w:r w:rsidRPr="00F474D5">
        <w:rPr>
          <w:rFonts w:ascii="Arial" w:eastAsia="Arial" w:hAnsi="Arial" w:cs="Arial"/>
          <w:highlight w:val="white"/>
          <w:lang w:val="uk-UA"/>
        </w:rPr>
        <w:t xml:space="preserve"> вплив такого будівництва та подальшої експлуатації побудованого об'єкта (</w:t>
      </w:r>
      <w:r w:rsidR="00821F0C">
        <w:rPr>
          <w:rFonts w:ascii="Arial" w:eastAsia="Arial" w:hAnsi="Arial" w:cs="Arial"/>
          <w:highlight w:val="white"/>
          <w:lang w:val="uk-UA"/>
        </w:rPr>
        <w:t>у</w:t>
      </w:r>
      <w:r w:rsidRPr="00F474D5">
        <w:rPr>
          <w:rFonts w:ascii="Arial" w:eastAsia="Arial" w:hAnsi="Arial" w:cs="Arial"/>
          <w:highlight w:val="white"/>
          <w:lang w:val="uk-UA"/>
        </w:rPr>
        <w:t xml:space="preserve"> межах стабілізаційного періоду) на прилеглу забудову, що характеризується такими чинниками:</w:t>
      </w:r>
    </w:p>
    <w:p w14:paraId="000000DC" w14:textId="72EDB7A9"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 xml:space="preserve">можливою зміною напружено-деформованого стану основ і фундаментів або ризик виникнення додаткових деформацій конструкцій, прилеглих об’єктів внаслідок будівництва об'єкта; </w:t>
      </w:r>
    </w:p>
    <w:p w14:paraId="000000DD" w14:textId="24ABB739"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можливою зміною фактичн</w:t>
      </w:r>
      <w:r w:rsidR="0027757C" w:rsidRPr="00F474D5">
        <w:rPr>
          <w:rFonts w:ascii="Arial" w:eastAsia="Arial" w:hAnsi="Arial" w:cs="Arial"/>
          <w:highlight w:val="white"/>
          <w:lang w:val="uk-UA"/>
        </w:rPr>
        <w:t>их</w:t>
      </w:r>
      <w:r w:rsidR="0054161E" w:rsidRPr="00F474D5">
        <w:rPr>
          <w:rFonts w:ascii="Arial" w:eastAsia="Arial" w:hAnsi="Arial" w:cs="Arial"/>
          <w:highlight w:val="white"/>
          <w:lang w:val="uk-UA"/>
        </w:rPr>
        <w:t xml:space="preserve"> </w:t>
      </w:r>
      <w:r w:rsidR="00547058" w:rsidRPr="00F474D5">
        <w:rPr>
          <w:rFonts w:ascii="Arial" w:eastAsia="Arial" w:hAnsi="Arial" w:cs="Arial"/>
          <w:highlight w:val="white"/>
          <w:lang w:val="uk-UA"/>
        </w:rPr>
        <w:t>і</w:t>
      </w:r>
      <w:r w:rsidR="0054161E" w:rsidRPr="00F474D5">
        <w:rPr>
          <w:rFonts w:ascii="Arial" w:eastAsia="Arial" w:hAnsi="Arial" w:cs="Arial"/>
          <w:highlight w:val="white"/>
          <w:lang w:val="uk-UA"/>
        </w:rPr>
        <w:t xml:space="preserve"> прогнозован</w:t>
      </w:r>
      <w:r w:rsidR="0027757C" w:rsidRPr="00F474D5">
        <w:rPr>
          <w:rFonts w:ascii="Arial" w:eastAsia="Arial" w:hAnsi="Arial" w:cs="Arial"/>
          <w:lang w:val="uk-UA"/>
        </w:rPr>
        <w:t>их</w:t>
      </w:r>
      <w:sdt>
        <w:sdtPr>
          <w:rPr>
            <w:rFonts w:ascii="Arial" w:hAnsi="Arial" w:cs="Arial"/>
            <w:lang w:val="uk-UA"/>
          </w:rPr>
          <w:tag w:val="goog_rdk_13"/>
          <w:id w:val="-1800623623"/>
        </w:sdtPr>
        <w:sdtEndPr/>
        <w:sdtContent/>
      </w:sdt>
      <w:r w:rsidR="0054161E" w:rsidRPr="00F474D5">
        <w:rPr>
          <w:rFonts w:ascii="Arial" w:eastAsia="Arial" w:hAnsi="Arial" w:cs="Arial"/>
          <w:highlight w:val="white"/>
          <w:lang w:val="uk-UA"/>
        </w:rPr>
        <w:t xml:space="preserve"> </w:t>
      </w:r>
      <w:r w:rsidR="0027757C" w:rsidRPr="00F474D5">
        <w:rPr>
          <w:rFonts w:ascii="Arial" w:eastAsia="Arial" w:hAnsi="Arial" w:cs="Arial"/>
          <w:lang w:val="uk-UA"/>
        </w:rPr>
        <w:t xml:space="preserve">інженерно-геологічних </w:t>
      </w:r>
      <w:r w:rsidR="00547058" w:rsidRPr="00F474D5">
        <w:rPr>
          <w:rFonts w:ascii="Arial" w:eastAsia="Arial" w:hAnsi="Arial" w:cs="Arial"/>
          <w:lang w:val="uk-UA"/>
        </w:rPr>
        <w:t>і</w:t>
      </w:r>
      <w:r w:rsidR="0027757C" w:rsidRPr="00F474D5">
        <w:rPr>
          <w:rFonts w:ascii="Arial" w:eastAsia="Arial" w:hAnsi="Arial" w:cs="Arial"/>
          <w:lang w:val="uk-UA"/>
        </w:rPr>
        <w:t xml:space="preserve"> гідрологічних умов</w:t>
      </w:r>
      <w:r w:rsidR="0054161E" w:rsidRPr="00F474D5">
        <w:rPr>
          <w:rFonts w:ascii="Arial" w:eastAsia="Arial" w:hAnsi="Arial" w:cs="Arial"/>
          <w:highlight w:val="white"/>
          <w:lang w:val="uk-UA"/>
        </w:rPr>
        <w:t xml:space="preserve">; </w:t>
      </w:r>
    </w:p>
    <w:p w14:paraId="000000DE" w14:textId="687166A5" w:rsidR="00450919" w:rsidRPr="00F474D5" w:rsidRDefault="00821F0C" w:rsidP="005172A6">
      <w:pPr>
        <w:widowControl w:val="0"/>
        <w:pBdr>
          <w:top w:val="nil"/>
          <w:left w:val="nil"/>
          <w:bottom w:val="nil"/>
          <w:right w:val="nil"/>
          <w:between w:val="nil"/>
        </w:pBdr>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необхідністю додаткових матеріальних витрат на зменшення впливу на  прилеглі об’єкти;</w:t>
      </w:r>
    </w:p>
    <w:p w14:paraId="000000DF" w14:textId="617BBEDA"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наявністю обмежень щодо облаштування будівельного майданчика та режиму виконання підготовчих та/або будівельних робіт на об'єкті будівництва.</w:t>
      </w:r>
    </w:p>
    <w:p w14:paraId="000000E0" w14:textId="70537D4E"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lang w:val="uk-UA"/>
        </w:rPr>
        <w:t xml:space="preserve">Умови будівництва об'єкта </w:t>
      </w:r>
      <w:r w:rsidR="00B3713A" w:rsidRPr="00F474D5">
        <w:rPr>
          <w:rFonts w:ascii="Arial" w:eastAsia="Arial" w:hAnsi="Arial" w:cs="Arial"/>
          <w:lang w:val="uk-UA"/>
        </w:rPr>
        <w:t>потрібно</w:t>
      </w:r>
      <w:r w:rsidRPr="00F474D5">
        <w:rPr>
          <w:rFonts w:ascii="Arial" w:eastAsia="Arial" w:hAnsi="Arial" w:cs="Arial"/>
          <w:lang w:val="uk-UA"/>
        </w:rPr>
        <w:t xml:space="preserve"> відносити до умов ущільненої забудови,  якщо </w:t>
      </w:r>
      <w:r w:rsidR="007F5623">
        <w:rPr>
          <w:rFonts w:ascii="Arial" w:eastAsia="Arial" w:hAnsi="Arial" w:cs="Arial"/>
          <w:lang w:val="uk-UA"/>
        </w:rPr>
        <w:t xml:space="preserve">є </w:t>
      </w:r>
      <w:r w:rsidRPr="00F474D5">
        <w:rPr>
          <w:rFonts w:ascii="Arial" w:eastAsia="Arial" w:hAnsi="Arial" w:cs="Arial"/>
          <w:lang w:val="uk-UA"/>
        </w:rPr>
        <w:t xml:space="preserve"> принаймні один</w:t>
      </w:r>
      <w:r w:rsidRPr="00F474D5">
        <w:rPr>
          <w:rFonts w:ascii="Arial" w:eastAsia="Arial" w:hAnsi="Arial" w:cs="Arial"/>
          <w:color w:val="000000" w:themeColor="text1"/>
          <w:lang w:val="uk-UA"/>
        </w:rPr>
        <w:t xml:space="preserve"> з вище визначених у </w:t>
      </w:r>
      <w:r w:rsidR="007F5623">
        <w:rPr>
          <w:rFonts w:ascii="Arial" w:eastAsia="Arial" w:hAnsi="Arial" w:cs="Arial"/>
          <w:color w:val="000000" w:themeColor="text1"/>
          <w:lang w:val="uk-UA"/>
        </w:rPr>
        <w:t>цьо</w:t>
      </w:r>
      <w:r w:rsidRPr="00F474D5">
        <w:rPr>
          <w:rFonts w:ascii="Arial" w:eastAsia="Arial" w:hAnsi="Arial" w:cs="Arial"/>
          <w:color w:val="000000" w:themeColor="text1"/>
          <w:lang w:val="uk-UA"/>
        </w:rPr>
        <w:t>му пункті чинників.</w:t>
      </w:r>
    </w:p>
    <w:p w14:paraId="000000E1" w14:textId="3288D20E" w:rsidR="00450919" w:rsidRPr="00F474D5" w:rsidRDefault="007F5623"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highlight w:val="white"/>
          <w:lang w:val="uk-UA"/>
        </w:rPr>
        <w:t>Я</w:t>
      </w:r>
      <w:r w:rsidR="0054161E" w:rsidRPr="00F474D5">
        <w:rPr>
          <w:rFonts w:ascii="Arial" w:eastAsia="Arial" w:hAnsi="Arial" w:cs="Arial"/>
          <w:highlight w:val="white"/>
          <w:lang w:val="uk-UA"/>
        </w:rPr>
        <w:t>кщо об'єкт будівництва проєкту</w:t>
      </w:r>
      <w:r w:rsidR="00547058" w:rsidRPr="00F474D5">
        <w:rPr>
          <w:rFonts w:ascii="Arial" w:eastAsia="Arial" w:hAnsi="Arial" w:cs="Arial"/>
          <w:highlight w:val="white"/>
          <w:lang w:val="uk-UA"/>
        </w:rPr>
        <w:t>ю</w:t>
      </w:r>
      <w:r w:rsidR="0054161E" w:rsidRPr="00F474D5">
        <w:rPr>
          <w:rFonts w:ascii="Arial" w:eastAsia="Arial" w:hAnsi="Arial" w:cs="Arial"/>
          <w:highlight w:val="white"/>
          <w:lang w:val="uk-UA"/>
        </w:rPr>
        <w:t xml:space="preserve">ть впритул до </w:t>
      </w:r>
      <w:r w:rsidR="00F015FF" w:rsidRPr="004B3333">
        <w:rPr>
          <w:rFonts w:ascii="Arial" w:eastAsia="Arial" w:hAnsi="Arial" w:cs="Arial"/>
          <w:lang w:val="uk-UA"/>
        </w:rPr>
        <w:t xml:space="preserve">наявного </w:t>
      </w:r>
      <w:r w:rsidR="0054161E" w:rsidRPr="004B3333">
        <w:rPr>
          <w:rFonts w:ascii="Arial" w:eastAsia="Arial" w:hAnsi="Arial" w:cs="Arial"/>
          <w:lang w:val="uk-UA"/>
        </w:rPr>
        <w:t xml:space="preserve"> </w:t>
      </w:r>
      <w:r w:rsidR="0054161E" w:rsidRPr="00F474D5">
        <w:rPr>
          <w:rFonts w:ascii="Arial" w:eastAsia="Arial" w:hAnsi="Arial" w:cs="Arial"/>
          <w:highlight w:val="white"/>
          <w:lang w:val="uk-UA"/>
        </w:rPr>
        <w:t>об'єкта (будинку, будівлі чи споруди), незалежно від наявності або відсутності інших чинників</w:t>
      </w:r>
      <w:r w:rsidR="00547058" w:rsidRPr="00F474D5">
        <w:rPr>
          <w:rFonts w:ascii="Arial" w:eastAsia="Arial" w:hAnsi="Arial" w:cs="Arial"/>
          <w:highlight w:val="white"/>
          <w:lang w:val="uk-UA"/>
        </w:rPr>
        <w:t>,</w:t>
      </w:r>
      <w:r w:rsidR="0054161E" w:rsidRPr="00F474D5">
        <w:rPr>
          <w:rFonts w:ascii="Arial" w:eastAsia="Arial" w:hAnsi="Arial" w:cs="Arial"/>
          <w:highlight w:val="white"/>
          <w:lang w:val="uk-UA"/>
        </w:rPr>
        <w:t xml:space="preserve"> таке будівництво </w:t>
      </w:r>
      <w:r w:rsidR="00B3713A" w:rsidRPr="00F474D5">
        <w:rPr>
          <w:rFonts w:ascii="Arial" w:eastAsia="Arial" w:hAnsi="Arial" w:cs="Arial"/>
          <w:highlight w:val="white"/>
          <w:lang w:val="uk-UA"/>
        </w:rPr>
        <w:t>потрібно</w:t>
      </w:r>
      <w:r w:rsidR="0054161E" w:rsidRPr="00F474D5">
        <w:rPr>
          <w:rFonts w:ascii="Arial" w:eastAsia="Arial" w:hAnsi="Arial" w:cs="Arial"/>
          <w:highlight w:val="white"/>
          <w:lang w:val="uk-UA"/>
        </w:rPr>
        <w:t xml:space="preserve"> відносити до будівництва в умовах ущільненої забудови.</w:t>
      </w:r>
    </w:p>
    <w:p w14:paraId="000000E8" w14:textId="6B1604BE" w:rsidR="00450919" w:rsidRPr="00F474D5" w:rsidRDefault="0054161E" w:rsidP="005172A6">
      <w:pPr>
        <w:widowControl w:val="0"/>
        <w:tabs>
          <w:tab w:val="left" w:pos="75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5.</w:t>
      </w:r>
      <w:r w:rsidR="00547058" w:rsidRPr="00F474D5">
        <w:rPr>
          <w:rFonts w:ascii="Arial" w:eastAsia="Arial" w:hAnsi="Arial" w:cs="Arial"/>
          <w:b/>
          <w:color w:val="000000" w:themeColor="text1"/>
          <w:lang w:val="uk-UA"/>
        </w:rPr>
        <w:t>3</w:t>
      </w:r>
      <w:r w:rsidRPr="00F474D5">
        <w:rPr>
          <w:rFonts w:ascii="Arial" w:eastAsia="Arial" w:hAnsi="Arial" w:cs="Arial"/>
          <w:color w:val="000000" w:themeColor="text1"/>
          <w:lang w:val="uk-UA"/>
        </w:rPr>
        <w:t xml:space="preserve"> Можливий вплив будівництва об'єкта на дотримання параметрів експлуатаційної придатності прилеглих об'єктів рекомендовано оцінювати (прогнозувати) на підставі розрахунків, що передбачають обґрунтований рівень припущень та схематизації у складі будівельно-інформаційної розрахункової моделі «новобудова – ґрунтовий масив –</w:t>
      </w:r>
      <w:r w:rsidR="00F015FF">
        <w:rPr>
          <w:rFonts w:ascii="Arial" w:eastAsia="Arial" w:hAnsi="Arial" w:cs="Arial"/>
          <w:color w:val="000000" w:themeColor="text1"/>
          <w:lang w:val="uk-UA"/>
        </w:rPr>
        <w:t xml:space="preserve">наявна </w:t>
      </w:r>
      <w:r w:rsidRPr="00F474D5">
        <w:rPr>
          <w:rFonts w:ascii="Arial" w:eastAsia="Arial" w:hAnsi="Arial" w:cs="Arial"/>
          <w:color w:val="000000" w:themeColor="text1"/>
          <w:lang w:val="uk-UA"/>
        </w:rPr>
        <w:t>забудова», а їх</w:t>
      </w:r>
      <w:r w:rsidR="007F5623">
        <w:rPr>
          <w:rFonts w:ascii="Arial" w:eastAsia="Arial" w:hAnsi="Arial" w:cs="Arial"/>
          <w:color w:val="000000" w:themeColor="text1"/>
          <w:lang w:val="uk-UA"/>
        </w:rPr>
        <w:t>ній</w:t>
      </w:r>
      <w:r w:rsidRPr="00F474D5">
        <w:rPr>
          <w:rFonts w:ascii="Arial" w:eastAsia="Arial" w:hAnsi="Arial" w:cs="Arial"/>
          <w:color w:val="000000" w:themeColor="text1"/>
          <w:lang w:val="uk-UA"/>
        </w:rPr>
        <w:t xml:space="preserve"> фактичний вплив пружно-деформативного стану розрахункової системи рекомендовано відстежувати засобами інструментального моніторингу відповідно до розділу 13 </w:t>
      </w:r>
      <w:hyperlink r:id="rId58"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 xml:space="preserve">. </w:t>
      </w:r>
    </w:p>
    <w:p w14:paraId="000000EA" w14:textId="6E5A60C8" w:rsidR="00450919" w:rsidRPr="00F474D5" w:rsidRDefault="00216137"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5.</w:t>
      </w:r>
      <w:r w:rsidR="00547058" w:rsidRPr="00F474D5">
        <w:rPr>
          <w:rFonts w:ascii="Arial" w:eastAsia="Arial" w:hAnsi="Arial" w:cs="Arial"/>
          <w:b/>
          <w:color w:val="000000" w:themeColor="text1"/>
          <w:lang w:val="uk-UA"/>
        </w:rPr>
        <w:t xml:space="preserve">4 </w:t>
      </w:r>
      <w:r w:rsidRPr="00F474D5">
        <w:rPr>
          <w:rFonts w:ascii="Arial" w:eastAsia="Arial" w:hAnsi="Arial" w:cs="Arial"/>
          <w:color w:val="000000" w:themeColor="text1"/>
          <w:lang w:val="uk-UA"/>
        </w:rPr>
        <w:t>Для оцін</w:t>
      </w:r>
      <w:r w:rsidR="002577C9" w:rsidRPr="00F474D5">
        <w:rPr>
          <w:rFonts w:ascii="Arial" w:eastAsia="Arial" w:hAnsi="Arial" w:cs="Arial"/>
          <w:color w:val="000000" w:themeColor="text1"/>
          <w:lang w:val="uk-UA"/>
        </w:rPr>
        <w:t>ювання</w:t>
      </w:r>
      <w:r w:rsidRPr="00F474D5">
        <w:rPr>
          <w:rFonts w:ascii="Arial" w:eastAsia="Arial" w:hAnsi="Arial" w:cs="Arial"/>
          <w:color w:val="000000" w:themeColor="text1"/>
          <w:lang w:val="uk-UA"/>
        </w:rPr>
        <w:t xml:space="preserve"> ризику прогнозованого негативного впливу на прилеглі об'єкти внаслідок будівництва об'єкта в умовах ущільненої забудови рекомендовано виконувати моделювання властивості прилеглих об’єктів втрачати експлуатаційну придатність (категорію технічного стану)  залежно від ступеня їх</w:t>
      </w:r>
      <w:r w:rsidR="007F5623">
        <w:rPr>
          <w:rFonts w:ascii="Arial" w:eastAsia="Arial" w:hAnsi="Arial" w:cs="Arial"/>
          <w:color w:val="000000" w:themeColor="text1"/>
          <w:lang w:val="uk-UA"/>
        </w:rPr>
        <w:t>ніх</w:t>
      </w:r>
      <w:r w:rsidRPr="00F474D5">
        <w:rPr>
          <w:rFonts w:ascii="Arial" w:eastAsia="Arial" w:hAnsi="Arial" w:cs="Arial"/>
          <w:color w:val="000000" w:themeColor="text1"/>
          <w:lang w:val="uk-UA"/>
        </w:rPr>
        <w:t xml:space="preserve"> пошкоджень. </w:t>
      </w:r>
    </w:p>
    <w:p w14:paraId="000000EE" w14:textId="1C3FD8A3" w:rsidR="00450919" w:rsidRPr="00F474D5" w:rsidRDefault="00547058" w:rsidP="005172A6">
      <w:pPr>
        <w:widowControl w:val="0"/>
        <w:tabs>
          <w:tab w:val="left" w:pos="691"/>
        </w:tabs>
        <w:spacing w:after="0" w:line="305" w:lineRule="auto"/>
        <w:ind w:firstLine="720"/>
        <w:jc w:val="both"/>
        <w:rPr>
          <w:rFonts w:ascii="Arial" w:eastAsia="Arial" w:hAnsi="Arial" w:cs="Arial"/>
          <w:b/>
          <w:lang w:val="uk-UA"/>
        </w:rPr>
      </w:pPr>
      <w:r w:rsidRPr="00F474D5">
        <w:rPr>
          <w:rFonts w:ascii="Arial" w:eastAsia="Arial" w:hAnsi="Arial" w:cs="Arial"/>
          <w:b/>
          <w:lang w:val="uk-UA"/>
        </w:rPr>
        <w:t>5.5</w:t>
      </w:r>
      <w:r w:rsidR="0054161E" w:rsidRPr="00F474D5">
        <w:rPr>
          <w:rFonts w:ascii="Arial" w:eastAsia="Arial" w:hAnsi="Arial" w:cs="Arial"/>
          <w:lang w:val="uk-UA"/>
        </w:rPr>
        <w:t xml:space="preserve"> Додаткові </w:t>
      </w:r>
      <w:r w:rsidR="002577C9" w:rsidRPr="00F474D5">
        <w:rPr>
          <w:rFonts w:ascii="Arial" w:eastAsia="Arial" w:hAnsi="Arial" w:cs="Arial"/>
          <w:lang w:val="uk-UA"/>
        </w:rPr>
        <w:t>чинник</w:t>
      </w:r>
      <w:r w:rsidR="0054161E" w:rsidRPr="00F474D5">
        <w:rPr>
          <w:rFonts w:ascii="Arial" w:eastAsia="Arial" w:hAnsi="Arial" w:cs="Arial"/>
          <w:lang w:val="uk-UA"/>
        </w:rPr>
        <w:t xml:space="preserve">и взаємного впливу між об'єктом будівництва та прилеглими об'єктами (у разі їх виявлення під час будівництва) </w:t>
      </w:r>
      <w:r w:rsidR="00B3713A" w:rsidRPr="00F474D5">
        <w:rPr>
          <w:rFonts w:ascii="Arial" w:eastAsia="Arial" w:hAnsi="Arial" w:cs="Arial"/>
          <w:lang w:val="uk-UA"/>
        </w:rPr>
        <w:t>потрібно</w:t>
      </w:r>
      <w:r w:rsidR="0054161E" w:rsidRPr="00F474D5">
        <w:rPr>
          <w:rFonts w:ascii="Arial" w:eastAsia="Arial" w:hAnsi="Arial" w:cs="Arial"/>
          <w:lang w:val="uk-UA"/>
        </w:rPr>
        <w:t xml:space="preserve"> враховувати  коригування</w:t>
      </w:r>
      <w:r w:rsidR="007F5623">
        <w:rPr>
          <w:rFonts w:ascii="Arial" w:eastAsia="Arial" w:hAnsi="Arial" w:cs="Arial"/>
          <w:lang w:val="uk-UA"/>
        </w:rPr>
        <w:t>м</w:t>
      </w:r>
      <w:r w:rsidR="0054161E" w:rsidRPr="00F474D5">
        <w:rPr>
          <w:rFonts w:ascii="Arial" w:eastAsia="Arial" w:hAnsi="Arial" w:cs="Arial"/>
          <w:lang w:val="uk-UA"/>
        </w:rPr>
        <w:t xml:space="preserve"> прийнятих у проєктній документації рішень.</w:t>
      </w:r>
    </w:p>
    <w:p w14:paraId="000000EF" w14:textId="4847674A" w:rsidR="00450919" w:rsidRDefault="00547058"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9" w:name="_heading=h.c15i4p2iwffr" w:colFirst="0" w:colLast="0"/>
      <w:bookmarkEnd w:id="9"/>
      <w:r w:rsidRPr="00F474D5">
        <w:rPr>
          <w:rFonts w:ascii="Arial" w:eastAsia="Arial" w:hAnsi="Arial" w:cs="Arial"/>
          <w:b/>
          <w:color w:val="000000" w:themeColor="text1"/>
          <w:lang w:val="uk-UA"/>
        </w:rPr>
        <w:t>5.6</w:t>
      </w:r>
      <w:r w:rsidR="0054161E" w:rsidRPr="00F474D5">
        <w:rPr>
          <w:rFonts w:ascii="Arial" w:eastAsia="Arial" w:hAnsi="Arial" w:cs="Arial"/>
          <w:color w:val="000000" w:themeColor="text1"/>
          <w:lang w:val="uk-UA"/>
        </w:rPr>
        <w:t xml:space="preserve"> Під час будівництва об'єкта та протягом стабілізаційного періоду, </w:t>
      </w:r>
      <w:r w:rsidR="007F5623" w:rsidRPr="000A2305">
        <w:rPr>
          <w:rFonts w:ascii="Arial" w:eastAsia="Arial" w:hAnsi="Arial" w:cs="Arial"/>
          <w:color w:val="000000" w:themeColor="text1"/>
          <w:lang w:val="uk-UA"/>
        </w:rPr>
        <w:t>зазвичай</w:t>
      </w:r>
      <w:r w:rsidR="0054161E" w:rsidRPr="000A2305">
        <w:rPr>
          <w:rFonts w:ascii="Arial" w:eastAsia="Arial" w:hAnsi="Arial" w:cs="Arial"/>
          <w:color w:val="000000" w:themeColor="text1"/>
          <w:lang w:val="uk-UA"/>
        </w:rPr>
        <w:t>,</w:t>
      </w:r>
      <w:r w:rsidR="0054161E" w:rsidRPr="00F474D5">
        <w:rPr>
          <w:rFonts w:ascii="Arial" w:eastAsia="Arial" w:hAnsi="Arial" w:cs="Arial"/>
          <w:color w:val="000000" w:themeColor="text1"/>
          <w:lang w:val="uk-UA"/>
        </w:rPr>
        <w:t xml:space="preserve"> проводять інструментальний моніторинг прилеглої забудови, території та об'єкта будівництва відповідно до розділу 13 </w:t>
      </w:r>
      <w:hyperlink r:id="rId59" w:history="1">
        <w:r w:rsidR="0054161E" w:rsidRPr="00844F33">
          <w:rPr>
            <w:rStyle w:val="a4"/>
            <w:rFonts w:ascii="Arial" w:eastAsia="Arial" w:hAnsi="Arial" w:cs="Arial"/>
            <w:lang w:val="uk-UA"/>
          </w:rPr>
          <w:t>ДСТУ 9271</w:t>
        </w:r>
      </w:hyperlink>
      <w:r w:rsidR="0054161E" w:rsidRPr="00F474D5">
        <w:rPr>
          <w:rFonts w:ascii="Arial" w:eastAsia="Arial" w:hAnsi="Arial" w:cs="Arial"/>
          <w:color w:val="000000" w:themeColor="text1"/>
          <w:lang w:val="uk-UA"/>
        </w:rPr>
        <w:t xml:space="preserve"> </w:t>
      </w:r>
      <w:r w:rsidR="002577C9" w:rsidRPr="00F474D5">
        <w:rPr>
          <w:rFonts w:ascii="Arial" w:eastAsia="Arial" w:hAnsi="Arial" w:cs="Arial"/>
          <w:color w:val="000000" w:themeColor="text1"/>
          <w:lang w:val="uk-UA"/>
        </w:rPr>
        <w:t xml:space="preserve">для </w:t>
      </w:r>
      <w:r w:rsidR="0054161E" w:rsidRPr="00F474D5">
        <w:rPr>
          <w:rFonts w:ascii="Arial" w:eastAsia="Arial" w:hAnsi="Arial" w:cs="Arial"/>
          <w:color w:val="000000" w:themeColor="text1"/>
          <w:lang w:val="uk-UA"/>
        </w:rPr>
        <w:t>своєчасного виявлення, оцін</w:t>
      </w:r>
      <w:r w:rsidR="002577C9" w:rsidRPr="00F474D5">
        <w:rPr>
          <w:rFonts w:ascii="Arial" w:eastAsia="Arial" w:hAnsi="Arial" w:cs="Arial"/>
          <w:color w:val="000000" w:themeColor="text1"/>
          <w:lang w:val="uk-UA"/>
        </w:rPr>
        <w:t>ювання</w:t>
      </w:r>
      <w:r w:rsidR="0054161E" w:rsidRPr="00F474D5">
        <w:rPr>
          <w:rFonts w:ascii="Arial" w:eastAsia="Arial" w:hAnsi="Arial" w:cs="Arial"/>
          <w:color w:val="000000" w:themeColor="text1"/>
          <w:lang w:val="uk-UA"/>
        </w:rPr>
        <w:t xml:space="preserve"> та відстеження впливу на них чинників, </w:t>
      </w:r>
      <w:r w:rsidR="007F5623">
        <w:rPr>
          <w:rFonts w:ascii="Arial" w:eastAsia="Arial" w:hAnsi="Arial" w:cs="Arial"/>
          <w:color w:val="000000" w:themeColor="text1"/>
          <w:lang w:val="uk-UA"/>
        </w:rPr>
        <w:t xml:space="preserve">спричинених </w:t>
      </w:r>
      <w:r w:rsidR="0054161E" w:rsidRPr="00F474D5">
        <w:rPr>
          <w:rFonts w:ascii="Arial" w:eastAsia="Arial" w:hAnsi="Arial" w:cs="Arial"/>
          <w:color w:val="000000" w:themeColor="text1"/>
          <w:lang w:val="uk-UA"/>
        </w:rPr>
        <w:t>будівництвом.</w:t>
      </w:r>
    </w:p>
    <w:p w14:paraId="000000F0" w14:textId="4DFB8D3E" w:rsidR="00C11417"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10" w:name="_heading=h.yfcfro1ktko" w:colFirst="0" w:colLast="0"/>
      <w:bookmarkEnd w:id="10"/>
      <w:r w:rsidRPr="00F474D5">
        <w:rPr>
          <w:rFonts w:ascii="Arial" w:eastAsia="Arial" w:hAnsi="Arial" w:cs="Arial"/>
          <w:color w:val="000000" w:themeColor="text1"/>
          <w:lang w:val="uk-UA"/>
        </w:rPr>
        <w:t>За результатами розрахунку може бути передбачено більшу тривалість моніторингу або постійний автоматизований моніторинг для моделювання та оцін</w:t>
      </w:r>
      <w:r w:rsidR="002577C9" w:rsidRPr="00F474D5">
        <w:rPr>
          <w:rFonts w:ascii="Arial" w:eastAsia="Arial" w:hAnsi="Arial" w:cs="Arial"/>
          <w:color w:val="000000" w:themeColor="text1"/>
          <w:lang w:val="uk-UA"/>
        </w:rPr>
        <w:t>ювання</w:t>
      </w:r>
      <w:r w:rsidRPr="00F474D5">
        <w:rPr>
          <w:rFonts w:ascii="Arial" w:eastAsia="Arial" w:hAnsi="Arial" w:cs="Arial"/>
          <w:color w:val="000000" w:themeColor="text1"/>
          <w:lang w:val="uk-UA"/>
        </w:rPr>
        <w:t xml:space="preserve"> ризику пошкоджень прилеглої забудови внаслідок впливу будівництва.</w:t>
      </w:r>
      <w:r w:rsidR="00C11417">
        <w:rPr>
          <w:rFonts w:ascii="Arial" w:eastAsia="Arial" w:hAnsi="Arial" w:cs="Arial"/>
          <w:color w:val="000000" w:themeColor="text1"/>
          <w:lang w:val="uk-UA"/>
        </w:rPr>
        <w:br w:type="page"/>
      </w:r>
    </w:p>
    <w:p w14:paraId="000000F1" w14:textId="6CF22EF0"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11" w:name="_heading=h.4ceogubjhalc" w:colFirst="0" w:colLast="0"/>
      <w:bookmarkEnd w:id="11"/>
      <w:r w:rsidRPr="00F474D5">
        <w:rPr>
          <w:rFonts w:ascii="Arial" w:eastAsia="Arial" w:hAnsi="Arial" w:cs="Arial"/>
          <w:color w:val="000000" w:themeColor="text1"/>
          <w:lang w:val="uk-UA"/>
        </w:rPr>
        <w:lastRenderedPageBreak/>
        <w:t>У разі виявлення негативного техногенного впливу будівництва об'єкта на об'єкти, що підлягають моніторингу, потрібно розробити та реалізувати компенсаційні заходи з ліквідації або мінімізації цього впливу та його наслідків з врахуванням зони деформацій, а саме значення перевищення допустимих деформацій ґрунтового масиву основи новобудови</w:t>
      </w:r>
      <w:r w:rsidRPr="00F474D5">
        <w:rPr>
          <w:rFonts w:ascii="Arial" w:eastAsia="Times New Roman" w:hAnsi="Arial" w:cs="Arial"/>
          <w:color w:val="000000" w:themeColor="text1"/>
          <w:lang w:val="uk-UA"/>
        </w:rPr>
        <w:t xml:space="preserve"> </w:t>
      </w:r>
      <w:r w:rsidRPr="00F474D5">
        <w:rPr>
          <w:rFonts w:ascii="Arial" w:eastAsia="Arial" w:hAnsi="Arial" w:cs="Arial"/>
          <w:color w:val="000000" w:themeColor="text1"/>
          <w:lang w:val="uk-UA"/>
        </w:rPr>
        <w:t xml:space="preserve">та ґрунту навколо об’єкта будівництва відповідно до 7.2.4 </w:t>
      </w:r>
      <w:hyperlink r:id="rId6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w:t>
      </w:r>
    </w:p>
    <w:bookmarkStart w:id="12" w:name="_heading=h.s4u38bx0zdpi" w:colFirst="0" w:colLast="0"/>
    <w:bookmarkEnd w:id="12"/>
    <w:p w14:paraId="000000F3" w14:textId="5BAD4225" w:rsidR="00450919" w:rsidRPr="00F474D5" w:rsidRDefault="00002B87" w:rsidP="005172A6">
      <w:pPr>
        <w:widowControl w:val="0"/>
        <w:shd w:val="clear" w:color="auto" w:fill="FFFFFF"/>
        <w:tabs>
          <w:tab w:val="left" w:pos="725"/>
        </w:tabs>
        <w:spacing w:after="0" w:line="305" w:lineRule="auto"/>
        <w:ind w:firstLine="720"/>
        <w:jc w:val="both"/>
        <w:rPr>
          <w:rFonts w:ascii="Arial" w:eastAsia="Arial" w:hAnsi="Arial" w:cs="Arial"/>
          <w:lang w:val="uk-UA"/>
        </w:rPr>
      </w:pPr>
      <w:sdt>
        <w:sdtPr>
          <w:rPr>
            <w:rFonts w:ascii="Arial" w:hAnsi="Arial" w:cs="Arial"/>
            <w:lang w:val="uk-UA"/>
          </w:rPr>
          <w:tag w:val="goog_rdk_19"/>
          <w:id w:val="529498004"/>
        </w:sdtPr>
        <w:sdtEndPr/>
        <w:sdtContent/>
      </w:sdt>
      <w:r w:rsidR="0054161E" w:rsidRPr="00F474D5">
        <w:rPr>
          <w:rFonts w:ascii="Arial" w:eastAsia="Arial" w:hAnsi="Arial" w:cs="Arial"/>
          <w:b/>
          <w:lang w:val="uk-UA"/>
        </w:rPr>
        <w:t>5.</w:t>
      </w:r>
      <w:r w:rsidR="00547058" w:rsidRPr="00F474D5">
        <w:rPr>
          <w:rFonts w:ascii="Arial" w:eastAsia="Arial" w:hAnsi="Arial" w:cs="Arial"/>
          <w:b/>
          <w:lang w:val="uk-UA"/>
        </w:rPr>
        <w:t>7</w:t>
      </w:r>
      <w:r w:rsidR="0054161E" w:rsidRPr="00F474D5">
        <w:rPr>
          <w:rFonts w:ascii="Arial" w:eastAsia="Arial" w:hAnsi="Arial" w:cs="Arial"/>
          <w:lang w:val="uk-UA"/>
        </w:rPr>
        <w:t xml:space="preserve"> </w:t>
      </w:r>
      <w:r w:rsidR="00547058" w:rsidRPr="00F474D5">
        <w:rPr>
          <w:rFonts w:ascii="Arial" w:eastAsia="Arial" w:hAnsi="Arial" w:cs="Arial"/>
          <w:lang w:val="uk-UA"/>
        </w:rPr>
        <w:t>У</w:t>
      </w:r>
      <w:r w:rsidR="0054161E" w:rsidRPr="00F474D5">
        <w:rPr>
          <w:rFonts w:ascii="Arial" w:eastAsia="Arial" w:hAnsi="Arial" w:cs="Arial"/>
          <w:lang w:val="uk-UA"/>
        </w:rPr>
        <w:t xml:space="preserve"> зонах дії небезпечних виробничих чинників, виникнення яких не пов'язано з характером виконуваних робіт, роботи </w:t>
      </w:r>
      <w:r w:rsidR="00B3713A" w:rsidRPr="00F474D5">
        <w:rPr>
          <w:rFonts w:ascii="Arial" w:eastAsia="Arial" w:hAnsi="Arial" w:cs="Arial"/>
          <w:lang w:val="uk-UA"/>
        </w:rPr>
        <w:t>потрібно</w:t>
      </w:r>
      <w:r w:rsidR="0054161E" w:rsidRPr="00F474D5">
        <w:rPr>
          <w:rFonts w:ascii="Arial" w:eastAsia="Arial" w:hAnsi="Arial" w:cs="Arial"/>
          <w:lang w:val="uk-UA"/>
        </w:rPr>
        <w:t xml:space="preserve"> розпочинати з урахуванням забезпечення вимог </w:t>
      </w:r>
      <w:hyperlink r:id="rId61" w:history="1">
        <w:r w:rsidR="0054161E" w:rsidRPr="00597386">
          <w:rPr>
            <w:rStyle w:val="a4"/>
            <w:rFonts w:ascii="Arial" w:eastAsia="Arial" w:hAnsi="Arial" w:cs="Arial"/>
            <w:lang w:val="uk-UA"/>
          </w:rPr>
          <w:t>ДБН А.3.2-2</w:t>
        </w:r>
      </w:hyperlink>
      <w:r w:rsidR="0054161E" w:rsidRPr="00F474D5">
        <w:rPr>
          <w:rFonts w:ascii="Arial" w:eastAsia="Arial" w:hAnsi="Arial" w:cs="Arial"/>
          <w:lang w:val="uk-UA"/>
        </w:rPr>
        <w:t xml:space="preserve"> та </w:t>
      </w:r>
      <w:hyperlink r:id="rId62" w:history="1">
        <w:r w:rsidR="0054161E" w:rsidRPr="00844F33">
          <w:rPr>
            <w:rStyle w:val="a4"/>
            <w:rFonts w:ascii="Arial" w:eastAsia="Arial" w:hAnsi="Arial" w:cs="Arial"/>
            <w:lang w:val="uk-UA"/>
          </w:rPr>
          <w:t>ДСТУ 9271</w:t>
        </w:r>
      </w:hyperlink>
      <w:r w:rsidR="0054161E" w:rsidRPr="00F474D5">
        <w:rPr>
          <w:rFonts w:ascii="Arial" w:eastAsia="Arial" w:hAnsi="Arial" w:cs="Arial"/>
          <w:lang w:val="uk-UA"/>
        </w:rPr>
        <w:t xml:space="preserve">. </w:t>
      </w:r>
    </w:p>
    <w:p w14:paraId="4533A34E" w14:textId="19C6C636" w:rsidR="00372CA5" w:rsidRDefault="00372CA5" w:rsidP="005172A6">
      <w:pPr>
        <w:widowControl w:val="0"/>
        <w:shd w:val="clear" w:color="auto" w:fill="FFFFFF"/>
        <w:tabs>
          <w:tab w:val="left" w:pos="725"/>
        </w:tabs>
        <w:spacing w:after="0" w:line="305" w:lineRule="auto"/>
        <w:ind w:firstLine="720"/>
        <w:jc w:val="both"/>
        <w:rPr>
          <w:rFonts w:ascii="Arial" w:eastAsia="Arial" w:hAnsi="Arial" w:cs="Arial"/>
          <w:lang w:val="uk-UA"/>
        </w:rPr>
      </w:pPr>
      <w:r w:rsidRPr="00F474D5">
        <w:rPr>
          <w:rFonts w:ascii="Arial" w:eastAsia="Arial" w:hAnsi="Arial" w:cs="Arial"/>
          <w:b/>
          <w:lang w:val="uk-UA"/>
        </w:rPr>
        <w:t>5.8</w:t>
      </w:r>
      <w:r w:rsidRPr="00F474D5">
        <w:rPr>
          <w:rFonts w:ascii="Arial" w:eastAsia="Arial" w:hAnsi="Arial" w:cs="Arial"/>
          <w:lang w:val="uk-UA"/>
        </w:rPr>
        <w:t xml:space="preserve"> Проєктування та будівництво об’єктів </w:t>
      </w:r>
      <w:r w:rsidR="00DE3D23">
        <w:rPr>
          <w:rFonts w:ascii="Arial" w:eastAsia="Arial" w:hAnsi="Arial" w:cs="Arial"/>
          <w:lang w:val="uk-UA"/>
        </w:rPr>
        <w:t xml:space="preserve">виконують </w:t>
      </w:r>
      <w:r w:rsidRPr="00F474D5">
        <w:rPr>
          <w:rFonts w:ascii="Arial" w:eastAsia="Arial" w:hAnsi="Arial" w:cs="Arial"/>
          <w:lang w:val="uk-UA"/>
        </w:rPr>
        <w:t xml:space="preserve">з урахуванням вимог інженерно-технічних заходів цивільного захисту відповідно до </w:t>
      </w:r>
      <w:hyperlink r:id="rId63" w:anchor="Text" w:history="1">
        <w:r w:rsidRPr="006A568E">
          <w:rPr>
            <w:rStyle w:val="a4"/>
            <w:rFonts w:ascii="Arial" w:eastAsia="Arial" w:hAnsi="Arial" w:cs="Arial"/>
            <w:lang w:val="uk-UA"/>
          </w:rPr>
          <w:t>Кодексу цивільного захисту України</w:t>
        </w:r>
      </w:hyperlink>
      <w:r w:rsidRPr="00F474D5">
        <w:rPr>
          <w:rFonts w:ascii="Arial" w:eastAsia="Arial" w:hAnsi="Arial" w:cs="Arial"/>
          <w:lang w:val="uk-UA"/>
        </w:rPr>
        <w:t xml:space="preserve">, </w:t>
      </w:r>
      <w:hyperlink r:id="rId64" w:history="1">
        <w:r w:rsidRPr="00844F33">
          <w:rPr>
            <w:rStyle w:val="a4"/>
            <w:rFonts w:ascii="Arial" w:eastAsia="Arial" w:hAnsi="Arial" w:cs="Arial"/>
            <w:lang w:val="uk-UA"/>
          </w:rPr>
          <w:t>ДБН В.1.2-4</w:t>
        </w:r>
      </w:hyperlink>
      <w:r w:rsidRPr="00F474D5">
        <w:rPr>
          <w:rFonts w:ascii="Arial" w:eastAsia="Arial" w:hAnsi="Arial" w:cs="Arial"/>
          <w:lang w:val="uk-UA"/>
        </w:rPr>
        <w:t xml:space="preserve">, </w:t>
      </w:r>
      <w:hyperlink r:id="rId65" w:history="1">
        <w:r w:rsidRPr="00597386">
          <w:rPr>
            <w:rStyle w:val="a4"/>
            <w:rFonts w:ascii="Arial" w:eastAsia="Arial" w:hAnsi="Arial" w:cs="Arial"/>
            <w:lang w:val="uk-UA"/>
          </w:rPr>
          <w:t>ДБН А.2.2-3</w:t>
        </w:r>
      </w:hyperlink>
      <w:r w:rsidRPr="00F474D5">
        <w:rPr>
          <w:rFonts w:ascii="Arial" w:eastAsia="Arial" w:hAnsi="Arial" w:cs="Arial"/>
          <w:lang w:val="uk-UA"/>
        </w:rPr>
        <w:t xml:space="preserve">, </w:t>
      </w:r>
      <w:hyperlink r:id="rId66" w:history="1">
        <w:r w:rsidRPr="00844F33">
          <w:rPr>
            <w:rStyle w:val="a4"/>
            <w:rFonts w:ascii="Arial" w:eastAsia="Arial" w:hAnsi="Arial" w:cs="Arial"/>
            <w:lang w:val="uk-UA"/>
          </w:rPr>
          <w:t>ДБН В.2.2-5</w:t>
        </w:r>
      </w:hyperlink>
      <w:r w:rsidRPr="00F474D5">
        <w:rPr>
          <w:rFonts w:ascii="Arial" w:eastAsia="Arial" w:hAnsi="Arial" w:cs="Arial"/>
          <w:lang w:val="uk-UA"/>
        </w:rPr>
        <w:t xml:space="preserve">, </w:t>
      </w:r>
      <w:hyperlink r:id="rId67" w:history="1">
        <w:r w:rsidRPr="00844F33">
          <w:rPr>
            <w:rStyle w:val="a4"/>
            <w:rFonts w:ascii="Arial" w:eastAsia="Arial" w:hAnsi="Arial" w:cs="Arial"/>
            <w:lang w:val="uk-UA"/>
          </w:rPr>
          <w:t>ДСТУ 8773</w:t>
        </w:r>
      </w:hyperlink>
      <w:r w:rsidRPr="00F474D5">
        <w:rPr>
          <w:rFonts w:ascii="Arial" w:eastAsia="Arial" w:hAnsi="Arial" w:cs="Arial"/>
          <w:lang w:val="uk-UA"/>
        </w:rPr>
        <w:t>.</w:t>
      </w:r>
    </w:p>
    <w:p w14:paraId="000000F7" w14:textId="77777777" w:rsidR="00450919" w:rsidRPr="00877620" w:rsidRDefault="0054161E" w:rsidP="004B3333">
      <w:pPr>
        <w:pStyle w:val="1"/>
        <w:spacing w:before="240" w:after="120"/>
        <w:ind w:firstLine="720"/>
        <w:jc w:val="both"/>
        <w:rPr>
          <w:rFonts w:ascii="Arial" w:eastAsia="Arial" w:hAnsi="Arial" w:cs="Arial"/>
          <w:b w:val="0"/>
          <w:sz w:val="22"/>
          <w:szCs w:val="22"/>
          <w:lang w:val="uk-UA"/>
        </w:rPr>
      </w:pPr>
      <w:bookmarkStart w:id="13" w:name="_heading=h.30j0zll" w:colFirst="0" w:colLast="0"/>
      <w:bookmarkStart w:id="14" w:name="_Toc214580639"/>
      <w:bookmarkEnd w:id="13"/>
      <w:r w:rsidRPr="00877620">
        <w:rPr>
          <w:rFonts w:ascii="Arial" w:eastAsia="Arial" w:hAnsi="Arial" w:cs="Arial"/>
          <w:sz w:val="22"/>
          <w:szCs w:val="22"/>
          <w:lang w:val="uk-UA"/>
        </w:rPr>
        <w:t>6 ВИХІДНІ ДАНІ ДЛЯ ПРОЄКТУВАННЯ</w:t>
      </w:r>
      <w:bookmarkEnd w:id="14"/>
    </w:p>
    <w:p w14:paraId="000000F8" w14:textId="03D54BA1" w:rsidR="00450919" w:rsidRPr="00F474D5" w:rsidRDefault="0054161E" w:rsidP="005172A6">
      <w:pPr>
        <w:widowControl w:val="0"/>
        <w:shd w:val="clear" w:color="auto" w:fill="FFFFFF"/>
        <w:tabs>
          <w:tab w:val="left" w:pos="696"/>
        </w:tabs>
        <w:spacing w:after="0" w:line="305" w:lineRule="auto"/>
        <w:ind w:firstLine="720"/>
        <w:jc w:val="both"/>
        <w:rPr>
          <w:rFonts w:ascii="Arial" w:eastAsia="Arial" w:hAnsi="Arial" w:cs="Arial"/>
          <w:lang w:val="uk-UA"/>
        </w:rPr>
      </w:pPr>
      <w:r w:rsidRPr="00F474D5">
        <w:rPr>
          <w:rFonts w:ascii="Arial" w:eastAsia="Arial" w:hAnsi="Arial" w:cs="Arial"/>
          <w:b/>
          <w:lang w:val="uk-UA"/>
        </w:rPr>
        <w:t>6.1</w:t>
      </w:r>
      <w:r w:rsidRPr="00F474D5">
        <w:rPr>
          <w:rFonts w:ascii="Arial" w:eastAsia="Arial" w:hAnsi="Arial" w:cs="Arial"/>
          <w:lang w:val="uk-UA"/>
        </w:rPr>
        <w:t xml:space="preserve"> Дані про склад та обсяги інженерних вишукувань та вимоги до інженерного захисту ділянки будівництва, </w:t>
      </w:r>
      <w:r w:rsidR="00547058" w:rsidRPr="00F474D5">
        <w:rPr>
          <w:rFonts w:ascii="Arial" w:eastAsia="Arial" w:hAnsi="Arial" w:cs="Arial"/>
          <w:lang w:val="uk-UA"/>
        </w:rPr>
        <w:t>прилеглої забуд</w:t>
      </w:r>
      <w:r w:rsidR="0050628D" w:rsidRPr="00F474D5">
        <w:rPr>
          <w:rFonts w:ascii="Arial" w:eastAsia="Arial" w:hAnsi="Arial" w:cs="Arial"/>
          <w:lang w:val="uk-UA"/>
        </w:rPr>
        <w:t>ови</w:t>
      </w:r>
      <w:r w:rsidRPr="00F474D5">
        <w:rPr>
          <w:rFonts w:ascii="Arial" w:eastAsia="Arial" w:hAnsi="Arial" w:cs="Arial"/>
          <w:lang w:val="uk-UA"/>
        </w:rPr>
        <w:t xml:space="preserve"> та об’єкта будівництва від прогнозованих небезпечних (природних чи техногенних) чинників наводять у завданні на проєктування згідно з додатком Б </w:t>
      </w:r>
      <w:hyperlink r:id="rId68" w:history="1">
        <w:r w:rsidRPr="00597386">
          <w:rPr>
            <w:rStyle w:val="a4"/>
            <w:rFonts w:ascii="Arial" w:eastAsia="Arial" w:hAnsi="Arial" w:cs="Arial"/>
            <w:lang w:val="uk-UA"/>
          </w:rPr>
          <w:t>ДБН А.2.2-3</w:t>
        </w:r>
      </w:hyperlink>
      <w:r w:rsidRPr="00F474D5">
        <w:rPr>
          <w:rFonts w:ascii="Arial" w:eastAsia="Arial" w:hAnsi="Arial" w:cs="Arial"/>
          <w:lang w:val="uk-UA"/>
        </w:rPr>
        <w:t>.</w:t>
      </w:r>
    </w:p>
    <w:p w14:paraId="74BE6D7E" w14:textId="1CFE3F48" w:rsidR="00B3713A" w:rsidRDefault="00B3713A" w:rsidP="005172A6">
      <w:pPr>
        <w:widowControl w:val="0"/>
        <w:shd w:val="clear" w:color="auto" w:fill="FFFFFF"/>
        <w:tabs>
          <w:tab w:val="left" w:pos="696"/>
        </w:tabs>
        <w:spacing w:after="0" w:line="305" w:lineRule="auto"/>
        <w:ind w:firstLine="720"/>
        <w:jc w:val="both"/>
        <w:rPr>
          <w:rFonts w:ascii="Arial" w:eastAsia="Arial" w:hAnsi="Arial" w:cs="Arial"/>
          <w:lang w:val="uk-UA"/>
        </w:rPr>
      </w:pPr>
      <w:r w:rsidRPr="00F474D5">
        <w:rPr>
          <w:rFonts w:ascii="Arial" w:eastAsia="Arial" w:hAnsi="Arial" w:cs="Arial"/>
          <w:b/>
          <w:lang w:val="uk-UA"/>
        </w:rPr>
        <w:t>6.2</w:t>
      </w:r>
      <w:r w:rsidRPr="00F474D5">
        <w:rPr>
          <w:rFonts w:ascii="Arial" w:eastAsia="Arial" w:hAnsi="Arial" w:cs="Arial"/>
          <w:lang w:val="uk-UA"/>
        </w:rPr>
        <w:t xml:space="preserve"> Наявність негативних чинників для врахування ризиків їх</w:t>
      </w:r>
      <w:r w:rsidR="00DE3D23">
        <w:rPr>
          <w:rFonts w:ascii="Arial" w:eastAsia="Arial" w:hAnsi="Arial" w:cs="Arial"/>
          <w:lang w:val="uk-UA"/>
        </w:rPr>
        <w:t>нього</w:t>
      </w:r>
      <w:r w:rsidRPr="00F474D5">
        <w:rPr>
          <w:rFonts w:ascii="Arial" w:eastAsia="Arial" w:hAnsi="Arial" w:cs="Arial"/>
          <w:lang w:val="uk-UA"/>
        </w:rPr>
        <w:t xml:space="preserve"> впливу на основні вимоги до об’єктів будівництва та прилеглої забудови під час проєктування заходів щодо зменшення впливу негативних чинників ущільненої забудови (розділи 8-10 </w:t>
      </w:r>
      <w:hyperlink r:id="rId69" w:history="1">
        <w:r w:rsidRPr="00844F33">
          <w:rPr>
            <w:rStyle w:val="a4"/>
            <w:rFonts w:ascii="Arial" w:eastAsia="Arial" w:hAnsi="Arial" w:cs="Arial"/>
            <w:lang w:val="uk-UA"/>
          </w:rPr>
          <w:t>ДСТУ 9271</w:t>
        </w:r>
      </w:hyperlink>
      <w:r w:rsidRPr="00F474D5">
        <w:rPr>
          <w:rFonts w:ascii="Arial" w:eastAsia="Arial" w:hAnsi="Arial" w:cs="Arial"/>
          <w:lang w:val="uk-UA"/>
        </w:rPr>
        <w:t xml:space="preserve">) встановлюють, </w:t>
      </w:r>
      <w:r w:rsidR="00DE3D23" w:rsidRPr="000A2305">
        <w:rPr>
          <w:rFonts w:ascii="Arial" w:eastAsia="Arial" w:hAnsi="Arial" w:cs="Arial"/>
          <w:lang w:val="uk-UA"/>
        </w:rPr>
        <w:t>зазвичай</w:t>
      </w:r>
      <w:r w:rsidRPr="000A2305">
        <w:rPr>
          <w:rFonts w:ascii="Arial" w:eastAsia="Arial" w:hAnsi="Arial" w:cs="Arial"/>
          <w:lang w:val="uk-UA"/>
        </w:rPr>
        <w:t>,</w:t>
      </w:r>
      <w:r w:rsidRPr="00F474D5">
        <w:rPr>
          <w:rFonts w:ascii="Arial" w:eastAsia="Arial" w:hAnsi="Arial" w:cs="Arial"/>
          <w:lang w:val="uk-UA"/>
        </w:rPr>
        <w:t xml:space="preserve"> за результатами інженерних вишукувань, обстеження прилеглих об’єктів і огляду прилеглих територій.</w:t>
      </w:r>
    </w:p>
    <w:p w14:paraId="00000100" w14:textId="77777777" w:rsidR="00450919" w:rsidRPr="00877620" w:rsidRDefault="0054161E" w:rsidP="004B3333">
      <w:pPr>
        <w:pStyle w:val="1"/>
        <w:spacing w:before="240" w:after="120"/>
        <w:ind w:firstLine="720"/>
        <w:jc w:val="both"/>
        <w:rPr>
          <w:rFonts w:ascii="Arial" w:eastAsia="Arial" w:hAnsi="Arial" w:cs="Arial"/>
          <w:b w:val="0"/>
          <w:sz w:val="22"/>
          <w:szCs w:val="22"/>
          <w:lang w:val="uk-UA"/>
        </w:rPr>
      </w:pPr>
      <w:bookmarkStart w:id="15" w:name="_heading=h.1fob9te" w:colFirst="0" w:colLast="0"/>
      <w:bookmarkStart w:id="16" w:name="_Toc214580640"/>
      <w:bookmarkEnd w:id="15"/>
      <w:r w:rsidRPr="00877620">
        <w:rPr>
          <w:rFonts w:ascii="Arial" w:eastAsia="Arial" w:hAnsi="Arial" w:cs="Arial"/>
          <w:sz w:val="22"/>
          <w:szCs w:val="22"/>
          <w:lang w:val="uk-UA"/>
        </w:rPr>
        <w:t>7 ПРОЄКТУВАННЯ ОБ'ЄКТІВ</w:t>
      </w:r>
      <w:bookmarkEnd w:id="16"/>
    </w:p>
    <w:p w14:paraId="00000101" w14:textId="414EA1D8"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b/>
          <w:color w:val="000000" w:themeColor="text1"/>
          <w:lang w:val="uk-UA"/>
        </w:rPr>
        <w:t>7.1</w:t>
      </w:r>
      <w:r w:rsidRPr="00F474D5">
        <w:rPr>
          <w:rFonts w:ascii="Arial" w:eastAsia="Arial" w:hAnsi="Arial" w:cs="Arial"/>
          <w:color w:val="000000" w:themeColor="text1"/>
          <w:lang w:val="uk-UA"/>
        </w:rPr>
        <w:t xml:space="preserve"> </w:t>
      </w:r>
      <w:r w:rsidRPr="00F474D5">
        <w:rPr>
          <w:rFonts w:ascii="Arial" w:eastAsia="Arial" w:hAnsi="Arial" w:cs="Arial"/>
          <w:color w:val="000000" w:themeColor="text1"/>
          <w:highlight w:val="white"/>
          <w:lang w:val="uk-UA"/>
        </w:rPr>
        <w:t>Прийняті в про</w:t>
      </w:r>
      <w:r w:rsidR="00B3713A" w:rsidRPr="00F474D5">
        <w:rPr>
          <w:rFonts w:ascii="Arial" w:eastAsia="Arial" w:hAnsi="Arial" w:cs="Arial"/>
          <w:color w:val="000000" w:themeColor="text1"/>
          <w:highlight w:val="white"/>
          <w:lang w:val="uk-UA"/>
        </w:rPr>
        <w:t>є</w:t>
      </w:r>
      <w:r w:rsidRPr="00F474D5">
        <w:rPr>
          <w:rFonts w:ascii="Arial" w:eastAsia="Arial" w:hAnsi="Arial" w:cs="Arial"/>
          <w:color w:val="000000" w:themeColor="text1"/>
          <w:highlight w:val="white"/>
          <w:lang w:val="uk-UA"/>
        </w:rPr>
        <w:t xml:space="preserve">ктній документації на будівництво обʼєкта об'ємно-планувальні, технічні (конструктивні), організаційні та технологічні заходи </w:t>
      </w:r>
      <w:sdt>
        <w:sdtPr>
          <w:rPr>
            <w:rFonts w:ascii="Arial" w:hAnsi="Arial" w:cs="Arial"/>
            <w:color w:val="000000" w:themeColor="text1"/>
            <w:lang w:val="uk-UA"/>
          </w:rPr>
          <w:tag w:val="goog_rdk_23"/>
          <w:id w:val="-956476027"/>
        </w:sdtPr>
        <w:sdtEndPr/>
        <w:sdtContent/>
      </w:sdt>
      <w:r w:rsidRPr="00F474D5">
        <w:rPr>
          <w:rFonts w:ascii="Arial" w:eastAsia="Arial" w:hAnsi="Arial" w:cs="Arial"/>
          <w:color w:val="000000" w:themeColor="text1"/>
          <w:highlight w:val="white"/>
          <w:lang w:val="uk-UA"/>
        </w:rPr>
        <w:t>(засоби) та рішення не повинні призводити до повної або часткової втрати експлуатаційної придатності прилеглих об'єктів під час:</w:t>
      </w:r>
    </w:p>
    <w:p w14:paraId="00000102" w14:textId="6722DC61"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 xml:space="preserve">виконання підготовчих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будівельних робіт на об'єкті будівництва;</w:t>
      </w:r>
    </w:p>
    <w:p w14:paraId="00000103" w14:textId="23B35AB3"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подальшої експлуатації обʼєкта після завершення будівництв</w:t>
      </w:r>
      <w:r>
        <w:rPr>
          <w:rFonts w:ascii="Arial" w:eastAsia="Arial" w:hAnsi="Arial" w:cs="Arial"/>
          <w:color w:val="000000" w:themeColor="text1"/>
          <w:highlight w:val="white"/>
          <w:lang w:val="uk-UA"/>
        </w:rPr>
        <w:t>а</w:t>
      </w:r>
      <w:r w:rsidR="0054161E" w:rsidRPr="00F474D5">
        <w:rPr>
          <w:rFonts w:ascii="Arial" w:eastAsia="Arial" w:hAnsi="Arial" w:cs="Arial"/>
          <w:color w:val="000000" w:themeColor="text1"/>
          <w:highlight w:val="white"/>
          <w:lang w:val="uk-UA"/>
        </w:rPr>
        <w:t xml:space="preserve"> (протягом стабілізаційного періоду).</w:t>
      </w:r>
    </w:p>
    <w:p w14:paraId="00000104" w14:textId="6A5796D3" w:rsidR="00450919" w:rsidRPr="00F474D5" w:rsidRDefault="0054161E" w:rsidP="005172A6">
      <w:pPr>
        <w:widowControl w:val="0"/>
        <w:shd w:val="clear" w:color="auto" w:fill="FFFFFF"/>
        <w:tabs>
          <w:tab w:val="left" w:pos="710"/>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7.2</w:t>
      </w:r>
      <w:r w:rsidRPr="00F474D5">
        <w:rPr>
          <w:rFonts w:ascii="Arial" w:eastAsia="Arial" w:hAnsi="Arial" w:cs="Arial"/>
          <w:color w:val="000000" w:themeColor="text1"/>
          <w:lang w:val="uk-UA"/>
        </w:rPr>
        <w:t xml:space="preserve"> П</w:t>
      </w:r>
      <w:r w:rsidR="00637911" w:rsidRPr="00F474D5">
        <w:rPr>
          <w:rFonts w:ascii="Arial" w:eastAsia="Arial" w:hAnsi="Arial" w:cs="Arial"/>
          <w:color w:val="000000" w:themeColor="text1"/>
          <w:lang w:val="uk-UA"/>
        </w:rPr>
        <w:t>ід час</w:t>
      </w:r>
      <w:r w:rsidRPr="00F474D5">
        <w:rPr>
          <w:rFonts w:ascii="Arial" w:eastAsia="Arial" w:hAnsi="Arial" w:cs="Arial"/>
          <w:color w:val="000000" w:themeColor="text1"/>
          <w:lang w:val="uk-UA"/>
        </w:rPr>
        <w:t xml:space="preserve"> вибор</w:t>
      </w:r>
      <w:r w:rsidR="00637911" w:rsidRPr="00F474D5">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об'ємно-планувальних і конструктивних рішень проєктованого об'єкта, а також методів його будівництва, потрібно враховувати:</w:t>
      </w:r>
    </w:p>
    <w:p w14:paraId="00000105" w14:textId="32AB57AD" w:rsidR="00450919" w:rsidRPr="00F474D5" w:rsidRDefault="00DE3D23"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розташування, об'ємно-планувальні та конструктивні рішення прилеглих об'єктів; </w:t>
      </w:r>
    </w:p>
    <w:p w14:paraId="00000106" w14:textId="724F48BC" w:rsidR="00450919" w:rsidRPr="00F474D5" w:rsidRDefault="00DE3D23"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зону взаємного впливу об'єкта будівництва та прилеглих об'єктів;</w:t>
      </w:r>
    </w:p>
    <w:p w14:paraId="00000107" w14:textId="66A639AC" w:rsidR="00450919" w:rsidRPr="00F474D5" w:rsidRDefault="00DE3D23" w:rsidP="005172A6">
      <w:pPr>
        <w:widowControl w:val="0"/>
        <w:pBdr>
          <w:top w:val="nil"/>
          <w:left w:val="nil"/>
          <w:bottom w:val="nil"/>
          <w:right w:val="nil"/>
          <w:between w:val="nil"/>
        </w:pBdr>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прогнози зміни гідрогеологічних і техногенних умов на ділянці будівництва та у межах зони впливу.</w:t>
      </w:r>
    </w:p>
    <w:p w14:paraId="0000010A" w14:textId="6295032B"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7.3</w:t>
      </w:r>
      <w:r w:rsidRPr="00F474D5">
        <w:rPr>
          <w:rFonts w:ascii="Arial" w:eastAsia="Arial" w:hAnsi="Arial" w:cs="Arial"/>
          <w:b/>
          <w:color w:val="000000" w:themeColor="text1"/>
          <w:highlight w:val="white"/>
          <w:lang w:val="uk-UA"/>
        </w:rPr>
        <w:t xml:space="preserve"> </w:t>
      </w:r>
      <w:r w:rsidRPr="00F474D5">
        <w:rPr>
          <w:rFonts w:ascii="Arial" w:eastAsia="Arial" w:hAnsi="Arial" w:cs="Arial"/>
          <w:color w:val="000000" w:themeColor="text1"/>
          <w:lang w:val="uk-UA"/>
        </w:rPr>
        <w:t xml:space="preserve">Для усунення виявленого прогнозованого негативного впливу об'єкта будівництва на прилеглу забудову у проєктній та проєктно-технологічній документації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передбачати компенсаційні заходи, які </w:t>
      </w:r>
      <w:r w:rsidR="008F6443" w:rsidRPr="00F474D5">
        <w:rPr>
          <w:rFonts w:ascii="Arial" w:eastAsia="Arial" w:hAnsi="Arial" w:cs="Arial"/>
          <w:color w:val="000000" w:themeColor="text1"/>
          <w:lang w:val="uk-UA"/>
        </w:rPr>
        <w:t xml:space="preserve">можна </w:t>
      </w:r>
      <w:r w:rsidRPr="00F474D5">
        <w:rPr>
          <w:rFonts w:ascii="Arial" w:eastAsia="Arial" w:hAnsi="Arial" w:cs="Arial"/>
          <w:color w:val="000000" w:themeColor="text1"/>
          <w:lang w:val="uk-UA"/>
        </w:rPr>
        <w:t>реалізу</w:t>
      </w:r>
      <w:r w:rsidR="008F6443" w:rsidRPr="00F474D5">
        <w:rPr>
          <w:rFonts w:ascii="Arial" w:eastAsia="Arial" w:hAnsi="Arial" w:cs="Arial"/>
          <w:color w:val="000000" w:themeColor="text1"/>
          <w:lang w:val="uk-UA"/>
        </w:rPr>
        <w:t>вати</w:t>
      </w:r>
      <w:r w:rsidRPr="00F474D5">
        <w:rPr>
          <w:rFonts w:ascii="Arial" w:eastAsia="Arial" w:hAnsi="Arial" w:cs="Arial"/>
          <w:color w:val="000000" w:themeColor="text1"/>
          <w:lang w:val="uk-UA"/>
        </w:rPr>
        <w:t xml:space="preserve"> </w:t>
      </w:r>
      <w:r w:rsidR="008F6443" w:rsidRPr="00F474D5">
        <w:rPr>
          <w:rFonts w:ascii="Arial" w:eastAsia="Arial" w:hAnsi="Arial" w:cs="Arial"/>
          <w:color w:val="000000" w:themeColor="text1"/>
          <w:lang w:val="uk-UA"/>
        </w:rPr>
        <w:t>за рахунок</w:t>
      </w:r>
      <w:r w:rsidRPr="00F474D5">
        <w:rPr>
          <w:rFonts w:ascii="Arial" w:eastAsia="Arial" w:hAnsi="Arial" w:cs="Arial"/>
          <w:color w:val="000000" w:themeColor="text1"/>
          <w:lang w:val="uk-UA"/>
        </w:rPr>
        <w:t>:</w:t>
      </w:r>
    </w:p>
    <w:p w14:paraId="0000010C" w14:textId="054F39D5" w:rsidR="00450919" w:rsidRPr="00F474D5" w:rsidRDefault="00DE3D23" w:rsidP="005172A6">
      <w:pPr>
        <w:widowControl w:val="0"/>
        <w:shd w:val="clear" w:color="auto" w:fill="FFFFFF"/>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конструктивних рішень, які безпосередньо віднесені до об'єкта будівництва (вибір конструктивної схеми, типу фундаментів, заходів із захисту, укріплення основ тощо)</w:t>
      </w:r>
      <w:r w:rsidR="00637911" w:rsidRPr="00F474D5">
        <w:rPr>
          <w:rFonts w:ascii="Arial" w:eastAsia="Arial" w:hAnsi="Arial" w:cs="Arial"/>
          <w:color w:val="000000" w:themeColor="text1"/>
          <w:lang w:val="uk-UA"/>
        </w:rPr>
        <w:t>,</w:t>
      </w:r>
      <w:r w:rsidR="008F6443" w:rsidRPr="00F474D5">
        <w:rPr>
          <w:rFonts w:ascii="Arial" w:eastAsia="Arial" w:hAnsi="Arial" w:cs="Arial"/>
          <w:color w:val="000000" w:themeColor="text1"/>
          <w:lang w:val="uk-UA"/>
        </w:rPr>
        <w:t xml:space="preserve"> та/або </w:t>
      </w:r>
      <w:r w:rsidR="0054161E" w:rsidRPr="00F474D5">
        <w:rPr>
          <w:rFonts w:ascii="Arial" w:eastAsia="Arial" w:hAnsi="Arial" w:cs="Arial"/>
          <w:color w:val="000000" w:themeColor="text1"/>
          <w:lang w:val="uk-UA"/>
        </w:rPr>
        <w:t xml:space="preserve">конструктивних рішень </w:t>
      </w:r>
      <w:r w:rsidR="00637911" w:rsidRPr="00F474D5">
        <w:rPr>
          <w:rFonts w:ascii="Arial" w:eastAsia="Arial" w:hAnsi="Arial" w:cs="Arial"/>
          <w:color w:val="000000" w:themeColor="text1"/>
          <w:lang w:val="uk-UA"/>
        </w:rPr>
        <w:t>і</w:t>
      </w:r>
      <w:r w:rsidR="0054161E" w:rsidRPr="00F474D5">
        <w:rPr>
          <w:rFonts w:ascii="Arial" w:eastAsia="Arial" w:hAnsi="Arial" w:cs="Arial"/>
          <w:color w:val="000000" w:themeColor="text1"/>
          <w:lang w:val="uk-UA"/>
        </w:rPr>
        <w:t xml:space="preserve"> заходів, не віднесених безпосередньо до об'єкта будівництва (влаштування стін </w:t>
      </w:r>
      <w:r>
        <w:rPr>
          <w:rFonts w:ascii="Arial" w:eastAsia="Arial" w:hAnsi="Arial" w:cs="Arial"/>
          <w:color w:val="000000" w:themeColor="text1"/>
          <w:lang w:val="uk-UA"/>
        </w:rPr>
        <w:t>у</w:t>
      </w:r>
      <w:r w:rsidR="00637911" w:rsidRPr="00F474D5">
        <w:rPr>
          <w:rFonts w:ascii="Arial" w:eastAsia="Arial" w:hAnsi="Arial" w:cs="Arial"/>
          <w:color w:val="000000" w:themeColor="text1"/>
          <w:lang w:val="uk-UA"/>
        </w:rPr>
        <w:t xml:space="preserve"> ґрунті</w:t>
      </w:r>
      <w:r w:rsidR="0054161E" w:rsidRPr="00F474D5">
        <w:rPr>
          <w:rFonts w:ascii="Arial" w:eastAsia="Arial" w:hAnsi="Arial" w:cs="Arial"/>
          <w:color w:val="000000" w:themeColor="text1"/>
          <w:lang w:val="uk-UA"/>
        </w:rPr>
        <w:t xml:space="preserve">, підпірних стінок, терас, закріплених </w:t>
      </w:r>
      <w:r w:rsidR="00637911" w:rsidRPr="00F474D5">
        <w:rPr>
          <w:rFonts w:ascii="Arial" w:eastAsia="Arial" w:hAnsi="Arial" w:cs="Arial"/>
          <w:color w:val="000000" w:themeColor="text1"/>
          <w:lang w:val="uk-UA"/>
        </w:rPr>
        <w:t>ґрунтових</w:t>
      </w:r>
      <w:r w:rsidR="0054161E" w:rsidRPr="00F474D5">
        <w:rPr>
          <w:rFonts w:ascii="Arial" w:eastAsia="Arial" w:hAnsi="Arial" w:cs="Arial"/>
          <w:color w:val="000000" w:themeColor="text1"/>
          <w:lang w:val="uk-UA"/>
        </w:rPr>
        <w:t xml:space="preserve"> масивів, jet-масиву, шпунтових огороджень</w:t>
      </w:r>
      <w:r w:rsidR="008F6443" w:rsidRPr="00F474D5">
        <w:rPr>
          <w:rFonts w:ascii="Arial" w:eastAsia="Arial" w:hAnsi="Arial" w:cs="Arial"/>
          <w:color w:val="000000" w:themeColor="text1"/>
          <w:lang w:val="uk-UA"/>
        </w:rPr>
        <w:t xml:space="preserve"> </w:t>
      </w:r>
      <w:r w:rsidR="0054161E" w:rsidRPr="00F474D5">
        <w:rPr>
          <w:rFonts w:ascii="Arial" w:eastAsia="Arial" w:hAnsi="Arial" w:cs="Arial"/>
          <w:color w:val="000000" w:themeColor="text1"/>
          <w:lang w:val="uk-UA"/>
        </w:rPr>
        <w:t>тощо);</w:t>
      </w:r>
    </w:p>
    <w:p w14:paraId="0000010D" w14:textId="4B6A65D6"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lastRenderedPageBreak/>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 xml:space="preserve">організаційних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технологічних заходів (засобів) та рішень, що реалізують на етапі виконання підготовчих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будівельних робіт.</w:t>
      </w:r>
    </w:p>
    <w:p w14:paraId="0000010E" w14:textId="45A15895" w:rsidR="00450919"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color w:val="000000" w:themeColor="text1"/>
          <w:highlight w:val="white"/>
          <w:lang w:val="uk-UA"/>
        </w:rPr>
        <w:t>Зазначені компенсаційні заходи мож</w:t>
      </w:r>
      <w:r w:rsidR="00637911" w:rsidRPr="00F474D5">
        <w:rPr>
          <w:rFonts w:ascii="Arial" w:eastAsia="Arial" w:hAnsi="Arial" w:cs="Arial"/>
          <w:color w:val="000000" w:themeColor="text1"/>
          <w:highlight w:val="white"/>
          <w:lang w:val="uk-UA"/>
        </w:rPr>
        <w:t>на</w:t>
      </w:r>
      <w:r w:rsidRPr="00F474D5">
        <w:rPr>
          <w:rFonts w:ascii="Arial" w:eastAsia="Arial" w:hAnsi="Arial" w:cs="Arial"/>
          <w:color w:val="000000" w:themeColor="text1"/>
          <w:highlight w:val="white"/>
          <w:lang w:val="uk-UA"/>
        </w:rPr>
        <w:t xml:space="preserve"> застосовувати як окремо, так і  сукупно </w:t>
      </w:r>
      <w:r w:rsidRPr="00F474D5">
        <w:rPr>
          <w:rFonts w:ascii="Arial" w:eastAsia="Arial" w:hAnsi="Arial" w:cs="Arial"/>
          <w:color w:val="000000" w:themeColor="text1"/>
          <w:lang w:val="uk-UA"/>
        </w:rPr>
        <w:t>–</w:t>
      </w:r>
      <w:r w:rsidRPr="00F474D5">
        <w:rPr>
          <w:rFonts w:ascii="Arial" w:eastAsia="Arial" w:hAnsi="Arial" w:cs="Arial"/>
          <w:color w:val="000000" w:themeColor="text1"/>
          <w:highlight w:val="white"/>
          <w:lang w:val="uk-UA"/>
        </w:rPr>
        <w:t xml:space="preserve"> залежно від характеру, масштабу та рівня прогнозованого впливу.</w:t>
      </w:r>
    </w:p>
    <w:p w14:paraId="0000010F" w14:textId="6725C012" w:rsidR="00450919" w:rsidRPr="00F474D5" w:rsidRDefault="00637911"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Необхідність застосування</w:t>
      </w:r>
      <w:r w:rsidR="0054161E" w:rsidRPr="00F474D5">
        <w:rPr>
          <w:rFonts w:ascii="Arial" w:eastAsia="Arial" w:hAnsi="Arial" w:cs="Arial"/>
          <w:color w:val="000000" w:themeColor="text1"/>
          <w:lang w:val="uk-UA"/>
        </w:rPr>
        <w:t xml:space="preserve"> та обсяг компенсаційних заходів визнача</w:t>
      </w:r>
      <w:r w:rsidRPr="00F474D5">
        <w:rPr>
          <w:rFonts w:ascii="Arial" w:eastAsia="Arial" w:hAnsi="Arial" w:cs="Arial"/>
          <w:color w:val="000000" w:themeColor="text1"/>
          <w:lang w:val="uk-UA"/>
        </w:rPr>
        <w:t>ю</w:t>
      </w:r>
      <w:r w:rsidR="0054161E" w:rsidRPr="00F474D5">
        <w:rPr>
          <w:rFonts w:ascii="Arial" w:eastAsia="Arial" w:hAnsi="Arial" w:cs="Arial"/>
          <w:color w:val="000000" w:themeColor="text1"/>
          <w:lang w:val="uk-UA"/>
        </w:rPr>
        <w:t>ть за результатами розрахунку.</w:t>
      </w:r>
    </w:p>
    <w:p w14:paraId="00000110" w14:textId="59D0278A"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Орієнтовний перелік компенсаційних заходів наведено у розділах 8</w:t>
      </w:r>
      <w:r w:rsidR="00DE3D23">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10 </w:t>
      </w:r>
      <w:hyperlink r:id="rId7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w:t>
      </w:r>
    </w:p>
    <w:p w14:paraId="00000112" w14:textId="3E19244C" w:rsidR="00450919" w:rsidRDefault="0054161E"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7.4</w:t>
      </w:r>
      <w:r w:rsidRPr="00F474D5">
        <w:rPr>
          <w:rFonts w:ascii="Arial" w:eastAsia="Arial" w:hAnsi="Arial" w:cs="Arial"/>
          <w:color w:val="000000" w:themeColor="text1"/>
          <w:lang w:val="uk-UA"/>
        </w:rPr>
        <w:t xml:space="preserve"> </w:t>
      </w:r>
      <w:r w:rsidR="00FB7038" w:rsidRPr="00F474D5">
        <w:rPr>
          <w:rFonts w:ascii="Arial" w:eastAsia="Arial" w:hAnsi="Arial" w:cs="Arial"/>
          <w:color w:val="000000" w:themeColor="text1"/>
          <w:lang w:val="uk-UA"/>
        </w:rPr>
        <w:t>У разі</w:t>
      </w:r>
      <w:r w:rsidRPr="00F474D5">
        <w:rPr>
          <w:rFonts w:ascii="Arial" w:eastAsia="Arial" w:hAnsi="Arial" w:cs="Arial"/>
          <w:color w:val="000000" w:themeColor="text1"/>
          <w:lang w:val="uk-UA"/>
        </w:rPr>
        <w:t xml:space="preserve"> ново</w:t>
      </w:r>
      <w:r w:rsidR="00FB7038" w:rsidRPr="00F474D5">
        <w:rPr>
          <w:rFonts w:ascii="Arial" w:eastAsia="Arial" w:hAnsi="Arial" w:cs="Arial"/>
          <w:color w:val="000000" w:themeColor="text1"/>
          <w:lang w:val="uk-UA"/>
        </w:rPr>
        <w:t>го</w:t>
      </w:r>
      <w:r w:rsidRPr="00F474D5">
        <w:rPr>
          <w:rFonts w:ascii="Arial" w:eastAsia="Arial" w:hAnsi="Arial" w:cs="Arial"/>
          <w:color w:val="000000" w:themeColor="text1"/>
          <w:lang w:val="uk-UA"/>
        </w:rPr>
        <w:t xml:space="preserve"> будівництв</w:t>
      </w:r>
      <w:r w:rsidR="00FB7038" w:rsidRPr="00F474D5">
        <w:rPr>
          <w:rFonts w:ascii="Arial" w:eastAsia="Arial" w:hAnsi="Arial" w:cs="Arial"/>
          <w:color w:val="000000" w:themeColor="text1"/>
          <w:lang w:val="uk-UA"/>
        </w:rPr>
        <w:t>а</w:t>
      </w:r>
      <w:r w:rsidRPr="00F474D5">
        <w:rPr>
          <w:rFonts w:ascii="Arial" w:eastAsia="Arial" w:hAnsi="Arial" w:cs="Arial"/>
          <w:color w:val="000000" w:themeColor="text1"/>
          <w:lang w:val="uk-UA"/>
        </w:rPr>
        <w:t xml:space="preserve"> та реконструкції (зі зміною геометричних розмірів), що передбачає розміщення об’єкта будівництва впритул до прилеглого</w:t>
      </w:r>
      <w:r w:rsidR="00FB7038" w:rsidRPr="00F474D5">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 потрібно забезпечувати можливість незалежного осідання кожного з </w:t>
      </w:r>
      <w:r w:rsidR="001F0FB5">
        <w:rPr>
          <w:rFonts w:ascii="Arial" w:eastAsia="Arial" w:hAnsi="Arial" w:cs="Arial"/>
          <w:color w:val="000000" w:themeColor="text1"/>
          <w:lang w:val="uk-UA"/>
        </w:rPr>
        <w:t>них</w:t>
      </w:r>
      <w:r w:rsidRPr="00F474D5">
        <w:rPr>
          <w:rFonts w:ascii="Arial" w:eastAsia="Arial" w:hAnsi="Arial" w:cs="Arial"/>
          <w:color w:val="000000" w:themeColor="text1"/>
          <w:lang w:val="uk-UA"/>
        </w:rPr>
        <w:t xml:space="preserve">, з урахуванням деформаційного шва, здатного компенсувати нерівномірні осідання. </w:t>
      </w:r>
    </w:p>
    <w:p w14:paraId="00000113" w14:textId="38BBC0EB" w:rsidR="00450919" w:rsidRPr="00F474D5" w:rsidRDefault="0054161E" w:rsidP="005172A6">
      <w:pPr>
        <w:widowControl w:val="0"/>
        <w:shd w:val="clear" w:color="auto" w:fill="FFFFFF"/>
        <w:tabs>
          <w:tab w:val="left" w:pos="557"/>
        </w:tabs>
        <w:spacing w:after="0" w:line="305" w:lineRule="auto"/>
        <w:ind w:firstLine="720"/>
        <w:jc w:val="both"/>
        <w:rPr>
          <w:rFonts w:ascii="Arial" w:eastAsia="Arial" w:hAnsi="Arial" w:cs="Arial"/>
          <w:lang w:val="uk-UA"/>
        </w:rPr>
      </w:pPr>
      <w:r w:rsidRPr="00F474D5">
        <w:rPr>
          <w:rFonts w:ascii="Arial" w:eastAsia="Arial" w:hAnsi="Arial" w:cs="Arial"/>
          <w:b/>
          <w:lang w:val="uk-UA"/>
        </w:rPr>
        <w:t>7.5</w:t>
      </w:r>
      <w:r w:rsidRPr="00F474D5">
        <w:rPr>
          <w:rFonts w:ascii="Arial" w:eastAsia="Arial" w:hAnsi="Arial" w:cs="Arial"/>
          <w:lang w:val="uk-UA"/>
        </w:rPr>
        <w:t xml:space="preserve"> Проєктом будівництва має бути передбачено заходи </w:t>
      </w:r>
      <w:r w:rsidR="001F0FB5">
        <w:rPr>
          <w:rFonts w:ascii="Arial" w:eastAsia="Arial" w:hAnsi="Arial" w:cs="Arial"/>
          <w:lang w:val="uk-UA"/>
        </w:rPr>
        <w:t xml:space="preserve">щодо неперервного </w:t>
      </w:r>
      <w:r w:rsidRPr="00F474D5">
        <w:rPr>
          <w:rFonts w:ascii="Arial" w:eastAsia="Arial" w:hAnsi="Arial" w:cs="Arial"/>
          <w:lang w:val="uk-UA"/>
        </w:rPr>
        <w:t xml:space="preserve"> функціонування:</w:t>
      </w:r>
    </w:p>
    <w:p w14:paraId="00000114" w14:textId="15E4B8A3"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систем інженерного захисту прилеглої території та забудови;</w:t>
      </w:r>
    </w:p>
    <w:p w14:paraId="00000115" w14:textId="54F60AFB"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F015FF">
        <w:rPr>
          <w:rFonts w:ascii="Arial" w:eastAsia="Arial" w:hAnsi="Arial" w:cs="Arial"/>
          <w:lang w:val="uk-UA"/>
        </w:rPr>
        <w:t xml:space="preserve">наявних </w:t>
      </w:r>
      <w:r w:rsidR="0054161E" w:rsidRPr="00F474D5">
        <w:rPr>
          <w:rFonts w:ascii="Arial" w:eastAsia="Arial" w:hAnsi="Arial" w:cs="Arial"/>
          <w:lang w:val="uk-UA"/>
        </w:rPr>
        <w:t>систем життєзабезпечення в об'єктах прилеглої забудови (зокрема, пристроїв із викидом повітря або продуктів згоряння вище даху);</w:t>
      </w:r>
    </w:p>
    <w:p w14:paraId="00000116" w14:textId="7E10204A"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системи водовідведення атмосферних опадів з об'єктів прилеглої забудови та території.</w:t>
      </w:r>
    </w:p>
    <w:p w14:paraId="00000117" w14:textId="2A822B48" w:rsidR="00450919" w:rsidRDefault="001F0FB5" w:rsidP="005172A6">
      <w:pPr>
        <w:widowControl w:val="0"/>
        <w:shd w:val="clear" w:color="auto" w:fill="FFFFFF"/>
        <w:tabs>
          <w:tab w:val="left" w:pos="557"/>
        </w:tabs>
        <w:spacing w:after="0" w:line="305" w:lineRule="auto"/>
        <w:ind w:firstLine="720"/>
        <w:jc w:val="both"/>
        <w:rPr>
          <w:rFonts w:ascii="Arial" w:eastAsia="Arial" w:hAnsi="Arial" w:cs="Arial"/>
          <w:highlight w:val="white"/>
          <w:lang w:val="uk-UA"/>
        </w:rPr>
      </w:pPr>
      <w:r>
        <w:rPr>
          <w:rFonts w:ascii="Arial" w:eastAsia="Arial" w:hAnsi="Arial" w:cs="Arial"/>
          <w:highlight w:val="white"/>
          <w:lang w:val="uk-UA"/>
        </w:rPr>
        <w:t xml:space="preserve">За наявності </w:t>
      </w:r>
      <w:r w:rsidR="0054161E" w:rsidRPr="00F474D5">
        <w:rPr>
          <w:rFonts w:ascii="Arial" w:eastAsia="Arial" w:hAnsi="Arial" w:cs="Arial"/>
          <w:highlight w:val="white"/>
          <w:lang w:val="uk-UA"/>
        </w:rPr>
        <w:t>прогнозу зміни гідрогеологічного режиму, спричинено</w:t>
      </w:r>
      <w:r>
        <w:rPr>
          <w:rFonts w:ascii="Arial" w:eastAsia="Arial" w:hAnsi="Arial" w:cs="Arial"/>
          <w:highlight w:val="white"/>
          <w:lang w:val="uk-UA"/>
        </w:rPr>
        <w:t>ї</w:t>
      </w:r>
      <w:r w:rsidR="0054161E" w:rsidRPr="00F474D5">
        <w:rPr>
          <w:rFonts w:ascii="Arial" w:eastAsia="Arial" w:hAnsi="Arial" w:cs="Arial"/>
          <w:highlight w:val="white"/>
          <w:lang w:val="uk-UA"/>
        </w:rPr>
        <w:t xml:space="preserve"> будівництвом, </w:t>
      </w:r>
      <w:r w:rsidR="00B3713A" w:rsidRPr="00F474D5">
        <w:rPr>
          <w:rFonts w:ascii="Arial" w:eastAsia="Arial" w:hAnsi="Arial" w:cs="Arial"/>
          <w:highlight w:val="white"/>
          <w:lang w:val="uk-UA"/>
        </w:rPr>
        <w:t>потрібно</w:t>
      </w:r>
      <w:r w:rsidR="0054161E" w:rsidRPr="00F474D5">
        <w:rPr>
          <w:rFonts w:ascii="Arial" w:eastAsia="Arial" w:hAnsi="Arial" w:cs="Arial"/>
          <w:highlight w:val="white"/>
          <w:lang w:val="uk-UA"/>
        </w:rPr>
        <w:t xml:space="preserve"> передбачати заходи </w:t>
      </w:r>
      <w:r>
        <w:rPr>
          <w:rFonts w:ascii="Arial" w:eastAsia="Arial" w:hAnsi="Arial" w:cs="Arial"/>
          <w:highlight w:val="white"/>
          <w:lang w:val="uk-UA"/>
        </w:rPr>
        <w:t xml:space="preserve">для </w:t>
      </w:r>
      <w:r w:rsidR="0054161E" w:rsidRPr="00F474D5">
        <w:rPr>
          <w:rFonts w:ascii="Arial" w:eastAsia="Arial" w:hAnsi="Arial" w:cs="Arial"/>
          <w:highlight w:val="white"/>
          <w:lang w:val="uk-UA"/>
        </w:rPr>
        <w:t>захисту прилеглої забудови від змін рівня підземних вод.</w:t>
      </w:r>
    </w:p>
    <w:p w14:paraId="00000118" w14:textId="1B7CF57D" w:rsidR="00450919" w:rsidRPr="00F474D5" w:rsidRDefault="0054161E" w:rsidP="005172A6">
      <w:pPr>
        <w:widowControl w:val="0"/>
        <w:shd w:val="clear" w:color="auto" w:fill="FFFFFF"/>
        <w:tabs>
          <w:tab w:val="left" w:pos="811"/>
        </w:tabs>
        <w:spacing w:after="0" w:line="305" w:lineRule="auto"/>
        <w:ind w:firstLine="720"/>
        <w:jc w:val="both"/>
        <w:rPr>
          <w:rFonts w:ascii="Arial" w:eastAsia="Arial" w:hAnsi="Arial" w:cs="Arial"/>
          <w:highlight w:val="white"/>
          <w:lang w:val="uk-UA"/>
        </w:rPr>
      </w:pPr>
      <w:r w:rsidRPr="00F474D5">
        <w:rPr>
          <w:rFonts w:ascii="Arial" w:eastAsia="Arial" w:hAnsi="Arial" w:cs="Arial"/>
          <w:b/>
          <w:lang w:val="uk-UA"/>
        </w:rPr>
        <w:t>7.6</w:t>
      </w:r>
      <w:r w:rsidRPr="00F474D5">
        <w:rPr>
          <w:rFonts w:ascii="Arial" w:eastAsia="Arial" w:hAnsi="Arial" w:cs="Arial"/>
          <w:lang w:val="uk-UA"/>
        </w:rPr>
        <w:t xml:space="preserve"> </w:t>
      </w:r>
      <w:r w:rsidRPr="00F474D5">
        <w:rPr>
          <w:rFonts w:ascii="Arial" w:eastAsia="Arial" w:hAnsi="Arial" w:cs="Arial"/>
          <w:highlight w:val="white"/>
          <w:lang w:val="uk-UA"/>
        </w:rPr>
        <w:t xml:space="preserve">Якщо будівництво об’єкта призводить до виникнення снігових мішків на </w:t>
      </w:r>
      <w:r w:rsidRPr="00F474D5">
        <w:rPr>
          <w:rFonts w:ascii="Arial" w:eastAsia="Arial" w:hAnsi="Arial" w:cs="Arial"/>
          <w:color w:val="000000" w:themeColor="text1"/>
          <w:highlight w:val="white"/>
          <w:lang w:val="uk-UA"/>
        </w:rPr>
        <w:t>дахах</w:t>
      </w:r>
      <w:r w:rsidRPr="00F474D5">
        <w:rPr>
          <w:rFonts w:ascii="Arial" w:eastAsia="Arial" w:hAnsi="Arial" w:cs="Arial"/>
          <w:highlight w:val="white"/>
          <w:lang w:val="uk-UA"/>
        </w:rPr>
        <w:t xml:space="preserve"> прилеглих об’єктів, конструкцію цих дахів потрібно перевірити розрахунком на відповідність сніговим навантаженням.</w:t>
      </w:r>
    </w:p>
    <w:p w14:paraId="54D46663" w14:textId="77777777" w:rsidR="00FB0B23" w:rsidRPr="00F474D5" w:rsidRDefault="00FB0B23" w:rsidP="005172A6">
      <w:pPr>
        <w:widowControl w:val="0"/>
        <w:shd w:val="clear" w:color="auto" w:fill="FFFFFF"/>
        <w:tabs>
          <w:tab w:val="left" w:pos="811"/>
        </w:tabs>
        <w:spacing w:after="0" w:line="305" w:lineRule="auto"/>
        <w:ind w:firstLine="720"/>
        <w:jc w:val="both"/>
        <w:rPr>
          <w:rFonts w:ascii="Arial" w:eastAsia="Arial" w:hAnsi="Arial" w:cs="Arial"/>
          <w:highlight w:val="white"/>
          <w:lang w:val="uk-UA"/>
        </w:rPr>
      </w:pPr>
    </w:p>
    <w:p w14:paraId="0000011B" w14:textId="74A4D4E4" w:rsidR="00450919" w:rsidRPr="00877620" w:rsidRDefault="0054161E" w:rsidP="007E29EE">
      <w:pPr>
        <w:pStyle w:val="1"/>
        <w:spacing w:after="120"/>
        <w:ind w:firstLine="720"/>
        <w:jc w:val="both"/>
        <w:rPr>
          <w:rFonts w:ascii="Arial" w:eastAsia="Arial" w:hAnsi="Arial" w:cs="Arial"/>
          <w:b w:val="0"/>
          <w:color w:val="000000" w:themeColor="text1"/>
          <w:sz w:val="22"/>
          <w:szCs w:val="22"/>
          <w:lang w:val="uk-UA"/>
        </w:rPr>
      </w:pPr>
      <w:bookmarkStart w:id="17" w:name="_heading=h.3znysh7" w:colFirst="0" w:colLast="0"/>
      <w:bookmarkStart w:id="18" w:name="_Toc214580641"/>
      <w:bookmarkEnd w:id="17"/>
      <w:r w:rsidRPr="00877620">
        <w:rPr>
          <w:rFonts w:ascii="Arial" w:eastAsia="Arial" w:hAnsi="Arial" w:cs="Arial"/>
          <w:color w:val="000000" w:themeColor="text1"/>
          <w:sz w:val="22"/>
          <w:szCs w:val="22"/>
          <w:lang w:val="uk-UA"/>
        </w:rPr>
        <w:t>8 ПРОЄКТНО-ТЕХНОЛОГІЧНА ДОКУМЕНТАЦІЯ</w:t>
      </w:r>
      <w:bookmarkEnd w:id="18"/>
    </w:p>
    <w:p w14:paraId="0000011C" w14:textId="2630A3F0" w:rsidR="00450919" w:rsidRPr="00F474D5" w:rsidRDefault="0054161E"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19" w:name="_heading=h.rii6v1ezjzmv" w:colFirst="0" w:colLast="0"/>
      <w:bookmarkEnd w:id="19"/>
      <w:r w:rsidRPr="00F474D5">
        <w:rPr>
          <w:rFonts w:ascii="Arial" w:eastAsia="Arial" w:hAnsi="Arial" w:cs="Arial"/>
          <w:b/>
          <w:color w:val="000000" w:themeColor="text1"/>
          <w:lang w:val="uk-UA"/>
        </w:rPr>
        <w:t>8.</w:t>
      </w:r>
      <w:r w:rsidR="00FB7038" w:rsidRPr="00F474D5">
        <w:rPr>
          <w:rFonts w:ascii="Arial" w:eastAsia="Arial" w:hAnsi="Arial" w:cs="Arial"/>
          <w:b/>
          <w:color w:val="000000" w:themeColor="text1"/>
          <w:lang w:val="uk-UA"/>
        </w:rPr>
        <w:t>1</w:t>
      </w:r>
      <w:r w:rsidRPr="00F474D5">
        <w:rPr>
          <w:rFonts w:ascii="Arial" w:eastAsia="Arial" w:hAnsi="Arial" w:cs="Arial"/>
          <w:color w:val="000000" w:themeColor="text1"/>
          <w:lang w:val="uk-UA"/>
        </w:rPr>
        <w:t xml:space="preserve"> Проєктно-технологічна документація з організації будівництва та виконання робіт </w:t>
      </w:r>
      <w:r w:rsidR="00FB7038" w:rsidRPr="00F474D5">
        <w:rPr>
          <w:rFonts w:ascii="Arial" w:eastAsia="Arial" w:hAnsi="Arial" w:cs="Arial"/>
          <w:color w:val="000000" w:themeColor="text1"/>
          <w:lang w:val="uk-UA"/>
        </w:rPr>
        <w:t>повинна</w:t>
      </w:r>
      <w:r w:rsidRPr="00F474D5">
        <w:rPr>
          <w:rFonts w:ascii="Arial" w:eastAsia="Arial" w:hAnsi="Arial" w:cs="Arial"/>
          <w:color w:val="000000" w:themeColor="text1"/>
          <w:lang w:val="uk-UA"/>
        </w:rPr>
        <w:t xml:space="preserve"> містити проєктні рішення щодо запобігання впливу будівництва на об’єкти прилеглої забудови, зокрема:</w:t>
      </w:r>
    </w:p>
    <w:p w14:paraId="0000011D" w14:textId="5B5F53A5"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0" w:name="_heading=h.jg0y3f1ml8sk" w:colFirst="0" w:colLast="0"/>
      <w:bookmarkEnd w:id="20"/>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міцності та стійкості прилеглих об’єктів під час виконання підготовчих </w:t>
      </w:r>
      <w:r w:rsidR="00FB7038" w:rsidRPr="00F474D5">
        <w:rPr>
          <w:rFonts w:ascii="Arial" w:eastAsia="Arial" w:hAnsi="Arial" w:cs="Arial"/>
          <w:color w:val="000000" w:themeColor="text1"/>
          <w:lang w:val="uk-UA"/>
        </w:rPr>
        <w:t>і</w:t>
      </w:r>
      <w:r w:rsidR="0054161E" w:rsidRPr="00F474D5">
        <w:rPr>
          <w:rFonts w:ascii="Arial" w:eastAsia="Arial" w:hAnsi="Arial" w:cs="Arial"/>
          <w:color w:val="000000" w:themeColor="text1"/>
          <w:lang w:val="uk-UA"/>
        </w:rPr>
        <w:t xml:space="preserve"> будівельних робіт;</w:t>
      </w:r>
    </w:p>
    <w:p w14:paraId="0000011E" w14:textId="7318B83B"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1" w:name="_heading=h.j2xgz9mtw6ju" w:colFirst="0" w:colLast="0"/>
      <w:bookmarkEnd w:id="21"/>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безпеки експлуатації прилеглих об'єктів, </w:t>
      </w:r>
    </w:p>
    <w:p w14:paraId="0000011F" w14:textId="1660A0BA"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2" w:name="_heading=h.nputa4f7myr" w:colFirst="0" w:colLast="0"/>
      <w:bookmarkEnd w:id="22"/>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заходи з запобігання негативного техногенного впливу будівництва на прилеглі об'єкти у разі їх виявлення.</w:t>
      </w:r>
    </w:p>
    <w:p w14:paraId="7961ADE8" w14:textId="69B08049" w:rsidR="00C265B2" w:rsidRPr="00F474D5" w:rsidRDefault="0054161E" w:rsidP="005172A6">
      <w:pPr>
        <w:widowControl w:val="0"/>
        <w:shd w:val="clear" w:color="auto" w:fill="FFFFFF"/>
        <w:spacing w:after="0" w:line="305" w:lineRule="auto"/>
        <w:ind w:firstLine="720"/>
        <w:jc w:val="both"/>
        <w:rPr>
          <w:rFonts w:ascii="Arial" w:eastAsia="Arial" w:hAnsi="Arial" w:cs="Arial"/>
          <w:lang w:val="uk-UA"/>
        </w:rPr>
      </w:pPr>
      <w:bookmarkStart w:id="23" w:name="_heading=h.hofn7eufpv3" w:colFirst="0" w:colLast="0"/>
      <w:bookmarkEnd w:id="23"/>
      <w:r w:rsidRPr="00F474D5">
        <w:rPr>
          <w:rFonts w:ascii="Arial" w:eastAsia="Arial" w:hAnsi="Arial" w:cs="Arial"/>
          <w:b/>
          <w:highlight w:val="white"/>
          <w:lang w:val="uk-UA"/>
        </w:rPr>
        <w:t>8.</w:t>
      </w:r>
      <w:r w:rsidR="00BE4438" w:rsidRPr="00F474D5">
        <w:rPr>
          <w:rFonts w:ascii="Arial" w:eastAsia="Arial" w:hAnsi="Arial" w:cs="Arial"/>
          <w:b/>
          <w:lang w:val="uk-UA"/>
        </w:rPr>
        <w:t>2</w:t>
      </w:r>
      <w:r w:rsidRPr="00F474D5">
        <w:rPr>
          <w:rFonts w:ascii="Arial" w:eastAsia="Arial" w:hAnsi="Arial" w:cs="Arial"/>
          <w:highlight w:val="white"/>
          <w:lang w:val="uk-UA"/>
        </w:rPr>
        <w:t xml:space="preserve"> </w:t>
      </w:r>
      <w:r w:rsidR="00C265B2" w:rsidRPr="00F474D5">
        <w:rPr>
          <w:rFonts w:ascii="Arial" w:eastAsia="Arial" w:hAnsi="Arial" w:cs="Arial"/>
          <w:lang w:val="uk-UA"/>
        </w:rPr>
        <w:t xml:space="preserve">Проєктні рішення мають бути розроблені з урахуванням вимог пожежної, техногенної безпеки та цивільного захисту відповідно до </w:t>
      </w:r>
      <w:hyperlink r:id="rId71" w:anchor="Text" w:history="1">
        <w:r w:rsidR="00C265B2" w:rsidRPr="000B5010">
          <w:rPr>
            <w:rStyle w:val="a4"/>
            <w:rFonts w:ascii="Arial" w:eastAsia="Arial" w:hAnsi="Arial" w:cs="Arial"/>
            <w:lang w:val="uk-UA"/>
          </w:rPr>
          <w:t>Кодексу цивільного захисту України</w:t>
        </w:r>
      </w:hyperlink>
      <w:r w:rsidR="00C265B2" w:rsidRPr="00F474D5">
        <w:rPr>
          <w:rFonts w:ascii="Arial" w:eastAsia="Arial" w:hAnsi="Arial" w:cs="Arial"/>
          <w:lang w:val="uk-UA"/>
        </w:rPr>
        <w:t xml:space="preserve">, </w:t>
      </w:r>
      <w:hyperlink r:id="rId72" w:history="1">
        <w:r w:rsidR="00C265B2" w:rsidRPr="00597386">
          <w:rPr>
            <w:rStyle w:val="a4"/>
            <w:rFonts w:ascii="Arial" w:eastAsia="Arial" w:hAnsi="Arial" w:cs="Arial"/>
            <w:lang w:val="uk-UA"/>
          </w:rPr>
          <w:t>ДБН Б.2.2-12</w:t>
        </w:r>
      </w:hyperlink>
      <w:r w:rsidR="00C265B2" w:rsidRPr="00F474D5">
        <w:rPr>
          <w:rFonts w:ascii="Arial" w:eastAsia="Arial" w:hAnsi="Arial" w:cs="Arial"/>
          <w:lang w:val="uk-UA"/>
        </w:rPr>
        <w:t xml:space="preserve">, </w:t>
      </w:r>
      <w:hyperlink r:id="rId73" w:history="1">
        <w:r w:rsidR="00C265B2" w:rsidRPr="00597386">
          <w:rPr>
            <w:rStyle w:val="a4"/>
            <w:rFonts w:ascii="Arial" w:eastAsia="Arial" w:hAnsi="Arial" w:cs="Arial"/>
            <w:lang w:val="uk-UA"/>
          </w:rPr>
          <w:t>ДБН В. 1.1-7</w:t>
        </w:r>
      </w:hyperlink>
      <w:r w:rsidR="00C265B2" w:rsidRPr="00F474D5">
        <w:rPr>
          <w:rFonts w:ascii="Arial" w:eastAsia="Arial" w:hAnsi="Arial" w:cs="Arial"/>
          <w:lang w:val="uk-UA"/>
        </w:rPr>
        <w:t xml:space="preserve">, </w:t>
      </w:r>
      <w:hyperlink r:id="rId74" w:history="1">
        <w:r w:rsidR="00C265B2" w:rsidRPr="00844F33">
          <w:rPr>
            <w:rStyle w:val="a4"/>
            <w:rFonts w:ascii="Arial" w:eastAsia="Arial" w:hAnsi="Arial" w:cs="Arial"/>
            <w:lang w:val="uk-UA"/>
          </w:rPr>
          <w:t>ДБН B.1.2-4</w:t>
        </w:r>
      </w:hyperlink>
      <w:r w:rsidR="00C265B2" w:rsidRPr="00F474D5">
        <w:rPr>
          <w:rFonts w:ascii="Arial" w:eastAsia="Arial" w:hAnsi="Arial" w:cs="Arial"/>
          <w:lang w:val="uk-UA"/>
        </w:rPr>
        <w:t xml:space="preserve">, </w:t>
      </w:r>
      <w:hyperlink r:id="rId75" w:history="1">
        <w:r w:rsidR="00C265B2" w:rsidRPr="00844F33">
          <w:rPr>
            <w:rStyle w:val="a4"/>
            <w:rFonts w:ascii="Arial" w:eastAsia="Arial" w:hAnsi="Arial" w:cs="Arial"/>
            <w:lang w:val="uk-UA"/>
          </w:rPr>
          <w:t>ДБН В.2.2-5</w:t>
        </w:r>
      </w:hyperlink>
      <w:r w:rsidR="00C265B2" w:rsidRPr="00F474D5">
        <w:rPr>
          <w:rFonts w:ascii="Arial" w:eastAsia="Arial" w:hAnsi="Arial" w:cs="Arial"/>
          <w:lang w:val="uk-UA"/>
        </w:rPr>
        <w:t xml:space="preserve">, </w:t>
      </w:r>
      <w:hyperlink r:id="rId76" w:history="1">
        <w:r w:rsidR="00C265B2" w:rsidRPr="00844F33">
          <w:rPr>
            <w:rStyle w:val="a4"/>
            <w:rFonts w:ascii="Arial" w:eastAsia="Arial" w:hAnsi="Arial" w:cs="Arial"/>
            <w:lang w:val="uk-UA"/>
          </w:rPr>
          <w:t>ДСТУ 8773</w:t>
        </w:r>
      </w:hyperlink>
      <w:r w:rsidR="00C265B2" w:rsidRPr="00F474D5">
        <w:rPr>
          <w:rFonts w:ascii="Arial" w:eastAsia="Arial" w:hAnsi="Arial" w:cs="Arial"/>
          <w:lang w:val="uk-UA"/>
        </w:rPr>
        <w:t>.</w:t>
      </w:r>
    </w:p>
    <w:p w14:paraId="00000125" w14:textId="60F0AC7F" w:rsidR="00450919" w:rsidRPr="00F474D5" w:rsidRDefault="0054161E" w:rsidP="005172A6">
      <w:pPr>
        <w:widowControl w:val="0"/>
        <w:shd w:val="clear" w:color="auto" w:fill="FFFFFF"/>
        <w:spacing w:after="0" w:line="305" w:lineRule="auto"/>
        <w:ind w:firstLine="720"/>
        <w:jc w:val="both"/>
        <w:rPr>
          <w:rFonts w:ascii="Arial" w:eastAsia="Arial" w:hAnsi="Arial" w:cs="Arial"/>
          <w:b/>
          <w:color w:val="000000" w:themeColor="text1"/>
          <w:lang w:val="uk-UA"/>
        </w:rPr>
      </w:pPr>
      <w:r w:rsidRPr="00F474D5">
        <w:rPr>
          <w:rFonts w:ascii="Arial" w:eastAsia="Arial" w:hAnsi="Arial" w:cs="Arial"/>
          <w:color w:val="000000" w:themeColor="text1"/>
          <w:lang w:val="uk-UA"/>
        </w:rPr>
        <w:t xml:space="preserve">Проєктно-технологічна документація </w:t>
      </w:r>
      <w:r w:rsidR="00BE4438" w:rsidRPr="00F474D5">
        <w:rPr>
          <w:rFonts w:ascii="Arial" w:eastAsia="Arial" w:hAnsi="Arial" w:cs="Arial"/>
          <w:color w:val="000000" w:themeColor="text1"/>
          <w:lang w:val="uk-UA"/>
        </w:rPr>
        <w:t>повинна</w:t>
      </w:r>
      <w:r w:rsidRPr="00F474D5">
        <w:rPr>
          <w:rFonts w:ascii="Arial" w:eastAsia="Arial" w:hAnsi="Arial" w:cs="Arial"/>
          <w:color w:val="000000" w:themeColor="text1"/>
          <w:lang w:val="uk-UA"/>
        </w:rPr>
        <w:t xml:space="preserve"> містити інформацію щодо послідовності виконання робіт із влаштування нульового циклу будівництва, дотримання якої забезпечує збереження</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стабільного стану прилеглої забудови.</w:t>
      </w:r>
    </w:p>
    <w:p w14:paraId="00000126" w14:textId="5BD58905" w:rsidR="00450919" w:rsidRDefault="0054161E" w:rsidP="005172A6">
      <w:pPr>
        <w:widowControl w:val="0"/>
        <w:tabs>
          <w:tab w:val="left" w:pos="710"/>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Конструктивні, технологічні та організаційні рішення котловану об'єкта будівництва потрібно обґрунтовувати розрахунками щодо забезпечення стійкості його укосів і захисту прилеглої забудови від додаткових деформацій. За </w:t>
      </w:r>
      <w:r w:rsidR="00DE7663" w:rsidRPr="00F474D5">
        <w:rPr>
          <w:rFonts w:ascii="Arial" w:eastAsia="Arial" w:hAnsi="Arial" w:cs="Arial"/>
          <w:color w:val="000000" w:themeColor="text1"/>
          <w:lang w:val="uk-UA"/>
        </w:rPr>
        <w:t>потреби</w:t>
      </w:r>
      <w:r w:rsidRPr="00F474D5">
        <w:rPr>
          <w:rFonts w:ascii="Arial" w:eastAsia="Arial" w:hAnsi="Arial" w:cs="Arial"/>
          <w:color w:val="000000" w:themeColor="text1"/>
          <w:lang w:val="uk-UA"/>
        </w:rPr>
        <w:t>, рекоменд</w:t>
      </w:r>
      <w:r w:rsidR="00DE7663" w:rsidRPr="00F474D5">
        <w:rPr>
          <w:rFonts w:ascii="Arial" w:eastAsia="Arial" w:hAnsi="Arial" w:cs="Arial"/>
          <w:color w:val="000000" w:themeColor="text1"/>
          <w:lang w:val="uk-UA"/>
        </w:rPr>
        <w:t>овано</w:t>
      </w:r>
      <w:r w:rsidRPr="00F474D5">
        <w:rPr>
          <w:rFonts w:ascii="Arial" w:eastAsia="Arial" w:hAnsi="Arial" w:cs="Arial"/>
          <w:color w:val="000000" w:themeColor="text1"/>
          <w:lang w:val="uk-UA"/>
        </w:rPr>
        <w:t xml:space="preserve"> передбачати заходи для забезпечення стійкості стін котловану.</w:t>
      </w:r>
    </w:p>
    <w:p w14:paraId="1F7BD3CC" w14:textId="094D4013" w:rsidR="000B5010" w:rsidRDefault="000B5010" w:rsidP="005172A6">
      <w:pPr>
        <w:widowControl w:val="0"/>
        <w:tabs>
          <w:tab w:val="left" w:pos="710"/>
        </w:tabs>
        <w:spacing w:after="0" w:line="305" w:lineRule="auto"/>
        <w:ind w:firstLine="720"/>
        <w:jc w:val="both"/>
        <w:rPr>
          <w:rFonts w:ascii="Arial" w:eastAsia="Arial" w:hAnsi="Arial" w:cs="Arial"/>
          <w:b/>
          <w:color w:val="000000" w:themeColor="text1"/>
          <w:lang w:val="uk-UA"/>
        </w:rPr>
      </w:pPr>
      <w:r>
        <w:rPr>
          <w:rFonts w:ascii="Arial" w:eastAsia="Arial" w:hAnsi="Arial" w:cs="Arial"/>
          <w:b/>
          <w:color w:val="000000" w:themeColor="text1"/>
          <w:lang w:val="uk-UA"/>
        </w:rPr>
        <w:br w:type="page"/>
      </w:r>
    </w:p>
    <w:p w14:paraId="00000128" w14:textId="28E90C50" w:rsidR="00450919" w:rsidRPr="00F474D5" w:rsidRDefault="0054161E" w:rsidP="005172A6">
      <w:pPr>
        <w:widowControl w:val="0"/>
        <w:shd w:val="clear" w:color="auto" w:fill="FFFFFF"/>
        <w:tabs>
          <w:tab w:val="left" w:pos="73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lastRenderedPageBreak/>
        <w:t>8.</w:t>
      </w:r>
      <w:r w:rsidR="00BE4438" w:rsidRPr="00F474D5">
        <w:rPr>
          <w:rFonts w:ascii="Arial" w:eastAsia="Arial" w:hAnsi="Arial" w:cs="Arial"/>
          <w:b/>
          <w:color w:val="000000" w:themeColor="text1"/>
          <w:lang w:val="uk-UA"/>
        </w:rPr>
        <w:t>3</w:t>
      </w:r>
      <w:r w:rsidRPr="00F474D5">
        <w:rPr>
          <w:rFonts w:ascii="Arial" w:eastAsia="Arial" w:hAnsi="Arial" w:cs="Arial"/>
          <w:color w:val="000000" w:themeColor="text1"/>
          <w:lang w:val="uk-UA"/>
        </w:rPr>
        <w:t xml:space="preserve"> У складі ПОБ за </w:t>
      </w:r>
      <w:r w:rsidR="00DE7663" w:rsidRPr="00F474D5">
        <w:rPr>
          <w:rFonts w:ascii="Arial" w:eastAsia="Arial" w:hAnsi="Arial" w:cs="Arial"/>
          <w:color w:val="000000" w:themeColor="text1"/>
          <w:lang w:val="uk-UA"/>
        </w:rPr>
        <w:t>потреби</w:t>
      </w:r>
      <w:r w:rsidRPr="00F474D5">
        <w:rPr>
          <w:rFonts w:ascii="Arial" w:eastAsia="Arial" w:hAnsi="Arial" w:cs="Arial"/>
          <w:color w:val="000000" w:themeColor="text1"/>
          <w:lang w:val="uk-UA"/>
        </w:rPr>
        <w:t xml:space="preserve"> наводять перелік конструктивних, організаційних і технологічних рішень із забезпечення вимог</w:t>
      </w:r>
      <w:r w:rsidR="003A31DD">
        <w:rPr>
          <w:rFonts w:ascii="Arial" w:eastAsia="Arial" w:hAnsi="Arial" w:cs="Arial"/>
          <w:color w:val="000000" w:themeColor="text1"/>
          <w:lang w:val="uk-UA"/>
        </w:rPr>
        <w:t xml:space="preserve"> щодо</w:t>
      </w:r>
      <w:r w:rsidRPr="00F474D5">
        <w:rPr>
          <w:rFonts w:ascii="Arial" w:eastAsia="Arial" w:hAnsi="Arial" w:cs="Arial"/>
          <w:color w:val="000000" w:themeColor="text1"/>
          <w:lang w:val="uk-UA"/>
        </w:rPr>
        <w:t xml:space="preserve"> безпеки, для</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 xml:space="preserve">реалізації яких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розробляти робочі креслення. </w:t>
      </w:r>
    </w:p>
    <w:p w14:paraId="00000129" w14:textId="28FA748F" w:rsidR="00450919" w:rsidRPr="002158ED" w:rsidRDefault="0054161E" w:rsidP="005172A6">
      <w:pPr>
        <w:widowControl w:val="0"/>
        <w:shd w:val="clear" w:color="auto" w:fill="FFFFFF"/>
        <w:tabs>
          <w:tab w:val="left" w:pos="734"/>
        </w:tabs>
        <w:spacing w:after="0" w:line="305" w:lineRule="auto"/>
        <w:ind w:firstLine="720"/>
        <w:jc w:val="both"/>
        <w:rPr>
          <w:rFonts w:ascii="Arial" w:eastAsia="Arial" w:hAnsi="Arial" w:cs="Arial"/>
          <w:lang w:val="uk-UA"/>
        </w:rPr>
      </w:pPr>
      <w:r w:rsidRPr="00F474D5">
        <w:rPr>
          <w:rFonts w:ascii="Arial" w:eastAsia="Arial" w:hAnsi="Arial" w:cs="Arial"/>
          <w:b/>
          <w:lang w:val="uk-UA"/>
        </w:rPr>
        <w:t>8.</w:t>
      </w:r>
      <w:r w:rsidR="00BE4438" w:rsidRPr="00F474D5">
        <w:rPr>
          <w:rFonts w:ascii="Arial" w:eastAsia="Arial" w:hAnsi="Arial" w:cs="Arial"/>
          <w:b/>
          <w:lang w:val="uk-UA"/>
        </w:rPr>
        <w:t>4</w:t>
      </w:r>
      <w:r w:rsidRPr="00F474D5">
        <w:rPr>
          <w:rFonts w:ascii="Arial" w:eastAsia="Arial" w:hAnsi="Arial" w:cs="Arial"/>
          <w:lang w:val="uk-UA"/>
        </w:rPr>
        <w:t xml:space="preserve"> Склад і ступінь деталізації проєктів виконання робіт потрібно приймати, виходячи з обсягів і складності робіт, ризиків конкретних умов будівництва, поетапних змін виробничих умов на об’єкті будівництва, потрібного рівня деталізації викладення технології робіт і вимог </w:t>
      </w:r>
      <w:r w:rsidR="003A31DD">
        <w:rPr>
          <w:rFonts w:ascii="Arial" w:eastAsia="Arial" w:hAnsi="Arial" w:cs="Arial"/>
          <w:lang w:val="uk-UA"/>
        </w:rPr>
        <w:t xml:space="preserve">щодо </w:t>
      </w:r>
      <w:r w:rsidRPr="00F474D5">
        <w:rPr>
          <w:rFonts w:ascii="Arial" w:eastAsia="Arial" w:hAnsi="Arial" w:cs="Arial"/>
          <w:lang w:val="uk-UA"/>
        </w:rPr>
        <w:t>безпеки.</w:t>
      </w:r>
    </w:p>
    <w:p w14:paraId="0000012A" w14:textId="07FB35A7" w:rsidR="00450919" w:rsidRPr="00F474D5" w:rsidRDefault="0054161E" w:rsidP="005172A6">
      <w:pPr>
        <w:widowControl w:val="0"/>
        <w:shd w:val="clear" w:color="auto" w:fill="FFFFFF"/>
        <w:tabs>
          <w:tab w:val="left" w:pos="68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5</w:t>
      </w:r>
      <w:r w:rsidRPr="00F474D5">
        <w:rPr>
          <w:rFonts w:ascii="Arial" w:eastAsia="Arial" w:hAnsi="Arial" w:cs="Arial"/>
          <w:color w:val="000000" w:themeColor="text1"/>
          <w:lang w:val="uk-UA"/>
        </w:rPr>
        <w:t xml:space="preserve"> У проєктно-технологічній документації потрібно визначати небезпечні зони на будівельних і виробничих майданчиках та ділянках робіт, де під час будівництва постійно діятимуть або потенційно можуть діяти виробничі чинники, небезпечні для людей, прилеглих будівель і споруд, транспорту, технічних засобів і навколишнього середовища.</w:t>
      </w:r>
    </w:p>
    <w:p w14:paraId="0000012B" w14:textId="5EC331AF"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Межі небезпечних зон у місцях, над якими відбувається переміщення вантажів вантажопідіймальними кранами, і поблизу об'єкта будівництва потрібно встановлювати у </w:t>
      </w:r>
      <w:r w:rsidR="00E641D1" w:rsidRPr="00F474D5">
        <w:rPr>
          <w:rFonts w:ascii="Arial" w:eastAsia="Arial" w:hAnsi="Arial" w:cs="Arial"/>
          <w:color w:val="000000" w:themeColor="text1"/>
          <w:lang w:val="uk-UA"/>
        </w:rPr>
        <w:t xml:space="preserve"> </w:t>
      </w:r>
      <w:r w:rsidRPr="00F474D5">
        <w:rPr>
          <w:rFonts w:ascii="Arial" w:eastAsia="Arial" w:hAnsi="Arial" w:cs="Arial"/>
          <w:color w:val="000000" w:themeColor="text1"/>
          <w:lang w:val="uk-UA"/>
        </w:rPr>
        <w:t xml:space="preserve">ПВР згідно з додатком Е </w:t>
      </w:r>
      <w:hyperlink r:id="rId77"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залежно від висоти можливого падіння </w:t>
      </w:r>
      <w:r w:rsidR="00654B84" w:rsidRPr="00F474D5">
        <w:rPr>
          <w:rFonts w:ascii="Arial" w:eastAsia="Arial" w:hAnsi="Arial" w:cs="Arial"/>
          <w:color w:val="000000" w:themeColor="text1"/>
          <w:lang w:val="uk-UA"/>
        </w:rPr>
        <w:t>вантажу</w:t>
      </w:r>
      <w:r w:rsidRPr="00F474D5">
        <w:rPr>
          <w:rFonts w:ascii="Arial" w:eastAsia="Arial" w:hAnsi="Arial" w:cs="Arial"/>
          <w:color w:val="000000" w:themeColor="text1"/>
          <w:lang w:val="uk-UA"/>
        </w:rPr>
        <w:t xml:space="preserve">. У </w:t>
      </w:r>
      <w:r w:rsidR="003A31DD">
        <w:rPr>
          <w:rFonts w:ascii="Arial" w:eastAsia="Arial" w:hAnsi="Arial" w:cs="Arial"/>
          <w:color w:val="000000" w:themeColor="text1"/>
          <w:lang w:val="uk-UA"/>
        </w:rPr>
        <w:t xml:space="preserve">разі </w:t>
      </w:r>
      <w:r w:rsidRPr="00F474D5">
        <w:rPr>
          <w:rFonts w:ascii="Arial" w:eastAsia="Arial" w:hAnsi="Arial" w:cs="Arial"/>
          <w:color w:val="000000" w:themeColor="text1"/>
          <w:lang w:val="uk-UA"/>
        </w:rPr>
        <w:t xml:space="preserve"> переміщення вантажів кранами має бути враховано також максимальні габарити вантажу.</w:t>
      </w:r>
    </w:p>
    <w:p w14:paraId="0000012C"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Зони, над якими відбувається переміщення частин баштового крана без вантажу (у тому числі противага), не вважають небезпечними.</w:t>
      </w:r>
    </w:p>
    <w:p w14:paraId="0000012D" w14:textId="59C2E974" w:rsidR="00450919" w:rsidRDefault="0054161E" w:rsidP="005172A6">
      <w:pPr>
        <w:widowControl w:val="0"/>
        <w:shd w:val="clear" w:color="auto" w:fill="FFFFFF"/>
        <w:tabs>
          <w:tab w:val="left" w:pos="68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6</w:t>
      </w:r>
      <w:r w:rsidRPr="00F474D5">
        <w:rPr>
          <w:rFonts w:ascii="Arial" w:eastAsia="Arial" w:hAnsi="Arial" w:cs="Arial"/>
          <w:color w:val="000000" w:themeColor="text1"/>
          <w:lang w:val="uk-UA"/>
        </w:rPr>
        <w:t xml:space="preserve"> Якщо до небезпечних зон потрапляють прилеглі об'єкти</w:t>
      </w:r>
      <w:r w:rsidR="003A31DD">
        <w:rPr>
          <w:rFonts w:ascii="Arial" w:eastAsia="Arial" w:hAnsi="Arial" w:cs="Arial"/>
          <w:color w:val="000000" w:themeColor="text1"/>
          <w:lang w:val="uk-UA"/>
        </w:rPr>
        <w:t xml:space="preserve"> чи </w:t>
      </w:r>
      <w:r w:rsidRPr="00F474D5">
        <w:rPr>
          <w:rFonts w:ascii="Arial" w:eastAsia="Arial" w:hAnsi="Arial" w:cs="Arial"/>
          <w:color w:val="000000" w:themeColor="text1"/>
          <w:lang w:val="uk-UA"/>
        </w:rPr>
        <w:t xml:space="preserve">місця можливого перебування людей, </w:t>
      </w:r>
      <w:r w:rsidR="003A31DD">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проєкті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передбачати таку сукупність рішень, яка </w:t>
      </w:r>
      <w:r w:rsidR="003A31DD">
        <w:rPr>
          <w:rFonts w:ascii="Arial" w:eastAsia="Arial" w:hAnsi="Arial" w:cs="Arial"/>
          <w:color w:val="000000" w:themeColor="text1"/>
          <w:lang w:val="uk-UA"/>
        </w:rPr>
        <w:t xml:space="preserve">забезпечує </w:t>
      </w:r>
      <w:r w:rsidR="009868CB" w:rsidRPr="004B3333">
        <w:rPr>
          <w:rFonts w:ascii="Arial" w:eastAsia="Arial" w:hAnsi="Arial" w:cs="Arial"/>
          <w:lang w:val="uk-UA"/>
        </w:rPr>
        <w:t>його</w:t>
      </w:r>
      <w:r w:rsidR="009868CB" w:rsidRPr="000A2305">
        <w:rPr>
          <w:rFonts w:ascii="Arial" w:eastAsia="Arial" w:hAnsi="Arial" w:cs="Arial"/>
          <w:color w:val="000000" w:themeColor="text1"/>
          <w:lang w:val="uk-UA"/>
        </w:rPr>
        <w:t xml:space="preserve"> </w:t>
      </w:r>
      <w:r w:rsidR="003A31DD" w:rsidRPr="000A2305">
        <w:rPr>
          <w:rFonts w:ascii="Arial" w:eastAsia="Arial" w:hAnsi="Arial" w:cs="Arial"/>
          <w:color w:val="000000" w:themeColor="text1"/>
          <w:lang w:val="uk-UA"/>
        </w:rPr>
        <w:t>бе</w:t>
      </w:r>
      <w:r w:rsidR="003A31DD">
        <w:rPr>
          <w:rFonts w:ascii="Arial" w:eastAsia="Arial" w:hAnsi="Arial" w:cs="Arial"/>
          <w:color w:val="000000" w:themeColor="text1"/>
          <w:lang w:val="uk-UA"/>
        </w:rPr>
        <w:t xml:space="preserve">зпечну </w:t>
      </w:r>
      <w:r w:rsidRPr="00F474D5">
        <w:rPr>
          <w:rFonts w:ascii="Arial" w:eastAsia="Arial" w:hAnsi="Arial" w:cs="Arial"/>
          <w:color w:val="000000" w:themeColor="text1"/>
          <w:lang w:val="uk-UA"/>
        </w:rPr>
        <w:t>реаліз</w:t>
      </w:r>
      <w:r w:rsidR="003A31DD">
        <w:rPr>
          <w:rFonts w:ascii="Arial" w:eastAsia="Arial" w:hAnsi="Arial" w:cs="Arial"/>
          <w:color w:val="000000" w:themeColor="text1"/>
          <w:lang w:val="uk-UA"/>
        </w:rPr>
        <w:t>ацію</w:t>
      </w:r>
      <w:r w:rsidRPr="00F474D5">
        <w:rPr>
          <w:rFonts w:ascii="Arial" w:eastAsia="Arial" w:hAnsi="Arial" w:cs="Arial"/>
          <w:color w:val="000000" w:themeColor="text1"/>
          <w:lang w:val="uk-UA"/>
        </w:rPr>
        <w:t xml:space="preserve">. </w:t>
      </w:r>
    </w:p>
    <w:p w14:paraId="0000012E" w14:textId="2A2301AA" w:rsidR="00450919" w:rsidRDefault="0054161E" w:rsidP="005172A6">
      <w:pPr>
        <w:widowControl w:val="0"/>
        <w:shd w:val="clear" w:color="auto" w:fill="FFFFFF"/>
        <w:tabs>
          <w:tab w:val="left" w:pos="686"/>
        </w:tabs>
        <w:spacing w:after="0" w:line="305" w:lineRule="auto"/>
        <w:ind w:firstLine="720"/>
        <w:jc w:val="both"/>
        <w:rPr>
          <w:rFonts w:ascii="Arial" w:eastAsia="Arial" w:hAnsi="Arial" w:cs="Arial"/>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7</w:t>
      </w:r>
      <w:r w:rsidRPr="00F474D5">
        <w:rPr>
          <w:rFonts w:ascii="Arial" w:eastAsia="Arial" w:hAnsi="Arial" w:cs="Arial"/>
          <w:color w:val="000000" w:themeColor="text1"/>
          <w:lang w:val="uk-UA"/>
        </w:rPr>
        <w:t xml:space="preserve"> У графіках виконання робіт мають бути відображені додаткові </w:t>
      </w:r>
      <w:r w:rsidR="003A31DD">
        <w:rPr>
          <w:rFonts w:ascii="Arial" w:eastAsia="Arial" w:hAnsi="Arial" w:cs="Arial"/>
          <w:color w:val="000000" w:themeColor="text1"/>
          <w:lang w:val="uk-UA"/>
        </w:rPr>
        <w:t xml:space="preserve">заходи </w:t>
      </w:r>
      <w:r w:rsidRPr="00F474D5">
        <w:rPr>
          <w:rFonts w:ascii="Arial" w:eastAsia="Arial" w:hAnsi="Arial" w:cs="Arial"/>
          <w:color w:val="000000" w:themeColor="text1"/>
          <w:lang w:val="uk-UA"/>
        </w:rPr>
        <w:t xml:space="preserve">із забезпечення комплексної безпеки будівництва, передбачені проєктною та проєктно-технологічною документацією, вплив </w:t>
      </w:r>
      <w:r w:rsidRPr="00F474D5">
        <w:rPr>
          <w:rFonts w:ascii="Arial" w:eastAsia="Arial" w:hAnsi="Arial" w:cs="Arial"/>
          <w:lang w:val="uk-UA"/>
        </w:rPr>
        <w:t xml:space="preserve">умов ущільненої забудови на послідовність </w:t>
      </w:r>
      <w:r w:rsidR="00BE4438" w:rsidRPr="00F474D5">
        <w:rPr>
          <w:rFonts w:ascii="Arial" w:eastAsia="Arial" w:hAnsi="Arial" w:cs="Arial"/>
          <w:lang w:val="uk-UA"/>
        </w:rPr>
        <w:t>та</w:t>
      </w:r>
      <w:r w:rsidRPr="00F474D5">
        <w:rPr>
          <w:rFonts w:ascii="Arial" w:eastAsia="Arial" w:hAnsi="Arial" w:cs="Arial"/>
          <w:lang w:val="uk-UA"/>
        </w:rPr>
        <w:t xml:space="preserve"> інтенсивність робіт, доступний фронт робіт на кожному етапі будівництва, доступні засоби і темпи виконання робіт,</w:t>
      </w:r>
      <w:r w:rsidR="003A31DD">
        <w:rPr>
          <w:rFonts w:ascii="Arial" w:eastAsia="Arial" w:hAnsi="Arial" w:cs="Arial"/>
          <w:lang w:val="uk-UA"/>
        </w:rPr>
        <w:t xml:space="preserve"> можливість </w:t>
      </w:r>
      <w:r w:rsidRPr="00F474D5">
        <w:rPr>
          <w:rFonts w:ascii="Arial" w:eastAsia="Arial" w:hAnsi="Arial" w:cs="Arial"/>
          <w:lang w:val="uk-UA"/>
        </w:rPr>
        <w:t>суміщення їх у часі.</w:t>
      </w:r>
    </w:p>
    <w:p w14:paraId="0000012F"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Послідовність і терміни виконання заходів із захисту прилеглої забудови та об'єктів благоустрою від негативного техногенного впливу будівництва планують у графіках відповідно до рішень, прийнятих у проєктній документації.</w:t>
      </w:r>
    </w:p>
    <w:p w14:paraId="00000130" w14:textId="54C8AD2F" w:rsidR="00450919" w:rsidRPr="00F474D5" w:rsidRDefault="0054161E" w:rsidP="005172A6">
      <w:pPr>
        <w:widowControl w:val="0"/>
        <w:shd w:val="clear" w:color="auto" w:fill="FFFFFF"/>
        <w:tabs>
          <w:tab w:val="left" w:pos="720"/>
        </w:tabs>
        <w:spacing w:after="0" w:line="305" w:lineRule="auto"/>
        <w:ind w:firstLine="720"/>
        <w:jc w:val="both"/>
        <w:rPr>
          <w:rFonts w:ascii="Arial" w:eastAsia="Arial" w:hAnsi="Arial" w:cs="Arial"/>
          <w:lang w:val="uk-UA"/>
        </w:rPr>
      </w:pPr>
      <w:r w:rsidRPr="00F474D5">
        <w:rPr>
          <w:rFonts w:ascii="Arial" w:eastAsia="Arial" w:hAnsi="Arial" w:cs="Arial"/>
          <w:b/>
          <w:lang w:val="uk-UA"/>
        </w:rPr>
        <w:t>8.</w:t>
      </w:r>
      <w:r w:rsidR="004201F1">
        <w:rPr>
          <w:rFonts w:ascii="Arial" w:eastAsia="Arial" w:hAnsi="Arial" w:cs="Arial"/>
          <w:b/>
          <w:lang w:val="uk-UA"/>
        </w:rPr>
        <w:t>8</w:t>
      </w:r>
      <w:r w:rsidRPr="00F474D5">
        <w:rPr>
          <w:rFonts w:ascii="Arial" w:eastAsia="Arial" w:hAnsi="Arial" w:cs="Arial"/>
          <w:lang w:val="uk-UA"/>
        </w:rPr>
        <w:t xml:space="preserve"> Якщо проєктом будівництва передбачено знесення на будівельному майданчику будівель і споруд, у проєктно-технологічній документації додатково </w:t>
      </w:r>
      <w:r w:rsidR="00B3713A" w:rsidRPr="00F474D5">
        <w:rPr>
          <w:rFonts w:ascii="Arial" w:eastAsia="Arial" w:hAnsi="Arial" w:cs="Arial"/>
          <w:lang w:val="uk-UA"/>
        </w:rPr>
        <w:t>потрібно</w:t>
      </w:r>
      <w:r w:rsidRPr="00F474D5">
        <w:rPr>
          <w:rFonts w:ascii="Arial" w:eastAsia="Arial" w:hAnsi="Arial" w:cs="Arial"/>
          <w:lang w:val="uk-UA"/>
        </w:rPr>
        <w:t xml:space="preserve"> передбачати заходи із забезпечення безпеки прилеглих об’єктів.</w:t>
      </w:r>
    </w:p>
    <w:p w14:paraId="2B10DA3C" w14:textId="331739D5" w:rsidR="00C0489D" w:rsidRDefault="0054161E" w:rsidP="00412E6E">
      <w:pPr>
        <w:widowControl w:val="0"/>
        <w:shd w:val="clear" w:color="auto" w:fill="FFFFFF"/>
        <w:tabs>
          <w:tab w:val="left" w:pos="830"/>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b/>
          <w:lang w:val="uk-UA"/>
        </w:rPr>
        <w:t>8.</w:t>
      </w:r>
      <w:r w:rsidR="004201F1">
        <w:rPr>
          <w:rFonts w:ascii="Arial" w:eastAsia="Arial" w:hAnsi="Arial" w:cs="Arial"/>
          <w:b/>
          <w:lang w:val="uk-UA"/>
        </w:rPr>
        <w:t>9</w:t>
      </w:r>
      <w:r w:rsidRPr="00F474D5">
        <w:rPr>
          <w:rFonts w:ascii="Arial" w:eastAsia="Arial" w:hAnsi="Arial" w:cs="Arial"/>
          <w:lang w:val="uk-UA"/>
        </w:rPr>
        <w:t xml:space="preserve"> Для запобігання впливу шкідливих виробничих чинників, </w:t>
      </w:r>
      <w:r w:rsidRPr="00F474D5">
        <w:rPr>
          <w:rFonts w:ascii="Arial" w:eastAsia="Arial" w:hAnsi="Arial" w:cs="Arial"/>
          <w:color w:val="000000" w:themeColor="text1"/>
          <w:lang w:val="uk-UA"/>
        </w:rPr>
        <w:t xml:space="preserve">обумовлених умовами виконання будівельних робіт або </w:t>
      </w:r>
      <w:r w:rsidR="00C0489D">
        <w:rPr>
          <w:rFonts w:ascii="Arial" w:eastAsia="Arial" w:hAnsi="Arial" w:cs="Arial"/>
          <w:color w:val="000000" w:themeColor="text1"/>
          <w:lang w:val="uk-UA"/>
        </w:rPr>
        <w:t xml:space="preserve">функціонуванням </w:t>
      </w:r>
      <w:r w:rsidRPr="00F474D5">
        <w:rPr>
          <w:rFonts w:ascii="Arial" w:eastAsia="Arial" w:hAnsi="Arial" w:cs="Arial"/>
          <w:color w:val="000000" w:themeColor="text1"/>
          <w:lang w:val="uk-UA"/>
        </w:rPr>
        <w:t xml:space="preserve"> підприємства, </w:t>
      </w:r>
      <w:r w:rsidR="00C0489D">
        <w:rPr>
          <w:rFonts w:ascii="Arial" w:eastAsia="Arial" w:hAnsi="Arial" w:cs="Arial"/>
          <w:color w:val="000000" w:themeColor="text1"/>
          <w:lang w:val="uk-UA"/>
        </w:rPr>
        <w:t xml:space="preserve">що </w:t>
      </w:r>
      <w:r w:rsidRPr="00F474D5">
        <w:rPr>
          <w:rFonts w:ascii="Arial" w:eastAsia="Arial" w:hAnsi="Arial" w:cs="Arial"/>
          <w:color w:val="000000" w:themeColor="text1"/>
          <w:lang w:val="uk-UA"/>
        </w:rPr>
        <w:t xml:space="preserve"> підлягає реконструкції, на працівників, прилеглу забудову та навколишнє середовище у проєктно-технологічній документації мож</w:t>
      </w:r>
      <w:r w:rsidR="00C0489D">
        <w:rPr>
          <w:rFonts w:ascii="Arial" w:eastAsia="Arial" w:hAnsi="Arial" w:cs="Arial"/>
          <w:color w:val="000000" w:themeColor="text1"/>
          <w:lang w:val="uk-UA"/>
        </w:rPr>
        <w:t xml:space="preserve">е бути </w:t>
      </w:r>
      <w:r w:rsidRPr="00F474D5">
        <w:rPr>
          <w:rFonts w:ascii="Arial" w:eastAsia="Arial" w:hAnsi="Arial" w:cs="Arial"/>
          <w:color w:val="000000" w:themeColor="text1"/>
          <w:lang w:val="uk-UA"/>
        </w:rPr>
        <w:t xml:space="preserve"> зазнач</w:t>
      </w:r>
      <w:r w:rsidR="00C0489D">
        <w:rPr>
          <w:rFonts w:ascii="Arial" w:eastAsia="Arial" w:hAnsi="Arial" w:cs="Arial"/>
          <w:color w:val="000000" w:themeColor="text1"/>
          <w:lang w:val="uk-UA"/>
        </w:rPr>
        <w:t>ено</w:t>
      </w:r>
      <w:r w:rsidRPr="00F474D5">
        <w:rPr>
          <w:rFonts w:ascii="Arial" w:eastAsia="Arial" w:hAnsi="Arial" w:cs="Arial"/>
          <w:color w:val="000000" w:themeColor="text1"/>
          <w:lang w:val="uk-UA"/>
        </w:rPr>
        <w:t>:</w:t>
      </w:r>
      <w:r w:rsidR="00C0489D">
        <w:rPr>
          <w:rFonts w:ascii="Arial" w:eastAsia="Arial" w:hAnsi="Arial" w:cs="Arial"/>
          <w:color w:val="000000" w:themeColor="text1"/>
          <w:lang w:val="uk-UA"/>
        </w:rPr>
        <w:t xml:space="preserve">  </w:t>
      </w:r>
    </w:p>
    <w:p w14:paraId="00000132" w14:textId="4219F3EE"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color w:val="000000" w:themeColor="text1"/>
          <w:lang w:val="uk-UA"/>
        </w:rPr>
      </w:pPr>
      <w:r>
        <w:rPr>
          <w:rFonts w:ascii="Arial" w:eastAsia="Arial" w:hAnsi="Arial" w:cs="Arial"/>
          <w:color w:val="000000" w:themeColor="text1"/>
          <w:lang w:val="uk-UA"/>
        </w:rPr>
        <w:t>—</w:t>
      </w:r>
      <w:r w:rsidR="00932B16" w:rsidRPr="00F474D5">
        <w:rPr>
          <w:rFonts w:ascii="Arial" w:eastAsia="Arial" w:hAnsi="Arial" w:cs="Arial"/>
          <w:lang w:val="uk-UA"/>
        </w:rPr>
        <w:t xml:space="preserve"> </w:t>
      </w:r>
      <w:r w:rsidR="006A568E">
        <w:rPr>
          <w:rFonts w:ascii="Arial" w:eastAsia="Arial" w:hAnsi="Arial" w:cs="Arial"/>
          <w:lang w:val="uk-UA"/>
        </w:rPr>
        <w:t xml:space="preserve"> </w:t>
      </w:r>
      <w:r w:rsidR="0054161E" w:rsidRPr="00F474D5">
        <w:rPr>
          <w:rFonts w:ascii="Arial" w:eastAsia="Arial" w:hAnsi="Arial" w:cs="Arial"/>
          <w:color w:val="000000" w:themeColor="text1"/>
          <w:lang w:val="uk-UA"/>
        </w:rPr>
        <w:t>перелік шкідливих виробничих чинників;</w:t>
      </w:r>
    </w:p>
    <w:p w14:paraId="00000133" w14:textId="722F5AA3"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6A568E">
        <w:rPr>
          <w:rFonts w:ascii="Arial" w:eastAsia="Arial" w:hAnsi="Arial" w:cs="Arial"/>
          <w:lang w:val="uk-UA"/>
        </w:rPr>
        <w:t xml:space="preserve"> </w:t>
      </w:r>
      <w:r w:rsidR="0054161E" w:rsidRPr="00F474D5">
        <w:rPr>
          <w:rFonts w:ascii="Arial" w:eastAsia="Arial" w:hAnsi="Arial" w:cs="Arial"/>
          <w:color w:val="000000" w:themeColor="text1"/>
          <w:lang w:val="uk-UA"/>
        </w:rPr>
        <w:t xml:space="preserve">ділянки на будівельному майданчику </w:t>
      </w:r>
      <w:r w:rsidR="0054161E" w:rsidRPr="00F474D5">
        <w:rPr>
          <w:rFonts w:ascii="Arial" w:eastAsia="Arial" w:hAnsi="Arial" w:cs="Arial"/>
          <w:lang w:val="uk-UA"/>
        </w:rPr>
        <w:t>та поблизу нього, на яких можуть виникнути зазначені шкідливі виробничі чинники;</w:t>
      </w:r>
    </w:p>
    <w:p w14:paraId="00000134" w14:textId="10C2EF48"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засоби захисту прац</w:t>
      </w:r>
      <w:r>
        <w:rPr>
          <w:rFonts w:ascii="Arial" w:eastAsia="Arial" w:hAnsi="Arial" w:cs="Arial"/>
          <w:lang w:val="uk-UA"/>
        </w:rPr>
        <w:t>івників та</w:t>
      </w:r>
      <w:r w:rsidR="0054161E" w:rsidRPr="00F474D5">
        <w:rPr>
          <w:rFonts w:ascii="Arial" w:eastAsia="Arial" w:hAnsi="Arial" w:cs="Arial"/>
          <w:lang w:val="uk-UA"/>
        </w:rPr>
        <w:t xml:space="preserve"> осіб, які </w:t>
      </w:r>
      <w:r>
        <w:rPr>
          <w:rFonts w:ascii="Arial" w:eastAsia="Arial" w:hAnsi="Arial" w:cs="Arial"/>
          <w:lang w:val="uk-UA"/>
        </w:rPr>
        <w:t xml:space="preserve">перебувають </w:t>
      </w:r>
      <w:r w:rsidR="0054161E" w:rsidRPr="00F474D5">
        <w:rPr>
          <w:rFonts w:ascii="Arial" w:eastAsia="Arial" w:hAnsi="Arial" w:cs="Arial"/>
          <w:lang w:val="uk-UA"/>
        </w:rPr>
        <w:t>поблизу будівельного майданчика, прилеглої забудови та навколишнього середовища від впливу цих чинників;</w:t>
      </w:r>
    </w:p>
    <w:p w14:paraId="00000135" w14:textId="21625F3F" w:rsidR="00450919" w:rsidRPr="004B3333" w:rsidRDefault="0054161E" w:rsidP="006A568E">
      <w:pPr>
        <w:pStyle w:val="af3"/>
        <w:widowControl w:val="0"/>
        <w:numPr>
          <w:ilvl w:val="0"/>
          <w:numId w:val="1"/>
        </w:numPr>
        <w:shd w:val="clear" w:color="auto" w:fill="FFFFFF"/>
        <w:tabs>
          <w:tab w:val="left" w:pos="557"/>
        </w:tabs>
        <w:spacing w:after="0" w:line="300" w:lineRule="auto"/>
        <w:jc w:val="both"/>
        <w:rPr>
          <w:rFonts w:ascii="Arial" w:eastAsia="Arial" w:hAnsi="Arial" w:cs="Arial"/>
          <w:lang w:val="uk-UA"/>
        </w:rPr>
      </w:pPr>
      <w:r w:rsidRPr="006A568E">
        <w:rPr>
          <w:rFonts w:ascii="Arial" w:eastAsia="Arial" w:hAnsi="Arial" w:cs="Arial"/>
          <w:lang w:val="uk-UA"/>
        </w:rPr>
        <w:t>заходи з</w:t>
      </w:r>
      <w:r w:rsidR="00C0489D">
        <w:rPr>
          <w:rFonts w:ascii="Arial" w:eastAsia="Arial" w:hAnsi="Arial" w:cs="Arial"/>
          <w:lang w:val="uk-UA"/>
        </w:rPr>
        <w:t>і</w:t>
      </w:r>
      <w:r w:rsidRPr="004B3333">
        <w:rPr>
          <w:rFonts w:ascii="Arial" w:eastAsia="Arial" w:hAnsi="Arial" w:cs="Arial"/>
          <w:lang w:val="uk-UA"/>
        </w:rPr>
        <w:t xml:space="preserve"> зберігання небезпечних і шкідливих речовин (за </w:t>
      </w:r>
      <w:r w:rsidR="00DE7663" w:rsidRPr="004B3333">
        <w:rPr>
          <w:rFonts w:ascii="Arial" w:eastAsia="Arial" w:hAnsi="Arial" w:cs="Arial"/>
          <w:lang w:val="uk-UA"/>
        </w:rPr>
        <w:t>потреби</w:t>
      </w:r>
      <w:r w:rsidRPr="004B3333">
        <w:rPr>
          <w:rFonts w:ascii="Arial" w:eastAsia="Arial" w:hAnsi="Arial" w:cs="Arial"/>
          <w:lang w:val="uk-UA"/>
        </w:rPr>
        <w:t>).</w:t>
      </w:r>
    </w:p>
    <w:p w14:paraId="49B49F57" w14:textId="364726AB" w:rsidR="006A568E" w:rsidRDefault="006A568E"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br w:type="page"/>
      </w:r>
    </w:p>
    <w:p w14:paraId="00000137" w14:textId="77777777" w:rsidR="00450919" w:rsidRPr="00877620" w:rsidRDefault="0054161E" w:rsidP="007E29EE">
      <w:pPr>
        <w:pStyle w:val="1"/>
        <w:spacing w:after="120"/>
        <w:ind w:firstLine="720"/>
        <w:jc w:val="both"/>
        <w:rPr>
          <w:rFonts w:ascii="Arial" w:eastAsia="Arial" w:hAnsi="Arial" w:cs="Arial"/>
          <w:b w:val="0"/>
          <w:color w:val="000000" w:themeColor="text1"/>
          <w:sz w:val="22"/>
          <w:szCs w:val="22"/>
          <w:lang w:val="uk-UA"/>
        </w:rPr>
      </w:pPr>
      <w:bookmarkStart w:id="24" w:name="_heading=h.2et92p0" w:colFirst="0" w:colLast="0"/>
      <w:bookmarkStart w:id="25" w:name="_Toc214580642"/>
      <w:bookmarkEnd w:id="24"/>
      <w:r w:rsidRPr="00877620">
        <w:rPr>
          <w:rFonts w:ascii="Arial" w:eastAsia="Arial" w:hAnsi="Arial" w:cs="Arial"/>
          <w:color w:val="000000" w:themeColor="text1"/>
          <w:sz w:val="22"/>
          <w:szCs w:val="22"/>
          <w:lang w:val="uk-UA"/>
        </w:rPr>
        <w:lastRenderedPageBreak/>
        <w:t>9 ВИКОНАННЯ ПІДГОТОВЧИХ ТА БУДІВЕЛЬНИХ РОБІТ</w:t>
      </w:r>
      <w:bookmarkEnd w:id="25"/>
    </w:p>
    <w:p w14:paraId="00000138" w14:textId="611FD0E7" w:rsidR="00450919" w:rsidRPr="00F474D5" w:rsidRDefault="0054161E" w:rsidP="005172A6">
      <w:pPr>
        <w:widowControl w:val="0"/>
        <w:tabs>
          <w:tab w:val="left" w:pos="76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w:t>
      </w:r>
      <w:r w:rsidRPr="00F474D5">
        <w:rPr>
          <w:rFonts w:ascii="Arial" w:eastAsia="Arial" w:hAnsi="Arial" w:cs="Arial"/>
          <w:color w:val="000000" w:themeColor="text1"/>
          <w:lang w:val="uk-UA"/>
        </w:rPr>
        <w:t xml:space="preserve"> Облаштування та утримання експлуатаційно</w:t>
      </w:r>
      <w:r w:rsidR="00EA2087" w:rsidRPr="00F474D5">
        <w:rPr>
          <w:rFonts w:ascii="Arial" w:eastAsia="Arial" w:hAnsi="Arial" w:cs="Arial"/>
          <w:color w:val="000000" w:themeColor="text1"/>
          <w:lang w:val="uk-UA"/>
        </w:rPr>
        <w:t xml:space="preserve"> придатно</w:t>
      </w:r>
      <w:r w:rsidRPr="00F474D5">
        <w:rPr>
          <w:rFonts w:ascii="Arial" w:eastAsia="Arial" w:hAnsi="Arial" w:cs="Arial"/>
          <w:color w:val="000000" w:themeColor="text1"/>
          <w:lang w:val="uk-UA"/>
        </w:rPr>
        <w:t xml:space="preserve">го стану будівельних майданчиків </w:t>
      </w:r>
      <w:r w:rsidR="00C0489D">
        <w:rPr>
          <w:rFonts w:ascii="Arial" w:eastAsia="Arial" w:hAnsi="Arial" w:cs="Arial"/>
          <w:color w:val="000000" w:themeColor="text1"/>
          <w:lang w:val="uk-UA"/>
        </w:rPr>
        <w:t xml:space="preserve">виконують </w:t>
      </w:r>
      <w:r w:rsidRPr="00F474D5">
        <w:rPr>
          <w:rFonts w:ascii="Arial" w:eastAsia="Arial" w:hAnsi="Arial" w:cs="Arial"/>
          <w:color w:val="000000" w:themeColor="text1"/>
          <w:lang w:val="uk-UA"/>
        </w:rPr>
        <w:t xml:space="preserve">із дотриманням вимог </w:t>
      </w:r>
      <w:hyperlink r:id="rId78" w:history="1">
        <w:r w:rsidRPr="00597386">
          <w:rPr>
            <w:rStyle w:val="a4"/>
            <w:rFonts w:ascii="Arial" w:eastAsia="Arial" w:hAnsi="Arial" w:cs="Arial"/>
            <w:lang w:val="uk-UA"/>
          </w:rPr>
          <w:t>ДБН А.3.1-5,</w:t>
        </w:r>
      </w:hyperlink>
      <w:r w:rsidRPr="00F474D5">
        <w:rPr>
          <w:rFonts w:ascii="Arial" w:eastAsia="Arial" w:hAnsi="Arial" w:cs="Arial"/>
          <w:color w:val="000000" w:themeColor="text1"/>
          <w:lang w:val="uk-UA"/>
        </w:rPr>
        <w:t xml:space="preserve"> </w:t>
      </w:r>
      <w:hyperlink r:id="rId79"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та рішень з урахуванням розділу 12 </w:t>
      </w:r>
      <w:hyperlink r:id="rId8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 прийнятих у ПОБ і ПВР стосовно конкретних умов ущільненої забудови.</w:t>
      </w:r>
    </w:p>
    <w:p w14:paraId="256E0CE4" w14:textId="3751FB15" w:rsidR="00C0489D" w:rsidRDefault="0054161E" w:rsidP="005172A6">
      <w:pPr>
        <w:widowControl w:val="0"/>
        <w:tabs>
          <w:tab w:val="left" w:pos="768"/>
        </w:tabs>
        <w:spacing w:after="0" w:line="305" w:lineRule="auto"/>
        <w:ind w:firstLine="720"/>
        <w:jc w:val="both"/>
      </w:pPr>
      <w:r w:rsidRPr="00F474D5">
        <w:rPr>
          <w:rFonts w:ascii="Arial" w:eastAsia="Arial" w:hAnsi="Arial" w:cs="Arial"/>
          <w:b/>
          <w:color w:val="000000" w:themeColor="text1"/>
          <w:lang w:val="uk-UA"/>
        </w:rPr>
        <w:t>9.2</w:t>
      </w:r>
      <w:r w:rsidRPr="00F474D5">
        <w:rPr>
          <w:rFonts w:ascii="Arial" w:eastAsia="Arial" w:hAnsi="Arial" w:cs="Arial"/>
          <w:color w:val="000000" w:themeColor="text1"/>
          <w:lang w:val="uk-UA"/>
        </w:rPr>
        <w:t xml:space="preserve"> Заходи із забезпечення комплексної безпеки робіт, які </w:t>
      </w:r>
      <w:r w:rsidR="00C0489D">
        <w:rPr>
          <w:rFonts w:ascii="Arial" w:eastAsia="Arial" w:hAnsi="Arial" w:cs="Arial"/>
          <w:color w:val="000000" w:themeColor="text1"/>
          <w:lang w:val="uk-UA"/>
        </w:rPr>
        <w:t xml:space="preserve">виконують </w:t>
      </w:r>
      <w:r w:rsidRPr="00F474D5">
        <w:rPr>
          <w:rFonts w:ascii="Arial" w:eastAsia="Arial" w:hAnsi="Arial" w:cs="Arial"/>
          <w:color w:val="000000" w:themeColor="text1"/>
          <w:lang w:val="uk-UA"/>
        </w:rPr>
        <w:t xml:space="preserve"> під час організації, облаштування та </w:t>
      </w:r>
      <w:sdt>
        <w:sdtPr>
          <w:rPr>
            <w:rFonts w:ascii="Arial" w:hAnsi="Arial" w:cs="Arial"/>
            <w:color w:val="000000" w:themeColor="text1"/>
            <w:lang w:val="uk-UA"/>
          </w:rPr>
          <w:tag w:val="goog_rdk_28"/>
          <w:id w:val="-623086287"/>
        </w:sdtPr>
        <w:sdtEndPr/>
        <w:sdtContent/>
      </w:sdt>
      <w:r w:rsidRPr="00F474D5">
        <w:rPr>
          <w:rFonts w:ascii="Arial" w:eastAsia="Arial" w:hAnsi="Arial" w:cs="Arial"/>
          <w:color w:val="000000" w:themeColor="text1"/>
          <w:lang w:val="uk-UA"/>
        </w:rPr>
        <w:t>утримання експлуатаційно</w:t>
      </w:r>
      <w:r w:rsidR="00EA2087" w:rsidRPr="00F474D5">
        <w:rPr>
          <w:rFonts w:ascii="Arial" w:eastAsia="Arial" w:hAnsi="Arial" w:cs="Arial"/>
          <w:color w:val="000000" w:themeColor="text1"/>
          <w:lang w:val="uk-UA"/>
        </w:rPr>
        <w:t xml:space="preserve"> придатно</w:t>
      </w:r>
      <w:r w:rsidRPr="00F474D5">
        <w:rPr>
          <w:rFonts w:ascii="Arial" w:eastAsia="Arial" w:hAnsi="Arial" w:cs="Arial"/>
          <w:color w:val="000000" w:themeColor="text1"/>
          <w:lang w:val="uk-UA"/>
        </w:rPr>
        <w:t xml:space="preserve">го стану будівельних і виробничих майданчиків, ділянок робіт, робочих місць, проїздів будівельних машин і транспортних засобів, проходів тощо, повинні враховувати додаткові виробничі ризики, </w:t>
      </w:r>
      <w:r w:rsidR="00C0489D">
        <w:rPr>
          <w:rFonts w:ascii="Arial" w:eastAsia="Arial" w:hAnsi="Arial" w:cs="Arial"/>
          <w:color w:val="000000" w:themeColor="text1"/>
          <w:lang w:val="uk-UA"/>
        </w:rPr>
        <w:t xml:space="preserve">що є наслідком </w:t>
      </w:r>
      <w:r w:rsidRPr="00F474D5">
        <w:rPr>
          <w:rFonts w:ascii="Arial" w:eastAsia="Arial" w:hAnsi="Arial" w:cs="Arial"/>
          <w:color w:val="000000" w:themeColor="text1"/>
          <w:lang w:val="uk-UA"/>
        </w:rPr>
        <w:t>будівництв</w:t>
      </w:r>
      <w:r w:rsidR="00C0489D">
        <w:rPr>
          <w:rFonts w:ascii="Arial" w:eastAsia="Arial" w:hAnsi="Arial" w:cs="Arial"/>
          <w:color w:val="000000" w:themeColor="text1"/>
          <w:lang w:val="uk-UA"/>
        </w:rPr>
        <w:t>а</w:t>
      </w:r>
      <w:r w:rsidRPr="00F474D5">
        <w:rPr>
          <w:rFonts w:ascii="Arial" w:eastAsia="Arial" w:hAnsi="Arial" w:cs="Arial"/>
          <w:color w:val="000000" w:themeColor="text1"/>
          <w:lang w:val="uk-UA"/>
        </w:rPr>
        <w:t xml:space="preserve"> в умовах ущільненої забудови.</w:t>
      </w:r>
      <w:r w:rsidR="00C0489D" w:rsidRPr="00C0489D">
        <w:t xml:space="preserve"> </w:t>
      </w:r>
    </w:p>
    <w:p w14:paraId="0000013A" w14:textId="1773633E" w:rsidR="00450919" w:rsidRPr="00F474D5" w:rsidRDefault="0054161E" w:rsidP="005172A6">
      <w:pPr>
        <w:widowControl w:val="0"/>
        <w:shd w:val="clear" w:color="auto" w:fill="FFFFFF"/>
        <w:tabs>
          <w:tab w:val="left" w:pos="75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9.3</w:t>
      </w:r>
      <w:r w:rsidRPr="00F474D5">
        <w:rPr>
          <w:rFonts w:ascii="Arial" w:eastAsia="Arial" w:hAnsi="Arial" w:cs="Arial"/>
          <w:color w:val="000000" w:themeColor="text1"/>
          <w:lang w:val="uk-UA"/>
        </w:rPr>
        <w:t xml:space="preserve"> Перед початком робіт облаштовують небезпечні зони відповідно до </w:t>
      </w:r>
      <w:hyperlink r:id="rId81"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та ПОБ і ПВР, з урахуванням забезпечення заходів щодо захисту від додаткових виробничих ризиків роботи в умовах ущільненої забудови.</w:t>
      </w:r>
    </w:p>
    <w:p w14:paraId="0000013B"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Місця постійного чи тимчасового перебування людей на території будівельного майданчика розташовують поза межами небезпечних зон.</w:t>
      </w:r>
    </w:p>
    <w:p w14:paraId="34E1F607" w14:textId="5F1A28C6" w:rsidR="009A26BB" w:rsidRDefault="0054161E" w:rsidP="005172A6">
      <w:pPr>
        <w:widowControl w:val="0"/>
        <w:shd w:val="clear" w:color="auto" w:fill="FFFFFF"/>
        <w:tabs>
          <w:tab w:val="left" w:pos="754"/>
        </w:tabs>
        <w:spacing w:after="0" w:line="305" w:lineRule="auto"/>
        <w:ind w:firstLine="720"/>
        <w:jc w:val="both"/>
      </w:pPr>
      <w:r w:rsidRPr="00F474D5">
        <w:rPr>
          <w:rFonts w:ascii="Arial" w:eastAsia="Arial" w:hAnsi="Arial" w:cs="Arial"/>
          <w:b/>
          <w:color w:val="000000" w:themeColor="text1"/>
          <w:lang w:val="uk-UA"/>
        </w:rPr>
        <w:t>9.4</w:t>
      </w:r>
      <w:r w:rsidRPr="00F474D5">
        <w:rPr>
          <w:rFonts w:ascii="Arial" w:eastAsia="Arial" w:hAnsi="Arial" w:cs="Arial"/>
          <w:color w:val="000000" w:themeColor="text1"/>
          <w:lang w:val="uk-UA"/>
        </w:rPr>
        <w:t xml:space="preserve"> Підготовку будівельного майданчика потрібно виконувати до початку будівельних робіт на об'єкті будівництва. П</w:t>
      </w:r>
      <w:r w:rsidR="009A26BB">
        <w:rPr>
          <w:rFonts w:ascii="Arial" w:eastAsia="Arial" w:hAnsi="Arial" w:cs="Arial"/>
          <w:color w:val="000000" w:themeColor="text1"/>
          <w:lang w:val="uk-UA"/>
        </w:rPr>
        <w:t xml:space="preserve">ри цьому </w:t>
      </w:r>
      <w:r w:rsidRPr="00F474D5">
        <w:rPr>
          <w:rFonts w:ascii="Arial" w:eastAsia="Arial" w:hAnsi="Arial" w:cs="Arial"/>
          <w:color w:val="000000" w:themeColor="text1"/>
          <w:lang w:val="uk-UA"/>
        </w:rPr>
        <w:t xml:space="preserve"> мають бути враховані вимоги техногенної, пожежної безпеки та безпеки праці.</w:t>
      </w:r>
      <w:r w:rsidR="00C0489D" w:rsidRPr="00C0489D">
        <w:t xml:space="preserve"> </w:t>
      </w:r>
    </w:p>
    <w:p w14:paraId="0000013D" w14:textId="099B0D19" w:rsidR="00450919" w:rsidRPr="00F474D5" w:rsidRDefault="0054161E" w:rsidP="00412E6E">
      <w:pPr>
        <w:widowControl w:val="0"/>
        <w:shd w:val="clear" w:color="auto" w:fill="FFFFFF"/>
        <w:tabs>
          <w:tab w:val="left" w:pos="754"/>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У разі виділення етапів будівництва, які відрізняються сукупністю виробничих умов </w:t>
      </w:r>
      <w:r w:rsidR="00BB5ADB" w:rsidRPr="00F474D5">
        <w:rPr>
          <w:rFonts w:ascii="Arial" w:eastAsia="Arial" w:hAnsi="Arial" w:cs="Arial"/>
          <w:color w:val="000000" w:themeColor="text1"/>
          <w:lang w:val="uk-UA"/>
        </w:rPr>
        <w:t>і</w:t>
      </w:r>
      <w:r w:rsidRPr="00F474D5">
        <w:rPr>
          <w:rFonts w:ascii="Arial" w:eastAsia="Arial" w:hAnsi="Arial" w:cs="Arial"/>
          <w:color w:val="000000" w:themeColor="text1"/>
          <w:lang w:val="uk-UA"/>
        </w:rPr>
        <w:t xml:space="preserve"> ризиків</w:t>
      </w:r>
      <w:r w:rsidR="009A26BB">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 підготовку будівельного майданчика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w:t>
      </w:r>
      <w:r w:rsidR="009A26BB">
        <w:rPr>
          <w:rFonts w:ascii="Arial" w:eastAsia="Arial" w:hAnsi="Arial" w:cs="Arial"/>
          <w:color w:val="000000" w:themeColor="text1"/>
          <w:lang w:val="uk-UA"/>
        </w:rPr>
        <w:t xml:space="preserve">виконувати </w:t>
      </w:r>
      <w:r w:rsidRPr="00F474D5">
        <w:rPr>
          <w:rFonts w:ascii="Arial" w:eastAsia="Arial" w:hAnsi="Arial" w:cs="Arial"/>
          <w:color w:val="000000" w:themeColor="text1"/>
          <w:lang w:val="uk-UA"/>
        </w:rPr>
        <w:t>перед кожним етапом. До заходів з підготовки будівельного майданчика належать:</w:t>
      </w:r>
    </w:p>
    <w:p w14:paraId="0000013E" w14:textId="15659124"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заходи з унеможливлення впливу будівництва на основи </w:t>
      </w:r>
      <w:r w:rsidR="00BB5ADB" w:rsidRPr="00F474D5">
        <w:rPr>
          <w:rFonts w:ascii="Arial" w:eastAsia="Arial" w:hAnsi="Arial" w:cs="Arial"/>
          <w:color w:val="000000" w:themeColor="text1"/>
          <w:lang w:val="uk-UA"/>
        </w:rPr>
        <w:t>та</w:t>
      </w:r>
      <w:r w:rsidR="0054161E" w:rsidRPr="00F474D5">
        <w:rPr>
          <w:rFonts w:ascii="Arial" w:eastAsia="Arial" w:hAnsi="Arial" w:cs="Arial"/>
          <w:color w:val="000000" w:themeColor="text1"/>
          <w:lang w:val="uk-UA"/>
        </w:rPr>
        <w:t xml:space="preserve"> фундаменти прилеглих будівель і споруд для </w:t>
      </w:r>
      <w:r>
        <w:rPr>
          <w:rFonts w:ascii="Arial" w:eastAsia="Arial" w:hAnsi="Arial" w:cs="Arial"/>
          <w:color w:val="000000" w:themeColor="text1"/>
          <w:lang w:val="uk-UA"/>
        </w:rPr>
        <w:t xml:space="preserve">запобігання </w:t>
      </w:r>
      <w:r w:rsidR="0054161E" w:rsidRPr="00F474D5">
        <w:rPr>
          <w:rFonts w:ascii="Arial" w:eastAsia="Arial" w:hAnsi="Arial" w:cs="Arial"/>
          <w:color w:val="000000" w:themeColor="text1"/>
          <w:lang w:val="uk-UA"/>
        </w:rPr>
        <w:t>їх</w:t>
      </w:r>
      <w:r>
        <w:rPr>
          <w:rFonts w:ascii="Arial" w:eastAsia="Arial" w:hAnsi="Arial" w:cs="Arial"/>
          <w:color w:val="000000" w:themeColor="text1"/>
          <w:lang w:val="uk-UA"/>
        </w:rPr>
        <w:t xml:space="preserve">нім </w:t>
      </w:r>
      <w:r w:rsidR="0054161E" w:rsidRPr="00F474D5">
        <w:rPr>
          <w:rFonts w:ascii="Arial" w:eastAsia="Arial" w:hAnsi="Arial" w:cs="Arial"/>
          <w:color w:val="000000" w:themeColor="text1"/>
          <w:lang w:val="uk-UA"/>
        </w:rPr>
        <w:t xml:space="preserve"> </w:t>
      </w:r>
      <w:r w:rsidRPr="000A2305">
        <w:rPr>
          <w:rFonts w:ascii="Arial" w:eastAsia="Arial" w:hAnsi="Arial" w:cs="Arial"/>
          <w:color w:val="000000" w:themeColor="text1"/>
          <w:lang w:val="uk-UA"/>
        </w:rPr>
        <w:t>граничним</w:t>
      </w:r>
      <w:r w:rsidR="0054161E" w:rsidRPr="00F474D5">
        <w:rPr>
          <w:rFonts w:ascii="Arial" w:eastAsia="Arial" w:hAnsi="Arial" w:cs="Arial"/>
          <w:color w:val="000000" w:themeColor="text1"/>
          <w:lang w:val="uk-UA"/>
        </w:rPr>
        <w:t xml:space="preserve"> деформаці</w:t>
      </w:r>
      <w:r>
        <w:rPr>
          <w:rFonts w:ascii="Arial" w:eastAsia="Arial" w:hAnsi="Arial" w:cs="Arial"/>
          <w:color w:val="000000" w:themeColor="text1"/>
          <w:lang w:val="uk-UA"/>
        </w:rPr>
        <w:t>ям</w:t>
      </w:r>
      <w:r w:rsidR="0054161E" w:rsidRPr="00F474D5">
        <w:rPr>
          <w:rFonts w:ascii="Arial" w:eastAsia="Arial" w:hAnsi="Arial" w:cs="Arial"/>
          <w:color w:val="000000" w:themeColor="text1"/>
          <w:lang w:val="uk-UA"/>
        </w:rPr>
        <w:t>;</w:t>
      </w:r>
    </w:p>
    <w:p w14:paraId="0000013F" w14:textId="6CE01AF1"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заход</w:t>
      </w:r>
      <w:r>
        <w:rPr>
          <w:rFonts w:ascii="Arial" w:eastAsia="Arial" w:hAnsi="Arial" w:cs="Arial"/>
          <w:color w:val="000000" w:themeColor="text1"/>
          <w:lang w:val="uk-UA"/>
        </w:rPr>
        <w:t>и</w:t>
      </w:r>
      <w:r w:rsidR="0054161E" w:rsidRPr="00F474D5">
        <w:rPr>
          <w:rFonts w:ascii="Arial" w:eastAsia="Arial" w:hAnsi="Arial" w:cs="Arial"/>
          <w:color w:val="000000" w:themeColor="text1"/>
          <w:lang w:val="uk-UA"/>
        </w:rPr>
        <w:t xml:space="preserve"> щодо нормальної та безпечної експлуатації інженерних комунікацій із забезпеченням </w:t>
      </w:r>
      <w:r>
        <w:rPr>
          <w:rFonts w:ascii="Arial" w:eastAsia="Arial" w:hAnsi="Arial" w:cs="Arial"/>
          <w:color w:val="000000" w:themeColor="text1"/>
          <w:lang w:val="uk-UA"/>
        </w:rPr>
        <w:t xml:space="preserve">неперервного </w:t>
      </w:r>
      <w:r w:rsidR="0054161E" w:rsidRPr="00F474D5">
        <w:rPr>
          <w:rFonts w:ascii="Arial" w:eastAsia="Arial" w:hAnsi="Arial" w:cs="Arial"/>
          <w:color w:val="000000" w:themeColor="text1"/>
          <w:lang w:val="uk-UA"/>
        </w:rPr>
        <w:t>інженерного обслуговування об'єктів;</w:t>
      </w:r>
    </w:p>
    <w:p w14:paraId="00000140" w14:textId="1B8B3FEE"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w:t>
      </w:r>
      <w:r>
        <w:rPr>
          <w:rFonts w:ascii="Arial" w:eastAsia="Arial" w:hAnsi="Arial" w:cs="Arial"/>
          <w:color w:val="000000" w:themeColor="text1"/>
          <w:lang w:val="uk-UA"/>
        </w:rPr>
        <w:t xml:space="preserve">неперервності </w:t>
      </w:r>
      <w:r w:rsidR="0054161E" w:rsidRPr="00F474D5">
        <w:rPr>
          <w:rFonts w:ascii="Arial" w:eastAsia="Arial" w:hAnsi="Arial" w:cs="Arial"/>
          <w:color w:val="000000" w:themeColor="text1"/>
          <w:lang w:val="uk-UA"/>
        </w:rPr>
        <w:t>транспортних і пішохідних потоків, а також входів і виходів з прилеглих об’єктів за межі небезпечних зон;</w:t>
      </w:r>
    </w:p>
    <w:p w14:paraId="00000141" w14:textId="48205278"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планування території, влаштування водовідведення (з урахуванням потреб прилеглої забудови);</w:t>
      </w:r>
    </w:p>
    <w:p w14:paraId="00000142" w14:textId="13817B4D" w:rsidR="00450919"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03707F" w:rsidRPr="00F474D5">
        <w:rPr>
          <w:rFonts w:ascii="Arial" w:eastAsia="Arial" w:hAnsi="Arial" w:cs="Arial"/>
          <w:color w:val="000000" w:themeColor="text1"/>
          <w:lang w:val="uk-UA"/>
        </w:rPr>
        <w:t>заход</w:t>
      </w:r>
      <w:r>
        <w:rPr>
          <w:rFonts w:ascii="Arial" w:eastAsia="Arial" w:hAnsi="Arial" w:cs="Arial"/>
          <w:color w:val="000000" w:themeColor="text1"/>
          <w:lang w:val="uk-UA"/>
        </w:rPr>
        <w:t>и</w:t>
      </w:r>
      <w:r w:rsidR="0003707F" w:rsidRPr="00F474D5">
        <w:rPr>
          <w:rFonts w:ascii="Arial" w:eastAsia="Arial" w:hAnsi="Arial" w:cs="Arial"/>
          <w:color w:val="000000" w:themeColor="text1"/>
          <w:lang w:val="uk-UA"/>
        </w:rPr>
        <w:t xml:space="preserve">, </w:t>
      </w:r>
      <w:r>
        <w:rPr>
          <w:rFonts w:ascii="Arial" w:eastAsia="Arial" w:hAnsi="Arial" w:cs="Arial"/>
          <w:color w:val="000000" w:themeColor="text1"/>
          <w:lang w:val="uk-UA"/>
        </w:rPr>
        <w:t xml:space="preserve">що забезпечують </w:t>
      </w:r>
      <w:r w:rsidR="0081361B">
        <w:rPr>
          <w:rFonts w:ascii="Arial" w:eastAsia="Arial" w:hAnsi="Arial" w:cs="Arial"/>
          <w:color w:val="000000" w:themeColor="text1"/>
          <w:lang w:val="uk-UA"/>
        </w:rPr>
        <w:t xml:space="preserve">збереження </w:t>
      </w:r>
      <w:r w:rsidR="0003707F" w:rsidRPr="00F474D5">
        <w:rPr>
          <w:rFonts w:ascii="Arial" w:eastAsia="Arial" w:hAnsi="Arial" w:cs="Arial"/>
          <w:color w:val="000000" w:themeColor="text1"/>
          <w:lang w:val="uk-UA"/>
        </w:rPr>
        <w:t>рів</w:t>
      </w:r>
      <w:r w:rsidR="0081361B">
        <w:rPr>
          <w:rFonts w:ascii="Arial" w:eastAsia="Arial" w:hAnsi="Arial" w:cs="Arial"/>
          <w:color w:val="000000" w:themeColor="text1"/>
          <w:lang w:val="uk-UA"/>
        </w:rPr>
        <w:t xml:space="preserve">ня </w:t>
      </w:r>
      <w:r w:rsidR="0003707F" w:rsidRPr="00F474D5">
        <w:rPr>
          <w:rFonts w:ascii="Arial" w:eastAsia="Arial" w:hAnsi="Arial" w:cs="Arial"/>
          <w:color w:val="000000" w:themeColor="text1"/>
          <w:lang w:val="uk-UA"/>
        </w:rPr>
        <w:t>пожежної безпеки прилеглих об’єктів</w:t>
      </w:r>
      <w:r w:rsidR="0054161E" w:rsidRPr="00F474D5">
        <w:rPr>
          <w:rFonts w:ascii="Arial" w:eastAsia="Arial" w:hAnsi="Arial" w:cs="Arial"/>
          <w:color w:val="000000" w:themeColor="text1"/>
          <w:lang w:val="uk-UA"/>
        </w:rPr>
        <w:t>;</w:t>
      </w:r>
    </w:p>
    <w:p w14:paraId="00000143" w14:textId="02F118B7" w:rsidR="00450919"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w:t>
      </w:r>
      <w:r w:rsidR="0081361B">
        <w:rPr>
          <w:rFonts w:ascii="Arial" w:eastAsia="Arial" w:hAnsi="Arial" w:cs="Arial"/>
          <w:color w:val="000000" w:themeColor="text1"/>
          <w:lang w:val="uk-UA"/>
        </w:rPr>
        <w:t xml:space="preserve">побігання </w:t>
      </w:r>
      <w:r w:rsidR="0054161E" w:rsidRPr="00F474D5">
        <w:rPr>
          <w:rFonts w:ascii="Arial" w:eastAsia="Arial" w:hAnsi="Arial" w:cs="Arial"/>
          <w:color w:val="000000" w:themeColor="text1"/>
          <w:lang w:val="uk-UA"/>
        </w:rPr>
        <w:t xml:space="preserve"> впливу будівництва на безпеку пересування людей на </w:t>
      </w:r>
      <w:r w:rsidR="0081361B" w:rsidRPr="0081361B">
        <w:rPr>
          <w:rFonts w:ascii="Arial" w:eastAsia="Arial" w:hAnsi="Arial" w:cs="Arial"/>
          <w:color w:val="000000" w:themeColor="text1"/>
          <w:lang w:val="uk-UA"/>
        </w:rPr>
        <w:t xml:space="preserve">прилеглих </w:t>
      </w:r>
      <w:r w:rsidR="0054161E" w:rsidRPr="00F474D5">
        <w:rPr>
          <w:rFonts w:ascii="Arial" w:eastAsia="Arial" w:hAnsi="Arial" w:cs="Arial"/>
          <w:color w:val="000000" w:themeColor="text1"/>
          <w:lang w:val="uk-UA"/>
        </w:rPr>
        <w:t>ділянках;</w:t>
      </w:r>
    </w:p>
    <w:p w14:paraId="00000144" w14:textId="23BBBFAC"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освітлення будівельного майданчика у темний час доби відповідно до </w:t>
      </w:r>
      <w:hyperlink r:id="rId82" w:history="1">
        <w:r w:rsidR="0054161E" w:rsidRPr="00844F33">
          <w:rPr>
            <w:rStyle w:val="a4"/>
            <w:rFonts w:ascii="Arial" w:eastAsia="Arial" w:hAnsi="Arial" w:cs="Arial"/>
            <w:lang w:val="uk-UA"/>
          </w:rPr>
          <w:t>ДБН В.2.5-28</w:t>
        </w:r>
      </w:hyperlink>
      <w:r w:rsidR="0054161E" w:rsidRPr="00F474D5">
        <w:rPr>
          <w:rFonts w:ascii="Arial" w:eastAsia="Arial" w:hAnsi="Arial" w:cs="Arial"/>
          <w:color w:val="000000" w:themeColor="text1"/>
          <w:lang w:val="uk-UA"/>
        </w:rPr>
        <w:t xml:space="preserve"> з обмеженням зони освітлення прилеглих житлових будинків;</w:t>
      </w:r>
    </w:p>
    <w:p w14:paraId="00000145" w14:textId="74B4E6D9"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проїздів для пожежних автомобілів, автодрабин чи автопідйомників до об’єктів прилеглої забудови з урахуванням розміщення будівельних майданчиків. </w:t>
      </w:r>
    </w:p>
    <w:p w14:paraId="3F37FFC2" w14:textId="5B0909F7" w:rsidR="0081361B" w:rsidRDefault="0054161E" w:rsidP="00412E6E">
      <w:pPr>
        <w:widowControl w:val="0"/>
        <w:shd w:val="clear" w:color="auto" w:fill="FFFFFF"/>
        <w:tabs>
          <w:tab w:val="left" w:pos="557"/>
        </w:tabs>
        <w:spacing w:after="0" w:line="300" w:lineRule="auto"/>
        <w:ind w:firstLine="720"/>
        <w:jc w:val="both"/>
      </w:pPr>
      <w:r w:rsidRPr="00F474D5">
        <w:rPr>
          <w:rFonts w:ascii="Arial" w:eastAsia="Arial" w:hAnsi="Arial" w:cs="Arial"/>
          <w:color w:val="000000" w:themeColor="text1"/>
          <w:lang w:val="uk-UA"/>
        </w:rPr>
        <w:t xml:space="preserve">Забезпечення безпеки транспортних і пішохідних потоків потрібно виконувати відповідно до </w:t>
      </w:r>
      <w:hyperlink r:id="rId83" w:anchor="Text" w:history="1">
        <w:r w:rsidRPr="00E81FFE">
          <w:rPr>
            <w:rStyle w:val="a4"/>
            <w:rFonts w:ascii="Arial" w:eastAsia="Arial" w:hAnsi="Arial" w:cs="Arial"/>
            <w:lang w:val="uk-UA"/>
          </w:rPr>
          <w:t>Закону України «Про дорожній рух».</w:t>
        </w:r>
      </w:hyperlink>
      <w:r w:rsidR="0081361B" w:rsidRPr="0081361B">
        <w:t xml:space="preserve"> </w:t>
      </w:r>
    </w:p>
    <w:p w14:paraId="00000147" w14:textId="04D041BE" w:rsidR="00450919" w:rsidRDefault="0054161E" w:rsidP="00412E6E">
      <w:pPr>
        <w:widowControl w:val="0"/>
        <w:shd w:val="clear" w:color="auto" w:fill="FFFFFF"/>
        <w:tabs>
          <w:tab w:val="left" w:pos="706"/>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9.5</w:t>
      </w:r>
      <w:r w:rsidRPr="00F474D5">
        <w:rPr>
          <w:rFonts w:ascii="Arial" w:eastAsia="Arial" w:hAnsi="Arial" w:cs="Arial"/>
          <w:color w:val="000000" w:themeColor="text1"/>
          <w:lang w:val="uk-UA"/>
        </w:rPr>
        <w:t xml:space="preserve"> Біля в’їздів на будівельний майданчик має бути розміщено плани з нанесеними об’єктами будівництва, прилеглою забудовою, допоміжними будівлями та спорудами, небезпечними зонами, в’їздами, під’їздами, маршрутами проїзду та місцями розвороту транспортних засобів, системами протипожежного водопостачання, засобами пожежогасіння та зв’язку. Також на плані потрібно вказувати схеми проїзду для пожежних автомобілів, автодрабин чи автопідйомників </w:t>
      </w:r>
      <w:r w:rsidR="0081361B">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межах будівельного майданчика для забезпечення доступу до об’єктів прилеглої забудови.</w:t>
      </w:r>
    </w:p>
    <w:p w14:paraId="14F75E2C" w14:textId="77777777" w:rsidR="00FD4E0E" w:rsidRPr="00F474D5" w:rsidRDefault="00FD4E0E" w:rsidP="00412E6E">
      <w:pPr>
        <w:widowControl w:val="0"/>
        <w:shd w:val="clear" w:color="auto" w:fill="FFFFFF"/>
        <w:tabs>
          <w:tab w:val="left" w:pos="706"/>
        </w:tabs>
        <w:spacing w:after="0" w:line="300" w:lineRule="auto"/>
        <w:ind w:firstLine="720"/>
        <w:jc w:val="both"/>
        <w:rPr>
          <w:rFonts w:ascii="Arial" w:eastAsia="Arial" w:hAnsi="Arial" w:cs="Arial"/>
          <w:color w:val="000000" w:themeColor="text1"/>
          <w:lang w:val="uk-UA"/>
        </w:rPr>
      </w:pPr>
    </w:p>
    <w:p w14:paraId="00000149" w14:textId="1E1F8E06" w:rsidR="00450919" w:rsidRDefault="0054161E" w:rsidP="00412E6E">
      <w:pPr>
        <w:widowControl w:val="0"/>
        <w:tabs>
          <w:tab w:val="left" w:pos="706"/>
        </w:tabs>
        <w:spacing w:after="0" w:line="300" w:lineRule="auto"/>
        <w:ind w:firstLine="720"/>
        <w:jc w:val="both"/>
        <w:rPr>
          <w:rFonts w:ascii="Arial" w:eastAsia="Arial" w:hAnsi="Arial" w:cs="Arial"/>
          <w:lang w:val="uk-UA"/>
        </w:rPr>
      </w:pPr>
      <w:r w:rsidRPr="00F474D5">
        <w:rPr>
          <w:rFonts w:ascii="Arial" w:eastAsia="Arial" w:hAnsi="Arial" w:cs="Arial"/>
          <w:b/>
          <w:lang w:val="uk-UA"/>
        </w:rPr>
        <w:lastRenderedPageBreak/>
        <w:t>9.</w:t>
      </w:r>
      <w:r w:rsidR="00BB5ADB" w:rsidRPr="00F474D5">
        <w:rPr>
          <w:rFonts w:ascii="Arial" w:eastAsia="Arial" w:hAnsi="Arial" w:cs="Arial"/>
          <w:b/>
          <w:lang w:val="uk-UA"/>
        </w:rPr>
        <w:t>6</w:t>
      </w:r>
      <w:r w:rsidRPr="00F474D5">
        <w:rPr>
          <w:rFonts w:ascii="Arial" w:eastAsia="Arial" w:hAnsi="Arial" w:cs="Arial"/>
          <w:lang w:val="uk-UA"/>
        </w:rPr>
        <w:t xml:space="preserve"> </w:t>
      </w:r>
      <w:r w:rsidR="0081361B">
        <w:rPr>
          <w:rFonts w:ascii="Arial" w:eastAsia="Arial" w:hAnsi="Arial" w:cs="Arial"/>
          <w:lang w:val="uk-UA"/>
        </w:rPr>
        <w:t>Я</w:t>
      </w:r>
      <w:r w:rsidRPr="00F474D5">
        <w:rPr>
          <w:rFonts w:ascii="Arial" w:eastAsia="Arial" w:hAnsi="Arial" w:cs="Arial"/>
          <w:lang w:val="uk-UA"/>
        </w:rPr>
        <w:t xml:space="preserve">кщо під час реконструкції діючих підприємств будівельні роботи суміщають з експлуатацією небезпечних виробничих об'єктів, на ділянках робіт, визначених у ПОБ і ПВР, повинні бути передбачені додаткові заходи із захисту будівельників, робітників </w:t>
      </w:r>
      <w:r w:rsidR="0081361B">
        <w:rPr>
          <w:rFonts w:ascii="Arial" w:eastAsia="Arial" w:hAnsi="Arial" w:cs="Arial"/>
          <w:lang w:val="uk-UA"/>
        </w:rPr>
        <w:t xml:space="preserve">цього </w:t>
      </w:r>
      <w:r w:rsidRPr="00F474D5">
        <w:rPr>
          <w:rFonts w:ascii="Arial" w:eastAsia="Arial" w:hAnsi="Arial" w:cs="Arial"/>
          <w:lang w:val="uk-UA"/>
        </w:rPr>
        <w:t xml:space="preserve"> підприємства та навколишнього середовища.</w:t>
      </w:r>
    </w:p>
    <w:p w14:paraId="0000014A" w14:textId="5CC73F65" w:rsidR="00450919" w:rsidRPr="00F474D5" w:rsidRDefault="0054161E" w:rsidP="00412E6E">
      <w:pPr>
        <w:widowControl w:val="0"/>
        <w:tabs>
          <w:tab w:val="left" w:pos="706"/>
        </w:tabs>
        <w:spacing w:after="0" w:line="300" w:lineRule="auto"/>
        <w:ind w:firstLine="720"/>
        <w:jc w:val="both"/>
        <w:rPr>
          <w:rFonts w:ascii="Arial" w:eastAsia="Arial" w:hAnsi="Arial" w:cs="Arial"/>
          <w:lang w:val="uk-UA"/>
        </w:rPr>
      </w:pPr>
      <w:r w:rsidRPr="00F474D5">
        <w:rPr>
          <w:rFonts w:ascii="Arial" w:eastAsia="Arial" w:hAnsi="Arial" w:cs="Arial"/>
          <w:b/>
          <w:lang w:val="uk-UA"/>
        </w:rPr>
        <w:t>9.</w:t>
      </w:r>
      <w:r w:rsidR="00BB5ADB" w:rsidRPr="00F474D5">
        <w:rPr>
          <w:rFonts w:ascii="Arial" w:eastAsia="Arial" w:hAnsi="Arial" w:cs="Arial"/>
          <w:b/>
          <w:lang w:val="uk-UA"/>
        </w:rPr>
        <w:t>7</w:t>
      </w:r>
      <w:r w:rsidRPr="00F474D5">
        <w:rPr>
          <w:rFonts w:ascii="Arial" w:eastAsia="Arial" w:hAnsi="Arial" w:cs="Arial"/>
          <w:lang w:val="uk-UA"/>
        </w:rPr>
        <w:t xml:space="preserve"> Розміщення санітарно-побутових, виробничих або інших приміщень потрібно передбачати у місцях, де відсутні небезпечні зони переміщення вантажів</w:t>
      </w:r>
      <w:r w:rsidRPr="004B3333">
        <w:rPr>
          <w:rFonts w:ascii="Arial" w:eastAsia="Arial" w:hAnsi="Arial" w:cs="Arial"/>
          <w:color w:val="EE0000"/>
          <w:lang w:val="uk-UA"/>
        </w:rPr>
        <w:t>.</w:t>
      </w:r>
    </w:p>
    <w:p w14:paraId="0A58D865" w14:textId="2B7E23C9" w:rsidR="000A2305" w:rsidRPr="004B3333" w:rsidRDefault="002459CD" w:rsidP="00412E6E">
      <w:pPr>
        <w:widowControl w:val="0"/>
        <w:shd w:val="clear" w:color="auto" w:fill="FFFFFF"/>
        <w:spacing w:after="0" w:line="300" w:lineRule="auto"/>
        <w:ind w:firstLine="720"/>
        <w:jc w:val="both"/>
        <w:rPr>
          <w:rFonts w:ascii="Arial" w:eastAsia="Arial" w:hAnsi="Arial" w:cs="Arial"/>
          <w:color w:val="EE0000"/>
          <w:lang w:val="uk-UA"/>
        </w:rPr>
      </w:pPr>
      <w:r>
        <w:rPr>
          <w:rFonts w:ascii="Arial" w:eastAsia="Arial" w:hAnsi="Arial" w:cs="Arial"/>
          <w:lang w:val="uk-UA"/>
        </w:rPr>
        <w:t xml:space="preserve">Якщо </w:t>
      </w:r>
      <w:r w:rsidR="0054161E" w:rsidRPr="00F474D5">
        <w:rPr>
          <w:rFonts w:ascii="Arial" w:eastAsia="Arial" w:hAnsi="Arial" w:cs="Arial"/>
          <w:lang w:val="uk-UA"/>
        </w:rPr>
        <w:t>такі приміщення вимушено тимчасово потрапляють у зону переміщення вантажів</w:t>
      </w:r>
      <w:r w:rsidR="0054161E" w:rsidRPr="00700391">
        <w:rPr>
          <w:rFonts w:ascii="Arial" w:eastAsia="Arial" w:hAnsi="Arial" w:cs="Arial"/>
          <w:lang w:val="uk-UA"/>
        </w:rPr>
        <w:t xml:space="preserve">, у складі ПВР </w:t>
      </w:r>
      <w:r w:rsidR="00B3713A" w:rsidRPr="00700391">
        <w:rPr>
          <w:rFonts w:ascii="Arial" w:eastAsia="Arial" w:hAnsi="Arial" w:cs="Arial"/>
          <w:lang w:val="uk-UA"/>
        </w:rPr>
        <w:t>потрібно</w:t>
      </w:r>
      <w:r w:rsidR="0054161E" w:rsidRPr="00700391">
        <w:rPr>
          <w:rFonts w:ascii="Arial" w:eastAsia="Arial" w:hAnsi="Arial" w:cs="Arial"/>
          <w:lang w:val="uk-UA"/>
        </w:rPr>
        <w:t xml:space="preserve"> розробляти графіки</w:t>
      </w:r>
      <w:r w:rsidR="00700391" w:rsidRPr="00700391">
        <w:rPr>
          <w:rFonts w:ascii="Arial" w:eastAsia="Arial" w:hAnsi="Arial" w:cs="Arial"/>
          <w:lang w:val="uk-UA"/>
        </w:rPr>
        <w:t xml:space="preserve"> </w:t>
      </w:r>
      <w:r w:rsidR="00700391" w:rsidRPr="000A2305">
        <w:rPr>
          <w:rFonts w:ascii="Arial" w:eastAsia="Arial" w:hAnsi="Arial" w:cs="Arial"/>
          <w:lang w:val="uk-UA"/>
        </w:rPr>
        <w:t>користування приміщеннями</w:t>
      </w:r>
      <w:r w:rsidR="00700391" w:rsidRPr="004B3333">
        <w:rPr>
          <w:rFonts w:ascii="Arial" w:eastAsia="Arial" w:hAnsi="Arial" w:cs="Arial"/>
          <w:lang w:val="uk-UA"/>
        </w:rPr>
        <w:t>.</w:t>
      </w:r>
    </w:p>
    <w:p w14:paraId="03BCE922" w14:textId="65EBE043" w:rsidR="00E8660A" w:rsidRPr="00F474D5" w:rsidRDefault="00BB5ADB" w:rsidP="005172A6">
      <w:pPr>
        <w:widowControl w:val="0"/>
        <w:shd w:val="clear" w:color="auto" w:fill="FFFFFF"/>
        <w:tabs>
          <w:tab w:val="left" w:pos="70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lang w:val="uk-UA"/>
        </w:rPr>
        <w:t xml:space="preserve">9.8 </w:t>
      </w:r>
      <w:r w:rsidR="00E8660A" w:rsidRPr="00F474D5">
        <w:rPr>
          <w:rFonts w:ascii="Arial" w:eastAsia="Arial" w:hAnsi="Arial" w:cs="Arial"/>
          <w:color w:val="000000" w:themeColor="text1"/>
          <w:lang w:val="uk-UA"/>
        </w:rPr>
        <w:t xml:space="preserve">Під час будівництва в умовах ущільненої забудови потрібно дотримуватися вимог пожежної, техногенної безпеки та цивільного захисту відповідно до </w:t>
      </w:r>
      <w:hyperlink r:id="rId84" w:anchor="Text" w:history="1">
        <w:r w:rsidR="00E8660A" w:rsidRPr="000B5010">
          <w:rPr>
            <w:rStyle w:val="a4"/>
            <w:rFonts w:ascii="Arial" w:eastAsia="Arial" w:hAnsi="Arial" w:cs="Arial"/>
            <w:lang w:val="uk-UA"/>
          </w:rPr>
          <w:t>Кодексу цивільного захисту України,</w:t>
        </w:r>
      </w:hyperlink>
      <w:r w:rsidR="00E8660A" w:rsidRPr="00F474D5">
        <w:rPr>
          <w:rFonts w:ascii="Arial" w:eastAsia="Arial" w:hAnsi="Arial" w:cs="Arial"/>
          <w:color w:val="000000" w:themeColor="text1"/>
          <w:lang w:val="uk-UA"/>
        </w:rPr>
        <w:t xml:space="preserve"> </w:t>
      </w:r>
      <w:hyperlink r:id="rId85" w:history="1">
        <w:r w:rsidR="00E8660A" w:rsidRPr="00844F33">
          <w:rPr>
            <w:rStyle w:val="a4"/>
            <w:rFonts w:ascii="Arial" w:eastAsia="Arial" w:hAnsi="Arial" w:cs="Arial"/>
            <w:lang w:val="uk-UA"/>
          </w:rPr>
          <w:t>ДБН В.1.2-4</w:t>
        </w:r>
      </w:hyperlink>
      <w:r w:rsidR="00E8660A" w:rsidRPr="00F474D5">
        <w:rPr>
          <w:rFonts w:ascii="Arial" w:eastAsia="Arial" w:hAnsi="Arial" w:cs="Arial"/>
          <w:color w:val="000000" w:themeColor="text1"/>
          <w:lang w:val="uk-UA"/>
        </w:rPr>
        <w:t xml:space="preserve">, </w:t>
      </w:r>
      <w:hyperlink r:id="rId86" w:history="1">
        <w:r w:rsidR="00E8660A" w:rsidRPr="00597386">
          <w:rPr>
            <w:rStyle w:val="a4"/>
            <w:rFonts w:ascii="Arial" w:eastAsia="Arial" w:hAnsi="Arial" w:cs="Arial"/>
            <w:lang w:val="uk-UA"/>
          </w:rPr>
          <w:t>ДБН А.2.2-3,</w:t>
        </w:r>
      </w:hyperlink>
      <w:r w:rsidR="00E8660A" w:rsidRPr="00F474D5">
        <w:rPr>
          <w:rFonts w:ascii="Arial" w:eastAsia="Arial" w:hAnsi="Arial" w:cs="Arial"/>
          <w:color w:val="000000" w:themeColor="text1"/>
          <w:lang w:val="uk-UA"/>
        </w:rPr>
        <w:t xml:space="preserve">  </w:t>
      </w:r>
      <w:hyperlink r:id="rId87" w:history="1">
        <w:r w:rsidR="00E8660A" w:rsidRPr="00597386">
          <w:rPr>
            <w:rStyle w:val="a4"/>
            <w:rFonts w:ascii="Arial" w:eastAsia="Arial" w:hAnsi="Arial" w:cs="Arial"/>
            <w:lang w:val="uk-UA"/>
          </w:rPr>
          <w:t>ДБН В.1.1-7</w:t>
        </w:r>
      </w:hyperlink>
      <w:r w:rsidR="00E8660A" w:rsidRPr="00F474D5">
        <w:rPr>
          <w:rFonts w:ascii="Arial" w:eastAsia="Arial" w:hAnsi="Arial" w:cs="Arial"/>
          <w:color w:val="000000" w:themeColor="text1"/>
          <w:lang w:val="uk-UA"/>
        </w:rPr>
        <w:t>,</w:t>
      </w:r>
      <w:r w:rsidR="00412E6E" w:rsidRPr="00412E6E">
        <w:rPr>
          <w:rFonts w:ascii="Arial" w:eastAsia="Arial" w:hAnsi="Arial" w:cs="Arial"/>
          <w:color w:val="000000" w:themeColor="text1"/>
          <w:lang w:val="uk-UA"/>
        </w:rPr>
        <w:t xml:space="preserve"> </w:t>
      </w:r>
      <w:hyperlink r:id="rId88" w:history="1">
        <w:r w:rsidR="00E8660A" w:rsidRPr="00597386">
          <w:rPr>
            <w:rStyle w:val="a4"/>
            <w:rFonts w:ascii="Arial" w:eastAsia="Arial" w:hAnsi="Arial" w:cs="Arial"/>
            <w:lang w:val="uk-UA"/>
          </w:rPr>
          <w:t>ДБН Б.2.2-12</w:t>
        </w:r>
      </w:hyperlink>
      <w:r w:rsidR="00597386">
        <w:rPr>
          <w:rFonts w:ascii="Arial" w:eastAsia="Arial" w:hAnsi="Arial" w:cs="Arial"/>
          <w:color w:val="000000" w:themeColor="text1"/>
          <w:lang w:val="uk-UA"/>
        </w:rPr>
        <w:t xml:space="preserve">,           </w:t>
      </w:r>
      <w:r w:rsidR="00597386" w:rsidRPr="00597386">
        <w:rPr>
          <w:rFonts w:ascii="Arial" w:eastAsia="Arial" w:hAnsi="Arial" w:cs="Arial"/>
          <w:color w:val="000000" w:themeColor="text1"/>
          <w:lang w:val="uk-UA"/>
        </w:rPr>
        <w:t xml:space="preserve"> </w:t>
      </w:r>
      <w:hyperlink r:id="rId89" w:history="1">
        <w:r w:rsidR="00597386" w:rsidRPr="00844F33">
          <w:rPr>
            <w:rStyle w:val="a4"/>
            <w:rFonts w:ascii="Arial" w:eastAsia="Arial" w:hAnsi="Arial" w:cs="Arial"/>
            <w:lang w:val="uk-UA"/>
          </w:rPr>
          <w:t>ДСТУ 8773</w:t>
        </w:r>
      </w:hyperlink>
      <w:r w:rsidR="00E8660A" w:rsidRPr="00F474D5">
        <w:rPr>
          <w:rFonts w:ascii="Arial" w:eastAsia="Arial" w:hAnsi="Arial" w:cs="Arial"/>
          <w:color w:val="000000" w:themeColor="text1"/>
          <w:lang w:val="uk-UA"/>
        </w:rPr>
        <w:t xml:space="preserve"> та [11]. </w:t>
      </w:r>
    </w:p>
    <w:p w14:paraId="143EA90A" w14:textId="35132EE9" w:rsidR="00E8660A" w:rsidRPr="00F474D5" w:rsidRDefault="00E8660A"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До всіх будівель і споруд будівельного майданчика, а також об’єктів прилеглої забудови, зон складування матеріалів тощо мають бути забезпечені проїзди для пожежних автомобілів відповідно до </w:t>
      </w:r>
      <w:hyperlink r:id="rId90" w:history="1">
        <w:r w:rsidRPr="00597386">
          <w:rPr>
            <w:rStyle w:val="a4"/>
            <w:rFonts w:ascii="Arial" w:eastAsia="Arial" w:hAnsi="Arial" w:cs="Arial"/>
            <w:lang w:val="uk-UA"/>
          </w:rPr>
          <w:t>ДБН Б.2.2-12</w:t>
        </w:r>
      </w:hyperlink>
      <w:r w:rsidRPr="00F474D5">
        <w:rPr>
          <w:rFonts w:ascii="Arial" w:eastAsia="Arial" w:hAnsi="Arial" w:cs="Arial"/>
          <w:color w:val="000000" w:themeColor="text1"/>
          <w:lang w:val="uk-UA"/>
        </w:rPr>
        <w:t xml:space="preserve">, [11]. Протипожежні відстані повинні відповідати вимогам </w:t>
      </w:r>
      <w:hyperlink r:id="rId91" w:history="1">
        <w:r w:rsidRPr="00597386">
          <w:rPr>
            <w:rStyle w:val="a4"/>
            <w:rFonts w:ascii="Arial" w:eastAsia="Arial" w:hAnsi="Arial" w:cs="Arial"/>
            <w:lang w:val="uk-UA"/>
          </w:rPr>
          <w:t>ДБН Б.2.2-12</w:t>
        </w:r>
      </w:hyperlink>
      <w:r w:rsidRPr="00F474D5">
        <w:rPr>
          <w:rFonts w:ascii="Arial" w:eastAsia="Arial" w:hAnsi="Arial" w:cs="Arial"/>
          <w:color w:val="000000" w:themeColor="text1"/>
          <w:lang w:val="uk-UA"/>
        </w:rPr>
        <w:t>, [11].</w:t>
      </w:r>
    </w:p>
    <w:p w14:paraId="0000014E" w14:textId="212F9230" w:rsidR="00450919"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w:t>
      </w:r>
      <w:r w:rsidR="00BB5ADB" w:rsidRPr="00F474D5">
        <w:rPr>
          <w:rFonts w:ascii="Arial" w:eastAsia="Arial" w:hAnsi="Arial" w:cs="Arial"/>
          <w:b/>
          <w:color w:val="000000" w:themeColor="text1"/>
          <w:lang w:val="uk-UA"/>
        </w:rPr>
        <w:t>9</w:t>
      </w:r>
      <w:r w:rsidRPr="00F474D5">
        <w:rPr>
          <w:rFonts w:ascii="Arial" w:eastAsia="Arial" w:hAnsi="Arial" w:cs="Arial"/>
          <w:color w:val="000000" w:themeColor="text1"/>
          <w:lang w:val="uk-UA"/>
        </w:rPr>
        <w:t xml:space="preserve"> Будівельні роботи потрібно виконувати відповідно до </w:t>
      </w:r>
      <w:hyperlink r:id="rId92"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а також прийнятих у ПОБ і ПВР рішень щодо забезпечення комплексної безпеки будівництва. У заходах із забезпечення вимог </w:t>
      </w:r>
      <w:r w:rsidR="002459CD">
        <w:rPr>
          <w:rFonts w:ascii="Arial" w:eastAsia="Arial" w:hAnsi="Arial" w:cs="Arial"/>
          <w:color w:val="000000" w:themeColor="text1"/>
          <w:lang w:val="uk-UA"/>
        </w:rPr>
        <w:t xml:space="preserve">щодо </w:t>
      </w:r>
      <w:r w:rsidRPr="00F474D5">
        <w:rPr>
          <w:rFonts w:ascii="Arial" w:eastAsia="Arial" w:hAnsi="Arial" w:cs="Arial"/>
          <w:color w:val="000000" w:themeColor="text1"/>
          <w:lang w:val="uk-UA"/>
        </w:rPr>
        <w:t xml:space="preserve">безпеки враховують додаткові виробничі ризики, </w:t>
      </w:r>
      <w:r w:rsidR="002459CD">
        <w:rPr>
          <w:rFonts w:ascii="Arial" w:eastAsia="Arial" w:hAnsi="Arial" w:cs="Arial"/>
          <w:color w:val="000000" w:themeColor="text1"/>
          <w:lang w:val="uk-UA"/>
        </w:rPr>
        <w:t xml:space="preserve">властиві </w:t>
      </w:r>
      <w:r w:rsidRPr="002459CD">
        <w:rPr>
          <w:rFonts w:ascii="Arial" w:eastAsia="Arial" w:hAnsi="Arial" w:cs="Arial"/>
          <w:color w:val="000000" w:themeColor="text1"/>
          <w:lang w:val="uk-UA"/>
        </w:rPr>
        <w:t>бу</w:t>
      </w:r>
      <w:r w:rsidRPr="00F474D5">
        <w:rPr>
          <w:rFonts w:ascii="Arial" w:eastAsia="Arial" w:hAnsi="Arial" w:cs="Arial"/>
          <w:color w:val="000000" w:themeColor="text1"/>
          <w:lang w:val="uk-UA"/>
        </w:rPr>
        <w:t>дівництву в умовах ущільненої забудови, індивідуальні умови обмеження будівельного майданчика та умови виконання робіт на відповідній стадії будівництва.</w:t>
      </w:r>
    </w:p>
    <w:p w14:paraId="0000014F" w14:textId="4804A47E"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Заходи із захисту прилеглої забудови та об'єктів благоустрою від негативного техногенного впливу будівництва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виконувати у послідовності </w:t>
      </w:r>
      <w:r w:rsidR="00BB5ADB" w:rsidRPr="00F474D5">
        <w:rPr>
          <w:rFonts w:ascii="Arial" w:eastAsia="Arial" w:hAnsi="Arial" w:cs="Arial"/>
          <w:color w:val="000000" w:themeColor="text1"/>
          <w:lang w:val="uk-UA"/>
        </w:rPr>
        <w:t>та</w:t>
      </w:r>
      <w:r w:rsidRPr="00F474D5">
        <w:rPr>
          <w:rFonts w:ascii="Arial" w:eastAsia="Arial" w:hAnsi="Arial" w:cs="Arial"/>
          <w:color w:val="000000" w:themeColor="text1"/>
          <w:lang w:val="uk-UA"/>
        </w:rPr>
        <w:t xml:space="preserve"> в </w:t>
      </w:r>
      <w:r w:rsidR="002577C9" w:rsidRPr="00F474D5">
        <w:rPr>
          <w:rFonts w:ascii="Arial" w:eastAsia="Arial" w:hAnsi="Arial" w:cs="Arial"/>
          <w:color w:val="000000" w:themeColor="text1"/>
          <w:lang w:val="uk-UA"/>
        </w:rPr>
        <w:t>строк</w:t>
      </w:r>
      <w:r w:rsidRPr="00F474D5">
        <w:rPr>
          <w:rFonts w:ascii="Arial" w:eastAsia="Arial" w:hAnsi="Arial" w:cs="Arial"/>
          <w:color w:val="000000" w:themeColor="text1"/>
          <w:lang w:val="uk-UA"/>
        </w:rPr>
        <w:t>и, визначені в проєктно-технологічній документації.</w:t>
      </w:r>
    </w:p>
    <w:p w14:paraId="7AFFABED" w14:textId="05533FE9" w:rsidR="006B3AB8" w:rsidRPr="00F474D5" w:rsidRDefault="0054161E"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w:t>
      </w:r>
      <w:r w:rsidR="00BB5ADB" w:rsidRPr="00F474D5">
        <w:rPr>
          <w:rFonts w:ascii="Arial" w:eastAsia="Arial" w:hAnsi="Arial" w:cs="Arial"/>
          <w:b/>
          <w:color w:val="000000" w:themeColor="text1"/>
          <w:lang w:val="uk-UA"/>
        </w:rPr>
        <w:t>0</w:t>
      </w:r>
      <w:r w:rsidRPr="00F474D5">
        <w:rPr>
          <w:rFonts w:ascii="Arial" w:eastAsia="Arial" w:hAnsi="Arial" w:cs="Arial"/>
          <w:color w:val="000000" w:themeColor="text1"/>
          <w:lang w:val="uk-UA"/>
        </w:rPr>
        <w:t xml:space="preserve"> </w:t>
      </w:r>
      <w:r w:rsidR="006B3AB8" w:rsidRPr="00F474D5">
        <w:rPr>
          <w:rFonts w:ascii="Arial" w:eastAsia="Arial" w:hAnsi="Arial" w:cs="Arial"/>
          <w:color w:val="000000" w:themeColor="text1"/>
          <w:lang w:val="uk-UA"/>
        </w:rPr>
        <w:t>У проєкті мають бути передбачені заходи, що забезпечують неперевищення допустимих рівнів виробничого шуму, ультразвуку та інфразвуку на робочих місцях і на будівельному майданчику відповідно до [</w:t>
      </w:r>
      <w:r w:rsidR="00F015FF">
        <w:rPr>
          <w:rFonts w:ascii="Arial" w:eastAsia="Arial" w:hAnsi="Arial" w:cs="Arial"/>
          <w:color w:val="000000" w:themeColor="text1"/>
          <w:lang w:val="uk-UA"/>
        </w:rPr>
        <w:t>18</w:t>
      </w:r>
      <w:r w:rsidR="006B3AB8" w:rsidRPr="00F474D5">
        <w:rPr>
          <w:rFonts w:ascii="Arial" w:eastAsia="Arial" w:hAnsi="Arial" w:cs="Arial"/>
          <w:color w:val="000000" w:themeColor="text1"/>
          <w:lang w:val="uk-UA"/>
        </w:rPr>
        <w:t>]. Санітарно-гігієнічні характеристики повітря робочої зони мають відповідати [</w:t>
      </w:r>
      <w:r w:rsidR="00F015FF">
        <w:rPr>
          <w:rFonts w:ascii="Arial" w:eastAsia="Arial" w:hAnsi="Arial" w:cs="Arial"/>
          <w:color w:val="000000" w:themeColor="text1"/>
          <w:lang w:val="uk-UA"/>
        </w:rPr>
        <w:t>19</w:t>
      </w:r>
      <w:r w:rsidR="006B3AB8" w:rsidRPr="00F474D5">
        <w:rPr>
          <w:rFonts w:ascii="Arial" w:eastAsia="Arial" w:hAnsi="Arial" w:cs="Arial"/>
          <w:color w:val="000000" w:themeColor="text1"/>
          <w:lang w:val="uk-UA"/>
        </w:rPr>
        <w:t>].</w:t>
      </w:r>
    </w:p>
    <w:p w14:paraId="3D73A88C" w14:textId="77777777" w:rsidR="006B3AB8"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9.11</w:t>
      </w:r>
      <w:r w:rsidRPr="00F474D5">
        <w:rPr>
          <w:rFonts w:ascii="Arial" w:eastAsia="Arial" w:hAnsi="Arial" w:cs="Arial"/>
          <w:color w:val="000000" w:themeColor="text1"/>
          <w:lang w:val="uk-UA"/>
        </w:rPr>
        <w:t xml:space="preserve"> У проєкті потрібно передбачати заходи, що забезпечують дотримання медико-санітарних вимог щодо безпечності для здоров’я і життя людини містобудівної діяльності відповідно до Закону України «Про систему громадського здоров’я».</w:t>
      </w:r>
    </w:p>
    <w:p w14:paraId="1915C9AB" w14:textId="65C77A99" w:rsidR="006B3AB8"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9.12</w:t>
      </w:r>
      <w:r w:rsidRPr="00F474D5">
        <w:rPr>
          <w:rFonts w:ascii="Arial" w:eastAsia="Arial" w:hAnsi="Arial" w:cs="Arial"/>
          <w:color w:val="000000" w:themeColor="text1"/>
          <w:lang w:val="uk-UA"/>
        </w:rPr>
        <w:t xml:space="preserve"> Проєктно-технологічна документація з організації будівництва та виконання робіт повинна містити рішення, спрямовані на запобігання впливу будівництва на об’єкти прилеглої забудови, зокрема, щодо неперевищення допустимих рівнів шуму, який проникає в приміщення житлових i громадських будинків від зовнішніх та внутрішніх джерел, i допустимих piвнiв шуму на території житлової забудови згідно з [</w:t>
      </w:r>
      <w:r w:rsidR="00F015FF">
        <w:rPr>
          <w:rFonts w:ascii="Arial" w:eastAsia="Arial" w:hAnsi="Arial" w:cs="Arial"/>
          <w:color w:val="000000" w:themeColor="text1"/>
          <w:lang w:val="uk-UA"/>
        </w:rPr>
        <w:t>22</w:t>
      </w:r>
      <w:r w:rsidRPr="00F474D5">
        <w:rPr>
          <w:rFonts w:ascii="Arial" w:eastAsia="Arial" w:hAnsi="Arial" w:cs="Arial"/>
          <w:color w:val="000000" w:themeColor="text1"/>
          <w:lang w:val="uk-UA"/>
        </w:rPr>
        <w:t>].</w:t>
      </w:r>
    </w:p>
    <w:p w14:paraId="00000151" w14:textId="30B73F30" w:rsidR="00450919"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lang w:val="uk-UA"/>
        </w:rPr>
      </w:pPr>
      <w:r w:rsidRPr="00F474D5">
        <w:rPr>
          <w:rFonts w:ascii="Arial" w:eastAsia="Arial" w:hAnsi="Arial" w:cs="Arial"/>
          <w:b/>
          <w:color w:val="000000" w:themeColor="text1"/>
          <w:lang w:val="uk-UA"/>
        </w:rPr>
        <w:t>9.13</w:t>
      </w:r>
      <w:r w:rsidRPr="00F474D5">
        <w:rPr>
          <w:rFonts w:ascii="Arial" w:eastAsia="Arial" w:hAnsi="Arial" w:cs="Arial"/>
          <w:color w:val="000000" w:themeColor="text1"/>
          <w:lang w:val="uk-UA"/>
        </w:rPr>
        <w:t xml:space="preserve"> Якщо проєктом нового будівництва (реконструкції) заплановано повне або часткове знесення будівель і споруд, потрібно </w:t>
      </w:r>
      <w:r w:rsidR="002459CD">
        <w:rPr>
          <w:rFonts w:ascii="Arial" w:eastAsia="Arial" w:hAnsi="Arial" w:cs="Arial"/>
          <w:color w:val="000000" w:themeColor="text1"/>
          <w:lang w:val="uk-UA"/>
        </w:rPr>
        <w:t xml:space="preserve">виконувати </w:t>
      </w:r>
      <w:r w:rsidRPr="00F474D5">
        <w:rPr>
          <w:rFonts w:ascii="Arial" w:eastAsia="Arial" w:hAnsi="Arial" w:cs="Arial"/>
          <w:color w:val="000000" w:themeColor="text1"/>
          <w:lang w:val="uk-UA"/>
        </w:rPr>
        <w:t>передбачені ПОБ і ПВР заходи із забезпечення техногенної та пожежної безпеки території, прилеглих будівель і споруд, що залишаються.</w:t>
      </w:r>
    </w:p>
    <w:p w14:paraId="00000152" w14:textId="77777777" w:rsidR="00450919" w:rsidRPr="00F474D5" w:rsidRDefault="0054161E" w:rsidP="005172A6">
      <w:pPr>
        <w:widowControl w:val="0"/>
        <w:shd w:val="clear" w:color="auto" w:fill="FFFFFF"/>
        <w:tabs>
          <w:tab w:val="left" w:pos="576"/>
        </w:tabs>
        <w:spacing w:after="0" w:line="305" w:lineRule="auto"/>
        <w:ind w:firstLine="720"/>
        <w:jc w:val="both"/>
        <w:rPr>
          <w:rFonts w:ascii="Arial" w:eastAsia="Arial" w:hAnsi="Arial" w:cs="Arial"/>
          <w:color w:val="000000"/>
          <w:lang w:val="uk-UA"/>
        </w:rPr>
      </w:pPr>
      <w:bookmarkStart w:id="26" w:name="_heading=h.tyjcwt" w:colFirst="0" w:colLast="0"/>
      <w:bookmarkEnd w:id="26"/>
      <w:r w:rsidRPr="00F474D5">
        <w:rPr>
          <w:rFonts w:ascii="Arial" w:hAnsi="Arial" w:cs="Arial"/>
          <w:lang w:val="uk-UA"/>
        </w:rPr>
        <w:br w:type="page"/>
      </w:r>
    </w:p>
    <w:p w14:paraId="00000153" w14:textId="0BD03EE1" w:rsidR="00450919" w:rsidRPr="00877620" w:rsidRDefault="0054161E" w:rsidP="002158ED">
      <w:pPr>
        <w:pStyle w:val="1"/>
        <w:rPr>
          <w:rFonts w:ascii="Arial" w:eastAsia="Arial" w:hAnsi="Arial" w:cs="Arial"/>
          <w:b w:val="0"/>
          <w:bCs/>
          <w:sz w:val="22"/>
          <w:szCs w:val="22"/>
          <w:lang w:val="uk-UA"/>
        </w:rPr>
      </w:pPr>
      <w:bookmarkStart w:id="27" w:name="_heading=h.lnxbz9" w:colFirst="0" w:colLast="0"/>
      <w:bookmarkStart w:id="28" w:name="_Toc214580643"/>
      <w:bookmarkEnd w:id="27"/>
      <w:r w:rsidRPr="00877620">
        <w:rPr>
          <w:rFonts w:ascii="Arial" w:eastAsia="Arial" w:hAnsi="Arial" w:cs="Arial"/>
          <w:b w:val="0"/>
          <w:bCs/>
          <w:sz w:val="22"/>
          <w:szCs w:val="22"/>
          <w:lang w:val="uk-UA"/>
        </w:rPr>
        <w:lastRenderedPageBreak/>
        <w:t>ДОДАТОК</w:t>
      </w:r>
      <w:r w:rsidR="00684D76" w:rsidRPr="00877620">
        <w:rPr>
          <w:rFonts w:ascii="Arial" w:eastAsia="Arial" w:hAnsi="Arial" w:cs="Arial"/>
          <w:b w:val="0"/>
          <w:bCs/>
          <w:sz w:val="22"/>
          <w:szCs w:val="22"/>
          <w:lang w:val="uk-UA"/>
        </w:rPr>
        <w:t xml:space="preserve"> </w:t>
      </w:r>
      <w:r w:rsidRPr="00877620">
        <w:rPr>
          <w:rFonts w:ascii="Arial" w:eastAsia="Arial" w:hAnsi="Arial" w:cs="Arial"/>
          <w:b w:val="0"/>
          <w:bCs/>
          <w:sz w:val="22"/>
          <w:szCs w:val="22"/>
          <w:lang w:val="uk-UA"/>
        </w:rPr>
        <w:t>А</w:t>
      </w:r>
      <w:bookmarkEnd w:id="28"/>
    </w:p>
    <w:p w14:paraId="00000154" w14:textId="77777777" w:rsidR="00450919" w:rsidRPr="007E29EE" w:rsidRDefault="0054161E" w:rsidP="002158ED">
      <w:pPr>
        <w:pStyle w:val="1"/>
        <w:rPr>
          <w:rFonts w:ascii="Arial" w:eastAsia="Arial" w:hAnsi="Arial" w:cs="Arial"/>
          <w:b w:val="0"/>
          <w:bCs/>
          <w:lang w:val="uk-UA"/>
        </w:rPr>
      </w:pPr>
      <w:bookmarkStart w:id="29" w:name="_heading=h.35nkun2" w:colFirst="0" w:colLast="0"/>
      <w:bookmarkStart w:id="30" w:name="_Toc214580644"/>
      <w:bookmarkEnd w:id="29"/>
      <w:r w:rsidRPr="007E29EE">
        <w:rPr>
          <w:rFonts w:ascii="Arial" w:eastAsia="Arial" w:hAnsi="Arial" w:cs="Arial"/>
          <w:b w:val="0"/>
          <w:bCs/>
          <w:lang w:val="uk-UA"/>
        </w:rPr>
        <w:t>(</w:t>
      </w:r>
      <w:r w:rsidRPr="00877620">
        <w:rPr>
          <w:rFonts w:ascii="Arial" w:eastAsia="Arial" w:hAnsi="Arial" w:cs="Arial"/>
          <w:b w:val="0"/>
          <w:bCs/>
          <w:sz w:val="22"/>
          <w:szCs w:val="22"/>
          <w:lang w:val="uk-UA"/>
        </w:rPr>
        <w:t>довідковий)</w:t>
      </w:r>
      <w:bookmarkEnd w:id="30"/>
    </w:p>
    <w:p w14:paraId="00000155" w14:textId="77777777" w:rsidR="00450919" w:rsidRPr="00F474D5" w:rsidRDefault="00450919" w:rsidP="002158ED">
      <w:pPr>
        <w:pStyle w:val="1"/>
        <w:rPr>
          <w:rFonts w:ascii="Arial" w:eastAsia="Arial" w:hAnsi="Arial" w:cs="Arial"/>
          <w:b w:val="0"/>
          <w:lang w:val="uk-UA"/>
        </w:rPr>
      </w:pPr>
    </w:p>
    <w:p w14:paraId="00000156" w14:textId="77777777" w:rsidR="00450919" w:rsidRPr="00877620" w:rsidRDefault="0054161E" w:rsidP="00FD4E0E">
      <w:pPr>
        <w:pStyle w:val="1"/>
        <w:spacing w:before="120" w:after="120"/>
        <w:rPr>
          <w:rFonts w:ascii="Arial" w:eastAsia="Arial" w:hAnsi="Arial" w:cs="Arial"/>
          <w:b w:val="0"/>
          <w:sz w:val="22"/>
          <w:szCs w:val="22"/>
          <w:lang w:val="uk-UA"/>
        </w:rPr>
      </w:pPr>
      <w:bookmarkStart w:id="31" w:name="_Toc214580645"/>
      <w:r w:rsidRPr="00877620">
        <w:rPr>
          <w:rFonts w:ascii="Arial" w:eastAsia="Arial" w:hAnsi="Arial" w:cs="Arial"/>
          <w:sz w:val="22"/>
          <w:szCs w:val="22"/>
          <w:lang w:val="uk-UA"/>
        </w:rPr>
        <w:t>БІБЛІОГРАФІЯ</w:t>
      </w:r>
      <w:bookmarkEnd w:id="31"/>
    </w:p>
    <w:p w14:paraId="00000157" w14:textId="28F14EAD"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1 </w:t>
      </w:r>
      <w:hyperlink r:id="rId93" w:history="1">
        <w:r w:rsidRPr="0047781A">
          <w:rPr>
            <w:rStyle w:val="a4"/>
            <w:rFonts w:ascii="Arial" w:eastAsia="Arial" w:hAnsi="Arial" w:cs="Arial"/>
            <w:lang w:val="uk-UA"/>
          </w:rPr>
          <w:t>ДСТУ 2293:2014</w:t>
        </w:r>
      </w:hyperlink>
      <w:r w:rsidRPr="00F474D5">
        <w:rPr>
          <w:rFonts w:ascii="Arial" w:eastAsia="Arial" w:hAnsi="Arial" w:cs="Arial"/>
          <w:lang w:val="uk-UA"/>
        </w:rPr>
        <w:t xml:space="preserve"> Охорона праці. Терміни та визначення </w:t>
      </w:r>
      <w:r w:rsidR="00F015FF">
        <w:rPr>
          <w:rFonts w:ascii="Arial" w:eastAsia="Arial" w:hAnsi="Arial" w:cs="Arial"/>
          <w:lang w:val="uk-UA"/>
        </w:rPr>
        <w:t xml:space="preserve">основних </w:t>
      </w:r>
      <w:r w:rsidRPr="00F474D5">
        <w:rPr>
          <w:rFonts w:ascii="Arial" w:eastAsia="Arial" w:hAnsi="Arial" w:cs="Arial"/>
          <w:lang w:val="uk-UA"/>
        </w:rPr>
        <w:t xml:space="preserve">понять </w:t>
      </w:r>
    </w:p>
    <w:p w14:paraId="00000158" w14:textId="38A19221"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2 </w:t>
      </w:r>
      <w:hyperlink r:id="rId94" w:history="1">
        <w:r w:rsidRPr="0047781A">
          <w:rPr>
            <w:rStyle w:val="a4"/>
            <w:rFonts w:ascii="Arial" w:eastAsia="Arial" w:hAnsi="Arial" w:cs="Arial"/>
            <w:lang w:val="uk-UA"/>
          </w:rPr>
          <w:t>ДСТУ ISO 9000:2015</w:t>
        </w:r>
      </w:hyperlink>
      <w:r w:rsidRPr="00F474D5">
        <w:rPr>
          <w:rFonts w:ascii="Arial" w:eastAsia="Arial" w:hAnsi="Arial" w:cs="Arial"/>
          <w:lang w:val="uk-UA"/>
        </w:rPr>
        <w:t xml:space="preserve"> (ISO 9000:2015, IDT) Системи управління якістю. Основні положення та словник термінів</w:t>
      </w:r>
    </w:p>
    <w:p w14:paraId="00000159" w14:textId="593991D9"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hyperlink r:id="rId95" w:anchor="Text" w:history="1">
        <w:r w:rsidRPr="00A35AFD">
          <w:rPr>
            <w:rStyle w:val="a4"/>
            <w:rFonts w:ascii="Arial" w:eastAsia="Arial" w:hAnsi="Arial" w:cs="Arial"/>
            <w:lang w:val="uk-UA"/>
          </w:rPr>
          <w:t>3 Нормативні документи з питань обстежень, паспортизації, безпечної та надійної експлуатації виробничих будівель і споруд.</w:t>
        </w:r>
      </w:hyperlink>
      <w:r w:rsidRPr="00F474D5">
        <w:rPr>
          <w:rFonts w:ascii="Arial" w:eastAsia="Arial" w:hAnsi="Arial" w:cs="Arial"/>
          <w:lang w:val="uk-UA"/>
        </w:rPr>
        <w:t xml:space="preserve"> – Державний комітет  будівництва, архітектури та житлової політики України, Міністерство праці та соціальної політики України, Державний комітет України з нагляду за охороною праці. – К.: НДІБВ. – 1997. – 145 с.</w:t>
      </w:r>
    </w:p>
    <w:p w14:paraId="0000015A" w14:textId="7190B790"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 4 </w:t>
      </w:r>
      <w:hyperlink r:id="rId96" w:anchor="Text" w:history="1">
        <w:r w:rsidRPr="0047781A">
          <w:rPr>
            <w:rStyle w:val="a4"/>
            <w:rFonts w:ascii="Arial" w:eastAsia="Arial" w:hAnsi="Arial" w:cs="Arial"/>
            <w:lang w:val="uk-UA"/>
          </w:rPr>
          <w:t>Порядок проведення технічного огляд</w:t>
        </w:r>
        <w:r w:rsidR="00684D76" w:rsidRPr="0047781A">
          <w:rPr>
            <w:rStyle w:val="a4"/>
            <w:rFonts w:ascii="Arial" w:eastAsia="Arial" w:hAnsi="Arial" w:cs="Arial"/>
            <w:lang w:val="uk-UA"/>
          </w:rPr>
          <w:t>у, випробування та експертного</w:t>
        </w:r>
        <w:r w:rsidRPr="0047781A">
          <w:rPr>
            <w:rStyle w:val="a4"/>
            <w:rFonts w:ascii="Arial" w:eastAsia="Arial" w:hAnsi="Arial" w:cs="Arial"/>
            <w:lang w:val="uk-UA"/>
          </w:rPr>
          <w:t xml:space="preserve"> обстеження (технічного діагностування) машин, механізмів, устатк</w:t>
        </w:r>
        <w:r w:rsidR="006B15C6">
          <w:rPr>
            <w:rStyle w:val="a4"/>
            <w:rFonts w:ascii="Arial" w:eastAsia="Arial" w:hAnsi="Arial" w:cs="Arial"/>
            <w:lang w:val="uk-UA"/>
          </w:rPr>
          <w:t>о</w:t>
        </w:r>
        <w:r w:rsidRPr="0047781A">
          <w:rPr>
            <w:rStyle w:val="a4"/>
            <w:rFonts w:ascii="Arial" w:eastAsia="Arial" w:hAnsi="Arial" w:cs="Arial"/>
            <w:lang w:val="uk-UA"/>
          </w:rPr>
          <w:t xml:space="preserve">вання підвищеної небезпеки, затверджений </w:t>
        </w:r>
        <w:r w:rsidR="006B15C6">
          <w:rPr>
            <w:rStyle w:val="a4"/>
            <w:rFonts w:ascii="Arial" w:eastAsia="Arial" w:hAnsi="Arial" w:cs="Arial"/>
            <w:lang w:val="uk-UA"/>
          </w:rPr>
          <w:t>п</w:t>
        </w:r>
        <w:r w:rsidRPr="0047781A">
          <w:rPr>
            <w:rStyle w:val="a4"/>
            <w:rFonts w:ascii="Arial" w:eastAsia="Arial" w:hAnsi="Arial" w:cs="Arial"/>
            <w:lang w:val="uk-UA"/>
          </w:rPr>
          <w:t>остановою Кабінету Міністрів України від 26.05.2004 № 687</w:t>
        </w:r>
      </w:hyperlink>
    </w:p>
    <w:p w14:paraId="0000015B" w14:textId="57C6201C"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5 </w:t>
      </w:r>
      <w:hyperlink r:id="rId97" w:anchor="Text" w:history="1">
        <w:r w:rsidRPr="0047781A">
          <w:rPr>
            <w:rStyle w:val="a4"/>
            <w:rFonts w:ascii="Arial" w:eastAsia="Arial" w:hAnsi="Arial" w:cs="Arial"/>
            <w:lang w:val="uk-UA"/>
          </w:rPr>
          <w:t xml:space="preserve">Порядок розслідування та обліку нещасних випадків, професійних захворювань та </w:t>
        </w:r>
        <w:r w:rsidRPr="0047781A">
          <w:rPr>
            <w:rStyle w:val="a4"/>
            <w:rFonts w:ascii="Arial" w:eastAsia="Arial" w:hAnsi="Arial" w:cs="Arial"/>
            <w:w w:val="98"/>
            <w:lang w:val="uk-UA"/>
          </w:rPr>
          <w:t>аварій на виробництві, затверджений постановою Кабінету Міністрів України від 17.04.2019</w:t>
        </w:r>
        <w:r w:rsidRPr="0047781A">
          <w:rPr>
            <w:rStyle w:val="a4"/>
            <w:rFonts w:ascii="Arial" w:eastAsia="Arial" w:hAnsi="Arial" w:cs="Arial"/>
            <w:lang w:val="uk-UA"/>
          </w:rPr>
          <w:t xml:space="preserve"> № 337</w:t>
        </w:r>
      </w:hyperlink>
    </w:p>
    <w:p w14:paraId="0000015C" w14:textId="2448AD40"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6 НПАОП 40.1-1.01-97 Правила безпечної експлуатації електроустановок </w:t>
      </w:r>
    </w:p>
    <w:p w14:paraId="0000015D" w14:textId="4F08F1AA"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7 НПАОП 40.1-1.21-98 Правила безпечної експлуатації електроустановок споживачів </w:t>
      </w:r>
    </w:p>
    <w:p w14:paraId="0000015E" w14:textId="644352F1"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8</w:t>
      </w:r>
      <w:r w:rsidR="0047781A">
        <w:rPr>
          <w:rFonts w:ascii="Arial" w:eastAsia="Arial" w:hAnsi="Arial" w:cs="Arial"/>
          <w:lang w:val="uk-UA"/>
        </w:rPr>
        <w:t xml:space="preserve"> </w:t>
      </w:r>
      <w:r w:rsidRPr="00F474D5">
        <w:rPr>
          <w:rFonts w:ascii="Arial" w:eastAsia="Arial" w:hAnsi="Arial" w:cs="Arial"/>
          <w:lang w:val="uk-UA"/>
        </w:rPr>
        <w:t>НПАОП 40.1-1.32-01 Правила будови електроустановок. Електрообладнання спеціальних установок</w:t>
      </w:r>
    </w:p>
    <w:p w14:paraId="0000015F"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9 НПАОП 0.00-1.15-07 Правила охорони праці під час виконання робіт на висоті</w:t>
      </w:r>
    </w:p>
    <w:p w14:paraId="00000160" w14:textId="77777777" w:rsidR="00450919" w:rsidRPr="00F474D5" w:rsidRDefault="0054161E" w:rsidP="00FD4E0E">
      <w:pPr>
        <w:widowControl w:val="0"/>
        <w:shd w:val="clear" w:color="auto" w:fill="FFFFFF"/>
        <w:tabs>
          <w:tab w:val="left" w:pos="552"/>
        </w:tabs>
        <w:spacing w:after="0" w:line="305" w:lineRule="auto"/>
        <w:ind w:firstLine="720"/>
        <w:rPr>
          <w:rFonts w:ascii="Arial" w:eastAsia="Arial" w:hAnsi="Arial" w:cs="Arial"/>
          <w:lang w:val="uk-UA"/>
        </w:rPr>
      </w:pPr>
      <w:r w:rsidRPr="00F474D5">
        <w:rPr>
          <w:rFonts w:ascii="Arial" w:eastAsia="Arial" w:hAnsi="Arial" w:cs="Arial"/>
          <w:lang w:val="uk-UA"/>
        </w:rPr>
        <w:t>10 НПАОП 0.00-1.80-18 Правила охорони праці під час експлуатації вантажопідіймальних кранів, підіймальних пристроїв і відповідного обладнання</w:t>
      </w:r>
    </w:p>
    <w:p w14:paraId="00000161"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11 НАПБ А.01.001-2014 Правила пожежної безпеки в Україні</w:t>
      </w:r>
    </w:p>
    <w:p w14:paraId="00000162" w14:textId="77777777" w:rsidR="00450919" w:rsidRPr="00F474D5" w:rsidRDefault="0054161E" w:rsidP="00FD4E0E">
      <w:pPr>
        <w:widowControl w:val="0"/>
        <w:shd w:val="clear" w:color="auto" w:fill="FFFFFF"/>
        <w:spacing w:after="0" w:line="305" w:lineRule="auto"/>
        <w:ind w:firstLine="720"/>
        <w:jc w:val="both"/>
        <w:rPr>
          <w:rFonts w:ascii="Arial" w:hAnsi="Arial" w:cs="Arial"/>
          <w:lang w:val="uk-UA"/>
        </w:rPr>
      </w:pPr>
      <w:r w:rsidRPr="00F474D5">
        <w:rPr>
          <w:rFonts w:ascii="Arial" w:eastAsia="Arial" w:hAnsi="Arial" w:cs="Arial"/>
          <w:lang w:val="uk-UA"/>
        </w:rPr>
        <w:t>12 НПАОП 0.00-4.15-98  Положення про розробку інструкцій з охорони праці</w:t>
      </w:r>
      <w:r w:rsidRPr="00F474D5">
        <w:rPr>
          <w:rFonts w:ascii="Arial" w:hAnsi="Arial" w:cs="Arial"/>
          <w:lang w:val="uk-UA"/>
        </w:rPr>
        <w:t xml:space="preserve"> </w:t>
      </w:r>
    </w:p>
    <w:p w14:paraId="00000163" w14:textId="77777777"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13 НПАОП 0.00-4.12-05 Типове положення про порядок проведення навчання і перевірки знань з питань охорони праці</w:t>
      </w:r>
    </w:p>
    <w:p w14:paraId="00000164" w14:textId="4CCBDB4B" w:rsidR="00450919" w:rsidRPr="000A230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0A2305">
        <w:rPr>
          <w:rFonts w:ascii="Arial" w:eastAsia="Arial" w:hAnsi="Arial" w:cs="Arial"/>
          <w:lang w:val="uk-UA"/>
        </w:rPr>
        <w:t xml:space="preserve">14 </w:t>
      </w:r>
      <w:hyperlink r:id="rId98" w:history="1">
        <w:r w:rsidR="006B15C6" w:rsidRPr="00A35AFD">
          <w:rPr>
            <w:rStyle w:val="a4"/>
            <w:rFonts w:ascii="Arial" w:hAnsi="Arial" w:cs="Arial"/>
          </w:rPr>
          <w:t>ДСТУ 9273:2024</w:t>
        </w:r>
      </w:hyperlink>
      <w:r w:rsidR="006B15C6" w:rsidRPr="004B3333">
        <w:rPr>
          <w:rFonts w:ascii="Arial" w:hAnsi="Arial" w:cs="Arial"/>
        </w:rPr>
        <w:t xml:space="preserve"> Настанова щодо обстеження будівель і споруд  для визначення та оцінювання їхнього технічного стану. Механічний опір та стійкість</w:t>
      </w:r>
    </w:p>
    <w:p w14:paraId="00000167" w14:textId="5FF9E205"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5</w:t>
      </w:r>
      <w:r w:rsidRPr="00F474D5">
        <w:rPr>
          <w:rFonts w:ascii="Arial" w:eastAsia="Arial" w:hAnsi="Arial" w:cs="Arial"/>
          <w:lang w:val="uk-UA"/>
        </w:rPr>
        <w:t xml:space="preserve"> </w:t>
      </w:r>
      <w:hyperlink r:id="rId99" w:history="1">
        <w:r w:rsidRPr="0047781A">
          <w:rPr>
            <w:rStyle w:val="a4"/>
            <w:rFonts w:ascii="Arial" w:eastAsia="Arial" w:hAnsi="Arial" w:cs="Arial"/>
            <w:lang w:val="uk-UA"/>
          </w:rPr>
          <w:t>ДСТУ-Н Б А.3.1-25:2014</w:t>
        </w:r>
      </w:hyperlink>
      <w:r w:rsidRPr="00F474D5">
        <w:rPr>
          <w:rFonts w:ascii="Arial" w:eastAsia="Arial" w:hAnsi="Arial" w:cs="Arial"/>
          <w:lang w:val="uk-UA"/>
        </w:rPr>
        <w:t xml:space="preserve"> Настанова з улаштування наземних рейкових колій вантажопідіймальних кранів </w:t>
      </w:r>
    </w:p>
    <w:p w14:paraId="00000168" w14:textId="1060C44B"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6</w:t>
      </w:r>
      <w:r w:rsidRPr="00F474D5">
        <w:rPr>
          <w:rFonts w:ascii="Arial" w:eastAsia="Arial" w:hAnsi="Arial" w:cs="Arial"/>
          <w:lang w:val="uk-UA"/>
        </w:rPr>
        <w:t xml:space="preserve"> </w:t>
      </w:r>
      <w:hyperlink r:id="rId100" w:history="1">
        <w:r w:rsidRPr="0047781A">
          <w:rPr>
            <w:rStyle w:val="a4"/>
            <w:rFonts w:ascii="Arial" w:eastAsia="Arial" w:hAnsi="Arial" w:cs="Arial"/>
            <w:lang w:val="uk-UA"/>
          </w:rPr>
          <w:t>ДСТУ 8751:2017</w:t>
        </w:r>
      </w:hyperlink>
      <w:r w:rsidRPr="00F474D5">
        <w:rPr>
          <w:rFonts w:ascii="Arial" w:eastAsia="Arial" w:hAnsi="Arial" w:cs="Arial"/>
          <w:lang w:val="uk-UA"/>
        </w:rPr>
        <w:t xml:space="preserve"> Безпека дорожнього руху. Огородження дорожні і напрямні пристрої. Правила використання. Загальні технічні вимоги</w:t>
      </w:r>
    </w:p>
    <w:p w14:paraId="00000169" w14:textId="6B5728FE"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7</w:t>
      </w:r>
      <w:r w:rsidRPr="00F474D5">
        <w:rPr>
          <w:rFonts w:ascii="Arial" w:eastAsia="Arial" w:hAnsi="Arial" w:cs="Arial"/>
          <w:lang w:val="uk-UA"/>
        </w:rPr>
        <w:t xml:space="preserve"> </w:t>
      </w:r>
      <w:hyperlink r:id="rId101" w:history="1">
        <w:r w:rsidRPr="0047781A">
          <w:rPr>
            <w:rStyle w:val="a4"/>
            <w:rFonts w:ascii="Arial" w:eastAsia="Arial" w:hAnsi="Arial" w:cs="Arial"/>
            <w:lang w:val="uk-UA"/>
          </w:rPr>
          <w:t>ДСТУ Б В.2.3-25:2009</w:t>
        </w:r>
      </w:hyperlink>
      <w:r w:rsidRPr="00F474D5">
        <w:rPr>
          <w:rFonts w:ascii="Arial" w:eastAsia="Arial" w:hAnsi="Arial" w:cs="Arial"/>
          <w:lang w:val="uk-UA"/>
        </w:rPr>
        <w:t xml:space="preserve"> Огородження дорожнє тросового типу. Загальні технічні умови</w:t>
      </w:r>
    </w:p>
    <w:p w14:paraId="0000016A" w14:textId="09CC7783" w:rsidR="00450919" w:rsidRPr="00F474D5" w:rsidRDefault="006B15C6" w:rsidP="00FD4E0E">
      <w:pPr>
        <w:widowControl w:val="0"/>
        <w:shd w:val="clear" w:color="auto" w:fill="FFFFFF"/>
        <w:tabs>
          <w:tab w:val="left" w:pos="552"/>
        </w:tabs>
        <w:spacing w:after="0" w:line="305" w:lineRule="auto"/>
        <w:ind w:firstLine="720"/>
        <w:jc w:val="both"/>
        <w:rPr>
          <w:rFonts w:ascii="Arial" w:eastAsia="Arial" w:hAnsi="Arial" w:cs="Arial"/>
          <w:lang w:val="uk-UA"/>
        </w:rPr>
      </w:pPr>
      <w:r>
        <w:rPr>
          <w:rFonts w:ascii="Arial" w:eastAsia="Arial" w:hAnsi="Arial" w:cs="Arial"/>
          <w:lang w:val="uk-UA"/>
        </w:rPr>
        <w:t>18</w:t>
      </w:r>
      <w:r w:rsidR="0054161E" w:rsidRPr="00F474D5">
        <w:rPr>
          <w:rFonts w:ascii="Arial" w:eastAsia="Arial" w:hAnsi="Arial" w:cs="Arial"/>
          <w:lang w:val="uk-UA"/>
        </w:rPr>
        <w:t xml:space="preserve"> ДСН 3.3.6.037-99 Санітарні норми виробничого шуму, ультразвуку та інфразвуку</w:t>
      </w:r>
    </w:p>
    <w:p w14:paraId="0000016B" w14:textId="300D36A5" w:rsidR="00450919" w:rsidRPr="00F474D5" w:rsidRDefault="006B15C6" w:rsidP="00FD4E0E">
      <w:pPr>
        <w:widowControl w:val="0"/>
        <w:shd w:val="clear" w:color="auto" w:fill="FFFFFF"/>
        <w:spacing w:after="0" w:line="305" w:lineRule="auto"/>
        <w:ind w:firstLine="720"/>
        <w:jc w:val="both"/>
        <w:rPr>
          <w:rFonts w:ascii="Arial" w:eastAsia="Arial" w:hAnsi="Arial" w:cs="Arial"/>
          <w:lang w:val="uk-UA"/>
        </w:rPr>
      </w:pPr>
      <w:r>
        <w:rPr>
          <w:rFonts w:ascii="Arial" w:eastAsia="Arial" w:hAnsi="Arial" w:cs="Arial"/>
          <w:lang w:val="uk-UA"/>
        </w:rPr>
        <w:t>19</w:t>
      </w:r>
      <w:r w:rsidR="0054161E" w:rsidRPr="00F474D5">
        <w:rPr>
          <w:rFonts w:ascii="Arial" w:eastAsia="Arial" w:hAnsi="Arial" w:cs="Arial"/>
          <w:lang w:val="uk-UA"/>
        </w:rPr>
        <w:t xml:space="preserve"> </w:t>
      </w:r>
      <w:hyperlink r:id="rId102" w:history="1">
        <w:r w:rsidR="0054161E" w:rsidRPr="0047781A">
          <w:rPr>
            <w:rStyle w:val="a4"/>
            <w:rFonts w:ascii="Arial" w:eastAsia="Arial" w:hAnsi="Arial" w:cs="Arial"/>
            <w:lang w:val="uk-UA"/>
          </w:rPr>
          <w:t>ДСТУ-Н Б А.3.2-1:2007</w:t>
        </w:r>
      </w:hyperlink>
      <w:r w:rsidR="0054161E" w:rsidRPr="00F474D5">
        <w:rPr>
          <w:rFonts w:ascii="Arial" w:eastAsia="Arial" w:hAnsi="Arial" w:cs="Arial"/>
          <w:lang w:val="uk-UA"/>
        </w:rPr>
        <w:t xml:space="preserve"> </w:t>
      </w:r>
      <w:r w:rsidRPr="006B15C6">
        <w:rPr>
          <w:rFonts w:ascii="Arial" w:eastAsia="Arial" w:hAnsi="Arial" w:cs="Arial"/>
          <w:lang w:val="uk-UA"/>
        </w:rPr>
        <w:t xml:space="preserve">Система стандартів безпеки праці. </w:t>
      </w:r>
      <w:r w:rsidR="0054161E" w:rsidRPr="00F474D5">
        <w:rPr>
          <w:rFonts w:ascii="Arial" w:eastAsia="Arial" w:hAnsi="Arial" w:cs="Arial"/>
          <w:lang w:val="uk-UA"/>
        </w:rPr>
        <w:t xml:space="preserve">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 </w:t>
      </w:r>
    </w:p>
    <w:p w14:paraId="0000016C" w14:textId="05F616A9"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2</w:t>
      </w:r>
      <w:r w:rsidR="006B15C6">
        <w:rPr>
          <w:rFonts w:ascii="Arial" w:eastAsia="Arial" w:hAnsi="Arial" w:cs="Arial"/>
          <w:lang w:val="uk-UA"/>
        </w:rPr>
        <w:t>0</w:t>
      </w:r>
      <w:r w:rsidRPr="00F474D5">
        <w:rPr>
          <w:rFonts w:ascii="Arial" w:eastAsia="Arial" w:hAnsi="Arial" w:cs="Arial"/>
          <w:lang w:val="uk-UA"/>
        </w:rPr>
        <w:t xml:space="preserve"> ДСН 3.3.6.039-99 Державні санітарні норми виробничої загальної та локальної вібрації </w:t>
      </w:r>
    </w:p>
    <w:p w14:paraId="0000016D" w14:textId="4CD00625" w:rsidR="00450919"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2</w:t>
      </w:r>
      <w:r w:rsidR="006B15C6">
        <w:rPr>
          <w:rFonts w:ascii="Arial" w:eastAsia="Arial" w:hAnsi="Arial" w:cs="Arial"/>
          <w:lang w:val="uk-UA"/>
        </w:rPr>
        <w:t>1</w:t>
      </w:r>
      <w:r w:rsidRPr="00F474D5">
        <w:rPr>
          <w:rFonts w:ascii="Arial" w:eastAsia="Arial" w:hAnsi="Arial" w:cs="Arial"/>
          <w:lang w:val="uk-UA"/>
        </w:rPr>
        <w:t xml:space="preserve"> ДСН 3.3.6.042-99 Санітарні норми мікроклімату виробничих приміщень</w:t>
      </w:r>
    </w:p>
    <w:p w14:paraId="211502D0" w14:textId="77777777" w:rsidR="00FD4E0E" w:rsidRPr="00F474D5" w:rsidRDefault="00FD4E0E" w:rsidP="00FD4E0E">
      <w:pPr>
        <w:widowControl w:val="0"/>
        <w:shd w:val="clear" w:color="auto" w:fill="FFFFFF"/>
        <w:tabs>
          <w:tab w:val="left" w:pos="552"/>
        </w:tabs>
        <w:spacing w:after="0" w:line="305" w:lineRule="auto"/>
        <w:ind w:firstLine="720"/>
        <w:jc w:val="both"/>
        <w:rPr>
          <w:rFonts w:ascii="Arial" w:eastAsia="Arial" w:hAnsi="Arial" w:cs="Arial"/>
          <w:lang w:val="uk-UA"/>
        </w:rPr>
      </w:pPr>
    </w:p>
    <w:p w14:paraId="2F17DE25" w14:textId="63888E7C" w:rsidR="00684D76" w:rsidRPr="00F474D5" w:rsidRDefault="00684D76"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lastRenderedPageBreak/>
        <w:t>2</w:t>
      </w:r>
      <w:r w:rsidR="006B15C6">
        <w:rPr>
          <w:rFonts w:ascii="Arial" w:eastAsia="Arial" w:hAnsi="Arial" w:cs="Arial"/>
          <w:lang w:val="uk-UA"/>
        </w:rPr>
        <w:t>2</w:t>
      </w:r>
      <w:r w:rsidRPr="00F474D5">
        <w:rPr>
          <w:rFonts w:ascii="Arial" w:eastAsia="Arial" w:hAnsi="Arial" w:cs="Arial"/>
          <w:lang w:val="uk-UA"/>
        </w:rPr>
        <w:t xml:space="preserve"> </w:t>
      </w:r>
      <w:hyperlink r:id="rId103" w:anchor="Text" w:history="1">
        <w:r w:rsidRPr="0047781A">
          <w:rPr>
            <w:rStyle w:val="a4"/>
            <w:rFonts w:ascii="Arial" w:eastAsia="Arial" w:hAnsi="Arial" w:cs="Arial"/>
            <w:lang w:val="uk-UA"/>
          </w:rPr>
          <w:t>Державні санітарні норми допустимих рівнів шуму в приміщеннях житлових та громадських будинків і на території житлової забудови, затверджені наказом Міністерства охорони здоров’я України від 22</w:t>
        </w:r>
        <w:r w:rsidR="006A05C7" w:rsidRPr="0047781A">
          <w:rPr>
            <w:rStyle w:val="a4"/>
            <w:rFonts w:ascii="Arial" w:eastAsia="Arial" w:hAnsi="Arial" w:cs="Arial"/>
            <w:lang w:val="uk-UA"/>
          </w:rPr>
          <w:t xml:space="preserve"> лютого </w:t>
        </w:r>
        <w:r w:rsidRPr="0047781A">
          <w:rPr>
            <w:rStyle w:val="a4"/>
            <w:rFonts w:ascii="Arial" w:eastAsia="Arial" w:hAnsi="Arial" w:cs="Arial"/>
            <w:lang w:val="uk-UA"/>
          </w:rPr>
          <w:t>2019</w:t>
        </w:r>
        <w:r w:rsidR="006A05C7" w:rsidRPr="0047781A">
          <w:rPr>
            <w:rStyle w:val="a4"/>
            <w:rFonts w:ascii="Arial" w:eastAsia="Arial" w:hAnsi="Arial" w:cs="Arial"/>
            <w:lang w:val="uk-UA"/>
          </w:rPr>
          <w:t xml:space="preserve"> року</w:t>
        </w:r>
        <w:r w:rsidRPr="0047781A">
          <w:rPr>
            <w:rStyle w:val="a4"/>
            <w:rFonts w:ascii="Arial" w:eastAsia="Arial" w:hAnsi="Arial" w:cs="Arial"/>
            <w:lang w:val="uk-UA"/>
          </w:rPr>
          <w:t xml:space="preserve"> № 463</w:t>
        </w:r>
      </w:hyperlink>
      <w:r w:rsidRPr="00F474D5">
        <w:rPr>
          <w:rFonts w:ascii="Arial" w:eastAsia="Arial" w:hAnsi="Arial" w:cs="Arial"/>
          <w:lang w:val="uk-UA"/>
        </w:rPr>
        <w:t>, зареєстрованим в Міністерстві юстиції України 20</w:t>
      </w:r>
      <w:r w:rsidR="006A05C7" w:rsidRPr="00F474D5">
        <w:rPr>
          <w:rFonts w:ascii="Arial" w:eastAsia="Arial" w:hAnsi="Arial" w:cs="Arial"/>
          <w:lang w:val="uk-UA"/>
        </w:rPr>
        <w:t xml:space="preserve"> березня </w:t>
      </w:r>
      <w:r w:rsidRPr="00F474D5">
        <w:rPr>
          <w:rFonts w:ascii="Arial" w:eastAsia="Arial" w:hAnsi="Arial" w:cs="Arial"/>
          <w:lang w:val="uk-UA"/>
        </w:rPr>
        <w:t>2019</w:t>
      </w:r>
      <w:r w:rsidR="006A05C7" w:rsidRPr="00F474D5">
        <w:rPr>
          <w:rFonts w:ascii="Arial" w:eastAsia="Arial" w:hAnsi="Arial" w:cs="Arial"/>
          <w:lang w:val="uk-UA"/>
        </w:rPr>
        <w:t xml:space="preserve"> року</w:t>
      </w:r>
      <w:r w:rsidRPr="00F474D5">
        <w:rPr>
          <w:rFonts w:ascii="Arial" w:eastAsia="Arial" w:hAnsi="Arial" w:cs="Arial"/>
          <w:lang w:val="uk-UA"/>
        </w:rPr>
        <w:t xml:space="preserve"> за № 281/33252</w:t>
      </w:r>
      <w:r w:rsidR="002577C9" w:rsidRPr="00F474D5">
        <w:rPr>
          <w:rFonts w:ascii="Arial" w:eastAsia="Arial" w:hAnsi="Arial" w:cs="Arial"/>
          <w:lang w:val="uk-UA"/>
        </w:rPr>
        <w:t>.</w:t>
      </w:r>
    </w:p>
    <w:p w14:paraId="0000016E"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hAnsi="Arial" w:cs="Arial"/>
          <w:lang w:val="uk-UA"/>
        </w:rPr>
        <w:br w:type="page"/>
      </w:r>
    </w:p>
    <w:p w14:paraId="0000016F" w14:textId="77777777" w:rsidR="00450919" w:rsidRPr="00F474D5" w:rsidRDefault="00450919" w:rsidP="005172A6">
      <w:pPr>
        <w:widowControl w:val="0"/>
        <w:spacing w:after="0" w:line="305" w:lineRule="auto"/>
        <w:ind w:firstLine="720"/>
        <w:jc w:val="both"/>
        <w:rPr>
          <w:rFonts w:ascii="Arial" w:eastAsia="Arial" w:hAnsi="Arial" w:cs="Arial"/>
          <w:b/>
          <w:lang w:val="uk-UA"/>
        </w:rPr>
      </w:pPr>
    </w:p>
    <w:p w14:paraId="00000170" w14:textId="4833AC4F" w:rsidR="00450919" w:rsidRPr="00F474D5" w:rsidRDefault="0054161E" w:rsidP="005172A6">
      <w:pPr>
        <w:widowControl w:val="0"/>
        <w:spacing w:after="0" w:line="305" w:lineRule="auto"/>
        <w:ind w:firstLine="720"/>
        <w:jc w:val="both"/>
        <w:rPr>
          <w:rFonts w:ascii="Arial" w:eastAsia="Arial" w:hAnsi="Arial" w:cs="Arial"/>
          <w:lang w:val="uk-UA"/>
        </w:rPr>
      </w:pPr>
      <w:r w:rsidRPr="00F474D5">
        <w:rPr>
          <w:rFonts w:ascii="Arial" w:eastAsia="Arial" w:hAnsi="Arial" w:cs="Arial"/>
          <w:b/>
          <w:lang w:val="uk-UA"/>
        </w:rPr>
        <w:t xml:space="preserve">Ключові слова: </w:t>
      </w:r>
      <w:r w:rsidRPr="00F474D5">
        <w:rPr>
          <w:rFonts w:ascii="Arial" w:eastAsia="Arial" w:hAnsi="Arial" w:cs="Arial"/>
          <w:lang w:val="uk-UA"/>
        </w:rPr>
        <w:t>ущільнена забудова, вимоги безпеки, умови ущільненої забудови, прилеглий об'єкт, моніторинг, комплексна безпека будівництва, стабілізаційний період експлуатації об'єкта</w:t>
      </w:r>
      <w:r w:rsidR="002577C9" w:rsidRPr="00F474D5">
        <w:rPr>
          <w:rFonts w:ascii="Arial" w:eastAsia="Arial" w:hAnsi="Arial" w:cs="Arial"/>
          <w:lang w:val="uk-UA"/>
        </w:rPr>
        <w:t>.</w:t>
      </w:r>
    </w:p>
    <w:p w14:paraId="00000171" w14:textId="77777777" w:rsidR="00450919" w:rsidRPr="00F474D5" w:rsidRDefault="00450919" w:rsidP="005172A6">
      <w:pPr>
        <w:widowControl w:val="0"/>
        <w:spacing w:after="0" w:line="305" w:lineRule="auto"/>
        <w:ind w:firstLine="720"/>
        <w:jc w:val="both"/>
        <w:rPr>
          <w:rFonts w:ascii="Arial" w:eastAsia="Arial" w:hAnsi="Arial" w:cs="Arial"/>
          <w:lang w:val="uk-UA"/>
        </w:rPr>
      </w:pPr>
    </w:p>
    <w:p w14:paraId="00000172" w14:textId="77777777" w:rsidR="00450919" w:rsidRPr="00F474D5" w:rsidRDefault="00450919" w:rsidP="005172A6">
      <w:pPr>
        <w:widowControl w:val="0"/>
        <w:spacing w:after="0" w:line="305" w:lineRule="auto"/>
        <w:ind w:firstLine="720"/>
        <w:jc w:val="both"/>
        <w:rPr>
          <w:rFonts w:ascii="Arial" w:eastAsia="Arial" w:hAnsi="Arial" w:cs="Arial"/>
          <w:lang w:val="uk-UA"/>
        </w:rPr>
      </w:pPr>
    </w:p>
    <w:p w14:paraId="00000174" w14:textId="77777777" w:rsidR="00450919" w:rsidRDefault="00450919" w:rsidP="005172A6">
      <w:pPr>
        <w:widowControl w:val="0"/>
        <w:spacing w:after="0" w:line="305" w:lineRule="auto"/>
        <w:ind w:firstLine="720"/>
        <w:jc w:val="both"/>
        <w:rPr>
          <w:rFonts w:ascii="Arial" w:eastAsia="Arial" w:hAnsi="Arial" w:cs="Arial"/>
          <w:lang w:val="uk-UA"/>
        </w:rPr>
      </w:pPr>
    </w:p>
    <w:p w14:paraId="04A313A9" w14:textId="77777777" w:rsidR="00877620" w:rsidRDefault="00877620" w:rsidP="005172A6">
      <w:pPr>
        <w:widowControl w:val="0"/>
        <w:spacing w:after="0" w:line="305" w:lineRule="auto"/>
        <w:ind w:firstLine="720"/>
        <w:jc w:val="both"/>
        <w:rPr>
          <w:rFonts w:ascii="Arial" w:eastAsia="Arial" w:hAnsi="Arial" w:cs="Arial"/>
          <w:lang w:val="uk-UA"/>
        </w:rPr>
      </w:pPr>
    </w:p>
    <w:p w14:paraId="03EC49FA" w14:textId="77777777" w:rsidR="00877620" w:rsidRDefault="00877620" w:rsidP="005172A6">
      <w:pPr>
        <w:widowControl w:val="0"/>
        <w:spacing w:after="0" w:line="305" w:lineRule="auto"/>
        <w:ind w:firstLine="720"/>
        <w:jc w:val="both"/>
        <w:rPr>
          <w:rFonts w:ascii="Arial" w:eastAsia="Arial" w:hAnsi="Arial" w:cs="Arial"/>
          <w:lang w:val="uk-UA"/>
        </w:rPr>
      </w:pPr>
    </w:p>
    <w:p w14:paraId="69852479" w14:textId="77777777" w:rsidR="00877620" w:rsidRDefault="00877620" w:rsidP="005172A6">
      <w:pPr>
        <w:widowControl w:val="0"/>
        <w:spacing w:after="0" w:line="305" w:lineRule="auto"/>
        <w:ind w:firstLine="720"/>
        <w:jc w:val="both"/>
        <w:rPr>
          <w:rFonts w:ascii="Arial" w:eastAsia="Arial" w:hAnsi="Arial" w:cs="Arial"/>
          <w:lang w:val="uk-UA"/>
        </w:rPr>
      </w:pPr>
    </w:p>
    <w:p w14:paraId="1221BBE2" w14:textId="77777777" w:rsidR="00877620" w:rsidRDefault="00877620" w:rsidP="005172A6">
      <w:pPr>
        <w:widowControl w:val="0"/>
        <w:spacing w:after="0" w:line="305" w:lineRule="auto"/>
        <w:ind w:firstLine="720"/>
        <w:jc w:val="both"/>
        <w:rPr>
          <w:rFonts w:ascii="Arial" w:eastAsia="Arial" w:hAnsi="Arial" w:cs="Arial"/>
          <w:lang w:val="uk-UA"/>
        </w:rPr>
      </w:pPr>
    </w:p>
    <w:p w14:paraId="10D314C3" w14:textId="77777777" w:rsidR="00877620" w:rsidRDefault="00877620" w:rsidP="005172A6">
      <w:pPr>
        <w:widowControl w:val="0"/>
        <w:spacing w:after="0" w:line="305" w:lineRule="auto"/>
        <w:ind w:firstLine="720"/>
        <w:jc w:val="both"/>
        <w:rPr>
          <w:rFonts w:ascii="Arial" w:eastAsia="Arial" w:hAnsi="Arial" w:cs="Arial"/>
          <w:lang w:val="uk-UA"/>
        </w:rPr>
      </w:pPr>
    </w:p>
    <w:p w14:paraId="2CF3C168" w14:textId="77777777" w:rsidR="00877620" w:rsidRDefault="00877620" w:rsidP="005172A6">
      <w:pPr>
        <w:widowControl w:val="0"/>
        <w:spacing w:after="0" w:line="305" w:lineRule="auto"/>
        <w:ind w:firstLine="720"/>
        <w:jc w:val="both"/>
        <w:rPr>
          <w:rFonts w:ascii="Arial" w:eastAsia="Arial" w:hAnsi="Arial" w:cs="Arial"/>
          <w:lang w:val="uk-UA"/>
        </w:rPr>
      </w:pPr>
    </w:p>
    <w:p w14:paraId="6906ED25" w14:textId="79397014" w:rsidR="00877620" w:rsidRPr="00F474D5" w:rsidRDefault="00877620" w:rsidP="00877620">
      <w:pPr>
        <w:widowControl w:val="0"/>
        <w:spacing w:after="0" w:line="305" w:lineRule="auto"/>
        <w:ind w:firstLine="720"/>
        <w:jc w:val="center"/>
        <w:rPr>
          <w:rFonts w:ascii="Arial" w:eastAsia="Arial" w:hAnsi="Arial" w:cs="Arial"/>
          <w:lang w:val="uk-UA"/>
        </w:rPr>
      </w:pPr>
      <w:r>
        <w:rPr>
          <w:rFonts w:ascii="Arial" w:eastAsia="Arial" w:hAnsi="Arial" w:cs="Arial"/>
          <w:lang w:val="uk-UA"/>
        </w:rPr>
        <w:t>______________________________________________</w:t>
      </w:r>
    </w:p>
    <w:sectPr w:rsidR="00877620" w:rsidRPr="00F474D5" w:rsidSect="00F474D5">
      <w:headerReference w:type="even" r:id="rId104"/>
      <w:footerReference w:type="even" r:id="rId105"/>
      <w:footerReference w:type="default" r:id="rId106"/>
      <w:footerReference w:type="first" r:id="rId107"/>
      <w:pgSz w:w="11909" w:h="16834"/>
      <w:pgMar w:top="1134" w:right="1134" w:bottom="1134" w:left="1418" w:header="51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E26D" w14:textId="77777777" w:rsidR="00002B87" w:rsidRDefault="00002B87">
      <w:pPr>
        <w:spacing w:after="0" w:line="240" w:lineRule="auto"/>
      </w:pPr>
      <w:r>
        <w:separator/>
      </w:r>
    </w:p>
  </w:endnote>
  <w:endnote w:type="continuationSeparator" w:id="0">
    <w:p w14:paraId="259686FE" w14:textId="77777777" w:rsidR="00002B87" w:rsidRDefault="0000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957A" w14:textId="1B74716F" w:rsidR="00B0567C" w:rsidRDefault="00B0567C" w:rsidP="004A7118">
    <w:pPr>
      <w:pStyle w:val="a7"/>
    </w:pPr>
  </w:p>
  <w:p w14:paraId="00000185" w14:textId="3435EB09"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A0FA" w14:textId="73A7B332" w:rsidR="00B0567C" w:rsidRDefault="00B0567C">
    <w:pPr>
      <w:pStyle w:val="a7"/>
      <w:jc w:val="right"/>
    </w:pPr>
  </w:p>
  <w:p w14:paraId="00000187" w14:textId="7C526A1F"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r w:rsidRPr="00F474D5">
      <w:rPr>
        <w:rFonts w:ascii="Arial" w:eastAsia="Times New Roman" w:hAnsi="Arial" w:cs="Arial"/>
        <w:color w:val="000000"/>
        <w:sz w:val="20"/>
        <w:szCs w:val="20"/>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0F36" w14:textId="5192584F" w:rsidR="00B0567C" w:rsidRDefault="00B0567C">
    <w:pPr>
      <w:pStyle w:val="a7"/>
      <w:jc w:val="right"/>
    </w:pPr>
  </w:p>
  <w:p w14:paraId="04D4A09A" w14:textId="77777777" w:rsidR="00B0567C" w:rsidRDefault="00B0567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7DD8" w14:textId="77777777" w:rsidR="00B0567C" w:rsidRPr="00F474D5" w:rsidRDefault="00B0567C" w:rsidP="004A7118">
    <w:pPr>
      <w:pStyle w:val="a7"/>
      <w:rPr>
        <w:lang w:val="en-US"/>
      </w:rPr>
    </w:pPr>
  </w:p>
  <w:p w14:paraId="1D89989E" w14:textId="6DBE0797"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IV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F508" w14:textId="77777777" w:rsidR="00B0567C" w:rsidRDefault="00B0567C">
    <w:pPr>
      <w:pStyle w:val="a7"/>
      <w:jc w:val="right"/>
    </w:pPr>
  </w:p>
  <w:p w14:paraId="0531DF85" w14:textId="77777777"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r w:rsidRPr="00F474D5">
      <w:rPr>
        <w:rFonts w:ascii="Arial" w:eastAsia="Times New Roman" w:hAnsi="Arial" w:cs="Arial"/>
        <w:color w:val="000000"/>
        <w:sz w:val="20"/>
        <w:szCs w:val="20"/>
        <w:lang w:val="en-US"/>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6197" w14:textId="688DD150" w:rsidR="00B0567C" w:rsidRPr="00F474D5" w:rsidRDefault="00B0567C" w:rsidP="00F474D5">
    <w:pPr>
      <w:pStyle w:val="a7"/>
      <w:rPr>
        <w:rFonts w:ascii="Arial" w:hAnsi="Arial" w:cs="Arial"/>
        <w:lang w:val="en-US"/>
      </w:rPr>
    </w:pPr>
    <w:r w:rsidRPr="00F474D5">
      <w:rPr>
        <w:rFonts w:ascii="Arial" w:hAnsi="Arial" w:cs="Arial"/>
        <w:lang w:val="en-US"/>
      </w:rPr>
      <w:t>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16608"/>
      <w:docPartObj>
        <w:docPartGallery w:val="Page Numbers (Bottom of Page)"/>
        <w:docPartUnique/>
      </w:docPartObj>
    </w:sdtPr>
    <w:sdtEndPr>
      <w:rPr>
        <w:rFonts w:ascii="Arial" w:hAnsi="Arial" w:cs="Arial"/>
      </w:rPr>
    </w:sdtEndPr>
    <w:sdtContent>
      <w:p w14:paraId="4295AB02" w14:textId="3E04E0B6" w:rsidR="00B0567C" w:rsidRPr="00F474D5" w:rsidRDefault="00B0567C">
        <w:pPr>
          <w:pStyle w:val="a7"/>
          <w:rPr>
            <w:rFonts w:ascii="Arial" w:hAnsi="Arial" w:cs="Arial"/>
          </w:rPr>
        </w:pPr>
        <w:r w:rsidRPr="00F474D5">
          <w:rPr>
            <w:rFonts w:ascii="Arial" w:hAnsi="Arial" w:cs="Arial"/>
          </w:rPr>
          <w:fldChar w:fldCharType="begin"/>
        </w:r>
        <w:r w:rsidRPr="00F474D5">
          <w:rPr>
            <w:rFonts w:ascii="Arial" w:hAnsi="Arial" w:cs="Arial"/>
          </w:rPr>
          <w:instrText>PAGE   \* MERGEFORMAT</w:instrText>
        </w:r>
        <w:r w:rsidRPr="00F474D5">
          <w:rPr>
            <w:rFonts w:ascii="Arial" w:hAnsi="Arial" w:cs="Arial"/>
          </w:rPr>
          <w:fldChar w:fldCharType="separate"/>
        </w:r>
        <w:r w:rsidRPr="00F474D5">
          <w:rPr>
            <w:rFonts w:ascii="Arial" w:hAnsi="Arial" w:cs="Arial"/>
          </w:rPr>
          <w:t>2</w:t>
        </w:r>
        <w:r w:rsidRPr="00F474D5">
          <w:rPr>
            <w:rFonts w:ascii="Arial" w:hAnsi="Arial" w:cs="Arial"/>
          </w:rPr>
          <w:fldChar w:fldCharType="end"/>
        </w:r>
      </w:p>
    </w:sdtContent>
  </w:sdt>
  <w:p w14:paraId="497FF8A9" w14:textId="06DE19EF"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0"/>
        <w:szCs w:val="20"/>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69035"/>
      <w:docPartObj>
        <w:docPartGallery w:val="Page Numbers (Bottom of Page)"/>
        <w:docPartUnique/>
      </w:docPartObj>
    </w:sdtPr>
    <w:sdtEndPr>
      <w:rPr>
        <w:rFonts w:ascii="Arial" w:hAnsi="Arial" w:cs="Arial"/>
      </w:rPr>
    </w:sdtEndPr>
    <w:sdtContent>
      <w:p w14:paraId="480F82CB" w14:textId="6B06F1C0" w:rsidR="00B0567C" w:rsidRPr="00412E6E" w:rsidRDefault="00B0567C">
        <w:pPr>
          <w:pStyle w:val="a7"/>
          <w:jc w:val="right"/>
          <w:rPr>
            <w:rFonts w:ascii="Arial" w:hAnsi="Arial" w:cs="Arial"/>
          </w:rPr>
        </w:pPr>
        <w:r w:rsidRPr="00412E6E">
          <w:rPr>
            <w:rFonts w:ascii="Arial" w:hAnsi="Arial" w:cs="Arial"/>
          </w:rPr>
          <w:fldChar w:fldCharType="begin"/>
        </w:r>
        <w:r w:rsidRPr="00412E6E">
          <w:rPr>
            <w:rFonts w:ascii="Arial" w:hAnsi="Arial" w:cs="Arial"/>
          </w:rPr>
          <w:instrText>PAGE   \* MERGEFORMAT</w:instrText>
        </w:r>
        <w:r w:rsidRPr="00412E6E">
          <w:rPr>
            <w:rFonts w:ascii="Arial" w:hAnsi="Arial" w:cs="Arial"/>
          </w:rPr>
          <w:fldChar w:fldCharType="separate"/>
        </w:r>
        <w:r w:rsidRPr="00412E6E">
          <w:rPr>
            <w:rFonts w:ascii="Arial" w:hAnsi="Arial" w:cs="Arial"/>
          </w:rPr>
          <w:t>2</w:t>
        </w:r>
        <w:r w:rsidRPr="00412E6E">
          <w:rPr>
            <w:rFonts w:ascii="Arial" w:hAnsi="Arial" w:cs="Arial"/>
          </w:rPr>
          <w:fldChar w:fldCharType="end"/>
        </w:r>
      </w:p>
    </w:sdtContent>
  </w:sdt>
  <w:p w14:paraId="501810A4" w14:textId="6D1B36BB"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50601"/>
      <w:docPartObj>
        <w:docPartGallery w:val="Page Numbers (Bottom of Page)"/>
        <w:docPartUnique/>
      </w:docPartObj>
    </w:sdtPr>
    <w:sdtEndPr/>
    <w:sdtContent>
      <w:p w14:paraId="7A76A2A6" w14:textId="31F03E41" w:rsidR="00B0567C" w:rsidRDefault="00B0567C">
        <w:pPr>
          <w:pStyle w:val="a7"/>
          <w:jc w:val="right"/>
        </w:pPr>
        <w:r>
          <w:fldChar w:fldCharType="begin"/>
        </w:r>
        <w:r>
          <w:instrText>PAGE   \* MERGEFORMAT</w:instrText>
        </w:r>
        <w:r>
          <w:fldChar w:fldCharType="separate"/>
        </w:r>
        <w:r>
          <w:t>2</w:t>
        </w:r>
        <w:r>
          <w:fldChar w:fldCharType="end"/>
        </w:r>
      </w:p>
    </w:sdtContent>
  </w:sdt>
  <w:p w14:paraId="323FF11B" w14:textId="3A16097C" w:rsidR="00B0567C" w:rsidRPr="00F474D5" w:rsidRDefault="00B0567C">
    <w:pPr>
      <w:pStyle w:val="a7"/>
      <w:jc w:val="right"/>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F196" w14:textId="77777777" w:rsidR="00002B87" w:rsidRDefault="00002B87">
      <w:pPr>
        <w:spacing w:after="0" w:line="240" w:lineRule="auto"/>
      </w:pPr>
      <w:r>
        <w:separator/>
      </w:r>
    </w:p>
  </w:footnote>
  <w:footnote w:type="continuationSeparator" w:id="0">
    <w:p w14:paraId="190C77FC" w14:textId="77777777" w:rsidR="00002B87" w:rsidRDefault="0000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EA9C" w14:textId="11C8582D" w:rsidR="00B0567C" w:rsidRPr="005172A6" w:rsidRDefault="00B0567C" w:rsidP="005172A6">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00000182" w14:textId="7A78DA7F"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2572BADB" w:rsidR="00B0567C" w:rsidRPr="0011699D" w:rsidRDefault="00B0567C" w:rsidP="005172A6">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1"/>
        <w:szCs w:val="21"/>
        <w:lang w:val="uk-UA"/>
      </w:rPr>
    </w:pPr>
    <w:r w:rsidRPr="0011699D">
      <w:rPr>
        <w:rFonts w:ascii="Arial" w:eastAsia="Times New Roman" w:hAnsi="Arial" w:cs="Arial"/>
        <w:color w:val="000000"/>
        <w:sz w:val="21"/>
        <w:szCs w:val="21"/>
      </w:rPr>
      <w:t>ДБН В.1.2-12:202</w:t>
    </w:r>
    <w:r w:rsidRPr="0011699D">
      <w:rPr>
        <w:rFonts w:ascii="Arial" w:eastAsia="Times New Roman" w:hAnsi="Arial" w:cs="Arial"/>
        <w:color w:val="000000"/>
        <w:sz w:val="21"/>
        <w:szCs w:val="21"/>
        <w:lang w:val="uk-UA"/>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1B28" w14:textId="77777777" w:rsidR="00101ACF" w:rsidRDefault="00101AC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4DA7" w14:textId="4FBD5B4F" w:rsidR="00B0567C" w:rsidRPr="005172A6" w:rsidRDefault="00B0567C" w:rsidP="005172A6">
    <w:pPr>
      <w:pStyle w:val="a5"/>
      <w:rPr>
        <w:rFonts w:ascii="Arial" w:hAnsi="Arial" w:cs="Arial"/>
        <w:sz w:val="21"/>
        <w:szCs w:val="21"/>
        <w:lang w:val="uk-UA"/>
      </w:rPr>
    </w:pPr>
    <w:r w:rsidRPr="005172A6">
      <w:rPr>
        <w:rFonts w:ascii="Arial" w:hAnsi="Arial" w:cs="Arial"/>
        <w:sz w:val="21"/>
        <w:szCs w:val="21"/>
        <w:lang w:val="uk-UA"/>
      </w:rPr>
      <w:t>ДБН В.1.2-12:202</w:t>
    </w:r>
    <w:r w:rsidR="00655707">
      <w:rPr>
        <w:rFonts w:ascii="Arial" w:hAnsi="Arial" w:cs="Arial"/>
        <w:sz w:val="21"/>
        <w:szCs w:val="21"/>
        <w:lang w:val="uk-UA"/>
      </w:rPr>
      <w:t>6</w:t>
    </w:r>
  </w:p>
  <w:p w14:paraId="2EF5F010" w14:textId="77777777"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7054" w14:textId="3D924337" w:rsidR="00B0567C" w:rsidRPr="0011699D" w:rsidRDefault="00B0567C" w:rsidP="005172A6">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1"/>
        <w:szCs w:val="21"/>
        <w:lang w:val="uk-UA"/>
      </w:rPr>
    </w:pPr>
    <w:r>
      <w:rPr>
        <w:rFonts w:ascii="Arial" w:eastAsia="Times New Roman" w:hAnsi="Arial" w:cs="Arial"/>
        <w:color w:val="000000"/>
        <w:sz w:val="21"/>
        <w:szCs w:val="21"/>
        <w:lang w:val="uk-UA"/>
      </w:rPr>
      <w:tab/>
    </w:r>
    <w:r>
      <w:rPr>
        <w:rFonts w:ascii="Arial" w:eastAsia="Times New Roman" w:hAnsi="Arial" w:cs="Arial"/>
        <w:color w:val="000000"/>
        <w:sz w:val="21"/>
        <w:szCs w:val="21"/>
        <w:lang w:val="uk-UA"/>
      </w:rPr>
      <w:tab/>
    </w:r>
    <w:r w:rsidRPr="0011699D">
      <w:rPr>
        <w:rFonts w:ascii="Arial" w:eastAsia="Times New Roman" w:hAnsi="Arial" w:cs="Arial"/>
        <w:color w:val="000000"/>
        <w:sz w:val="21"/>
        <w:szCs w:val="21"/>
      </w:rPr>
      <w:t>ДБН В.1.2-12:202</w:t>
    </w:r>
    <w:r w:rsidR="00655707">
      <w:rPr>
        <w:rFonts w:ascii="Arial" w:eastAsia="Times New Roman" w:hAnsi="Arial" w:cs="Arial"/>
        <w:color w:val="000000"/>
        <w:sz w:val="21"/>
        <w:szCs w:val="21"/>
        <w:lang w:val="uk-UA"/>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A38" w14:textId="68F56FBC" w:rsidR="00B0567C" w:rsidRPr="005172A6" w:rsidRDefault="00101ACF">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r w:rsidR="00B0567C" w:rsidRPr="005172A6">
      <w:rPr>
        <w:rFonts w:ascii="Arial" w:hAnsi="Arial" w:cs="Arial"/>
        <w:sz w:val="21"/>
        <w:szCs w:val="21"/>
        <w:lang w:val="uk-UA"/>
      </w:rPr>
      <w:t>ДБН В.1.2-12:202</w:t>
    </w:r>
    <w:r w:rsidR="00655707">
      <w:rPr>
        <w:rFonts w:ascii="Arial" w:hAnsi="Arial" w:cs="Arial"/>
        <w:sz w:val="21"/>
        <w:szCs w:val="21"/>
        <w:lang w:val="uk-UA"/>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9511" w14:textId="748E1FD6" w:rsidR="00B0567C" w:rsidRPr="005172A6" w:rsidRDefault="00B0567C" w:rsidP="005172A6">
    <w:pPr>
      <w:pStyle w:val="a5"/>
      <w:rPr>
        <w:rFonts w:ascii="Arial" w:hAnsi="Arial" w:cs="Arial"/>
        <w:sz w:val="21"/>
        <w:szCs w:val="21"/>
        <w:lang w:val="uk-UA"/>
      </w:rPr>
    </w:pPr>
    <w:r w:rsidRPr="005172A6">
      <w:rPr>
        <w:rFonts w:ascii="Arial" w:hAnsi="Arial" w:cs="Arial"/>
        <w:sz w:val="21"/>
        <w:szCs w:val="21"/>
        <w:lang w:val="uk-UA"/>
      </w:rPr>
      <w:t>ДБН В.1.2-12:202</w:t>
    </w:r>
    <w:r w:rsidR="00655707">
      <w:rPr>
        <w:rFonts w:ascii="Arial" w:hAnsi="Arial" w:cs="Arial"/>
        <w:sz w:val="21"/>
        <w:szCs w:val="21"/>
        <w:lang w:val="uk-UA"/>
      </w:rPr>
      <w:t>6</w:t>
    </w:r>
  </w:p>
  <w:p w14:paraId="37488CE6" w14:textId="77777777"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B8"/>
    <w:multiLevelType w:val="hybridMultilevel"/>
    <w:tmpl w:val="47645452"/>
    <w:lvl w:ilvl="0" w:tplc="A5CC2ED6">
      <w:start w:val="9"/>
      <w:numFmt w:val="bullet"/>
      <w:suff w:val="space"/>
      <w:lvlText w:val="—"/>
      <w:lvlJc w:val="left"/>
      <w:pPr>
        <w:ind w:left="1080" w:hanging="360"/>
      </w:pPr>
      <w:rPr>
        <w:rFonts w:ascii="Arial" w:eastAsia="Arial" w:hAnsi="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166AEB"/>
    <w:multiLevelType w:val="hybridMultilevel"/>
    <w:tmpl w:val="A66ABB22"/>
    <w:lvl w:ilvl="0" w:tplc="9E3A83CC">
      <w:start w:val="8"/>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641375028">
    <w:abstractNumId w:val="1"/>
  </w:num>
  <w:num w:numId="2" w16cid:durableId="130246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19"/>
    <w:rsid w:val="00002B87"/>
    <w:rsid w:val="00024EAB"/>
    <w:rsid w:val="00035711"/>
    <w:rsid w:val="0003707F"/>
    <w:rsid w:val="000667D6"/>
    <w:rsid w:val="00093AA1"/>
    <w:rsid w:val="000A2305"/>
    <w:rsid w:val="000A76B9"/>
    <w:rsid w:val="000B34D7"/>
    <w:rsid w:val="000B5010"/>
    <w:rsid w:val="000F606B"/>
    <w:rsid w:val="00101ACF"/>
    <w:rsid w:val="0011699D"/>
    <w:rsid w:val="001355D7"/>
    <w:rsid w:val="00136E46"/>
    <w:rsid w:val="001674FE"/>
    <w:rsid w:val="001910F3"/>
    <w:rsid w:val="001A2B83"/>
    <w:rsid w:val="001F0FB5"/>
    <w:rsid w:val="002158ED"/>
    <w:rsid w:val="00216137"/>
    <w:rsid w:val="002350A5"/>
    <w:rsid w:val="002459CD"/>
    <w:rsid w:val="002577C9"/>
    <w:rsid w:val="0027757C"/>
    <w:rsid w:val="002D5DA7"/>
    <w:rsid w:val="00304D0A"/>
    <w:rsid w:val="003125E0"/>
    <w:rsid w:val="00337FC5"/>
    <w:rsid w:val="00372CA5"/>
    <w:rsid w:val="00383AC5"/>
    <w:rsid w:val="003A31DD"/>
    <w:rsid w:val="003A56F3"/>
    <w:rsid w:val="003A7F9A"/>
    <w:rsid w:val="003B097D"/>
    <w:rsid w:val="003E003E"/>
    <w:rsid w:val="003F054D"/>
    <w:rsid w:val="003F3F6D"/>
    <w:rsid w:val="00407916"/>
    <w:rsid w:val="00412E6E"/>
    <w:rsid w:val="004201F1"/>
    <w:rsid w:val="00441A3D"/>
    <w:rsid w:val="00450919"/>
    <w:rsid w:val="0047781A"/>
    <w:rsid w:val="004856CE"/>
    <w:rsid w:val="00486683"/>
    <w:rsid w:val="004915D7"/>
    <w:rsid w:val="004A7118"/>
    <w:rsid w:val="004B3333"/>
    <w:rsid w:val="004B411E"/>
    <w:rsid w:val="004F74A3"/>
    <w:rsid w:val="0050628D"/>
    <w:rsid w:val="00507F24"/>
    <w:rsid w:val="005172A6"/>
    <w:rsid w:val="005246EC"/>
    <w:rsid w:val="0054161E"/>
    <w:rsid w:val="005466C4"/>
    <w:rsid w:val="00547058"/>
    <w:rsid w:val="00597386"/>
    <w:rsid w:val="005A4925"/>
    <w:rsid w:val="006111A8"/>
    <w:rsid w:val="00627E1E"/>
    <w:rsid w:val="00637911"/>
    <w:rsid w:val="00654B84"/>
    <w:rsid w:val="00655707"/>
    <w:rsid w:val="00662A7F"/>
    <w:rsid w:val="00684D76"/>
    <w:rsid w:val="00691F67"/>
    <w:rsid w:val="006A05C7"/>
    <w:rsid w:val="006A1A6A"/>
    <w:rsid w:val="006A568E"/>
    <w:rsid w:val="006B15C6"/>
    <w:rsid w:val="006B3AB8"/>
    <w:rsid w:val="006E6531"/>
    <w:rsid w:val="006F74AF"/>
    <w:rsid w:val="00700391"/>
    <w:rsid w:val="00715299"/>
    <w:rsid w:val="00723DB7"/>
    <w:rsid w:val="00795FB3"/>
    <w:rsid w:val="007B60BB"/>
    <w:rsid w:val="007E29EE"/>
    <w:rsid w:val="007E7D0A"/>
    <w:rsid w:val="007F5623"/>
    <w:rsid w:val="0081361B"/>
    <w:rsid w:val="00821F0C"/>
    <w:rsid w:val="00840178"/>
    <w:rsid w:val="00844F33"/>
    <w:rsid w:val="00863FF2"/>
    <w:rsid w:val="00877620"/>
    <w:rsid w:val="008C6CB3"/>
    <w:rsid w:val="008D29B5"/>
    <w:rsid w:val="008F2C72"/>
    <w:rsid w:val="008F6443"/>
    <w:rsid w:val="00932B16"/>
    <w:rsid w:val="0094056D"/>
    <w:rsid w:val="0097013B"/>
    <w:rsid w:val="009868CB"/>
    <w:rsid w:val="00993C1A"/>
    <w:rsid w:val="009A26BB"/>
    <w:rsid w:val="009A4D6A"/>
    <w:rsid w:val="009A5A2D"/>
    <w:rsid w:val="009B19C8"/>
    <w:rsid w:val="009C4CBC"/>
    <w:rsid w:val="009D089B"/>
    <w:rsid w:val="009F44C6"/>
    <w:rsid w:val="00A07F46"/>
    <w:rsid w:val="00A272C2"/>
    <w:rsid w:val="00A31E71"/>
    <w:rsid w:val="00A35AFD"/>
    <w:rsid w:val="00A7086E"/>
    <w:rsid w:val="00A95B9A"/>
    <w:rsid w:val="00AA68D4"/>
    <w:rsid w:val="00AB1833"/>
    <w:rsid w:val="00AB5606"/>
    <w:rsid w:val="00AC3145"/>
    <w:rsid w:val="00AE00A6"/>
    <w:rsid w:val="00AF7118"/>
    <w:rsid w:val="00B0567C"/>
    <w:rsid w:val="00B06906"/>
    <w:rsid w:val="00B3713A"/>
    <w:rsid w:val="00B51000"/>
    <w:rsid w:val="00B64ECB"/>
    <w:rsid w:val="00B76164"/>
    <w:rsid w:val="00B82AB4"/>
    <w:rsid w:val="00BA65C9"/>
    <w:rsid w:val="00BB5ADB"/>
    <w:rsid w:val="00BC6230"/>
    <w:rsid w:val="00BE4438"/>
    <w:rsid w:val="00BE57D9"/>
    <w:rsid w:val="00BF7EAA"/>
    <w:rsid w:val="00C0489D"/>
    <w:rsid w:val="00C11417"/>
    <w:rsid w:val="00C138DB"/>
    <w:rsid w:val="00C265B2"/>
    <w:rsid w:val="00C348BB"/>
    <w:rsid w:val="00C35E8A"/>
    <w:rsid w:val="00C44453"/>
    <w:rsid w:val="00C66F4C"/>
    <w:rsid w:val="00C72D7E"/>
    <w:rsid w:val="00C87D0D"/>
    <w:rsid w:val="00CA68D7"/>
    <w:rsid w:val="00CE198F"/>
    <w:rsid w:val="00CE7084"/>
    <w:rsid w:val="00CF3F4C"/>
    <w:rsid w:val="00D42BB5"/>
    <w:rsid w:val="00D73981"/>
    <w:rsid w:val="00D947C2"/>
    <w:rsid w:val="00DA5CCB"/>
    <w:rsid w:val="00DC3CCC"/>
    <w:rsid w:val="00DD47B8"/>
    <w:rsid w:val="00DD7534"/>
    <w:rsid w:val="00DE3D23"/>
    <w:rsid w:val="00DE7663"/>
    <w:rsid w:val="00E1311C"/>
    <w:rsid w:val="00E4489A"/>
    <w:rsid w:val="00E52510"/>
    <w:rsid w:val="00E641D1"/>
    <w:rsid w:val="00E81FFE"/>
    <w:rsid w:val="00E8660A"/>
    <w:rsid w:val="00E9275C"/>
    <w:rsid w:val="00EA2087"/>
    <w:rsid w:val="00EC3AC9"/>
    <w:rsid w:val="00ED03F0"/>
    <w:rsid w:val="00ED7713"/>
    <w:rsid w:val="00EE72AF"/>
    <w:rsid w:val="00F015FF"/>
    <w:rsid w:val="00F0507E"/>
    <w:rsid w:val="00F06060"/>
    <w:rsid w:val="00F474D5"/>
    <w:rsid w:val="00F600C5"/>
    <w:rsid w:val="00F67A36"/>
    <w:rsid w:val="00F82A43"/>
    <w:rsid w:val="00F86AE4"/>
    <w:rsid w:val="00FB0B23"/>
    <w:rsid w:val="00FB2B8D"/>
    <w:rsid w:val="00FB7038"/>
    <w:rsid w:val="00FC2519"/>
    <w:rsid w:val="00FD335A"/>
    <w:rsid w:val="00FD4E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9F1D"/>
  <w15:docId w15:val="{5C117834-6FD3-41EA-846F-23924F5D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val="0"/>
      <w:shd w:val="clear" w:color="auto" w:fill="FFFFFF"/>
      <w:spacing w:after="0" w:line="240" w:lineRule="auto"/>
      <w:jc w:val="center"/>
      <w:outlineLvl w:val="0"/>
    </w:pPr>
    <w:rPr>
      <w:rFonts w:ascii="Times New Roman" w:eastAsia="Times New Roman" w:hAnsi="Times New Roman" w:cs="Times New Roman"/>
      <w:b/>
      <w:color w:val="000000"/>
      <w:sz w:val="24"/>
      <w:szCs w:val="24"/>
    </w:rPr>
  </w:style>
  <w:style w:type="paragraph" w:styleId="2">
    <w:name w:val="heading 2"/>
    <w:basedOn w:val="a"/>
    <w:next w:val="a"/>
    <w:uiPriority w:val="9"/>
    <w:semiHidden/>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40" w:after="0"/>
      <w:outlineLvl w:val="3"/>
    </w:pPr>
    <w:rPr>
      <w:i/>
      <w:color w:val="2F5496"/>
      <w:sz w:val="20"/>
      <w:szCs w:val="20"/>
    </w:rPr>
  </w:style>
  <w:style w:type="paragraph" w:styleId="5">
    <w:name w:val="heading 5"/>
    <w:basedOn w:val="a"/>
    <w:next w:val="a"/>
    <w:uiPriority w:val="9"/>
    <w:semiHidden/>
    <w:unhideWhenUsed/>
    <w:qFormat/>
    <w:pPr>
      <w:keepNext/>
      <w:keepLines/>
      <w:spacing w:before="40" w:after="0"/>
      <w:outlineLvl w:val="4"/>
    </w:pPr>
    <w:rPr>
      <w:color w:val="2F5496"/>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widowControl w:val="0"/>
      <w:shd w:val="clear" w:color="auto" w:fill="FFFFFF"/>
      <w:spacing w:after="0" w:line="240" w:lineRule="auto"/>
      <w:jc w:val="center"/>
    </w:pPr>
    <w:rPr>
      <w:rFonts w:ascii="Times New Roman" w:eastAsia="Times New Roman" w:hAnsi="Times New Roman" w:cs="Times New Roman"/>
      <w:b/>
      <w:color w:val="000000"/>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rsid w:val="009D32BB"/>
    <w:rPr>
      <w:rFonts w:ascii="Times New Roman" w:eastAsia="Times New Roman" w:hAnsi="Times New Roman" w:cs="Times New Roman"/>
      <w:b/>
      <w:color w:val="000000"/>
      <w:sz w:val="24"/>
      <w:shd w:val="clear" w:color="auto" w:fill="FFFFFF"/>
      <w:lang w:eastAsia="ru-RU"/>
    </w:rPr>
  </w:style>
  <w:style w:type="character" w:customStyle="1" w:styleId="20">
    <w:name w:val="Заголовок 2 Знак"/>
    <w:basedOn w:val="a0"/>
    <w:uiPriority w:val="9"/>
    <w:semiHidden/>
    <w:rsid w:val="009D32BB"/>
    <w:rPr>
      <w:rFonts w:ascii="Calibri Light" w:eastAsia="Times New Roman" w:hAnsi="Calibri Light" w:cs="Times New Roman"/>
      <w:color w:val="2F5496"/>
      <w:sz w:val="26"/>
      <w:szCs w:val="26"/>
      <w:lang w:val="ru-RU" w:eastAsia="ru-RU"/>
    </w:rPr>
  </w:style>
  <w:style w:type="character" w:customStyle="1" w:styleId="40">
    <w:name w:val="Заголовок 4 Знак"/>
    <w:basedOn w:val="a0"/>
    <w:uiPriority w:val="9"/>
    <w:semiHidden/>
    <w:rsid w:val="009D32BB"/>
    <w:rPr>
      <w:rFonts w:ascii="Calibri Light" w:eastAsia="Times New Roman" w:hAnsi="Calibri Light" w:cs="Times New Roman"/>
      <w:i/>
      <w:iCs/>
      <w:color w:val="2F5496"/>
      <w:sz w:val="20"/>
      <w:szCs w:val="20"/>
      <w:lang w:val="ru-RU" w:eastAsia="ru-RU"/>
    </w:rPr>
  </w:style>
  <w:style w:type="character" w:customStyle="1" w:styleId="50">
    <w:name w:val="Заголовок 5 Знак"/>
    <w:basedOn w:val="a0"/>
    <w:uiPriority w:val="9"/>
    <w:semiHidden/>
    <w:rsid w:val="009D32BB"/>
    <w:rPr>
      <w:rFonts w:ascii="Calibri Light" w:eastAsia="Times New Roman" w:hAnsi="Calibri Light" w:cs="Times New Roman"/>
      <w:color w:val="2F5496"/>
      <w:sz w:val="20"/>
      <w:szCs w:val="20"/>
      <w:lang w:val="ru-RU" w:eastAsia="ru-RU"/>
    </w:rPr>
  </w:style>
  <w:style w:type="numbering" w:customStyle="1" w:styleId="11">
    <w:name w:val="Немає списку1"/>
    <w:next w:val="a2"/>
    <w:uiPriority w:val="99"/>
    <w:semiHidden/>
    <w:unhideWhenUsed/>
    <w:rsid w:val="009D32BB"/>
  </w:style>
  <w:style w:type="paragraph" w:customStyle="1" w:styleId="21">
    <w:name w:val="Заголовок 21"/>
    <w:uiPriority w:val="9"/>
    <w:semiHidden/>
    <w:unhideWhenUsed/>
    <w:qFormat/>
    <w:rsid w:val="009D32BB"/>
    <w:pPr>
      <w:keepNext/>
      <w:keepLines/>
      <w:widowControl w:val="0"/>
      <w:autoSpaceDE w:val="0"/>
      <w:autoSpaceDN w:val="0"/>
      <w:adjustRightInd w:val="0"/>
      <w:spacing w:before="40" w:after="0" w:line="240" w:lineRule="auto"/>
      <w:outlineLvl w:val="1"/>
    </w:pPr>
    <w:rPr>
      <w:rFonts w:ascii="Calibri Light" w:eastAsia="Times New Roman" w:hAnsi="Calibri Light" w:cs="Times New Roman"/>
      <w:color w:val="2F5496"/>
      <w:sz w:val="26"/>
      <w:szCs w:val="26"/>
      <w:lang w:val="ru-RU" w:eastAsia="ru-RU"/>
    </w:rPr>
  </w:style>
  <w:style w:type="paragraph" w:customStyle="1" w:styleId="41">
    <w:name w:val="Заголовок 41"/>
    <w:uiPriority w:val="9"/>
    <w:semiHidden/>
    <w:unhideWhenUsed/>
    <w:qFormat/>
    <w:rsid w:val="009D32BB"/>
    <w:pPr>
      <w:keepNext/>
      <w:keepLines/>
      <w:widowControl w:val="0"/>
      <w:autoSpaceDE w:val="0"/>
      <w:autoSpaceDN w:val="0"/>
      <w:adjustRightInd w:val="0"/>
      <w:spacing w:before="40" w:after="0" w:line="240" w:lineRule="auto"/>
      <w:outlineLvl w:val="3"/>
    </w:pPr>
    <w:rPr>
      <w:rFonts w:ascii="Calibri Light" w:eastAsia="Times New Roman" w:hAnsi="Calibri Light" w:cs="Times New Roman"/>
      <w:i/>
      <w:iCs/>
      <w:color w:val="2F5496"/>
      <w:sz w:val="20"/>
      <w:szCs w:val="20"/>
      <w:lang w:val="ru-RU" w:eastAsia="ru-RU"/>
    </w:rPr>
  </w:style>
  <w:style w:type="paragraph" w:customStyle="1" w:styleId="51">
    <w:name w:val="Заголовок 51"/>
    <w:uiPriority w:val="9"/>
    <w:semiHidden/>
    <w:unhideWhenUsed/>
    <w:qFormat/>
    <w:rsid w:val="009D32BB"/>
    <w:pPr>
      <w:keepNext/>
      <w:keepLines/>
      <w:widowControl w:val="0"/>
      <w:autoSpaceDE w:val="0"/>
      <w:autoSpaceDN w:val="0"/>
      <w:adjustRightInd w:val="0"/>
      <w:spacing w:before="40" w:after="0" w:line="240" w:lineRule="auto"/>
      <w:outlineLvl w:val="4"/>
    </w:pPr>
    <w:rPr>
      <w:rFonts w:ascii="Calibri Light" w:eastAsia="Times New Roman" w:hAnsi="Calibri Light" w:cs="Times New Roman"/>
      <w:color w:val="2F5496"/>
      <w:sz w:val="20"/>
      <w:szCs w:val="20"/>
      <w:lang w:val="ru-RU" w:eastAsia="ru-RU"/>
    </w:rPr>
  </w:style>
  <w:style w:type="numbering" w:customStyle="1" w:styleId="12">
    <w:name w:val="Нет списка1"/>
    <w:next w:val="a2"/>
    <w:uiPriority w:val="99"/>
    <w:semiHidden/>
    <w:unhideWhenUsed/>
    <w:rsid w:val="009D32BB"/>
  </w:style>
  <w:style w:type="character" w:styleId="a4">
    <w:name w:val="Hyperlink"/>
    <w:uiPriority w:val="99"/>
    <w:unhideWhenUsed/>
    <w:rsid w:val="009D32BB"/>
    <w:rPr>
      <w:color w:val="0000FF"/>
      <w:u w:val="single"/>
    </w:rPr>
  </w:style>
  <w:style w:type="character" w:customStyle="1" w:styleId="13">
    <w:name w:val="Просмотренная гиперссылка1"/>
    <w:basedOn w:val="a0"/>
    <w:uiPriority w:val="99"/>
    <w:semiHidden/>
    <w:unhideWhenUsed/>
    <w:rsid w:val="009D32BB"/>
    <w:rPr>
      <w:color w:val="954F72"/>
      <w:u w:val="single"/>
    </w:rPr>
  </w:style>
  <w:style w:type="paragraph" w:styleId="14">
    <w:name w:val="toc 1"/>
    <w:autoRedefine/>
    <w:uiPriority w:val="39"/>
    <w:unhideWhenUsed/>
    <w:rsid w:val="00FB2B8D"/>
    <w:pPr>
      <w:widowControl w:val="0"/>
      <w:tabs>
        <w:tab w:val="right" w:leader="dot" w:pos="9347"/>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5">
    <w:name w:val="header"/>
    <w:link w:val="a6"/>
    <w:unhideWhenUsed/>
    <w:rsid w:val="009D32B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link w:val="a5"/>
    <w:rsid w:val="009D32BB"/>
    <w:rPr>
      <w:rFonts w:ascii="Times New Roman" w:eastAsia="Times New Roman" w:hAnsi="Times New Roman" w:cs="Times New Roman"/>
      <w:sz w:val="20"/>
      <w:szCs w:val="20"/>
      <w:lang w:val="ru-RU" w:eastAsia="ru-RU"/>
    </w:rPr>
  </w:style>
  <w:style w:type="paragraph" w:styleId="a7">
    <w:name w:val="footer"/>
    <w:link w:val="a8"/>
    <w:uiPriority w:val="99"/>
    <w:unhideWhenUsed/>
    <w:rsid w:val="009D32B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9D32BB"/>
    <w:rPr>
      <w:rFonts w:ascii="Times New Roman" w:eastAsia="Times New Roman" w:hAnsi="Times New Roman" w:cs="Times New Roman"/>
      <w:sz w:val="20"/>
      <w:szCs w:val="20"/>
      <w:lang w:val="ru-RU" w:eastAsia="ru-RU"/>
    </w:rPr>
  </w:style>
  <w:style w:type="character" w:customStyle="1" w:styleId="a9">
    <w:name w:val="Заголовок Знак"/>
    <w:basedOn w:val="a0"/>
    <w:rsid w:val="009D32BB"/>
    <w:rPr>
      <w:rFonts w:ascii="Times New Roman" w:eastAsia="Times New Roman" w:hAnsi="Times New Roman" w:cs="Times New Roman"/>
      <w:b/>
      <w:color w:val="000000"/>
      <w:sz w:val="28"/>
      <w:szCs w:val="33"/>
      <w:shd w:val="clear" w:color="auto" w:fill="FFFFFF"/>
      <w:lang w:eastAsia="ru-RU"/>
    </w:rPr>
  </w:style>
  <w:style w:type="paragraph" w:styleId="aa">
    <w:name w:val="Body Text"/>
    <w:link w:val="ab"/>
    <w:uiPriority w:val="99"/>
    <w:semiHidden/>
    <w:unhideWhenUsed/>
    <w:rsid w:val="009D32BB"/>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b">
    <w:name w:val="Основной текст Знак"/>
    <w:basedOn w:val="a0"/>
    <w:link w:val="aa"/>
    <w:uiPriority w:val="99"/>
    <w:semiHidden/>
    <w:rsid w:val="009D32BB"/>
    <w:rPr>
      <w:rFonts w:ascii="Times New Roman" w:eastAsia="Times New Roman" w:hAnsi="Times New Roman" w:cs="Times New Roman"/>
      <w:sz w:val="20"/>
      <w:szCs w:val="20"/>
      <w:lang w:val="ru-RU" w:eastAsia="ru-RU"/>
    </w:rPr>
  </w:style>
  <w:style w:type="paragraph" w:styleId="ac">
    <w:name w:val="Body Text Indent"/>
    <w:link w:val="ad"/>
    <w:semiHidden/>
    <w:unhideWhenUsed/>
    <w:rsid w:val="009D32BB"/>
    <w:pPr>
      <w:widowControl w:val="0"/>
      <w:shd w:val="clear" w:color="auto" w:fill="FFFFFF"/>
      <w:autoSpaceDE w:val="0"/>
      <w:autoSpaceDN w:val="0"/>
      <w:adjustRightInd w:val="0"/>
      <w:spacing w:after="0" w:line="240" w:lineRule="auto"/>
      <w:ind w:firstLine="10"/>
    </w:pPr>
    <w:rPr>
      <w:rFonts w:ascii="Times New Roman" w:eastAsia="Times New Roman" w:hAnsi="Times New Roman" w:cs="Times New Roman"/>
      <w:color w:val="000000"/>
      <w:sz w:val="24"/>
      <w:szCs w:val="21"/>
      <w:lang w:eastAsia="ru-RU"/>
    </w:rPr>
  </w:style>
  <w:style w:type="character" w:customStyle="1" w:styleId="ad">
    <w:name w:val="Основной текст с отступом Знак"/>
    <w:basedOn w:val="a0"/>
    <w:link w:val="ac"/>
    <w:semiHidden/>
    <w:rsid w:val="009D32BB"/>
    <w:rPr>
      <w:rFonts w:ascii="Times New Roman" w:eastAsia="Times New Roman" w:hAnsi="Times New Roman" w:cs="Times New Roman"/>
      <w:color w:val="000000"/>
      <w:sz w:val="24"/>
      <w:szCs w:val="21"/>
      <w:shd w:val="clear" w:color="auto" w:fill="FFFFFF"/>
      <w:lang w:eastAsia="ru-RU"/>
    </w:rPr>
  </w:style>
  <w:style w:type="character" w:customStyle="1" w:styleId="ae">
    <w:name w:val="Подзаголовок Знак"/>
    <w:basedOn w:val="a0"/>
    <w:rsid w:val="009D32BB"/>
    <w:rPr>
      <w:rFonts w:ascii="Times New Roman" w:eastAsia="Times New Roman" w:hAnsi="Times New Roman" w:cs="Times New Roman"/>
      <w:b/>
      <w:color w:val="000000"/>
      <w:sz w:val="32"/>
      <w:szCs w:val="34"/>
      <w:shd w:val="clear" w:color="auto" w:fill="FFFFFF"/>
      <w:lang w:eastAsia="ru-RU"/>
    </w:rPr>
  </w:style>
  <w:style w:type="paragraph" w:styleId="22">
    <w:name w:val="Body Text Indent 2"/>
    <w:link w:val="23"/>
    <w:semiHidden/>
    <w:unhideWhenUsed/>
    <w:rsid w:val="009D32BB"/>
    <w:pPr>
      <w:widowControl w:val="0"/>
      <w:shd w:val="clear" w:color="auto" w:fill="FFFFFF"/>
      <w:autoSpaceDE w:val="0"/>
      <w:autoSpaceDN w:val="0"/>
      <w:adjustRightInd w:val="0"/>
      <w:spacing w:before="120" w:after="0" w:line="240" w:lineRule="auto"/>
      <w:ind w:hanging="6"/>
    </w:pPr>
    <w:rPr>
      <w:rFonts w:ascii="Times New Roman" w:eastAsia="Times New Roman" w:hAnsi="Times New Roman" w:cs="Times New Roman"/>
      <w:color w:val="000000"/>
      <w:sz w:val="24"/>
      <w:szCs w:val="21"/>
      <w:lang w:eastAsia="ru-RU"/>
    </w:rPr>
  </w:style>
  <w:style w:type="character" w:customStyle="1" w:styleId="23">
    <w:name w:val="Основной текст с отступом 2 Знак"/>
    <w:basedOn w:val="a0"/>
    <w:link w:val="22"/>
    <w:semiHidden/>
    <w:rsid w:val="009D32BB"/>
    <w:rPr>
      <w:rFonts w:ascii="Times New Roman" w:eastAsia="Times New Roman" w:hAnsi="Times New Roman" w:cs="Times New Roman"/>
      <w:color w:val="000000"/>
      <w:sz w:val="24"/>
      <w:szCs w:val="21"/>
      <w:shd w:val="clear" w:color="auto" w:fill="FFFFFF"/>
      <w:lang w:eastAsia="ru-RU"/>
    </w:rPr>
  </w:style>
  <w:style w:type="paragraph" w:styleId="30">
    <w:name w:val="Body Text Indent 3"/>
    <w:link w:val="31"/>
    <w:uiPriority w:val="99"/>
    <w:semiHidden/>
    <w:unhideWhenUsed/>
    <w:rsid w:val="009D32BB"/>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1">
    <w:name w:val="Основной текст с отступом 3 Знак"/>
    <w:basedOn w:val="a0"/>
    <w:link w:val="30"/>
    <w:uiPriority w:val="99"/>
    <w:semiHidden/>
    <w:rsid w:val="009D32BB"/>
    <w:rPr>
      <w:rFonts w:ascii="Times New Roman" w:eastAsia="Times New Roman" w:hAnsi="Times New Roman" w:cs="Times New Roman"/>
      <w:sz w:val="16"/>
      <w:szCs w:val="16"/>
      <w:lang w:val="ru-RU" w:eastAsia="ru-RU"/>
    </w:rPr>
  </w:style>
  <w:style w:type="paragraph" w:styleId="af">
    <w:name w:val="Balloon Text"/>
    <w:link w:val="af0"/>
    <w:uiPriority w:val="99"/>
    <w:semiHidden/>
    <w:unhideWhenUsed/>
    <w:rsid w:val="009D32BB"/>
    <w:pPr>
      <w:widowControl w:val="0"/>
      <w:autoSpaceDE w:val="0"/>
      <w:autoSpaceDN w:val="0"/>
      <w:adjustRightInd w:val="0"/>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uiPriority w:val="99"/>
    <w:semiHidden/>
    <w:rsid w:val="009D32BB"/>
    <w:rPr>
      <w:rFonts w:ascii="Tahoma" w:eastAsia="Times New Roman" w:hAnsi="Tahoma" w:cs="Tahoma"/>
      <w:sz w:val="16"/>
      <w:szCs w:val="16"/>
      <w:lang w:val="ru-RU" w:eastAsia="ru-RU"/>
    </w:rPr>
  </w:style>
  <w:style w:type="paragraph" w:customStyle="1" w:styleId="FR1">
    <w:name w:val="FR1"/>
    <w:rsid w:val="009D32BB"/>
    <w:pPr>
      <w:widowControl w:val="0"/>
      <w:snapToGrid w:val="0"/>
      <w:spacing w:after="0" w:line="319" w:lineRule="auto"/>
      <w:jc w:val="center"/>
    </w:pPr>
    <w:rPr>
      <w:rFonts w:ascii="Times New Roman" w:eastAsia="Times New Roman" w:hAnsi="Times New Roman" w:cs="Times New Roman"/>
      <w:b/>
      <w:sz w:val="36"/>
      <w:szCs w:val="20"/>
      <w:lang w:val="ru-RU" w:eastAsia="ru-RU"/>
    </w:rPr>
  </w:style>
  <w:style w:type="paragraph" w:customStyle="1" w:styleId="FR3">
    <w:name w:val="FR3"/>
    <w:rsid w:val="009D32BB"/>
    <w:pPr>
      <w:widowControl w:val="0"/>
      <w:snapToGrid w:val="0"/>
      <w:spacing w:after="0" w:line="240" w:lineRule="auto"/>
      <w:jc w:val="both"/>
    </w:pPr>
    <w:rPr>
      <w:rFonts w:ascii="Times New Roman" w:eastAsia="Times New Roman" w:hAnsi="Times New Roman" w:cs="Times New Roman"/>
      <w:b/>
      <w:sz w:val="28"/>
      <w:szCs w:val="20"/>
      <w:lang w:val="ru-RU" w:eastAsia="ru-RU"/>
    </w:rPr>
  </w:style>
  <w:style w:type="table" w:styleId="af1">
    <w:name w:val="Table Grid"/>
    <w:basedOn w:val="a1"/>
    <w:uiPriority w:val="39"/>
    <w:rsid w:val="009D32BB"/>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rsid w:val="009D32BB"/>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9D32BB"/>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9D32BB"/>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9D32BB"/>
    <w:rPr>
      <w:rFonts w:asciiTheme="majorHAnsi" w:eastAsiaTheme="majorEastAsia" w:hAnsiTheme="majorHAnsi" w:cstheme="majorBidi"/>
      <w:color w:val="2E74B5" w:themeColor="accent1" w:themeShade="BF"/>
    </w:rPr>
  </w:style>
  <w:style w:type="character" w:styleId="af2">
    <w:name w:val="FollowedHyperlink"/>
    <w:basedOn w:val="a0"/>
    <w:uiPriority w:val="99"/>
    <w:semiHidden/>
    <w:unhideWhenUsed/>
    <w:rsid w:val="009D32BB"/>
    <w:rPr>
      <w:color w:val="954F72" w:themeColor="followedHyperlink"/>
      <w:u w:val="single"/>
    </w:rPr>
  </w:style>
  <w:style w:type="paragraph" w:styleId="af3">
    <w:name w:val="List Paragraph"/>
    <w:uiPriority w:val="34"/>
    <w:qFormat/>
    <w:rsid w:val="009D32BB"/>
    <w:pPr>
      <w:spacing w:before="28"/>
      <w:ind w:left="720"/>
      <w:contextualSpacing/>
    </w:pPr>
  </w:style>
  <w:style w:type="character" w:customStyle="1" w:styleId="tlid-translation">
    <w:name w:val="tlid-translation"/>
    <w:basedOn w:val="a0"/>
    <w:rsid w:val="009D32BB"/>
  </w:style>
  <w:style w:type="character" w:customStyle="1" w:styleId="24">
    <w:name w:val="Основной текст (2)_"/>
    <w:basedOn w:val="a0"/>
    <w:link w:val="25"/>
    <w:rsid w:val="009D32BB"/>
    <w:rPr>
      <w:rFonts w:ascii="Arial" w:eastAsia="Arial" w:hAnsi="Arial" w:cs="Arial"/>
      <w:sz w:val="18"/>
      <w:szCs w:val="18"/>
      <w:shd w:val="clear" w:color="auto" w:fill="FFFFFF"/>
    </w:rPr>
  </w:style>
  <w:style w:type="paragraph" w:customStyle="1" w:styleId="25">
    <w:name w:val="Основной текст (2)"/>
    <w:link w:val="24"/>
    <w:rsid w:val="009D32BB"/>
    <w:pPr>
      <w:widowControl w:val="0"/>
      <w:shd w:val="clear" w:color="auto" w:fill="FFFFFF"/>
      <w:spacing w:before="140" w:after="0" w:line="259" w:lineRule="exact"/>
      <w:jc w:val="both"/>
    </w:pPr>
    <w:rPr>
      <w:rFonts w:ascii="Arial" w:eastAsia="Arial" w:hAnsi="Arial" w:cs="Arial"/>
      <w:sz w:val="18"/>
      <w:szCs w:val="18"/>
    </w:rPr>
  </w:style>
  <w:style w:type="character" w:customStyle="1" w:styleId="markedcontent">
    <w:name w:val="markedcontent"/>
    <w:basedOn w:val="a0"/>
    <w:rsid w:val="009D32BB"/>
  </w:style>
  <w:style w:type="character" w:customStyle="1" w:styleId="fontstyle01">
    <w:name w:val="fontstyle01"/>
    <w:basedOn w:val="a0"/>
    <w:rsid w:val="009D32BB"/>
    <w:rPr>
      <w:rFonts w:ascii="Arial" w:hAnsi="Arial" w:cs="Arial" w:hint="default"/>
      <w:b/>
      <w:bCs/>
      <w:i w:val="0"/>
      <w:iCs w:val="0"/>
      <w:color w:val="000000"/>
      <w:sz w:val="36"/>
      <w:szCs w:val="36"/>
    </w:rPr>
  </w:style>
  <w:style w:type="character" w:styleId="af4">
    <w:name w:val="annotation reference"/>
    <w:basedOn w:val="a0"/>
    <w:uiPriority w:val="99"/>
    <w:semiHidden/>
    <w:unhideWhenUsed/>
    <w:rsid w:val="004A53F0"/>
    <w:rPr>
      <w:sz w:val="16"/>
      <w:szCs w:val="16"/>
    </w:rPr>
  </w:style>
  <w:style w:type="paragraph" w:styleId="af5">
    <w:name w:val="annotation text"/>
    <w:link w:val="af6"/>
    <w:uiPriority w:val="99"/>
    <w:semiHidden/>
    <w:unhideWhenUsed/>
    <w:rsid w:val="004A53F0"/>
    <w:pPr>
      <w:spacing w:line="240" w:lineRule="auto"/>
    </w:pPr>
    <w:rPr>
      <w:sz w:val="20"/>
      <w:szCs w:val="20"/>
    </w:rPr>
  </w:style>
  <w:style w:type="character" w:customStyle="1" w:styleId="af6">
    <w:name w:val="Текст примечания Знак"/>
    <w:basedOn w:val="a0"/>
    <w:link w:val="af5"/>
    <w:uiPriority w:val="99"/>
    <w:semiHidden/>
    <w:rsid w:val="004A53F0"/>
    <w:rPr>
      <w:sz w:val="20"/>
      <w:szCs w:val="20"/>
    </w:rPr>
  </w:style>
  <w:style w:type="paragraph" w:styleId="af7">
    <w:name w:val="annotation subject"/>
    <w:basedOn w:val="af5"/>
    <w:next w:val="af5"/>
    <w:link w:val="af8"/>
    <w:uiPriority w:val="99"/>
    <w:semiHidden/>
    <w:unhideWhenUsed/>
    <w:rsid w:val="004A53F0"/>
    <w:rPr>
      <w:b/>
      <w:bCs/>
    </w:rPr>
  </w:style>
  <w:style w:type="character" w:customStyle="1" w:styleId="af8">
    <w:name w:val="Тема примечания Знак"/>
    <w:basedOn w:val="af6"/>
    <w:link w:val="af7"/>
    <w:uiPriority w:val="99"/>
    <w:semiHidden/>
    <w:rsid w:val="004A53F0"/>
    <w:rPr>
      <w:b/>
      <w:bCs/>
      <w:sz w:val="20"/>
      <w:szCs w:val="20"/>
    </w:rPr>
  </w:style>
  <w:style w:type="paragraph" w:styleId="af9">
    <w:name w:val="Revision"/>
    <w:hidden/>
    <w:uiPriority w:val="99"/>
    <w:semiHidden/>
    <w:rsid w:val="004A53F0"/>
    <w:pPr>
      <w:spacing w:after="0" w:line="240" w:lineRule="auto"/>
    </w:pPr>
  </w:style>
  <w:style w:type="character" w:customStyle="1" w:styleId="spanrvts0">
    <w:name w:val="span_rvts0"/>
    <w:basedOn w:val="a0"/>
    <w:rsid w:val="006F1A49"/>
    <w:rPr>
      <w:rFonts w:ascii="Times New Roman" w:eastAsia="Times New Roman" w:hAnsi="Times New Roman" w:cs="Times New Roman"/>
      <w:b w:val="0"/>
      <w:bCs w:val="0"/>
      <w:i w:val="0"/>
      <w:iCs w:val="0"/>
      <w:sz w:val="24"/>
      <w:szCs w:val="24"/>
    </w:rPr>
  </w:style>
  <w:style w:type="paragraph" w:customStyle="1" w:styleId="rvps17">
    <w:name w:val="rvps17"/>
    <w:rsid w:val="006F1A49"/>
    <w:pPr>
      <w:spacing w:after="0" w:line="360" w:lineRule="atLeast"/>
      <w:jc w:val="center"/>
    </w:pPr>
    <w:rPr>
      <w:rFonts w:ascii="Times New Roman" w:eastAsia="Times New Roman" w:hAnsi="Times New Roman" w:cs="Times New Roman"/>
      <w:sz w:val="24"/>
      <w:szCs w:val="24"/>
      <w:lang w:val="en-US"/>
    </w:rPr>
  </w:style>
  <w:style w:type="character" w:customStyle="1" w:styleId="spanrvts78">
    <w:name w:val="span_rvts78"/>
    <w:basedOn w:val="a0"/>
    <w:rsid w:val="006F1A49"/>
    <w:rPr>
      <w:rFonts w:ascii="Times New Roman" w:eastAsia="Times New Roman" w:hAnsi="Times New Roman" w:cs="Times New Roman"/>
      <w:b/>
      <w:bCs/>
      <w:i/>
      <w:iCs/>
      <w:spacing w:val="60"/>
      <w:sz w:val="40"/>
      <w:szCs w:val="40"/>
    </w:rPr>
  </w:style>
  <w:style w:type="table" w:customStyle="1" w:styleId="articletable">
    <w:name w:val="article_table"/>
    <w:basedOn w:val="a1"/>
    <w:rsid w:val="006F1A49"/>
    <w:pPr>
      <w:spacing w:after="0" w:line="240" w:lineRule="auto"/>
    </w:pPr>
    <w:rPr>
      <w:rFonts w:ascii="Times New Roman" w:eastAsia="Times New Roman" w:hAnsi="Times New Roman" w:cs="Times New Roman"/>
      <w:sz w:val="20"/>
      <w:szCs w:val="20"/>
      <w:lang w:val="en-US"/>
    </w:rPr>
    <w:tblPr/>
  </w:style>
  <w:style w:type="paragraph" w:customStyle="1" w:styleId="rvps6">
    <w:name w:val="rvps6"/>
    <w:rsid w:val="006F1A49"/>
    <w:pPr>
      <w:spacing w:after="0" w:line="240" w:lineRule="auto"/>
      <w:jc w:val="center"/>
    </w:pPr>
    <w:rPr>
      <w:rFonts w:ascii="Times New Roman" w:eastAsia="Times New Roman" w:hAnsi="Times New Roman" w:cs="Times New Roman"/>
      <w:sz w:val="24"/>
      <w:szCs w:val="24"/>
      <w:lang w:val="en-US"/>
    </w:rPr>
  </w:style>
  <w:style w:type="character" w:customStyle="1" w:styleId="spanrvts23">
    <w:name w:val="span_rvts23"/>
    <w:basedOn w:val="a0"/>
    <w:rsid w:val="006F1A49"/>
    <w:rPr>
      <w:rFonts w:ascii="Times New Roman" w:eastAsia="Times New Roman" w:hAnsi="Times New Roman" w:cs="Times New Roman"/>
      <w:b/>
      <w:bCs/>
      <w:i w:val="0"/>
      <w:iCs w:val="0"/>
      <w:sz w:val="32"/>
      <w:szCs w:val="32"/>
    </w:rPr>
  </w:style>
  <w:style w:type="table" w:customStyle="1" w:styleId="a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40" w:type="dxa"/>
        <w:right w:w="40" w:type="dxa"/>
      </w:tblCellMar>
    </w:tblPr>
  </w:style>
  <w:style w:type="paragraph" w:styleId="affd">
    <w:name w:val="Subtitle"/>
    <w:basedOn w:val="a"/>
    <w:next w:val="a"/>
    <w:uiPriority w:val="11"/>
    <w:qFormat/>
    <w:pPr>
      <w:widowControl w:val="0"/>
      <w:shd w:val="clear" w:color="auto" w:fill="FFFFFF"/>
      <w:spacing w:after="0" w:line="240" w:lineRule="auto"/>
      <w:jc w:val="center"/>
    </w:pPr>
    <w:rPr>
      <w:rFonts w:ascii="Times New Roman" w:eastAsia="Times New Roman" w:hAnsi="Times New Roman" w:cs="Times New Roman"/>
      <w:b/>
      <w:color w:val="000000"/>
      <w:sz w:val="32"/>
      <w:szCs w:val="32"/>
    </w:rPr>
  </w:style>
  <w:style w:type="table" w:customStyle="1" w:styleId="af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f0">
    <w:name w:val="TOC Heading"/>
    <w:basedOn w:val="1"/>
    <w:next w:val="a"/>
    <w:uiPriority w:val="39"/>
    <w:unhideWhenUsed/>
    <w:qFormat/>
    <w:rsid w:val="002158ED"/>
    <w:pPr>
      <w:keepLines/>
      <w:widowControl/>
      <w:shd w:val="clear" w:color="auto" w:fill="auto"/>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styleId="afff1">
    <w:name w:val="Unresolved Mention"/>
    <w:basedOn w:val="a0"/>
    <w:uiPriority w:val="99"/>
    <w:semiHidden/>
    <w:unhideWhenUsed/>
    <w:rsid w:val="00FD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038-17" TargetMode="External"/><Relationship Id="rId21" Type="http://schemas.openxmlformats.org/officeDocument/2006/relationships/footer" Target="footer4.xml"/><Relationship Id="rId42" Type="http://schemas.openxmlformats.org/officeDocument/2006/relationships/hyperlink" Target="https://e-construction.gov.ua/laws_detail/3530699073772324792?doc_type=2" TargetMode="External"/><Relationship Id="rId47" Type="http://schemas.openxmlformats.org/officeDocument/2006/relationships/hyperlink" Target="https://zakon.rada.gov.ua/laws/show/3038-17" TargetMode="External"/><Relationship Id="rId63" Type="http://schemas.openxmlformats.org/officeDocument/2006/relationships/hyperlink" Target="https://zakon.rada.gov.ua/laws/show/5403-17" TargetMode="External"/><Relationship Id="rId68" Type="http://schemas.openxmlformats.org/officeDocument/2006/relationships/hyperlink" Target="https://e-construction.gov.ua/laws_detail/3683782065003693791?doc_type=2" TargetMode="External"/><Relationship Id="rId84" Type="http://schemas.openxmlformats.org/officeDocument/2006/relationships/hyperlink" Target="https://zakon.rada.gov.ua/laws/show/5403-17" TargetMode="External"/><Relationship Id="rId89" Type="http://schemas.openxmlformats.org/officeDocument/2006/relationships/hyperlink" Target="https://uas.gov.ua/standards-catalog/search?page=1&amp;page_size=20&amp;search=%D0%94%D0%A1%D0%A2%D0%A3+8773:2018+" TargetMode="External"/><Relationship Id="rId16" Type="http://schemas.openxmlformats.org/officeDocument/2006/relationships/hyperlink" Target="https://zakon.rada.gov.ua/laws/show/1704-17" TargetMode="External"/><Relationship Id="rId107" Type="http://schemas.openxmlformats.org/officeDocument/2006/relationships/footer" Target="footer9.xml"/><Relationship Id="rId11" Type="http://schemas.openxmlformats.org/officeDocument/2006/relationships/header" Target="header2.xml"/><Relationship Id="rId32" Type="http://schemas.openxmlformats.org/officeDocument/2006/relationships/hyperlink" Target="https://e-construction.gov.ua/laws_detail/3074132130146550876?doc_type=2" TargetMode="External"/><Relationship Id="rId37" Type="http://schemas.openxmlformats.org/officeDocument/2006/relationships/hyperlink" Target="https://e-construction.gov.ua/laws_detail/3768771581250110564?doc_type=2" TargetMode="External"/><Relationship Id="rId53" Type="http://schemas.openxmlformats.org/officeDocument/2006/relationships/hyperlink" Target="https://e-construction.gov.ua/laws_detail/3074132130146550876?doc_type=2" TargetMode="External"/><Relationship Id="rId58" Type="http://schemas.openxmlformats.org/officeDocument/2006/relationships/hyperlink" Target="https://uas.gov.ua/standards-catalog/search?page=1&amp;page_size=20&amp;search=%D0%94%D0%A1%D0%A2%D0%A3+9271:2023+" TargetMode="External"/><Relationship Id="rId74" Type="http://schemas.openxmlformats.org/officeDocument/2006/relationships/hyperlink" Target="https://e-construction.gov.ua/laws_detail/3236500339955861496?doc_type=2" TargetMode="External"/><Relationship Id="rId79" Type="http://schemas.openxmlformats.org/officeDocument/2006/relationships/hyperlink" Target="https://e-construction.gov.ua/laws_detail/3074220455066862610?doc_type=2" TargetMode="External"/><Relationship Id="rId102" Type="http://schemas.openxmlformats.org/officeDocument/2006/relationships/hyperlink" Target="https://uas.gov.ua/standards-catalog/search?page=1&amp;page_size=20&amp;search=%D0%94%D0%A1%D0%A2%D0%A3-%D0%9D+%D0%91+%D0%90.3.2-1:2007+" TargetMode="External"/><Relationship Id="rId5" Type="http://schemas.openxmlformats.org/officeDocument/2006/relationships/settings" Target="settings.xml"/><Relationship Id="rId90" Type="http://schemas.openxmlformats.org/officeDocument/2006/relationships/hyperlink" Target="https://e-construction.gov.ua/laws_detail/3768771581250110564?doc_type=2" TargetMode="External"/><Relationship Id="rId95" Type="http://schemas.openxmlformats.org/officeDocument/2006/relationships/hyperlink" Target="https://zakon.rada.gov.ua/laws/show/z0424-98" TargetMode="External"/><Relationship Id="rId22" Type="http://schemas.openxmlformats.org/officeDocument/2006/relationships/footer" Target="footer5.xml"/><Relationship Id="rId27" Type="http://schemas.openxmlformats.org/officeDocument/2006/relationships/hyperlink" Target="https://zakon.rada.gov.ua/laws/show/2807-15" TargetMode="External"/><Relationship Id="rId43" Type="http://schemas.openxmlformats.org/officeDocument/2006/relationships/hyperlink" Target="https://e-construction.gov.ua/laws_detail/3718602641056466807?doc_type=2" TargetMode="External"/><Relationship Id="rId48" Type="http://schemas.openxmlformats.org/officeDocument/2006/relationships/hyperlink" Target="https://zakon.rada.gov.ua/laws/show/2807-15" TargetMode="External"/><Relationship Id="rId64" Type="http://schemas.openxmlformats.org/officeDocument/2006/relationships/hyperlink" Target="https://e-construction.gov.ua/laws_detail/3236500339955861496?doc_type=2" TargetMode="External"/><Relationship Id="rId69" Type="http://schemas.openxmlformats.org/officeDocument/2006/relationships/hyperlink" Target="https://uas.gov.ua/standards-catalog/search?page=1&amp;page_size=20&amp;search=%D0%94%D0%A1%D0%A2%D0%A3+9271:2023+" TargetMode="External"/><Relationship Id="rId80" Type="http://schemas.openxmlformats.org/officeDocument/2006/relationships/hyperlink" Target="https://uas.gov.ua/standards-catalog/search?page=1&amp;page_size=20&amp;search=%D0%94%D0%A1%D0%A2%D0%A3+9271:2023+" TargetMode="External"/><Relationship Id="rId85" Type="http://schemas.openxmlformats.org/officeDocument/2006/relationships/hyperlink" Target="https://e-construction.gov.ua/laws_detail/3236500339955861496?doc_type=2" TargetMode="External"/><Relationship Id="rId12" Type="http://schemas.openxmlformats.org/officeDocument/2006/relationships/footer" Target="footer1.xml"/><Relationship Id="rId17" Type="http://schemas.openxmlformats.org/officeDocument/2006/relationships/hyperlink" Target="https://zakon.rada.gov.ua/laws/show/1704-17" TargetMode="External"/><Relationship Id="rId33" Type="http://schemas.openxmlformats.org/officeDocument/2006/relationships/hyperlink" Target="https://e-construction.gov.ua/laws_detail/3074091730048386648?doc_type=2" TargetMode="External"/><Relationship Id="rId38" Type="http://schemas.openxmlformats.org/officeDocument/2006/relationships/hyperlink" Target="https://e-construction.gov.ua/laws_detail/3080743763845318619?doc_type=2" TargetMode="External"/><Relationship Id="rId59" Type="http://schemas.openxmlformats.org/officeDocument/2006/relationships/hyperlink" Target="https://uas.gov.ua/standards-catalog/search?page=1&amp;page_size=20&amp;search=%D0%94%D0%A1%D0%A2%D0%A3+9271:2023+" TargetMode="External"/><Relationship Id="rId103" Type="http://schemas.openxmlformats.org/officeDocument/2006/relationships/hyperlink" Target="https://zakon.rada.gov.ua/laws/show/z0281-19" TargetMode="External"/><Relationship Id="rId108" Type="http://schemas.openxmlformats.org/officeDocument/2006/relationships/fontTable" Target="fontTable.xml"/><Relationship Id="rId54" Type="http://schemas.openxmlformats.org/officeDocument/2006/relationships/hyperlink" Target="https://e-construction.gov.ua/laws_detail/3074778358307882794?doc_type=2" TargetMode="External"/><Relationship Id="rId70" Type="http://schemas.openxmlformats.org/officeDocument/2006/relationships/hyperlink" Target="https://uas.gov.ua/standards-catalog/search?page=1&amp;page_size=20&amp;search=%D0%94%D0%A1%D0%A2%D0%A3+9271:2023+" TargetMode="External"/><Relationship Id="rId75" Type="http://schemas.openxmlformats.org/officeDocument/2006/relationships/hyperlink" Target="https://e-construction.gov.ua/laws_detail/3530699073772324792?doc_type=2" TargetMode="External"/><Relationship Id="rId91" Type="http://schemas.openxmlformats.org/officeDocument/2006/relationships/hyperlink" Target="https://e-construction.gov.ua/laws_detail/3768771581250110564?doc_type=2" TargetMode="External"/><Relationship Id="rId96" Type="http://schemas.openxmlformats.org/officeDocument/2006/relationships/hyperlink" Target="https://zakon.rada.gov.ua/laws/show/687-2004-%D0%B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zakon.rada.gov.ua/laws/show/5403-17" TargetMode="External"/><Relationship Id="rId36" Type="http://schemas.openxmlformats.org/officeDocument/2006/relationships/hyperlink" Target="https://e-construction.gov.ua/laws_detail/3074220455066862610?doc_type=2" TargetMode="External"/><Relationship Id="rId49" Type="http://schemas.openxmlformats.org/officeDocument/2006/relationships/hyperlink" Target="https://zakon.rada.gov.ua/laws/show/5403-17" TargetMode="External"/><Relationship Id="rId57" Type="http://schemas.openxmlformats.org/officeDocument/2006/relationships/hyperlink" Target="https://uas.gov.ua/standards-catalog/search?page=1&amp;page_size=20&amp;search=%D0%94%D0%A1%D0%A2%D0%A3+9273:2024+" TargetMode="External"/><Relationship Id="rId106" Type="http://schemas.openxmlformats.org/officeDocument/2006/relationships/footer" Target="footer8.xml"/><Relationship Id="rId10" Type="http://schemas.openxmlformats.org/officeDocument/2006/relationships/header" Target="header1.xml"/><Relationship Id="rId31" Type="http://schemas.openxmlformats.org/officeDocument/2006/relationships/hyperlink" Target="https://zakon.rada.gov.ua/laws/show/2573-20" TargetMode="External"/><Relationship Id="rId44" Type="http://schemas.openxmlformats.org/officeDocument/2006/relationships/hyperlink" Target="https://uas.gov.ua/standards-catalog/search?page=1&amp;page_size=20&amp;search=%D0%94%D0%A1%D0%A2%D0%A3+8773:2018+" TargetMode="External"/><Relationship Id="rId52" Type="http://schemas.openxmlformats.org/officeDocument/2006/relationships/hyperlink" Target="https://e-construction.gov.ua/laws_detail/3113373519350597353?doc_type=2" TargetMode="External"/><Relationship Id="rId60" Type="http://schemas.openxmlformats.org/officeDocument/2006/relationships/hyperlink" Target="https://uas.gov.ua/standards-catalog/search?page=1&amp;page_size=20&amp;search=%D0%94%D0%A1%D0%A2%D0%A3+9271:2023+" TargetMode="External"/><Relationship Id="rId65" Type="http://schemas.openxmlformats.org/officeDocument/2006/relationships/hyperlink" Target="https://e-construction.gov.ua/laws_detail/3683782065003693791?doc_type=2" TargetMode="External"/><Relationship Id="rId73" Type="http://schemas.openxmlformats.org/officeDocument/2006/relationships/hyperlink" Target="https://e-construction.gov.ua/laws_detail/3080743763845318619?doc_type=2" TargetMode="External"/><Relationship Id="rId78" Type="http://schemas.openxmlformats.org/officeDocument/2006/relationships/hyperlink" Target="https://e-construction.gov.ua/laws_detail/3113373519350597353?doc_type=2" TargetMode="External"/><Relationship Id="rId81" Type="http://schemas.openxmlformats.org/officeDocument/2006/relationships/hyperlink" Target="https://e-construction.gov.ua/laws_detail/3074220455066862610?doc_type=2" TargetMode="External"/><Relationship Id="rId86" Type="http://schemas.openxmlformats.org/officeDocument/2006/relationships/hyperlink" Target="https://e-construction.gov.ua/laws_detail/3683782065003693791?doc_type=2" TargetMode="External"/><Relationship Id="rId94" Type="http://schemas.openxmlformats.org/officeDocument/2006/relationships/hyperlink" Target="https://uas.gov.ua/standards-catalog/search?page=1&amp;page_size=20&amp;search=%D0%94%D0%A1%D0%A2%D0%A3+ISO+9000:2015+" TargetMode="External"/><Relationship Id="rId99" Type="http://schemas.openxmlformats.org/officeDocument/2006/relationships/hyperlink" Target="https://uas.gov.ua/standards-catalog/search?page=1&amp;page_size=20&amp;search=%D0%94%D0%A1%D0%A2%D0%A3-%D0%9D+%D0%91+%D0%90.3.1-25:2014+" TargetMode="External"/><Relationship Id="rId101" Type="http://schemas.openxmlformats.org/officeDocument/2006/relationships/hyperlink" Target="https://uas.gov.ua/standards-catalog/search?page=1&amp;page_size=20&amp;search=%D0%94%D0%A1%D0%A2%D0%A3+%D0%91+%D0%92.2.3-25:2009+"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on.rada.gov.ua/laws/show/1315-18" TargetMode="External"/><Relationship Id="rId39" Type="http://schemas.openxmlformats.org/officeDocument/2006/relationships/hyperlink" Target="https://e-construction.gov.ua/laws_detail/3236500339955861496?doc_type=2" TargetMode="External"/><Relationship Id="rId109" Type="http://schemas.openxmlformats.org/officeDocument/2006/relationships/theme" Target="theme/theme1.xml"/><Relationship Id="rId34" Type="http://schemas.openxmlformats.org/officeDocument/2006/relationships/hyperlink" Target="https://e-construction.gov.ua/laws_detail/3683782065003693791?doc_type=2" TargetMode="External"/><Relationship Id="rId50" Type="http://schemas.openxmlformats.org/officeDocument/2006/relationships/hyperlink" Target="https://e-construction.gov.ua/laws_detail/3074091730048386648?doc_type=2" TargetMode="External"/><Relationship Id="rId55" Type="http://schemas.openxmlformats.org/officeDocument/2006/relationships/hyperlink" Target="https://e-construction.gov.ua/laws_detail/3199634775304307868?doc_type=2" TargetMode="External"/><Relationship Id="rId76" Type="http://schemas.openxmlformats.org/officeDocument/2006/relationships/hyperlink" Target="https://uas.gov.ua/standards-catalog/search?page=1&amp;page_size=20&amp;search=%D0%94%D0%A1%D0%A2%D0%A3+8773:2018+" TargetMode="External"/><Relationship Id="rId97" Type="http://schemas.openxmlformats.org/officeDocument/2006/relationships/hyperlink" Target="https://zakon.rada.gov.ua/laws/show/337-2019-%D0%BF" TargetMode="External"/><Relationship Id="rId104"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hyperlink" Target="https://zakon.rada.gov.ua/laws/show/5403-17" TargetMode="External"/><Relationship Id="rId92" Type="http://schemas.openxmlformats.org/officeDocument/2006/relationships/hyperlink" Target="https://e-construction.gov.ua/laws_detail/3074220455066862610?doc_type=2" TargetMode="External"/><Relationship Id="rId2" Type="http://schemas.openxmlformats.org/officeDocument/2006/relationships/customXml" Target="../customXml/item2.xml"/><Relationship Id="rId29" Type="http://schemas.openxmlformats.org/officeDocument/2006/relationships/hyperlink" Target="https://zakon.rada.gov.ua/laws/show/1704-17" TargetMode="External"/><Relationship Id="rId24" Type="http://schemas.openxmlformats.org/officeDocument/2006/relationships/footer" Target="footer6.xml"/><Relationship Id="rId40" Type="http://schemas.openxmlformats.org/officeDocument/2006/relationships/hyperlink" Target="https://e-construction.gov.ua/laws_detail/3074778358307882794?doc_type=2" TargetMode="External"/><Relationship Id="rId45" Type="http://schemas.openxmlformats.org/officeDocument/2006/relationships/hyperlink" Target="https://uas.gov.ua/standards-catalog/search?page=1&amp;page_size=20&amp;search=%D0%94%D0%A1%D0%A2%D0%A3+9271:2023+" TargetMode="External"/><Relationship Id="rId66" Type="http://schemas.openxmlformats.org/officeDocument/2006/relationships/hyperlink" Target="https://e-construction.gov.ua/laws_detail/3530699073772324792?doc_type=2" TargetMode="External"/><Relationship Id="rId87" Type="http://schemas.openxmlformats.org/officeDocument/2006/relationships/hyperlink" Target="https://e-construction.gov.ua/laws_detail/3080743763845318619?doc_type=2" TargetMode="External"/><Relationship Id="rId61" Type="http://schemas.openxmlformats.org/officeDocument/2006/relationships/hyperlink" Target="https://e-construction.gov.ua/laws_detail/3074220455066862610?doc_type=2" TargetMode="External"/><Relationship Id="rId82" Type="http://schemas.openxmlformats.org/officeDocument/2006/relationships/hyperlink" Target="https://e-construction.gov.ua/laws_detail/3718602641056466807?doc_type=2" TargetMode="External"/><Relationship Id="rId19" Type="http://schemas.openxmlformats.org/officeDocument/2006/relationships/header" Target="header4.xml"/><Relationship Id="rId14" Type="http://schemas.openxmlformats.org/officeDocument/2006/relationships/header" Target="header3.xml"/><Relationship Id="rId30" Type="http://schemas.openxmlformats.org/officeDocument/2006/relationships/hyperlink" Target="https://zakon.rada.gov.ua/laws/show/1315-18" TargetMode="External"/><Relationship Id="rId35" Type="http://schemas.openxmlformats.org/officeDocument/2006/relationships/hyperlink" Target="https://e-construction.gov.ua/laws_detail/3113373519350597353?doc_type=2" TargetMode="External"/><Relationship Id="rId56" Type="http://schemas.openxmlformats.org/officeDocument/2006/relationships/hyperlink" Target="https://uas.gov.ua/standards-catalog/search?page=1&amp;page_size=20&amp;search=%D0%94%D0%A1%D0%A2%D0%A3+9271:2023+" TargetMode="External"/><Relationship Id="rId77" Type="http://schemas.openxmlformats.org/officeDocument/2006/relationships/hyperlink" Target="https://e-construction.gov.ua/laws_detail/3074220455066862610?doc_type=2" TargetMode="External"/><Relationship Id="rId100" Type="http://schemas.openxmlformats.org/officeDocument/2006/relationships/hyperlink" Target="https://uas.gov.ua/standards-catalog/search?page=1&amp;page_size=20&amp;search=%D0%94%D0%A1%D0%A2%D0%A3+8751:2017+" TargetMode="External"/><Relationship Id="rId105"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s://e-construction.gov.ua/laws_detail/3683782065003693791?doc_type=2" TargetMode="External"/><Relationship Id="rId72" Type="http://schemas.openxmlformats.org/officeDocument/2006/relationships/hyperlink" Target="https://e-construction.gov.ua/laws_detail/3768771581250110564?doc_type=2" TargetMode="External"/><Relationship Id="rId93" Type="http://schemas.openxmlformats.org/officeDocument/2006/relationships/hyperlink" Target="https://uas.gov.ua/standards-catalog/search?page=1&amp;page_size=20&amp;search=%D0%94%D0%A1%D0%A2%D0%A3+2293:2014+" TargetMode="External"/><Relationship Id="rId98" Type="http://schemas.openxmlformats.org/officeDocument/2006/relationships/hyperlink" Target="https://uas.gov.ua/" TargetMode="External"/><Relationship Id="rId3" Type="http://schemas.openxmlformats.org/officeDocument/2006/relationships/numbering" Target="numbering.xml"/><Relationship Id="rId25" Type="http://schemas.openxmlformats.org/officeDocument/2006/relationships/image" Target="media/image5.png"/><Relationship Id="rId46" Type="http://schemas.openxmlformats.org/officeDocument/2006/relationships/hyperlink" Target="https://uas.gov.ua/standards-catalog/search?page=1&amp;page_size=20&amp;search=%D0%94%D0%A1%D0%A2%D0%A3+9273:2024+" TargetMode="External"/><Relationship Id="rId67" Type="http://schemas.openxmlformats.org/officeDocument/2006/relationships/hyperlink" Target="https://uas.gov.ua/standards-catalog/search?page=1&amp;page_size=20&amp;search=%D0%94%D0%A1%D0%A2%D0%A3+8773:2018+" TargetMode="External"/><Relationship Id="rId20" Type="http://schemas.openxmlformats.org/officeDocument/2006/relationships/header" Target="header5.xml"/><Relationship Id="rId41" Type="http://schemas.openxmlformats.org/officeDocument/2006/relationships/hyperlink" Target="https://e-construction.gov.ua/laws_detail/3199634775304307868?doc_type=2" TargetMode="External"/><Relationship Id="rId62" Type="http://schemas.openxmlformats.org/officeDocument/2006/relationships/hyperlink" Target="https://uas.gov.ua/standards-catalog/search?page=1&amp;page_size=20&amp;search=%D0%94%D0%A1%D0%A2%D0%A3+9271:2023+" TargetMode="External"/><Relationship Id="rId83" Type="http://schemas.openxmlformats.org/officeDocument/2006/relationships/hyperlink" Target="https://zakon.rada.gov.ua/laws/show/3353-12" TargetMode="External"/><Relationship Id="rId88" Type="http://schemas.openxmlformats.org/officeDocument/2006/relationships/hyperlink" Target="https://e-construction.gov.ua/laws_detail/3768771581250110564?doc_typ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d8ilTtEDY1/g/7Ndr8Ya/lGmw==">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E38FA4-4602-4644-B5BA-8D51C309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6000</Words>
  <Characters>34203</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boyarkina1996@gmail.com</cp:lastModifiedBy>
  <cp:revision>10</cp:revision>
  <cp:lastPrinted>2026-02-11T13:11:00Z</cp:lastPrinted>
  <dcterms:created xsi:type="dcterms:W3CDTF">2026-02-11T12:40:00Z</dcterms:created>
  <dcterms:modified xsi:type="dcterms:W3CDTF">2026-02-11T21:04:00Z</dcterms:modified>
</cp:coreProperties>
</file>