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DEE" w:rsidRDefault="00E55DEE" w:rsidP="00E55DEE">
      <w:pPr>
        <w:shd w:val="clear" w:color="auto" w:fill="FFFFFF"/>
        <w:adjustRightInd w:val="0"/>
        <w:ind w:right="566"/>
        <w:jc w:val="center"/>
        <w:rPr>
          <w:rFonts w:ascii="Arial" w:hAnsi="Arial" w:cs="Arial"/>
          <w:b/>
          <w:color w:val="000000"/>
          <w:sz w:val="28"/>
          <w:szCs w:val="28"/>
          <w:lang w:val="uk-UA"/>
        </w:rPr>
      </w:pPr>
      <w:r w:rsidRPr="0025454F">
        <w:rPr>
          <w:rFonts w:ascii="Arial" w:hAnsi="Arial" w:cs="Arial"/>
          <w:b/>
          <w:noProof/>
          <w:color w:val="000000"/>
          <w:sz w:val="28"/>
          <w:szCs w:val="28"/>
          <w:lang w:val="ru-RU" w:eastAsia="ru-RU"/>
        </w:rPr>
        <w:drawing>
          <wp:anchor distT="0" distB="0" distL="114300" distR="114300" simplePos="0" relativeHeight="251658240" behindDoc="0" locked="0" layoutInCell="1" allowOverlap="1">
            <wp:simplePos x="0" y="0"/>
            <wp:positionH relativeFrom="column">
              <wp:posOffset>2623433</wp:posOffset>
            </wp:positionH>
            <wp:positionV relativeFrom="paragraph">
              <wp:posOffset>-78740</wp:posOffset>
            </wp:positionV>
            <wp:extent cx="752227" cy="811033"/>
            <wp:effectExtent l="19050" t="0" r="0" b="0"/>
            <wp:wrapNone/>
            <wp:docPr id="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52227" cy="811033"/>
                    </a:xfrm>
                    <a:prstGeom prst="rect">
                      <a:avLst/>
                    </a:prstGeom>
                    <a:noFill/>
                    <a:ln w="9525">
                      <a:noFill/>
                      <a:miter lim="800000"/>
                      <a:headEnd/>
                      <a:tailEnd/>
                    </a:ln>
                  </pic:spPr>
                </pic:pic>
              </a:graphicData>
            </a:graphic>
          </wp:anchor>
        </w:drawing>
      </w:r>
    </w:p>
    <w:p w:rsidR="00E55DEE" w:rsidRDefault="00E55DEE" w:rsidP="00E55DEE">
      <w:pPr>
        <w:shd w:val="clear" w:color="auto" w:fill="FFFFFF"/>
        <w:adjustRightInd w:val="0"/>
        <w:ind w:right="566"/>
        <w:jc w:val="center"/>
        <w:rPr>
          <w:rFonts w:ascii="Arial" w:hAnsi="Arial" w:cs="Arial"/>
          <w:b/>
          <w:color w:val="000000"/>
          <w:sz w:val="28"/>
          <w:szCs w:val="28"/>
          <w:lang w:val="uk-UA"/>
        </w:rPr>
      </w:pPr>
    </w:p>
    <w:p w:rsidR="00E55DEE" w:rsidRPr="00E55DEE" w:rsidRDefault="00E55DEE" w:rsidP="00E55DEE">
      <w:pPr>
        <w:shd w:val="clear" w:color="auto" w:fill="FFFFFF"/>
        <w:adjustRightInd w:val="0"/>
        <w:ind w:right="566"/>
        <w:jc w:val="center"/>
        <w:rPr>
          <w:rFonts w:ascii="Arial" w:hAnsi="Arial" w:cs="Arial"/>
          <w:b/>
          <w:color w:val="000000"/>
          <w:sz w:val="28"/>
          <w:szCs w:val="28"/>
          <w:lang w:val="uk-UA"/>
        </w:rPr>
      </w:pPr>
    </w:p>
    <w:p w:rsidR="00E55DEE" w:rsidRPr="00127699" w:rsidRDefault="00E55DEE" w:rsidP="00E55DEE">
      <w:pPr>
        <w:pBdr>
          <w:bottom w:val="double" w:sz="4" w:space="1" w:color="auto"/>
        </w:pBdr>
        <w:spacing w:line="1219" w:lineRule="exact"/>
        <w:ind w:right="567"/>
        <w:jc w:val="center"/>
        <w:rPr>
          <w:rFonts w:ascii="Arial" w:hAnsi="Arial" w:cs="Arial"/>
          <w:spacing w:val="28"/>
          <w:shd w:val="clear" w:color="auto" w:fill="FFFFFF"/>
          <w:lang w:val="uk-UA" w:eastAsia="uk-UA"/>
        </w:rPr>
      </w:pPr>
      <w:r w:rsidRPr="00127699">
        <w:rPr>
          <w:rFonts w:ascii="Arial" w:hAnsi="Arial" w:cs="Arial"/>
          <w:spacing w:val="28"/>
          <w:sz w:val="29"/>
          <w:szCs w:val="29"/>
          <w:shd w:val="clear" w:color="auto" w:fill="FFFFFF"/>
          <w:lang w:val="uk-UA" w:eastAsia="uk-UA"/>
        </w:rPr>
        <w:t>ДЕРЖАВНІ БУДІВЕЛЬНІ НОРМИ УКРАЇНИ</w:t>
      </w:r>
    </w:p>
    <w:p w:rsidR="00E55DEE" w:rsidRPr="00127699" w:rsidRDefault="00E55DEE" w:rsidP="00E55DEE">
      <w:pPr>
        <w:spacing w:after="399" w:line="514" w:lineRule="exact"/>
        <w:ind w:right="566"/>
        <w:jc w:val="center"/>
        <w:outlineLvl w:val="0"/>
        <w:rPr>
          <w:rFonts w:ascii="Arial" w:hAnsi="Arial" w:cs="Arial"/>
          <w:strike/>
          <w:color w:val="FF0000"/>
          <w:spacing w:val="28"/>
          <w:sz w:val="29"/>
          <w:szCs w:val="29"/>
          <w:shd w:val="clear" w:color="auto" w:fill="FFFFFF"/>
          <w:lang w:val="uk-UA" w:eastAsia="uk-UA"/>
        </w:rPr>
      </w:pPr>
    </w:p>
    <w:p w:rsidR="00E55DEE" w:rsidRPr="00127699" w:rsidRDefault="00E55DEE" w:rsidP="00E55DEE">
      <w:pPr>
        <w:spacing w:line="240" w:lineRule="exact"/>
        <w:ind w:right="566"/>
        <w:jc w:val="center"/>
        <w:rPr>
          <w:rFonts w:ascii="Arial" w:hAnsi="Arial" w:cs="Arial"/>
          <w:color w:val="000000"/>
          <w:spacing w:val="16"/>
          <w:sz w:val="27"/>
          <w:szCs w:val="27"/>
          <w:shd w:val="clear" w:color="auto" w:fill="FFFFFF"/>
          <w:lang w:val="uk-UA" w:eastAsia="uk-UA"/>
        </w:rPr>
      </w:pPr>
    </w:p>
    <w:p w:rsidR="00E55DEE" w:rsidRPr="00127699" w:rsidRDefault="00E55DEE" w:rsidP="00E55DEE">
      <w:pPr>
        <w:spacing w:line="240" w:lineRule="exact"/>
        <w:ind w:right="566"/>
        <w:jc w:val="center"/>
        <w:rPr>
          <w:rFonts w:ascii="Arial" w:hAnsi="Arial" w:cs="Arial"/>
          <w:color w:val="000000"/>
          <w:spacing w:val="16"/>
          <w:sz w:val="27"/>
          <w:szCs w:val="27"/>
          <w:shd w:val="clear" w:color="auto" w:fill="FFFFFF"/>
          <w:lang w:val="uk-UA" w:eastAsia="uk-UA"/>
        </w:rPr>
      </w:pPr>
    </w:p>
    <w:p w:rsidR="00E55DEE" w:rsidRPr="00127699" w:rsidRDefault="00E55DEE" w:rsidP="00E55DEE">
      <w:pPr>
        <w:spacing w:line="240" w:lineRule="exact"/>
        <w:ind w:right="566"/>
        <w:jc w:val="center"/>
        <w:rPr>
          <w:rFonts w:ascii="Arial" w:hAnsi="Arial" w:cs="Arial"/>
          <w:color w:val="000000"/>
          <w:spacing w:val="16"/>
          <w:sz w:val="27"/>
          <w:szCs w:val="27"/>
          <w:shd w:val="clear" w:color="auto" w:fill="FFFFFF"/>
          <w:lang w:val="uk-UA" w:eastAsia="uk-UA"/>
        </w:rPr>
      </w:pPr>
    </w:p>
    <w:p w:rsidR="00E55DEE" w:rsidRPr="00230CA4" w:rsidRDefault="00E55DEE" w:rsidP="00E55DEE">
      <w:pPr>
        <w:spacing w:before="230"/>
        <w:ind w:left="422" w:right="427"/>
        <w:jc w:val="center"/>
        <w:rPr>
          <w:rFonts w:ascii="Arial" w:hAnsi="Arial" w:cs="Arial"/>
          <w:sz w:val="36"/>
          <w:lang w:val="uk-UA"/>
        </w:rPr>
      </w:pPr>
      <w:r w:rsidRPr="00230CA4">
        <w:rPr>
          <w:rFonts w:ascii="Arial" w:hAnsi="Arial" w:cs="Arial"/>
          <w:sz w:val="36"/>
          <w:lang w:val="uk-UA"/>
        </w:rPr>
        <w:t>Проектування</w:t>
      </w:r>
    </w:p>
    <w:p w:rsidR="00E55DEE" w:rsidRPr="00230CA4" w:rsidRDefault="00E55DEE" w:rsidP="00E55DEE">
      <w:pPr>
        <w:pStyle w:val="a3"/>
        <w:spacing w:before="0"/>
        <w:ind w:left="0" w:firstLine="0"/>
        <w:rPr>
          <w:rFonts w:ascii="Arial" w:hAnsi="Arial" w:cs="Arial"/>
          <w:b/>
          <w:sz w:val="40"/>
          <w:lang w:val="uk-UA"/>
        </w:rPr>
      </w:pPr>
    </w:p>
    <w:p w:rsidR="00E55DEE" w:rsidRPr="00230CA4" w:rsidRDefault="00E55DEE" w:rsidP="00E55DEE">
      <w:pPr>
        <w:pStyle w:val="a3"/>
        <w:spacing w:before="0"/>
        <w:ind w:left="0" w:firstLine="0"/>
        <w:rPr>
          <w:rFonts w:ascii="Arial" w:hAnsi="Arial" w:cs="Arial"/>
          <w:b/>
          <w:sz w:val="40"/>
          <w:lang w:val="uk-UA"/>
        </w:rPr>
      </w:pPr>
    </w:p>
    <w:p w:rsidR="00E55DEE" w:rsidRPr="003378B4" w:rsidRDefault="00E55DEE" w:rsidP="00E55DEE">
      <w:pPr>
        <w:pStyle w:val="a3"/>
        <w:spacing w:before="10"/>
        <w:ind w:left="0" w:firstLine="0"/>
        <w:rPr>
          <w:rFonts w:ascii="Arial" w:hAnsi="Arial" w:cs="Arial"/>
          <w:b/>
          <w:sz w:val="59"/>
          <w:lang w:val="ru-RU"/>
        </w:rPr>
      </w:pPr>
    </w:p>
    <w:p w:rsidR="00E55DEE" w:rsidRDefault="00E55DEE" w:rsidP="00E55DEE">
      <w:pPr>
        <w:spacing w:line="360" w:lineRule="auto"/>
        <w:ind w:left="266" w:right="263" w:hanging="3"/>
        <w:jc w:val="center"/>
        <w:rPr>
          <w:rFonts w:ascii="Arial" w:hAnsi="Arial" w:cs="Arial"/>
          <w:b/>
          <w:sz w:val="35"/>
          <w:szCs w:val="35"/>
          <w:lang w:val="uk-UA"/>
        </w:rPr>
      </w:pPr>
      <w:r w:rsidRPr="00230CA4">
        <w:rPr>
          <w:rFonts w:ascii="Arial" w:hAnsi="Arial" w:cs="Arial"/>
          <w:b/>
          <w:sz w:val="35"/>
          <w:szCs w:val="35"/>
          <w:lang w:val="uk-UA"/>
        </w:rPr>
        <w:t>ПОЛІГОНИ</w:t>
      </w:r>
      <w:r w:rsidRPr="00230CA4">
        <w:rPr>
          <w:rFonts w:ascii="Arial" w:hAnsi="Arial" w:cs="Arial"/>
          <w:b/>
          <w:sz w:val="40"/>
          <w:lang w:val="uk-UA"/>
        </w:rPr>
        <w:t xml:space="preserve"> </w:t>
      </w:r>
      <w:r w:rsidRPr="00230CA4">
        <w:rPr>
          <w:rFonts w:ascii="Arial" w:hAnsi="Arial" w:cs="Arial"/>
          <w:b/>
          <w:sz w:val="35"/>
          <w:szCs w:val="35"/>
          <w:lang w:val="uk-UA"/>
        </w:rPr>
        <w:t xml:space="preserve">ЗІ ЗНЕШКОДЖЕННЯ </w:t>
      </w:r>
    </w:p>
    <w:p w:rsidR="00E55DEE" w:rsidRPr="00230CA4" w:rsidRDefault="00E55DEE" w:rsidP="00E55DEE">
      <w:pPr>
        <w:spacing w:line="360" w:lineRule="auto"/>
        <w:ind w:left="266" w:right="263" w:hanging="3"/>
        <w:jc w:val="center"/>
        <w:rPr>
          <w:rFonts w:ascii="Arial" w:hAnsi="Arial" w:cs="Arial"/>
          <w:b/>
          <w:sz w:val="40"/>
          <w:lang w:val="uk-UA"/>
        </w:rPr>
      </w:pPr>
      <w:r w:rsidRPr="00230CA4">
        <w:rPr>
          <w:rFonts w:ascii="Arial" w:hAnsi="Arial" w:cs="Arial"/>
          <w:b/>
          <w:sz w:val="35"/>
          <w:szCs w:val="35"/>
          <w:lang w:val="uk-UA"/>
        </w:rPr>
        <w:t>ТА ЗАХОРОНЕННЯ ТОКСИЧНИХ ВІДХОДІВ</w:t>
      </w:r>
    </w:p>
    <w:p w:rsidR="00E55DEE" w:rsidRPr="00230CA4" w:rsidRDefault="00E55DEE" w:rsidP="00E55DEE">
      <w:pPr>
        <w:pStyle w:val="a3"/>
        <w:spacing w:before="8"/>
        <w:ind w:left="0" w:firstLine="0"/>
        <w:rPr>
          <w:rFonts w:ascii="Arial" w:hAnsi="Arial" w:cs="Arial"/>
          <w:b/>
          <w:sz w:val="60"/>
          <w:lang w:val="uk-UA"/>
        </w:rPr>
      </w:pPr>
    </w:p>
    <w:p w:rsidR="00E55DEE" w:rsidRPr="00230CA4" w:rsidRDefault="00E55DEE" w:rsidP="00E55DEE">
      <w:pPr>
        <w:spacing w:line="720" w:lineRule="auto"/>
        <w:ind w:left="1159" w:right="1156"/>
        <w:jc w:val="center"/>
        <w:rPr>
          <w:rFonts w:ascii="Arial" w:hAnsi="Arial" w:cs="Arial"/>
          <w:sz w:val="40"/>
          <w:lang w:val="ru-RU"/>
        </w:rPr>
      </w:pPr>
      <w:r w:rsidRPr="00230CA4">
        <w:rPr>
          <w:rFonts w:ascii="Arial" w:hAnsi="Arial" w:cs="Arial"/>
          <w:sz w:val="40"/>
          <w:lang w:val="ru-RU"/>
        </w:rPr>
        <w:t xml:space="preserve">Основні положення проектування </w:t>
      </w:r>
    </w:p>
    <w:p w:rsidR="00E55DEE" w:rsidRPr="00230CA4" w:rsidRDefault="00E55DEE" w:rsidP="00E55DEE">
      <w:pPr>
        <w:spacing w:line="720" w:lineRule="auto"/>
        <w:ind w:left="1159" w:right="1156"/>
        <w:jc w:val="center"/>
        <w:rPr>
          <w:rFonts w:ascii="Arial" w:hAnsi="Arial" w:cs="Arial"/>
          <w:b/>
          <w:sz w:val="35"/>
          <w:szCs w:val="35"/>
          <w:lang w:val="ru-RU"/>
        </w:rPr>
      </w:pPr>
      <w:r w:rsidRPr="00230CA4">
        <w:rPr>
          <w:rFonts w:ascii="Arial" w:hAnsi="Arial" w:cs="Arial"/>
          <w:b/>
          <w:sz w:val="35"/>
          <w:szCs w:val="35"/>
          <w:lang w:val="ru-RU"/>
        </w:rPr>
        <w:t>ДБН В.2.4-4:2010</w:t>
      </w:r>
    </w:p>
    <w:p w:rsidR="00E55DEE" w:rsidRPr="00127699" w:rsidRDefault="00E55DEE" w:rsidP="00E55DEE">
      <w:pPr>
        <w:spacing w:line="240" w:lineRule="exact"/>
        <w:ind w:right="566"/>
        <w:jc w:val="center"/>
        <w:rPr>
          <w:rFonts w:ascii="Arial" w:hAnsi="Arial" w:cs="Arial"/>
          <w:color w:val="000000"/>
          <w:spacing w:val="16"/>
          <w:sz w:val="27"/>
          <w:szCs w:val="27"/>
          <w:shd w:val="clear" w:color="auto" w:fill="FFFFFF"/>
          <w:lang w:val="uk-UA" w:eastAsia="uk-UA"/>
        </w:rPr>
      </w:pPr>
    </w:p>
    <w:p w:rsidR="00E55DEE" w:rsidRPr="00127699" w:rsidRDefault="00E55DEE" w:rsidP="00E55DEE">
      <w:pPr>
        <w:spacing w:line="240" w:lineRule="exact"/>
        <w:ind w:right="566"/>
        <w:rPr>
          <w:rFonts w:ascii="Arial" w:hAnsi="Arial" w:cs="Arial"/>
          <w:color w:val="000000"/>
          <w:spacing w:val="16"/>
          <w:sz w:val="27"/>
          <w:szCs w:val="27"/>
          <w:shd w:val="clear" w:color="auto" w:fill="FFFFFF"/>
          <w:lang w:val="uk-UA" w:eastAsia="uk-UA"/>
        </w:rPr>
      </w:pPr>
    </w:p>
    <w:p w:rsidR="00E55DEE" w:rsidRPr="00127699" w:rsidRDefault="00E55DEE" w:rsidP="00E55DEE">
      <w:pPr>
        <w:spacing w:line="240" w:lineRule="exact"/>
        <w:ind w:right="566"/>
        <w:jc w:val="center"/>
        <w:rPr>
          <w:rFonts w:ascii="Arial" w:hAnsi="Arial" w:cs="Arial"/>
          <w:color w:val="000000"/>
          <w:spacing w:val="16"/>
          <w:sz w:val="27"/>
          <w:szCs w:val="27"/>
          <w:shd w:val="clear" w:color="auto" w:fill="FFFFFF"/>
          <w:lang w:val="uk-UA" w:eastAsia="uk-UA"/>
        </w:rPr>
      </w:pPr>
    </w:p>
    <w:p w:rsidR="00E55DEE" w:rsidRPr="00127699" w:rsidRDefault="00E55DEE" w:rsidP="00E55DEE">
      <w:pPr>
        <w:spacing w:line="240" w:lineRule="exact"/>
        <w:ind w:right="566"/>
        <w:jc w:val="center"/>
        <w:rPr>
          <w:rFonts w:ascii="Arial" w:hAnsi="Arial" w:cs="Arial"/>
          <w:color w:val="000000"/>
          <w:spacing w:val="16"/>
          <w:sz w:val="27"/>
          <w:szCs w:val="27"/>
          <w:shd w:val="clear" w:color="auto" w:fill="FFFFFF"/>
          <w:lang w:val="uk-UA" w:eastAsia="uk-UA"/>
        </w:rPr>
      </w:pPr>
    </w:p>
    <w:p w:rsidR="00E55DEE" w:rsidRPr="00127699" w:rsidRDefault="00E55DEE" w:rsidP="00E55DEE">
      <w:pPr>
        <w:spacing w:line="240" w:lineRule="exact"/>
        <w:ind w:right="566"/>
        <w:jc w:val="center"/>
        <w:rPr>
          <w:rFonts w:ascii="Arial" w:hAnsi="Arial" w:cs="Arial"/>
          <w:color w:val="000000"/>
          <w:spacing w:val="16"/>
          <w:sz w:val="27"/>
          <w:szCs w:val="27"/>
          <w:shd w:val="clear" w:color="auto" w:fill="FFFFFF"/>
          <w:lang w:val="uk-UA" w:eastAsia="uk-UA"/>
        </w:rPr>
      </w:pPr>
    </w:p>
    <w:p w:rsidR="00E55DEE" w:rsidRPr="00127699" w:rsidRDefault="00E55DEE" w:rsidP="00E55DEE">
      <w:pPr>
        <w:spacing w:line="240" w:lineRule="exact"/>
        <w:ind w:right="566"/>
        <w:jc w:val="center"/>
        <w:rPr>
          <w:rFonts w:ascii="Arial" w:hAnsi="Arial" w:cs="Arial"/>
          <w:color w:val="000000"/>
          <w:spacing w:val="16"/>
          <w:sz w:val="27"/>
          <w:szCs w:val="27"/>
          <w:shd w:val="clear" w:color="auto" w:fill="FFFFFF"/>
          <w:lang w:val="uk-UA" w:eastAsia="uk-UA"/>
        </w:rPr>
      </w:pPr>
    </w:p>
    <w:p w:rsidR="00E55DEE" w:rsidRPr="00127699" w:rsidRDefault="00E55DEE" w:rsidP="00E55DEE">
      <w:pPr>
        <w:spacing w:line="240" w:lineRule="exact"/>
        <w:ind w:right="566"/>
        <w:jc w:val="center"/>
        <w:rPr>
          <w:rFonts w:ascii="Arial" w:hAnsi="Arial" w:cs="Arial"/>
          <w:color w:val="000000"/>
          <w:spacing w:val="16"/>
          <w:sz w:val="27"/>
          <w:szCs w:val="27"/>
          <w:shd w:val="clear" w:color="auto" w:fill="FFFFFF"/>
          <w:lang w:val="uk-UA" w:eastAsia="uk-UA"/>
        </w:rPr>
      </w:pPr>
    </w:p>
    <w:p w:rsidR="00E55DEE" w:rsidRDefault="00E55DEE" w:rsidP="00E55DEE">
      <w:pPr>
        <w:spacing w:line="240" w:lineRule="exact"/>
        <w:ind w:right="566"/>
        <w:jc w:val="center"/>
        <w:rPr>
          <w:rFonts w:ascii="Arial" w:hAnsi="Arial" w:cs="Arial"/>
          <w:color w:val="000000"/>
          <w:spacing w:val="16"/>
          <w:sz w:val="27"/>
          <w:szCs w:val="27"/>
          <w:shd w:val="clear" w:color="auto" w:fill="FFFFFF"/>
          <w:lang w:val="ru-RU" w:eastAsia="uk-UA"/>
        </w:rPr>
      </w:pPr>
    </w:p>
    <w:p w:rsidR="002307C7" w:rsidRDefault="002307C7" w:rsidP="00E55DEE">
      <w:pPr>
        <w:spacing w:line="240" w:lineRule="exact"/>
        <w:ind w:right="566"/>
        <w:jc w:val="center"/>
        <w:rPr>
          <w:rFonts w:ascii="Arial" w:hAnsi="Arial" w:cs="Arial"/>
          <w:color w:val="000000"/>
          <w:spacing w:val="16"/>
          <w:sz w:val="27"/>
          <w:szCs w:val="27"/>
          <w:shd w:val="clear" w:color="auto" w:fill="FFFFFF"/>
          <w:lang w:val="ru-RU" w:eastAsia="uk-UA"/>
        </w:rPr>
      </w:pPr>
    </w:p>
    <w:p w:rsidR="002307C7" w:rsidRDefault="002307C7" w:rsidP="00E55DEE">
      <w:pPr>
        <w:spacing w:line="240" w:lineRule="exact"/>
        <w:ind w:right="566"/>
        <w:jc w:val="center"/>
        <w:rPr>
          <w:rFonts w:ascii="Arial" w:hAnsi="Arial" w:cs="Arial"/>
          <w:color w:val="000000"/>
          <w:spacing w:val="16"/>
          <w:sz w:val="27"/>
          <w:szCs w:val="27"/>
          <w:shd w:val="clear" w:color="auto" w:fill="FFFFFF"/>
          <w:lang w:val="ru-RU" w:eastAsia="uk-UA"/>
        </w:rPr>
      </w:pPr>
    </w:p>
    <w:p w:rsidR="002307C7" w:rsidRDefault="002307C7" w:rsidP="00E55DEE">
      <w:pPr>
        <w:spacing w:line="240" w:lineRule="exact"/>
        <w:ind w:right="566"/>
        <w:jc w:val="center"/>
        <w:rPr>
          <w:rFonts w:ascii="Arial" w:hAnsi="Arial" w:cs="Arial"/>
          <w:color w:val="000000"/>
          <w:spacing w:val="16"/>
          <w:sz w:val="27"/>
          <w:szCs w:val="27"/>
          <w:shd w:val="clear" w:color="auto" w:fill="FFFFFF"/>
          <w:lang w:val="ru-RU" w:eastAsia="uk-UA"/>
        </w:rPr>
      </w:pPr>
    </w:p>
    <w:p w:rsidR="002307C7" w:rsidRDefault="002307C7" w:rsidP="00E55DEE">
      <w:pPr>
        <w:spacing w:line="240" w:lineRule="exact"/>
        <w:ind w:right="566"/>
        <w:jc w:val="center"/>
        <w:rPr>
          <w:rFonts w:ascii="Arial" w:hAnsi="Arial" w:cs="Arial"/>
          <w:color w:val="000000"/>
          <w:spacing w:val="16"/>
          <w:sz w:val="27"/>
          <w:szCs w:val="27"/>
          <w:shd w:val="clear" w:color="auto" w:fill="FFFFFF"/>
          <w:lang w:val="ru-RU" w:eastAsia="uk-UA"/>
        </w:rPr>
      </w:pPr>
    </w:p>
    <w:p w:rsidR="00262BAE" w:rsidRPr="00D452BA" w:rsidRDefault="00262BAE" w:rsidP="00E55DEE">
      <w:pPr>
        <w:spacing w:line="240" w:lineRule="exact"/>
        <w:ind w:right="566"/>
        <w:jc w:val="center"/>
        <w:rPr>
          <w:rFonts w:ascii="Arial" w:hAnsi="Arial" w:cs="Arial"/>
          <w:color w:val="000000"/>
          <w:spacing w:val="16"/>
          <w:sz w:val="27"/>
          <w:szCs w:val="27"/>
          <w:shd w:val="clear" w:color="auto" w:fill="FFFFFF"/>
          <w:lang w:val="ru-RU" w:eastAsia="uk-UA"/>
        </w:rPr>
      </w:pPr>
    </w:p>
    <w:p w:rsidR="00E55DEE" w:rsidRPr="00127699" w:rsidRDefault="00E55DEE" w:rsidP="00E55DEE">
      <w:pPr>
        <w:spacing w:line="240" w:lineRule="exact"/>
        <w:ind w:right="566"/>
        <w:jc w:val="center"/>
        <w:rPr>
          <w:rFonts w:ascii="Arial" w:hAnsi="Arial" w:cs="Arial"/>
          <w:color w:val="000000"/>
          <w:spacing w:val="16"/>
          <w:sz w:val="27"/>
          <w:szCs w:val="27"/>
          <w:shd w:val="clear" w:color="auto" w:fill="FFFFFF"/>
          <w:lang w:val="uk-UA" w:eastAsia="uk-UA"/>
        </w:rPr>
      </w:pPr>
    </w:p>
    <w:p w:rsidR="00E55DEE" w:rsidRPr="00127699" w:rsidRDefault="00E55DEE" w:rsidP="00262BAE">
      <w:pPr>
        <w:spacing w:line="288" w:lineRule="auto"/>
        <w:ind w:right="566"/>
        <w:jc w:val="center"/>
        <w:rPr>
          <w:rFonts w:ascii="Arial" w:hAnsi="Arial" w:cs="Arial"/>
          <w:color w:val="000000"/>
          <w:spacing w:val="1"/>
          <w:sz w:val="25"/>
          <w:szCs w:val="25"/>
          <w:shd w:val="clear" w:color="auto" w:fill="FFFFFF"/>
          <w:lang w:val="uk-UA" w:eastAsia="uk-UA"/>
        </w:rPr>
      </w:pPr>
      <w:r w:rsidRPr="00127699">
        <w:rPr>
          <w:rFonts w:ascii="Arial" w:hAnsi="Arial" w:cs="Arial"/>
          <w:color w:val="000000"/>
          <w:spacing w:val="1"/>
          <w:sz w:val="25"/>
          <w:szCs w:val="25"/>
          <w:shd w:val="clear" w:color="auto" w:fill="FFFFFF"/>
          <w:lang w:val="uk-UA" w:eastAsia="uk-UA"/>
        </w:rPr>
        <w:t>Київ</w:t>
      </w:r>
    </w:p>
    <w:p w:rsidR="00E55DEE" w:rsidRPr="00127699" w:rsidRDefault="00E55DEE" w:rsidP="00262BAE">
      <w:pPr>
        <w:spacing w:line="288" w:lineRule="auto"/>
        <w:ind w:right="566"/>
        <w:jc w:val="center"/>
        <w:rPr>
          <w:rFonts w:ascii="Arial" w:hAnsi="Arial" w:cs="Arial"/>
          <w:spacing w:val="1"/>
          <w:sz w:val="25"/>
          <w:szCs w:val="25"/>
          <w:lang w:val="uk-UA" w:eastAsia="uk-UA"/>
        </w:rPr>
      </w:pPr>
      <w:r>
        <w:rPr>
          <w:rFonts w:ascii="Arial" w:hAnsi="Arial" w:cs="Arial"/>
          <w:color w:val="000000"/>
          <w:spacing w:val="1"/>
          <w:sz w:val="25"/>
          <w:szCs w:val="25"/>
          <w:shd w:val="clear" w:color="auto" w:fill="FFFFFF"/>
          <w:lang w:val="uk-UA" w:eastAsia="uk-UA"/>
        </w:rPr>
        <w:t>Міністерство регіонального розвитку  та будівництва</w:t>
      </w:r>
      <w:r w:rsidRPr="00127699">
        <w:rPr>
          <w:rFonts w:ascii="Arial" w:hAnsi="Arial" w:cs="Arial"/>
          <w:color w:val="000000"/>
          <w:spacing w:val="1"/>
          <w:sz w:val="25"/>
          <w:szCs w:val="25"/>
          <w:shd w:val="clear" w:color="auto" w:fill="FFFFFF"/>
          <w:lang w:val="uk-UA" w:eastAsia="uk-UA"/>
        </w:rPr>
        <w:t xml:space="preserve"> України</w:t>
      </w:r>
    </w:p>
    <w:p w:rsidR="00E55DEE" w:rsidRPr="002307C7" w:rsidRDefault="00E55DEE" w:rsidP="00262BAE">
      <w:pPr>
        <w:pStyle w:val="1"/>
        <w:tabs>
          <w:tab w:val="left" w:pos="4253"/>
        </w:tabs>
        <w:spacing w:line="288" w:lineRule="auto"/>
        <w:ind w:left="94" w:right="94" w:firstLine="4301"/>
        <w:rPr>
          <w:rFonts w:ascii="Arial" w:hAnsi="Arial" w:cs="Arial"/>
          <w:b w:val="0"/>
          <w:sz w:val="21"/>
          <w:szCs w:val="21"/>
          <w:lang w:val="ru-RU"/>
        </w:rPr>
      </w:pPr>
      <w:r w:rsidRPr="002307C7">
        <w:rPr>
          <w:rFonts w:ascii="Arial" w:hAnsi="Arial" w:cs="Arial"/>
          <w:b w:val="0"/>
          <w:color w:val="000000"/>
          <w:spacing w:val="1"/>
          <w:sz w:val="25"/>
          <w:szCs w:val="25"/>
          <w:shd w:val="clear" w:color="auto" w:fill="FFFFFF"/>
          <w:lang w:val="uk-UA" w:eastAsia="uk-UA"/>
        </w:rPr>
        <w:t>20</w:t>
      </w:r>
      <w:r w:rsidRPr="009D4CC6">
        <w:rPr>
          <w:rFonts w:ascii="Arial" w:hAnsi="Arial" w:cs="Arial"/>
          <w:b w:val="0"/>
          <w:color w:val="000000"/>
          <w:spacing w:val="1"/>
          <w:sz w:val="25"/>
          <w:szCs w:val="25"/>
          <w:shd w:val="clear" w:color="auto" w:fill="FFFFFF"/>
          <w:lang w:val="ru-RU" w:eastAsia="uk-UA"/>
        </w:rPr>
        <w:t>10</w:t>
      </w:r>
    </w:p>
    <w:p w:rsidR="00E55DEE" w:rsidRDefault="00E55DEE" w:rsidP="00262BAE">
      <w:pPr>
        <w:spacing w:line="288" w:lineRule="auto"/>
        <w:rPr>
          <w:rFonts w:ascii="Arial" w:hAnsi="Arial" w:cs="Arial"/>
          <w:b/>
          <w:bCs/>
          <w:sz w:val="21"/>
          <w:szCs w:val="21"/>
          <w:lang w:val="ru-RU"/>
        </w:rPr>
      </w:pPr>
      <w:r>
        <w:rPr>
          <w:rFonts w:ascii="Arial" w:hAnsi="Arial" w:cs="Arial"/>
          <w:sz w:val="21"/>
          <w:szCs w:val="21"/>
          <w:lang w:val="ru-RU"/>
        </w:rPr>
        <w:br w:type="page"/>
      </w:r>
    </w:p>
    <w:p w:rsidR="00020656" w:rsidRPr="009D4CC6" w:rsidRDefault="00020656" w:rsidP="00020656">
      <w:pPr>
        <w:shd w:val="clear" w:color="auto" w:fill="FFFFFF"/>
        <w:adjustRightInd w:val="0"/>
        <w:ind w:right="566"/>
        <w:jc w:val="center"/>
        <w:rPr>
          <w:rFonts w:ascii="Arial" w:hAnsi="Arial" w:cs="Arial"/>
          <w:b/>
          <w:color w:val="000000"/>
          <w:sz w:val="28"/>
          <w:szCs w:val="28"/>
          <w:lang w:val="ru-RU"/>
        </w:rPr>
      </w:pPr>
      <w:r w:rsidRPr="0025454F">
        <w:rPr>
          <w:rFonts w:ascii="Arial" w:hAnsi="Arial" w:cs="Arial"/>
          <w:b/>
          <w:noProof/>
          <w:color w:val="000000"/>
          <w:sz w:val="28"/>
          <w:szCs w:val="28"/>
          <w:lang w:val="ru-RU" w:eastAsia="ru-RU"/>
        </w:rPr>
        <w:lastRenderedPageBreak/>
        <w:drawing>
          <wp:anchor distT="0" distB="0" distL="114300" distR="114300" simplePos="0" relativeHeight="251659264" behindDoc="0" locked="0" layoutInCell="1" allowOverlap="1">
            <wp:simplePos x="0" y="0"/>
            <wp:positionH relativeFrom="column">
              <wp:posOffset>2583677</wp:posOffset>
            </wp:positionH>
            <wp:positionV relativeFrom="paragraph">
              <wp:posOffset>40529</wp:posOffset>
            </wp:positionV>
            <wp:extent cx="752226" cy="811033"/>
            <wp:effectExtent l="19050" t="0" r="0" b="0"/>
            <wp:wrapNone/>
            <wp:docPr id="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52226" cy="811033"/>
                    </a:xfrm>
                    <a:prstGeom prst="rect">
                      <a:avLst/>
                    </a:prstGeom>
                    <a:noFill/>
                    <a:ln w="9525">
                      <a:noFill/>
                      <a:miter lim="800000"/>
                      <a:headEnd/>
                      <a:tailEnd/>
                    </a:ln>
                  </pic:spPr>
                </pic:pic>
              </a:graphicData>
            </a:graphic>
          </wp:anchor>
        </w:drawing>
      </w:r>
    </w:p>
    <w:p w:rsidR="00020656" w:rsidRDefault="00020656" w:rsidP="00020656">
      <w:pPr>
        <w:pBdr>
          <w:bottom w:val="double" w:sz="4" w:space="1" w:color="auto"/>
        </w:pBdr>
        <w:spacing w:line="1219" w:lineRule="exact"/>
        <w:ind w:right="567"/>
        <w:jc w:val="center"/>
        <w:rPr>
          <w:rFonts w:ascii="Arial" w:hAnsi="Arial" w:cs="Arial"/>
          <w:spacing w:val="28"/>
          <w:sz w:val="29"/>
          <w:szCs w:val="29"/>
          <w:shd w:val="clear" w:color="auto" w:fill="FFFFFF"/>
          <w:lang w:val="uk-UA" w:eastAsia="uk-UA"/>
        </w:rPr>
      </w:pPr>
    </w:p>
    <w:p w:rsidR="00020656" w:rsidRPr="00127699" w:rsidRDefault="00020656" w:rsidP="00020656">
      <w:pPr>
        <w:pBdr>
          <w:bottom w:val="double" w:sz="4" w:space="1" w:color="auto"/>
        </w:pBdr>
        <w:spacing w:line="1219" w:lineRule="exact"/>
        <w:ind w:right="567"/>
        <w:jc w:val="center"/>
        <w:rPr>
          <w:rFonts w:ascii="Arial" w:hAnsi="Arial" w:cs="Arial"/>
          <w:spacing w:val="28"/>
          <w:shd w:val="clear" w:color="auto" w:fill="FFFFFF"/>
          <w:lang w:val="uk-UA" w:eastAsia="uk-UA"/>
        </w:rPr>
      </w:pPr>
      <w:r w:rsidRPr="00127699">
        <w:rPr>
          <w:rFonts w:ascii="Arial" w:hAnsi="Arial" w:cs="Arial"/>
          <w:spacing w:val="28"/>
          <w:sz w:val="29"/>
          <w:szCs w:val="29"/>
          <w:shd w:val="clear" w:color="auto" w:fill="FFFFFF"/>
          <w:lang w:val="uk-UA" w:eastAsia="uk-UA"/>
        </w:rPr>
        <w:t>ДЕРЖАВНІ БУДІВЕЛЬНІ НОРМИ УКРАЇНИ</w:t>
      </w:r>
    </w:p>
    <w:p w:rsidR="00020656" w:rsidRPr="00B06728" w:rsidRDefault="00020656" w:rsidP="00020656">
      <w:pPr>
        <w:spacing w:after="399" w:line="514" w:lineRule="exact"/>
        <w:ind w:right="566"/>
        <w:jc w:val="center"/>
        <w:outlineLvl w:val="0"/>
        <w:rPr>
          <w:rFonts w:ascii="Arial" w:hAnsi="Arial" w:cs="Arial"/>
          <w:strike/>
          <w:color w:val="FF0000"/>
          <w:spacing w:val="28"/>
          <w:sz w:val="29"/>
          <w:szCs w:val="29"/>
          <w:shd w:val="clear" w:color="auto" w:fill="FFFFFF"/>
          <w:lang w:val="ru-RU" w:eastAsia="uk-UA"/>
        </w:rPr>
      </w:pPr>
    </w:p>
    <w:p w:rsidR="00020656" w:rsidRPr="00B06728" w:rsidRDefault="00020656" w:rsidP="00020656">
      <w:pPr>
        <w:spacing w:after="399" w:line="514" w:lineRule="exact"/>
        <w:ind w:right="566"/>
        <w:jc w:val="center"/>
        <w:outlineLvl w:val="0"/>
        <w:rPr>
          <w:rFonts w:ascii="Arial" w:hAnsi="Arial" w:cs="Arial"/>
          <w:strike/>
          <w:color w:val="FF0000"/>
          <w:spacing w:val="28"/>
          <w:sz w:val="29"/>
          <w:szCs w:val="29"/>
          <w:shd w:val="clear" w:color="auto" w:fill="FFFFFF"/>
          <w:lang w:val="ru-RU" w:eastAsia="uk-UA"/>
        </w:rPr>
      </w:pPr>
    </w:p>
    <w:p w:rsidR="00020656" w:rsidRPr="00230CA4" w:rsidRDefault="00020656" w:rsidP="00020656">
      <w:pPr>
        <w:spacing w:before="230"/>
        <w:ind w:left="422" w:right="427"/>
        <w:jc w:val="center"/>
        <w:rPr>
          <w:rFonts w:ascii="Arial" w:hAnsi="Arial" w:cs="Arial"/>
          <w:sz w:val="36"/>
          <w:lang w:val="uk-UA"/>
        </w:rPr>
      </w:pPr>
      <w:r w:rsidRPr="00230CA4">
        <w:rPr>
          <w:rFonts w:ascii="Arial" w:hAnsi="Arial" w:cs="Arial"/>
          <w:sz w:val="36"/>
          <w:lang w:val="uk-UA"/>
        </w:rPr>
        <w:t>Проектування</w:t>
      </w:r>
    </w:p>
    <w:p w:rsidR="00020656" w:rsidRPr="00230CA4" w:rsidRDefault="00020656" w:rsidP="00020656">
      <w:pPr>
        <w:pStyle w:val="a3"/>
        <w:spacing w:before="0"/>
        <w:ind w:left="0" w:firstLine="0"/>
        <w:rPr>
          <w:rFonts w:ascii="Arial" w:hAnsi="Arial" w:cs="Arial"/>
          <w:b/>
          <w:sz w:val="40"/>
          <w:lang w:val="uk-UA"/>
        </w:rPr>
      </w:pPr>
    </w:p>
    <w:p w:rsidR="00020656" w:rsidRPr="00230CA4" w:rsidRDefault="00020656" w:rsidP="00020656">
      <w:pPr>
        <w:pStyle w:val="a3"/>
        <w:spacing w:before="0"/>
        <w:ind w:left="0" w:firstLine="0"/>
        <w:rPr>
          <w:rFonts w:ascii="Arial" w:hAnsi="Arial" w:cs="Arial"/>
          <w:b/>
          <w:sz w:val="40"/>
          <w:lang w:val="uk-UA"/>
        </w:rPr>
      </w:pPr>
    </w:p>
    <w:p w:rsidR="00020656" w:rsidRPr="003378B4" w:rsidRDefault="00020656" w:rsidP="00020656">
      <w:pPr>
        <w:pStyle w:val="a3"/>
        <w:spacing w:before="10"/>
        <w:ind w:left="0" w:firstLine="0"/>
        <w:rPr>
          <w:rFonts w:ascii="Arial" w:hAnsi="Arial" w:cs="Arial"/>
          <w:b/>
          <w:sz w:val="59"/>
          <w:lang w:val="ru-RU"/>
        </w:rPr>
      </w:pPr>
    </w:p>
    <w:p w:rsidR="00020656" w:rsidRDefault="00020656" w:rsidP="00020656">
      <w:pPr>
        <w:spacing w:line="360" w:lineRule="auto"/>
        <w:ind w:left="266" w:right="263" w:hanging="3"/>
        <w:jc w:val="center"/>
        <w:rPr>
          <w:rFonts w:ascii="Arial" w:hAnsi="Arial" w:cs="Arial"/>
          <w:b/>
          <w:sz w:val="35"/>
          <w:szCs w:val="35"/>
          <w:lang w:val="uk-UA"/>
        </w:rPr>
      </w:pPr>
      <w:r w:rsidRPr="00230CA4">
        <w:rPr>
          <w:rFonts w:ascii="Arial" w:hAnsi="Arial" w:cs="Arial"/>
          <w:b/>
          <w:sz w:val="35"/>
          <w:szCs w:val="35"/>
          <w:lang w:val="uk-UA"/>
        </w:rPr>
        <w:t>ПОЛІГОНИ</w:t>
      </w:r>
      <w:r w:rsidRPr="00230CA4">
        <w:rPr>
          <w:rFonts w:ascii="Arial" w:hAnsi="Arial" w:cs="Arial"/>
          <w:b/>
          <w:sz w:val="40"/>
          <w:lang w:val="uk-UA"/>
        </w:rPr>
        <w:t xml:space="preserve"> </w:t>
      </w:r>
      <w:r w:rsidRPr="00230CA4">
        <w:rPr>
          <w:rFonts w:ascii="Arial" w:hAnsi="Arial" w:cs="Arial"/>
          <w:b/>
          <w:sz w:val="35"/>
          <w:szCs w:val="35"/>
          <w:lang w:val="uk-UA"/>
        </w:rPr>
        <w:t xml:space="preserve">ЗІ ЗНЕШКОДЖЕННЯ </w:t>
      </w:r>
    </w:p>
    <w:p w:rsidR="00020656" w:rsidRPr="00230CA4" w:rsidRDefault="00020656" w:rsidP="00020656">
      <w:pPr>
        <w:spacing w:line="360" w:lineRule="auto"/>
        <w:ind w:left="266" w:right="263" w:hanging="3"/>
        <w:jc w:val="center"/>
        <w:rPr>
          <w:rFonts w:ascii="Arial" w:hAnsi="Arial" w:cs="Arial"/>
          <w:b/>
          <w:sz w:val="40"/>
          <w:lang w:val="uk-UA"/>
        </w:rPr>
      </w:pPr>
      <w:r w:rsidRPr="00230CA4">
        <w:rPr>
          <w:rFonts w:ascii="Arial" w:hAnsi="Arial" w:cs="Arial"/>
          <w:b/>
          <w:sz w:val="35"/>
          <w:szCs w:val="35"/>
          <w:lang w:val="uk-UA"/>
        </w:rPr>
        <w:t>ТА ЗАХОРОНЕННЯ ТОКСИЧНИХ ВІДХОДІВ</w:t>
      </w:r>
    </w:p>
    <w:p w:rsidR="00020656" w:rsidRPr="00230CA4" w:rsidRDefault="00020656" w:rsidP="00020656">
      <w:pPr>
        <w:pStyle w:val="a3"/>
        <w:spacing w:before="8"/>
        <w:ind w:left="0" w:firstLine="0"/>
        <w:rPr>
          <w:rFonts w:ascii="Arial" w:hAnsi="Arial" w:cs="Arial"/>
          <w:b/>
          <w:sz w:val="60"/>
          <w:lang w:val="uk-UA"/>
        </w:rPr>
      </w:pPr>
    </w:p>
    <w:p w:rsidR="00020656" w:rsidRPr="00230CA4" w:rsidRDefault="00020656" w:rsidP="00020656">
      <w:pPr>
        <w:spacing w:line="720" w:lineRule="auto"/>
        <w:ind w:left="1159" w:right="1156"/>
        <w:jc w:val="center"/>
        <w:rPr>
          <w:rFonts w:ascii="Arial" w:hAnsi="Arial" w:cs="Arial"/>
          <w:sz w:val="40"/>
          <w:lang w:val="ru-RU"/>
        </w:rPr>
      </w:pPr>
      <w:r w:rsidRPr="00230CA4">
        <w:rPr>
          <w:rFonts w:ascii="Arial" w:hAnsi="Arial" w:cs="Arial"/>
          <w:sz w:val="40"/>
          <w:lang w:val="ru-RU"/>
        </w:rPr>
        <w:t xml:space="preserve">Основні положення проектування </w:t>
      </w:r>
    </w:p>
    <w:p w:rsidR="00020656" w:rsidRPr="00230CA4" w:rsidRDefault="00020656" w:rsidP="00020656">
      <w:pPr>
        <w:spacing w:line="720" w:lineRule="auto"/>
        <w:ind w:left="1159" w:right="1156"/>
        <w:jc w:val="center"/>
        <w:rPr>
          <w:rFonts w:ascii="Arial" w:hAnsi="Arial" w:cs="Arial"/>
          <w:b/>
          <w:sz w:val="35"/>
          <w:szCs w:val="35"/>
          <w:lang w:val="ru-RU"/>
        </w:rPr>
      </w:pPr>
      <w:r w:rsidRPr="00230CA4">
        <w:rPr>
          <w:rFonts w:ascii="Arial" w:hAnsi="Arial" w:cs="Arial"/>
          <w:b/>
          <w:sz w:val="35"/>
          <w:szCs w:val="35"/>
          <w:lang w:val="ru-RU"/>
        </w:rPr>
        <w:t>ДБН В.2.4-4:2010</w:t>
      </w:r>
    </w:p>
    <w:p w:rsidR="00020656" w:rsidRPr="00230CA4" w:rsidRDefault="00020656" w:rsidP="00020656">
      <w:pPr>
        <w:spacing w:after="399" w:line="514" w:lineRule="exact"/>
        <w:ind w:right="566"/>
        <w:jc w:val="center"/>
        <w:outlineLvl w:val="0"/>
        <w:rPr>
          <w:rFonts w:ascii="Arial" w:hAnsi="Arial" w:cs="Arial"/>
          <w:strike/>
          <w:color w:val="FF0000"/>
          <w:spacing w:val="28"/>
          <w:sz w:val="29"/>
          <w:szCs w:val="29"/>
          <w:shd w:val="clear" w:color="auto" w:fill="FFFFFF"/>
          <w:lang w:val="ru-RU" w:eastAsia="uk-UA"/>
        </w:rPr>
      </w:pPr>
    </w:p>
    <w:p w:rsidR="00020656" w:rsidRPr="00127699" w:rsidRDefault="00020656" w:rsidP="00020656">
      <w:pPr>
        <w:spacing w:line="240" w:lineRule="exact"/>
        <w:ind w:right="566"/>
        <w:jc w:val="center"/>
        <w:rPr>
          <w:rFonts w:ascii="Arial" w:hAnsi="Arial" w:cs="Arial"/>
          <w:color w:val="000000"/>
          <w:spacing w:val="16"/>
          <w:sz w:val="27"/>
          <w:szCs w:val="27"/>
          <w:shd w:val="clear" w:color="auto" w:fill="FFFFFF"/>
          <w:lang w:val="uk-UA" w:eastAsia="uk-UA"/>
        </w:rPr>
      </w:pPr>
    </w:p>
    <w:p w:rsidR="00020656" w:rsidRPr="00127699" w:rsidRDefault="00020656" w:rsidP="00020656">
      <w:pPr>
        <w:spacing w:line="240" w:lineRule="exact"/>
        <w:ind w:right="566"/>
        <w:jc w:val="center"/>
        <w:rPr>
          <w:rFonts w:ascii="Arial" w:hAnsi="Arial" w:cs="Arial"/>
          <w:color w:val="000000"/>
          <w:spacing w:val="16"/>
          <w:sz w:val="27"/>
          <w:szCs w:val="27"/>
          <w:shd w:val="clear" w:color="auto" w:fill="FFFFFF"/>
          <w:lang w:val="uk-UA" w:eastAsia="uk-UA"/>
        </w:rPr>
      </w:pPr>
    </w:p>
    <w:p w:rsidR="00020656" w:rsidRPr="00127699" w:rsidRDefault="00020656" w:rsidP="00020656">
      <w:pPr>
        <w:spacing w:line="240" w:lineRule="exact"/>
        <w:ind w:right="566"/>
        <w:jc w:val="center"/>
        <w:rPr>
          <w:rFonts w:ascii="Arial" w:hAnsi="Arial" w:cs="Arial"/>
          <w:color w:val="000000"/>
          <w:spacing w:val="16"/>
          <w:sz w:val="27"/>
          <w:szCs w:val="27"/>
          <w:shd w:val="clear" w:color="auto" w:fill="FFFFFF"/>
          <w:lang w:val="uk-UA" w:eastAsia="uk-UA"/>
        </w:rPr>
      </w:pPr>
    </w:p>
    <w:p w:rsidR="00020656" w:rsidRPr="00127699" w:rsidRDefault="00020656" w:rsidP="00020656">
      <w:pPr>
        <w:spacing w:line="240" w:lineRule="exact"/>
        <w:ind w:right="566"/>
        <w:jc w:val="center"/>
        <w:rPr>
          <w:rFonts w:ascii="Arial" w:hAnsi="Arial" w:cs="Arial"/>
          <w:color w:val="000000"/>
          <w:spacing w:val="16"/>
          <w:sz w:val="27"/>
          <w:szCs w:val="27"/>
          <w:shd w:val="clear" w:color="auto" w:fill="FFFFFF"/>
          <w:lang w:val="uk-UA" w:eastAsia="uk-UA"/>
        </w:rPr>
      </w:pPr>
    </w:p>
    <w:p w:rsidR="00020656" w:rsidRPr="00127699" w:rsidRDefault="00020656" w:rsidP="00020656">
      <w:pPr>
        <w:spacing w:line="240" w:lineRule="exact"/>
        <w:ind w:right="566"/>
        <w:rPr>
          <w:rFonts w:ascii="Arial" w:hAnsi="Arial" w:cs="Arial"/>
          <w:color w:val="000000"/>
          <w:spacing w:val="16"/>
          <w:sz w:val="27"/>
          <w:szCs w:val="27"/>
          <w:shd w:val="clear" w:color="auto" w:fill="FFFFFF"/>
          <w:lang w:val="uk-UA" w:eastAsia="uk-UA"/>
        </w:rPr>
      </w:pPr>
    </w:p>
    <w:p w:rsidR="00020656" w:rsidRPr="00127699" w:rsidRDefault="00020656" w:rsidP="00020656">
      <w:pPr>
        <w:spacing w:after="160" w:line="259" w:lineRule="auto"/>
        <w:rPr>
          <w:rFonts w:ascii="Arial" w:hAnsi="Arial" w:cs="Arial"/>
          <w:color w:val="000000"/>
          <w:spacing w:val="16"/>
          <w:sz w:val="27"/>
          <w:szCs w:val="27"/>
          <w:shd w:val="clear" w:color="auto" w:fill="FFFFFF"/>
          <w:lang w:val="uk-UA" w:eastAsia="uk-UA"/>
        </w:rPr>
      </w:pPr>
    </w:p>
    <w:p w:rsidR="00020656" w:rsidRPr="00127699" w:rsidRDefault="00020656" w:rsidP="00020656">
      <w:pPr>
        <w:spacing w:line="240" w:lineRule="exact"/>
        <w:ind w:right="566"/>
        <w:rPr>
          <w:rFonts w:ascii="Arial" w:hAnsi="Arial" w:cs="Arial"/>
          <w:color w:val="000000"/>
          <w:spacing w:val="16"/>
          <w:sz w:val="27"/>
          <w:szCs w:val="27"/>
          <w:shd w:val="clear" w:color="auto" w:fill="FFFFFF"/>
          <w:lang w:val="uk-UA" w:eastAsia="uk-UA"/>
        </w:rPr>
      </w:pPr>
    </w:p>
    <w:p w:rsidR="00020656" w:rsidRPr="00127699" w:rsidRDefault="00020656" w:rsidP="00020656">
      <w:pPr>
        <w:spacing w:line="302" w:lineRule="exact"/>
        <w:ind w:right="566"/>
        <w:jc w:val="center"/>
        <w:rPr>
          <w:rFonts w:ascii="Arial" w:hAnsi="Arial" w:cs="Arial"/>
          <w:color w:val="000000"/>
          <w:spacing w:val="1"/>
          <w:sz w:val="25"/>
          <w:szCs w:val="25"/>
          <w:shd w:val="clear" w:color="auto" w:fill="FFFFFF"/>
          <w:lang w:val="uk-UA" w:eastAsia="uk-UA"/>
        </w:rPr>
      </w:pPr>
      <w:r w:rsidRPr="00127699">
        <w:rPr>
          <w:rFonts w:ascii="Arial" w:hAnsi="Arial" w:cs="Arial"/>
          <w:color w:val="000000"/>
          <w:spacing w:val="1"/>
          <w:sz w:val="25"/>
          <w:szCs w:val="25"/>
          <w:shd w:val="clear" w:color="auto" w:fill="FFFFFF"/>
          <w:lang w:val="uk-UA" w:eastAsia="uk-UA"/>
        </w:rPr>
        <w:t>Київ</w:t>
      </w:r>
    </w:p>
    <w:p w:rsidR="00020656" w:rsidRPr="00127699" w:rsidRDefault="00020656" w:rsidP="00020656">
      <w:pPr>
        <w:spacing w:line="302" w:lineRule="exact"/>
        <w:ind w:right="566"/>
        <w:jc w:val="center"/>
        <w:rPr>
          <w:rFonts w:ascii="Arial" w:hAnsi="Arial" w:cs="Arial"/>
          <w:spacing w:val="1"/>
          <w:sz w:val="25"/>
          <w:szCs w:val="25"/>
          <w:lang w:val="uk-UA" w:eastAsia="uk-UA"/>
        </w:rPr>
      </w:pPr>
      <w:r w:rsidRPr="00127699">
        <w:rPr>
          <w:rFonts w:ascii="Arial" w:hAnsi="Arial" w:cs="Arial"/>
          <w:color w:val="000000"/>
          <w:spacing w:val="1"/>
          <w:sz w:val="25"/>
          <w:szCs w:val="25"/>
          <w:shd w:val="clear" w:color="auto" w:fill="FFFFFF"/>
          <w:lang w:val="uk-UA" w:eastAsia="uk-UA"/>
        </w:rPr>
        <w:t>Мінрегіон</w:t>
      </w:r>
      <w:r>
        <w:rPr>
          <w:rFonts w:ascii="Arial" w:hAnsi="Arial" w:cs="Arial"/>
          <w:color w:val="000000"/>
          <w:spacing w:val="1"/>
          <w:sz w:val="25"/>
          <w:szCs w:val="25"/>
          <w:shd w:val="clear" w:color="auto" w:fill="FFFFFF"/>
          <w:lang w:val="uk-UA" w:eastAsia="uk-UA"/>
        </w:rPr>
        <w:t>буд</w:t>
      </w:r>
      <w:r w:rsidRPr="00127699">
        <w:rPr>
          <w:rFonts w:ascii="Arial" w:hAnsi="Arial" w:cs="Arial"/>
          <w:color w:val="000000"/>
          <w:spacing w:val="1"/>
          <w:sz w:val="25"/>
          <w:szCs w:val="25"/>
          <w:shd w:val="clear" w:color="auto" w:fill="FFFFFF"/>
          <w:lang w:val="uk-UA" w:eastAsia="uk-UA"/>
        </w:rPr>
        <w:t xml:space="preserve"> України</w:t>
      </w:r>
    </w:p>
    <w:p w:rsidR="00020656" w:rsidRPr="003378B4" w:rsidRDefault="00020656" w:rsidP="00020656">
      <w:pPr>
        <w:tabs>
          <w:tab w:val="left" w:pos="4395"/>
        </w:tabs>
        <w:spacing w:before="59"/>
        <w:ind w:left="427" w:right="427" w:firstLine="3968"/>
        <w:rPr>
          <w:rFonts w:ascii="Arial" w:hAnsi="Arial" w:cs="Arial"/>
          <w:color w:val="000000"/>
          <w:spacing w:val="1"/>
          <w:sz w:val="25"/>
          <w:szCs w:val="25"/>
          <w:shd w:val="clear" w:color="auto" w:fill="FFFFFF"/>
          <w:lang w:val="ru-RU" w:eastAsia="uk-UA"/>
        </w:rPr>
      </w:pPr>
      <w:r>
        <w:rPr>
          <w:rFonts w:ascii="Arial" w:hAnsi="Arial" w:cs="Arial"/>
          <w:color w:val="000000"/>
          <w:spacing w:val="1"/>
          <w:sz w:val="25"/>
          <w:szCs w:val="25"/>
          <w:shd w:val="clear" w:color="auto" w:fill="FFFFFF"/>
          <w:lang w:val="uk-UA" w:eastAsia="uk-UA"/>
        </w:rPr>
        <w:t>2010</w:t>
      </w:r>
    </w:p>
    <w:p w:rsidR="00E55DEE" w:rsidRDefault="00E55DEE">
      <w:pPr>
        <w:rPr>
          <w:rFonts w:ascii="Arial" w:hAnsi="Arial" w:cs="Arial"/>
          <w:b/>
          <w:bCs/>
          <w:sz w:val="21"/>
          <w:szCs w:val="21"/>
          <w:lang w:val="ru-RU"/>
        </w:rPr>
      </w:pPr>
    </w:p>
    <w:p w:rsidR="00020656" w:rsidRDefault="00020656">
      <w:pPr>
        <w:rPr>
          <w:rFonts w:ascii="Arial" w:hAnsi="Arial" w:cs="Arial"/>
          <w:b/>
          <w:bCs/>
          <w:sz w:val="21"/>
          <w:szCs w:val="21"/>
          <w:lang w:val="ru-RU"/>
        </w:rPr>
        <w:sectPr w:rsidR="00020656" w:rsidSect="00E55DEE">
          <w:headerReference w:type="even" r:id="rId9"/>
          <w:headerReference w:type="default" r:id="rId10"/>
          <w:footerReference w:type="even" r:id="rId11"/>
          <w:footerReference w:type="default" r:id="rId12"/>
          <w:pgSz w:w="11910" w:h="16840"/>
          <w:pgMar w:top="1276" w:right="1020" w:bottom="940" w:left="1020" w:header="340" w:footer="743" w:gutter="0"/>
          <w:cols w:space="720"/>
          <w:docGrid w:linePitch="299"/>
        </w:sectPr>
      </w:pPr>
    </w:p>
    <w:p w:rsidR="003E2328" w:rsidRPr="00E27EFF" w:rsidRDefault="003527C7">
      <w:pPr>
        <w:pStyle w:val="1"/>
        <w:spacing w:before="185"/>
        <w:ind w:left="94" w:right="94" w:firstLine="0"/>
        <w:jc w:val="center"/>
        <w:rPr>
          <w:rFonts w:ascii="Arial" w:hAnsi="Arial" w:cs="Arial"/>
          <w:sz w:val="21"/>
          <w:szCs w:val="21"/>
          <w:lang w:val="ru-RU"/>
        </w:rPr>
      </w:pPr>
      <w:r w:rsidRPr="00E27EFF">
        <w:rPr>
          <w:rFonts w:ascii="Arial" w:hAnsi="Arial" w:cs="Arial"/>
          <w:sz w:val="21"/>
          <w:szCs w:val="21"/>
          <w:lang w:val="ru-RU"/>
        </w:rPr>
        <w:lastRenderedPageBreak/>
        <w:t>ПЕРЕДМОВА</w:t>
      </w:r>
    </w:p>
    <w:p w:rsidR="003E2328" w:rsidRPr="006B7F1D" w:rsidRDefault="003E2328">
      <w:pPr>
        <w:pStyle w:val="a3"/>
        <w:spacing w:before="0"/>
        <w:ind w:left="0" w:firstLine="0"/>
        <w:rPr>
          <w:b/>
          <w:sz w:val="30"/>
          <w:lang w:val="ru-RU"/>
        </w:rPr>
      </w:pPr>
    </w:p>
    <w:p w:rsidR="003E2328" w:rsidRPr="00FD7AAF" w:rsidRDefault="003527C7" w:rsidP="00BB0120">
      <w:pPr>
        <w:pStyle w:val="a3"/>
        <w:tabs>
          <w:tab w:val="left" w:pos="2380"/>
        </w:tabs>
        <w:spacing w:before="0"/>
        <w:ind w:left="2380" w:right="673" w:hanging="2268"/>
        <w:contextualSpacing/>
        <w:rPr>
          <w:rFonts w:ascii="Arial" w:hAnsi="Arial" w:cs="Arial"/>
          <w:sz w:val="21"/>
          <w:szCs w:val="21"/>
          <w:lang w:val="ru-RU"/>
        </w:rPr>
      </w:pPr>
      <w:r w:rsidRPr="00FD7AAF">
        <w:rPr>
          <w:rFonts w:ascii="Arial" w:hAnsi="Arial" w:cs="Arial"/>
          <w:sz w:val="21"/>
          <w:szCs w:val="21"/>
          <w:lang w:val="ru-RU"/>
        </w:rPr>
        <w:t>1РОЗРОБЛЕНО:</w:t>
      </w:r>
      <w:r w:rsidRPr="00FD7AAF">
        <w:rPr>
          <w:rFonts w:ascii="Arial" w:hAnsi="Arial" w:cs="Arial"/>
          <w:sz w:val="21"/>
          <w:szCs w:val="21"/>
          <w:lang w:val="ru-RU"/>
        </w:rPr>
        <w:tab/>
        <w:t xml:space="preserve">Дочірнє </w:t>
      </w:r>
      <w:proofErr w:type="gramStart"/>
      <w:r w:rsidRPr="00FD7AAF">
        <w:rPr>
          <w:rFonts w:ascii="Arial" w:hAnsi="Arial" w:cs="Arial"/>
          <w:sz w:val="21"/>
          <w:szCs w:val="21"/>
          <w:lang w:val="ru-RU"/>
        </w:rPr>
        <w:t>п</w:t>
      </w:r>
      <w:proofErr w:type="gramEnd"/>
      <w:r w:rsidRPr="00FD7AAF">
        <w:rPr>
          <w:rFonts w:ascii="Arial" w:hAnsi="Arial" w:cs="Arial"/>
          <w:sz w:val="21"/>
          <w:szCs w:val="21"/>
          <w:lang w:val="ru-RU"/>
        </w:rPr>
        <w:t>ідприємство "Науково-дослідний</w:t>
      </w:r>
      <w:r w:rsidR="00A50E95">
        <w:rPr>
          <w:rFonts w:ascii="Arial" w:hAnsi="Arial" w:cs="Arial"/>
          <w:sz w:val="21"/>
          <w:szCs w:val="21"/>
          <w:lang w:val="ru-RU"/>
        </w:rPr>
        <w:t xml:space="preserve"> </w:t>
      </w:r>
      <w:r w:rsidRPr="00FD7AAF">
        <w:rPr>
          <w:rFonts w:ascii="Arial" w:hAnsi="Arial" w:cs="Arial"/>
          <w:sz w:val="21"/>
          <w:szCs w:val="21"/>
          <w:lang w:val="ru-RU"/>
        </w:rPr>
        <w:t>та</w:t>
      </w:r>
      <w:r w:rsidR="00A50E95">
        <w:rPr>
          <w:rFonts w:ascii="Arial" w:hAnsi="Arial" w:cs="Arial"/>
          <w:sz w:val="21"/>
          <w:szCs w:val="21"/>
          <w:lang w:val="ru-RU"/>
        </w:rPr>
        <w:t xml:space="preserve"> </w:t>
      </w:r>
      <w:r w:rsidRPr="00FD7AAF">
        <w:rPr>
          <w:rFonts w:ascii="Arial" w:hAnsi="Arial" w:cs="Arial"/>
          <w:sz w:val="21"/>
          <w:szCs w:val="21"/>
          <w:lang w:val="ru-RU"/>
        </w:rPr>
        <w:t>проектний інститут</w:t>
      </w:r>
    </w:p>
    <w:p w:rsidR="003E2328" w:rsidRPr="00FD7AAF" w:rsidRDefault="003527C7" w:rsidP="00BB0120">
      <w:pPr>
        <w:pStyle w:val="a3"/>
        <w:spacing w:before="0"/>
        <w:ind w:left="2380" w:right="341" w:firstLine="0"/>
        <w:contextualSpacing/>
        <w:rPr>
          <w:rFonts w:ascii="Arial" w:hAnsi="Arial" w:cs="Arial"/>
          <w:sz w:val="21"/>
          <w:szCs w:val="21"/>
          <w:lang w:val="ru-RU"/>
        </w:rPr>
      </w:pPr>
      <w:r w:rsidRPr="00FD7AAF">
        <w:rPr>
          <w:rFonts w:ascii="Arial" w:hAnsi="Arial" w:cs="Arial"/>
          <w:sz w:val="21"/>
          <w:szCs w:val="21"/>
          <w:lang w:val="ru-RU"/>
        </w:rPr>
        <w:t>"Донецький ПромбудНДІпроект" державного акціонерного товариства "Будівельна компанія "Укрбуд"</w:t>
      </w:r>
    </w:p>
    <w:p w:rsidR="00230CA4" w:rsidRDefault="003527C7" w:rsidP="00BB0120">
      <w:pPr>
        <w:tabs>
          <w:tab w:val="left" w:pos="2380"/>
          <w:tab w:val="left" w:pos="9347"/>
        </w:tabs>
        <w:ind w:left="2380" w:right="185" w:hanging="2268"/>
        <w:contextualSpacing/>
        <w:rPr>
          <w:rFonts w:ascii="Arial" w:hAnsi="Arial" w:cs="Arial"/>
          <w:sz w:val="21"/>
          <w:szCs w:val="21"/>
          <w:lang w:val="ru-RU"/>
        </w:rPr>
      </w:pPr>
      <w:r w:rsidRPr="00FD7AAF">
        <w:rPr>
          <w:rFonts w:ascii="Arial" w:hAnsi="Arial" w:cs="Arial"/>
          <w:sz w:val="21"/>
          <w:szCs w:val="21"/>
          <w:lang w:val="ru-RU"/>
        </w:rPr>
        <w:t>РОЗРОБНИКИ:</w:t>
      </w:r>
      <w:r w:rsidRPr="00FD7AAF">
        <w:rPr>
          <w:rFonts w:ascii="Arial" w:hAnsi="Arial" w:cs="Arial"/>
          <w:sz w:val="21"/>
          <w:szCs w:val="21"/>
          <w:lang w:val="ru-RU"/>
        </w:rPr>
        <w:tab/>
      </w:r>
      <w:r w:rsidRPr="00FD7AAF">
        <w:rPr>
          <w:rFonts w:ascii="Arial" w:hAnsi="Arial" w:cs="Arial"/>
          <w:b/>
          <w:sz w:val="21"/>
          <w:szCs w:val="21"/>
          <w:lang w:val="ru-RU"/>
        </w:rPr>
        <w:t xml:space="preserve">Ю. Чернишев, </w:t>
      </w:r>
      <w:r w:rsidRPr="00FD7AAF">
        <w:rPr>
          <w:rFonts w:ascii="Arial" w:hAnsi="Arial" w:cs="Arial"/>
          <w:sz w:val="21"/>
          <w:szCs w:val="21"/>
          <w:lang w:val="ru-RU"/>
        </w:rPr>
        <w:t>канд. техн. нау</w:t>
      </w:r>
      <w:proofErr w:type="gramStart"/>
      <w:r w:rsidRPr="00FD7AAF">
        <w:rPr>
          <w:rFonts w:ascii="Arial" w:hAnsi="Arial" w:cs="Arial"/>
          <w:sz w:val="21"/>
          <w:szCs w:val="21"/>
          <w:lang w:val="ru-RU"/>
        </w:rPr>
        <w:t>к(</w:t>
      </w:r>
      <w:proofErr w:type="gramEnd"/>
      <w:r w:rsidRPr="00FD7AAF">
        <w:rPr>
          <w:rFonts w:ascii="Arial" w:hAnsi="Arial" w:cs="Arial"/>
          <w:sz w:val="21"/>
          <w:szCs w:val="21"/>
          <w:lang w:val="ru-RU"/>
        </w:rPr>
        <w:t>науковий</w:t>
      </w:r>
      <w:r w:rsidR="00A50E95">
        <w:rPr>
          <w:rFonts w:ascii="Arial" w:hAnsi="Arial" w:cs="Arial"/>
          <w:sz w:val="21"/>
          <w:szCs w:val="21"/>
          <w:lang w:val="ru-RU"/>
        </w:rPr>
        <w:t xml:space="preserve"> </w:t>
      </w:r>
      <w:r w:rsidRPr="00FD7AAF">
        <w:rPr>
          <w:rFonts w:ascii="Arial" w:hAnsi="Arial" w:cs="Arial"/>
          <w:sz w:val="21"/>
          <w:szCs w:val="21"/>
          <w:lang w:val="ru-RU"/>
        </w:rPr>
        <w:t>керівник);</w:t>
      </w:r>
    </w:p>
    <w:p w:rsidR="003E2328" w:rsidRPr="00FD7AAF" w:rsidRDefault="00230CA4" w:rsidP="00BB0120">
      <w:pPr>
        <w:tabs>
          <w:tab w:val="left" w:pos="2380"/>
          <w:tab w:val="left" w:pos="9347"/>
        </w:tabs>
        <w:ind w:left="2380" w:right="185" w:firstLine="30"/>
        <w:contextualSpacing/>
        <w:rPr>
          <w:rFonts w:ascii="Arial" w:hAnsi="Arial" w:cs="Arial"/>
          <w:sz w:val="21"/>
          <w:szCs w:val="21"/>
          <w:lang w:val="ru-RU"/>
        </w:rPr>
      </w:pPr>
      <w:r w:rsidRPr="00FD7AAF">
        <w:rPr>
          <w:rFonts w:ascii="Arial" w:hAnsi="Arial" w:cs="Arial"/>
          <w:b/>
          <w:sz w:val="21"/>
          <w:szCs w:val="21"/>
          <w:lang w:val="ru-RU"/>
        </w:rPr>
        <w:t xml:space="preserve"> </w:t>
      </w:r>
      <w:r w:rsidR="003527C7" w:rsidRPr="00FD7AAF">
        <w:rPr>
          <w:rFonts w:ascii="Arial" w:hAnsi="Arial" w:cs="Arial"/>
          <w:b/>
          <w:sz w:val="21"/>
          <w:szCs w:val="21"/>
          <w:lang w:val="ru-RU"/>
        </w:rPr>
        <w:t xml:space="preserve">М. Фролова, </w:t>
      </w:r>
      <w:r w:rsidR="003527C7" w:rsidRPr="00FD7AAF">
        <w:rPr>
          <w:rFonts w:ascii="Arial" w:hAnsi="Arial" w:cs="Arial"/>
          <w:sz w:val="21"/>
          <w:szCs w:val="21"/>
          <w:lang w:val="ru-RU"/>
        </w:rPr>
        <w:t>канд. техн. наук (відпові</w:t>
      </w:r>
      <w:proofErr w:type="gramStart"/>
      <w:r w:rsidR="003527C7" w:rsidRPr="00FD7AAF">
        <w:rPr>
          <w:rFonts w:ascii="Arial" w:hAnsi="Arial" w:cs="Arial"/>
          <w:sz w:val="21"/>
          <w:szCs w:val="21"/>
          <w:lang w:val="ru-RU"/>
        </w:rPr>
        <w:t>дальний</w:t>
      </w:r>
      <w:proofErr w:type="gramEnd"/>
      <w:r w:rsidR="00A50E95">
        <w:rPr>
          <w:rFonts w:ascii="Arial" w:hAnsi="Arial" w:cs="Arial"/>
          <w:sz w:val="21"/>
          <w:szCs w:val="21"/>
          <w:lang w:val="ru-RU"/>
        </w:rPr>
        <w:t xml:space="preserve"> </w:t>
      </w:r>
      <w:r w:rsidR="003527C7" w:rsidRPr="00FD7AAF">
        <w:rPr>
          <w:rFonts w:ascii="Arial" w:hAnsi="Arial" w:cs="Arial"/>
          <w:sz w:val="21"/>
          <w:szCs w:val="21"/>
          <w:lang w:val="ru-RU"/>
        </w:rPr>
        <w:t>виконавець);</w:t>
      </w:r>
    </w:p>
    <w:p w:rsidR="003E2328" w:rsidRPr="00FD7AAF" w:rsidRDefault="003527C7" w:rsidP="00BB0120">
      <w:pPr>
        <w:ind w:left="2380"/>
        <w:contextualSpacing/>
        <w:rPr>
          <w:rFonts w:ascii="Arial" w:hAnsi="Arial" w:cs="Arial"/>
          <w:b/>
          <w:sz w:val="21"/>
          <w:szCs w:val="21"/>
          <w:lang w:val="ru-RU"/>
        </w:rPr>
      </w:pPr>
      <w:r w:rsidRPr="00FD7AAF">
        <w:rPr>
          <w:rFonts w:ascii="Arial" w:hAnsi="Arial" w:cs="Arial"/>
          <w:b/>
          <w:sz w:val="21"/>
          <w:szCs w:val="21"/>
          <w:lang w:val="ru-RU"/>
        </w:rPr>
        <w:t xml:space="preserve">Н. Хрипун, </w:t>
      </w:r>
      <w:r w:rsidRPr="00FD7AAF">
        <w:rPr>
          <w:rFonts w:ascii="Arial" w:hAnsi="Arial" w:cs="Arial"/>
          <w:sz w:val="21"/>
          <w:szCs w:val="21"/>
          <w:lang w:val="ru-RU"/>
        </w:rPr>
        <w:t xml:space="preserve">канд. техн. наук; </w:t>
      </w:r>
      <w:r w:rsidRPr="00FD7AAF">
        <w:rPr>
          <w:rFonts w:ascii="Arial" w:hAnsi="Arial" w:cs="Arial"/>
          <w:b/>
          <w:sz w:val="21"/>
          <w:szCs w:val="21"/>
          <w:lang w:val="ru-RU"/>
        </w:rPr>
        <w:t>Т. Меньшикова; О. Сані</w:t>
      </w:r>
      <w:proofErr w:type="gramStart"/>
      <w:r w:rsidRPr="00FD7AAF">
        <w:rPr>
          <w:rFonts w:ascii="Arial" w:hAnsi="Arial" w:cs="Arial"/>
          <w:b/>
          <w:sz w:val="21"/>
          <w:szCs w:val="21"/>
          <w:lang w:val="ru-RU"/>
        </w:rPr>
        <w:t>на</w:t>
      </w:r>
      <w:proofErr w:type="gramEnd"/>
    </w:p>
    <w:p w:rsidR="003E2328" w:rsidRPr="00FD7AAF" w:rsidRDefault="003527C7" w:rsidP="00BB0120">
      <w:pPr>
        <w:pStyle w:val="a3"/>
        <w:tabs>
          <w:tab w:val="left" w:pos="2380"/>
        </w:tabs>
        <w:spacing w:before="0"/>
        <w:ind w:firstLine="0"/>
        <w:contextualSpacing/>
        <w:rPr>
          <w:rFonts w:ascii="Arial" w:hAnsi="Arial" w:cs="Arial"/>
          <w:sz w:val="21"/>
          <w:szCs w:val="21"/>
          <w:lang w:val="ru-RU"/>
        </w:rPr>
      </w:pPr>
      <w:r w:rsidRPr="00FD7AAF">
        <w:rPr>
          <w:rFonts w:ascii="Arial" w:hAnsi="Arial" w:cs="Arial"/>
          <w:sz w:val="21"/>
          <w:szCs w:val="21"/>
          <w:lang w:val="ru-RU"/>
        </w:rPr>
        <w:t>ЗАУЧАСТЮ:</w:t>
      </w:r>
      <w:r w:rsidRPr="00FD7AAF">
        <w:rPr>
          <w:rFonts w:ascii="Arial" w:hAnsi="Arial" w:cs="Arial"/>
          <w:sz w:val="21"/>
          <w:szCs w:val="21"/>
          <w:lang w:val="ru-RU"/>
        </w:rPr>
        <w:tab/>
        <w:t>Український науково-технічний центр</w:t>
      </w:r>
      <w:r w:rsidR="00A50E95">
        <w:rPr>
          <w:rFonts w:ascii="Arial" w:hAnsi="Arial" w:cs="Arial"/>
          <w:sz w:val="21"/>
          <w:szCs w:val="21"/>
          <w:lang w:val="ru-RU"/>
        </w:rPr>
        <w:t xml:space="preserve"> </w:t>
      </w:r>
      <w:r w:rsidRPr="00FD7AAF">
        <w:rPr>
          <w:rFonts w:ascii="Arial" w:hAnsi="Arial" w:cs="Arial"/>
          <w:sz w:val="21"/>
          <w:szCs w:val="21"/>
          <w:lang w:val="ru-RU"/>
        </w:rPr>
        <w:t>"Енергосталь"</w:t>
      </w:r>
    </w:p>
    <w:p w:rsidR="003E2328" w:rsidRPr="00FD7AAF" w:rsidRDefault="003527C7" w:rsidP="00BB0120">
      <w:pPr>
        <w:ind w:left="2380"/>
        <w:contextualSpacing/>
        <w:rPr>
          <w:rFonts w:ascii="Arial" w:hAnsi="Arial" w:cs="Arial"/>
          <w:b/>
          <w:sz w:val="21"/>
          <w:szCs w:val="21"/>
          <w:lang w:val="ru-RU"/>
        </w:rPr>
      </w:pPr>
      <w:proofErr w:type="gramStart"/>
      <w:r w:rsidRPr="00FD7AAF">
        <w:rPr>
          <w:rFonts w:ascii="Arial" w:hAnsi="Arial" w:cs="Arial"/>
          <w:sz w:val="21"/>
          <w:szCs w:val="21"/>
          <w:lang w:val="ru-RU"/>
        </w:rPr>
        <w:t>(</w:t>
      </w:r>
      <w:r w:rsidRPr="00FD7AAF">
        <w:rPr>
          <w:rFonts w:ascii="Arial" w:hAnsi="Arial" w:cs="Arial"/>
          <w:b/>
          <w:sz w:val="21"/>
          <w:szCs w:val="21"/>
          <w:lang w:val="ru-RU"/>
        </w:rPr>
        <w:t xml:space="preserve">А. Дунаєв; А. Рижавський, </w:t>
      </w:r>
      <w:r w:rsidRPr="00FD7AAF">
        <w:rPr>
          <w:rFonts w:ascii="Arial" w:hAnsi="Arial" w:cs="Arial"/>
          <w:sz w:val="21"/>
          <w:szCs w:val="21"/>
          <w:lang w:val="ru-RU"/>
        </w:rPr>
        <w:t xml:space="preserve">канд. техн. наук; </w:t>
      </w:r>
      <w:r w:rsidRPr="00FD7AAF">
        <w:rPr>
          <w:rFonts w:ascii="Arial" w:hAnsi="Arial" w:cs="Arial"/>
          <w:b/>
          <w:sz w:val="21"/>
          <w:szCs w:val="21"/>
          <w:lang w:val="ru-RU"/>
        </w:rPr>
        <w:t>А. Касимов,</w:t>
      </w:r>
      <w:proofErr w:type="gramEnd"/>
    </w:p>
    <w:p w:rsidR="003E2328" w:rsidRPr="00FD7AAF" w:rsidRDefault="003527C7" w:rsidP="00BB0120">
      <w:pPr>
        <w:pStyle w:val="a3"/>
        <w:spacing w:before="0"/>
        <w:ind w:left="2380" w:firstLine="0"/>
        <w:contextualSpacing/>
        <w:rPr>
          <w:rFonts w:ascii="Arial" w:hAnsi="Arial" w:cs="Arial"/>
          <w:sz w:val="21"/>
          <w:szCs w:val="21"/>
          <w:lang w:val="ru-RU"/>
        </w:rPr>
      </w:pPr>
      <w:r w:rsidRPr="00FD7AAF">
        <w:rPr>
          <w:rFonts w:ascii="Arial" w:hAnsi="Arial" w:cs="Arial"/>
          <w:sz w:val="21"/>
          <w:szCs w:val="21"/>
          <w:lang w:val="ru-RU"/>
        </w:rPr>
        <w:t>канд. техн. наук)</w:t>
      </w:r>
    </w:p>
    <w:p w:rsidR="003E2328" w:rsidRPr="00FD7AAF" w:rsidRDefault="003527C7" w:rsidP="00BB0120">
      <w:pPr>
        <w:pStyle w:val="a3"/>
        <w:spacing w:before="0"/>
        <w:ind w:left="2380" w:right="170" w:firstLine="0"/>
        <w:contextualSpacing/>
        <w:rPr>
          <w:rFonts w:ascii="Arial" w:hAnsi="Arial" w:cs="Arial"/>
          <w:sz w:val="21"/>
          <w:szCs w:val="21"/>
          <w:lang w:val="ru-RU"/>
        </w:rPr>
      </w:pPr>
      <w:r w:rsidRPr="00FD7AAF">
        <w:rPr>
          <w:rFonts w:ascii="Arial" w:hAnsi="Arial" w:cs="Arial"/>
          <w:sz w:val="21"/>
          <w:szCs w:val="21"/>
          <w:lang w:val="ru-RU"/>
        </w:rPr>
        <w:t>ДУ "Інститут гі</w:t>
      </w:r>
      <w:proofErr w:type="gramStart"/>
      <w:r w:rsidRPr="00FD7AAF">
        <w:rPr>
          <w:rFonts w:ascii="Arial" w:hAnsi="Arial" w:cs="Arial"/>
          <w:sz w:val="21"/>
          <w:szCs w:val="21"/>
          <w:lang w:val="ru-RU"/>
        </w:rPr>
        <w:t>г</w:t>
      </w:r>
      <w:proofErr w:type="gramEnd"/>
      <w:r w:rsidRPr="00FD7AAF">
        <w:rPr>
          <w:rFonts w:ascii="Arial" w:hAnsi="Arial" w:cs="Arial"/>
          <w:sz w:val="21"/>
          <w:szCs w:val="21"/>
          <w:lang w:val="ru-RU"/>
        </w:rPr>
        <w:t>ієни та медичної екології ім. О. М. Марзєєва АМНУ"</w:t>
      </w:r>
    </w:p>
    <w:p w:rsidR="003E2328" w:rsidRPr="00FD7AAF" w:rsidRDefault="003527C7" w:rsidP="00BB0120">
      <w:pPr>
        <w:ind w:left="2380" w:right="170"/>
        <w:contextualSpacing/>
        <w:rPr>
          <w:rFonts w:ascii="Arial" w:hAnsi="Arial" w:cs="Arial"/>
          <w:sz w:val="21"/>
          <w:szCs w:val="21"/>
          <w:lang w:val="ru-RU"/>
        </w:rPr>
      </w:pPr>
      <w:r w:rsidRPr="00FD7AAF">
        <w:rPr>
          <w:rFonts w:ascii="Arial" w:hAnsi="Arial" w:cs="Arial"/>
          <w:sz w:val="21"/>
          <w:szCs w:val="21"/>
          <w:lang w:val="ru-RU"/>
        </w:rPr>
        <w:t>(</w:t>
      </w:r>
      <w:r w:rsidRPr="00FD7AAF">
        <w:rPr>
          <w:rFonts w:ascii="Arial" w:hAnsi="Arial" w:cs="Arial"/>
          <w:b/>
          <w:sz w:val="21"/>
          <w:szCs w:val="21"/>
          <w:lang w:val="ru-RU"/>
        </w:rPr>
        <w:t xml:space="preserve">В. Станкевич, </w:t>
      </w:r>
      <w:r w:rsidRPr="00FD7AAF">
        <w:rPr>
          <w:rFonts w:ascii="Arial" w:hAnsi="Arial" w:cs="Arial"/>
          <w:sz w:val="21"/>
          <w:szCs w:val="21"/>
          <w:lang w:val="ru-RU"/>
        </w:rPr>
        <w:t>д-р</w:t>
      </w:r>
      <w:proofErr w:type="gramStart"/>
      <w:r w:rsidRPr="00FD7AAF">
        <w:rPr>
          <w:rFonts w:ascii="Arial" w:hAnsi="Arial" w:cs="Arial"/>
          <w:sz w:val="21"/>
          <w:szCs w:val="21"/>
          <w:lang w:val="ru-RU"/>
        </w:rPr>
        <w:t>.</w:t>
      </w:r>
      <w:proofErr w:type="gramEnd"/>
      <w:r w:rsidRPr="00FD7AAF">
        <w:rPr>
          <w:rFonts w:ascii="Arial" w:hAnsi="Arial" w:cs="Arial"/>
          <w:sz w:val="21"/>
          <w:szCs w:val="21"/>
          <w:lang w:val="ru-RU"/>
        </w:rPr>
        <w:t xml:space="preserve"> </w:t>
      </w:r>
      <w:proofErr w:type="gramStart"/>
      <w:r w:rsidRPr="00FD7AAF">
        <w:rPr>
          <w:rFonts w:ascii="Arial" w:hAnsi="Arial" w:cs="Arial"/>
          <w:sz w:val="21"/>
          <w:szCs w:val="21"/>
          <w:lang w:val="ru-RU"/>
        </w:rPr>
        <w:t>м</w:t>
      </w:r>
      <w:proofErr w:type="gramEnd"/>
      <w:r w:rsidRPr="00FD7AAF">
        <w:rPr>
          <w:rFonts w:ascii="Arial" w:hAnsi="Arial" w:cs="Arial"/>
          <w:sz w:val="21"/>
          <w:szCs w:val="21"/>
          <w:lang w:val="ru-RU"/>
        </w:rPr>
        <w:t xml:space="preserve">ед. наук; </w:t>
      </w:r>
      <w:r w:rsidRPr="00FD7AAF">
        <w:rPr>
          <w:rFonts w:ascii="Arial" w:hAnsi="Arial" w:cs="Arial"/>
          <w:b/>
          <w:sz w:val="21"/>
          <w:szCs w:val="21"/>
          <w:lang w:val="ru-RU"/>
        </w:rPr>
        <w:t xml:space="preserve">І. Какура, </w:t>
      </w:r>
      <w:r w:rsidRPr="00FD7AAF">
        <w:rPr>
          <w:rFonts w:ascii="Arial" w:hAnsi="Arial" w:cs="Arial"/>
          <w:sz w:val="21"/>
          <w:szCs w:val="21"/>
          <w:lang w:val="ru-RU"/>
        </w:rPr>
        <w:t xml:space="preserve">канд. біолог, наук; </w:t>
      </w:r>
      <w:r w:rsidRPr="00FD7AAF">
        <w:rPr>
          <w:rFonts w:ascii="Arial" w:hAnsi="Arial" w:cs="Arial"/>
          <w:b/>
          <w:sz w:val="21"/>
          <w:szCs w:val="21"/>
          <w:lang w:val="ru-RU"/>
        </w:rPr>
        <w:t xml:space="preserve">А. Костенко, </w:t>
      </w:r>
      <w:r w:rsidRPr="00FD7AAF">
        <w:rPr>
          <w:rFonts w:ascii="Arial" w:hAnsi="Arial" w:cs="Arial"/>
          <w:sz w:val="21"/>
          <w:szCs w:val="21"/>
          <w:lang w:val="ru-RU"/>
        </w:rPr>
        <w:t>канд. мед. наук)</w:t>
      </w:r>
    </w:p>
    <w:p w:rsidR="003E2328" w:rsidRPr="00FD7AAF" w:rsidRDefault="003527C7" w:rsidP="00BB0120">
      <w:pPr>
        <w:pStyle w:val="a3"/>
        <w:spacing w:before="0"/>
        <w:ind w:left="2380" w:right="737" w:firstLine="0"/>
        <w:contextualSpacing/>
        <w:rPr>
          <w:rFonts w:ascii="Arial" w:hAnsi="Arial" w:cs="Arial"/>
          <w:sz w:val="21"/>
          <w:szCs w:val="21"/>
          <w:lang w:val="ru-RU"/>
        </w:rPr>
      </w:pPr>
      <w:r w:rsidRPr="00FD7AAF">
        <w:rPr>
          <w:rFonts w:ascii="Arial" w:hAnsi="Arial" w:cs="Arial"/>
          <w:sz w:val="21"/>
          <w:szCs w:val="21"/>
          <w:lang w:val="ru-RU"/>
        </w:rPr>
        <w:t xml:space="preserve">Державна екологічна академія </w:t>
      </w:r>
      <w:proofErr w:type="gramStart"/>
      <w:r w:rsidRPr="00FD7AAF">
        <w:rPr>
          <w:rFonts w:ascii="Arial" w:hAnsi="Arial" w:cs="Arial"/>
          <w:sz w:val="21"/>
          <w:szCs w:val="21"/>
          <w:lang w:val="ru-RU"/>
        </w:rPr>
        <w:t>п</w:t>
      </w:r>
      <w:proofErr w:type="gramEnd"/>
      <w:r w:rsidRPr="00FD7AAF">
        <w:rPr>
          <w:rFonts w:ascii="Arial" w:hAnsi="Arial" w:cs="Arial"/>
          <w:sz w:val="21"/>
          <w:szCs w:val="21"/>
          <w:lang w:val="ru-RU"/>
        </w:rPr>
        <w:t>іслядипломної освіти та управління (</w:t>
      </w:r>
      <w:r w:rsidRPr="00FD7AAF">
        <w:rPr>
          <w:rFonts w:ascii="Arial" w:hAnsi="Arial" w:cs="Arial"/>
          <w:b/>
          <w:sz w:val="21"/>
          <w:szCs w:val="21"/>
          <w:lang w:val="ru-RU"/>
        </w:rPr>
        <w:t xml:space="preserve">І. Крайнов, </w:t>
      </w:r>
      <w:r w:rsidRPr="00FD7AAF">
        <w:rPr>
          <w:rFonts w:ascii="Arial" w:hAnsi="Arial" w:cs="Arial"/>
          <w:sz w:val="21"/>
          <w:szCs w:val="21"/>
          <w:lang w:val="ru-RU"/>
        </w:rPr>
        <w:t>д-р техн. наук)</w:t>
      </w:r>
    </w:p>
    <w:p w:rsidR="003E2328" w:rsidRPr="00FD7AAF" w:rsidRDefault="003527C7" w:rsidP="00BB0120">
      <w:pPr>
        <w:pStyle w:val="a3"/>
        <w:tabs>
          <w:tab w:val="left" w:pos="2380"/>
        </w:tabs>
        <w:spacing w:before="0"/>
        <w:ind w:left="2380" w:right="209" w:hanging="2268"/>
        <w:contextualSpacing/>
        <w:rPr>
          <w:rFonts w:ascii="Arial" w:hAnsi="Arial" w:cs="Arial"/>
          <w:sz w:val="21"/>
          <w:szCs w:val="21"/>
          <w:lang w:val="ru-RU"/>
        </w:rPr>
      </w:pPr>
      <w:r w:rsidRPr="00FD7AAF">
        <w:rPr>
          <w:rFonts w:ascii="Arial" w:hAnsi="Arial" w:cs="Arial"/>
          <w:sz w:val="21"/>
          <w:szCs w:val="21"/>
          <w:lang w:val="ru-RU"/>
        </w:rPr>
        <w:t>2</w:t>
      </w:r>
      <w:r w:rsidR="007E717E">
        <w:rPr>
          <w:rFonts w:ascii="Arial" w:hAnsi="Arial" w:cs="Arial"/>
          <w:sz w:val="21"/>
          <w:szCs w:val="21"/>
          <w:lang w:val="ru-RU"/>
        </w:rPr>
        <w:t xml:space="preserve"> </w:t>
      </w:r>
      <w:r w:rsidRPr="00FD7AAF">
        <w:rPr>
          <w:rFonts w:ascii="Arial" w:hAnsi="Arial" w:cs="Arial"/>
          <w:sz w:val="21"/>
          <w:szCs w:val="21"/>
          <w:lang w:val="ru-RU"/>
        </w:rPr>
        <w:t>ПОГОДЖЕНО:</w:t>
      </w:r>
      <w:r w:rsidRPr="00FD7AAF">
        <w:rPr>
          <w:rFonts w:ascii="Arial" w:hAnsi="Arial" w:cs="Arial"/>
          <w:sz w:val="21"/>
          <w:szCs w:val="21"/>
          <w:lang w:val="ru-RU"/>
        </w:rPr>
        <w:tab/>
        <w:t>Міністерство охорони</w:t>
      </w:r>
      <w:r w:rsidR="00D42A28">
        <w:rPr>
          <w:rFonts w:ascii="Arial" w:hAnsi="Arial" w:cs="Arial"/>
          <w:sz w:val="21"/>
          <w:szCs w:val="21"/>
          <w:lang w:val="ru-RU"/>
        </w:rPr>
        <w:t xml:space="preserve"> </w:t>
      </w:r>
      <w:r w:rsidRPr="00FD7AAF">
        <w:rPr>
          <w:rFonts w:ascii="Arial" w:hAnsi="Arial" w:cs="Arial"/>
          <w:sz w:val="21"/>
          <w:szCs w:val="21"/>
          <w:lang w:val="ru-RU"/>
        </w:rPr>
        <w:t>навколишнього</w:t>
      </w:r>
      <w:r w:rsidR="00D42A28">
        <w:rPr>
          <w:rFonts w:ascii="Arial" w:hAnsi="Arial" w:cs="Arial"/>
          <w:sz w:val="21"/>
          <w:szCs w:val="21"/>
          <w:lang w:val="ru-RU"/>
        </w:rPr>
        <w:t xml:space="preserve"> </w:t>
      </w:r>
      <w:proofErr w:type="gramStart"/>
      <w:r w:rsidRPr="00FD7AAF">
        <w:rPr>
          <w:rFonts w:ascii="Arial" w:hAnsi="Arial" w:cs="Arial"/>
          <w:sz w:val="21"/>
          <w:szCs w:val="21"/>
          <w:lang w:val="ru-RU"/>
        </w:rPr>
        <w:t>природного</w:t>
      </w:r>
      <w:proofErr w:type="gramEnd"/>
      <w:r w:rsidRPr="00FD7AAF">
        <w:rPr>
          <w:rFonts w:ascii="Arial" w:hAnsi="Arial" w:cs="Arial"/>
          <w:sz w:val="21"/>
          <w:szCs w:val="21"/>
          <w:lang w:val="ru-RU"/>
        </w:rPr>
        <w:t xml:space="preserve"> середовища України (лист №5423/09/10-10 від 23.03.2010 р.) Міністерство охорони здоров'я України (лист № 05.01-11 - 16/1686 від 25.12.2009р.)</w:t>
      </w:r>
    </w:p>
    <w:p w:rsidR="003E2328" w:rsidRDefault="003527C7" w:rsidP="00BB0120">
      <w:pPr>
        <w:pStyle w:val="a3"/>
        <w:spacing w:before="0"/>
        <w:ind w:left="2380" w:right="170" w:firstLine="0"/>
        <w:contextualSpacing/>
        <w:rPr>
          <w:rFonts w:ascii="Arial" w:hAnsi="Arial" w:cs="Arial"/>
          <w:sz w:val="21"/>
          <w:szCs w:val="21"/>
          <w:lang w:val="ru-RU"/>
        </w:rPr>
      </w:pPr>
      <w:r w:rsidRPr="00FD7AAF">
        <w:rPr>
          <w:rFonts w:ascii="Arial" w:hAnsi="Arial" w:cs="Arial"/>
          <w:sz w:val="21"/>
          <w:szCs w:val="21"/>
          <w:lang w:val="ru-RU"/>
        </w:rPr>
        <w:t xml:space="preserve">Міністерство України з питань надзвичайних ситуацій та у </w:t>
      </w:r>
      <w:proofErr w:type="gramStart"/>
      <w:r w:rsidRPr="00FD7AAF">
        <w:rPr>
          <w:rFonts w:ascii="Arial" w:hAnsi="Arial" w:cs="Arial"/>
          <w:sz w:val="21"/>
          <w:szCs w:val="21"/>
          <w:lang w:val="ru-RU"/>
        </w:rPr>
        <w:t>справах</w:t>
      </w:r>
      <w:proofErr w:type="gramEnd"/>
      <w:r w:rsidRPr="00FD7AAF">
        <w:rPr>
          <w:rFonts w:ascii="Arial" w:hAnsi="Arial" w:cs="Arial"/>
          <w:sz w:val="21"/>
          <w:szCs w:val="21"/>
          <w:lang w:val="ru-RU"/>
        </w:rPr>
        <w:t xml:space="preserve"> захисту населення від наслідків Чорнобильської катастрофи (лист № 04-794/37 від 26.01.2010 р.) Міністерство промислової політики України (лист № 12/5-4- 299 від 01.09.2009р.)</w:t>
      </w:r>
    </w:p>
    <w:tbl>
      <w:tblPr>
        <w:tblStyle w:val="ab"/>
        <w:tblpPr w:leftFromText="180" w:rightFromText="180" w:vertAnchor="text" w:horzAnchor="margin" w:tblpY="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18"/>
        <w:gridCol w:w="7088"/>
      </w:tblGrid>
      <w:tr w:rsidR="00D42A28" w:rsidRPr="001036FD" w:rsidTr="00181274">
        <w:trPr>
          <w:trHeight w:hRule="exact" w:val="284"/>
        </w:trPr>
        <w:tc>
          <w:tcPr>
            <w:tcW w:w="2518" w:type="dxa"/>
          </w:tcPr>
          <w:p w:rsidR="00D42A28" w:rsidRDefault="00D42A28" w:rsidP="00BB0120">
            <w:pPr>
              <w:pStyle w:val="a3"/>
              <w:spacing w:before="0"/>
              <w:ind w:left="0" w:right="170" w:firstLine="0"/>
              <w:contextualSpacing/>
              <w:rPr>
                <w:rFonts w:ascii="Arial" w:hAnsi="Arial" w:cs="Arial"/>
                <w:sz w:val="21"/>
                <w:szCs w:val="21"/>
                <w:lang w:val="ru-RU"/>
              </w:rPr>
            </w:pPr>
            <w:r>
              <w:rPr>
                <w:rFonts w:ascii="Arial" w:hAnsi="Arial" w:cs="Arial"/>
                <w:sz w:val="21"/>
                <w:szCs w:val="21"/>
                <w:lang w:val="ru-RU"/>
              </w:rPr>
              <w:t>3 ЗАТВЕРДЖЕНО ТА</w:t>
            </w:r>
          </w:p>
        </w:tc>
        <w:tc>
          <w:tcPr>
            <w:tcW w:w="7088" w:type="dxa"/>
          </w:tcPr>
          <w:p w:rsidR="00D42A28" w:rsidRDefault="00D42A28" w:rsidP="00BB0120">
            <w:pPr>
              <w:pStyle w:val="a3"/>
              <w:tabs>
                <w:tab w:val="left" w:pos="0"/>
              </w:tabs>
              <w:spacing w:before="0"/>
              <w:ind w:left="-250" w:right="170" w:firstLine="142"/>
              <w:contextualSpacing/>
              <w:rPr>
                <w:rFonts w:ascii="Arial" w:hAnsi="Arial" w:cs="Arial"/>
                <w:sz w:val="21"/>
                <w:szCs w:val="21"/>
                <w:lang w:val="ru-RU"/>
              </w:rPr>
            </w:pPr>
            <w:r w:rsidRPr="00FD7AAF">
              <w:rPr>
                <w:rFonts w:ascii="Arial" w:hAnsi="Arial" w:cs="Arial"/>
                <w:sz w:val="21"/>
                <w:szCs w:val="21"/>
                <w:lang w:val="ru-RU"/>
              </w:rPr>
              <w:t>наказ Міністерства регіонального</w:t>
            </w:r>
            <w:r>
              <w:rPr>
                <w:rFonts w:ascii="Arial" w:hAnsi="Arial" w:cs="Arial"/>
                <w:sz w:val="21"/>
                <w:szCs w:val="21"/>
                <w:lang w:val="ru-RU"/>
              </w:rPr>
              <w:t xml:space="preserve"> </w:t>
            </w:r>
            <w:r w:rsidRPr="00FD7AAF">
              <w:rPr>
                <w:rFonts w:ascii="Arial" w:hAnsi="Arial" w:cs="Arial"/>
                <w:sz w:val="21"/>
                <w:szCs w:val="21"/>
                <w:lang w:val="ru-RU"/>
              </w:rPr>
              <w:t>розвитку</w:t>
            </w:r>
            <w:r>
              <w:rPr>
                <w:rFonts w:ascii="Arial" w:hAnsi="Arial" w:cs="Arial"/>
                <w:sz w:val="21"/>
                <w:szCs w:val="21"/>
                <w:lang w:val="ru-RU"/>
              </w:rPr>
              <w:t xml:space="preserve"> </w:t>
            </w:r>
            <w:r w:rsidRPr="00FD7AAF">
              <w:rPr>
                <w:rFonts w:ascii="Arial" w:hAnsi="Arial" w:cs="Arial"/>
                <w:sz w:val="21"/>
                <w:szCs w:val="21"/>
                <w:lang w:val="ru-RU"/>
              </w:rPr>
              <w:t>та будівництва</w:t>
            </w:r>
            <w:r>
              <w:rPr>
                <w:rFonts w:ascii="Arial" w:hAnsi="Arial" w:cs="Arial"/>
                <w:sz w:val="21"/>
                <w:szCs w:val="21"/>
                <w:lang w:val="ru-RU"/>
              </w:rPr>
              <w:t xml:space="preserve"> України</w:t>
            </w:r>
          </w:p>
        </w:tc>
      </w:tr>
      <w:tr w:rsidR="00D42A28" w:rsidTr="00181274">
        <w:trPr>
          <w:trHeight w:hRule="exact" w:val="284"/>
        </w:trPr>
        <w:tc>
          <w:tcPr>
            <w:tcW w:w="2518" w:type="dxa"/>
          </w:tcPr>
          <w:p w:rsidR="00D42A28" w:rsidRDefault="00D42A28" w:rsidP="00BB0120">
            <w:pPr>
              <w:pStyle w:val="a3"/>
              <w:spacing w:before="0"/>
              <w:ind w:left="0" w:right="170" w:firstLine="0"/>
              <w:contextualSpacing/>
              <w:rPr>
                <w:rFonts w:ascii="Arial" w:hAnsi="Arial" w:cs="Arial"/>
                <w:sz w:val="21"/>
                <w:szCs w:val="21"/>
                <w:lang w:val="ru-RU"/>
              </w:rPr>
            </w:pPr>
            <w:r>
              <w:rPr>
                <w:rFonts w:ascii="Arial" w:hAnsi="Arial" w:cs="Arial"/>
                <w:sz w:val="21"/>
                <w:szCs w:val="21"/>
                <w:lang w:val="ru-RU"/>
              </w:rPr>
              <w:t>НАДАНО</w:t>
            </w:r>
          </w:p>
        </w:tc>
        <w:tc>
          <w:tcPr>
            <w:tcW w:w="7088" w:type="dxa"/>
          </w:tcPr>
          <w:p w:rsidR="00D42A28" w:rsidRDefault="00D42A28" w:rsidP="00BB0120">
            <w:pPr>
              <w:pStyle w:val="a3"/>
              <w:tabs>
                <w:tab w:val="left" w:pos="3180"/>
              </w:tabs>
              <w:spacing w:before="0"/>
              <w:ind w:left="0" w:hanging="108"/>
              <w:contextualSpacing/>
              <w:rPr>
                <w:rFonts w:ascii="Arial" w:hAnsi="Arial" w:cs="Arial"/>
                <w:sz w:val="21"/>
                <w:szCs w:val="21"/>
                <w:lang w:val="ru-RU"/>
              </w:rPr>
            </w:pPr>
            <w:r>
              <w:rPr>
                <w:rFonts w:ascii="Arial" w:hAnsi="Arial" w:cs="Arial"/>
                <w:sz w:val="21"/>
                <w:szCs w:val="21"/>
                <w:lang w:val="ru-RU"/>
              </w:rPr>
              <w:t xml:space="preserve">від </w:t>
            </w:r>
            <w:r w:rsidRPr="00B06728">
              <w:rPr>
                <w:rFonts w:ascii="Arial" w:hAnsi="Arial" w:cs="Arial"/>
                <w:sz w:val="21"/>
                <w:szCs w:val="21"/>
                <w:lang w:val="ru-RU"/>
              </w:rPr>
              <w:t xml:space="preserve">03.08.2010 </w:t>
            </w:r>
            <w:r w:rsidRPr="00FD7AAF">
              <w:rPr>
                <w:rFonts w:ascii="Arial" w:hAnsi="Arial" w:cs="Arial"/>
                <w:sz w:val="21"/>
                <w:szCs w:val="21"/>
                <w:lang w:val="ru-RU"/>
              </w:rPr>
              <w:t>р</w:t>
            </w:r>
            <w:r w:rsidRPr="00B06728">
              <w:rPr>
                <w:rFonts w:ascii="Arial" w:hAnsi="Arial" w:cs="Arial"/>
                <w:sz w:val="21"/>
                <w:szCs w:val="21"/>
                <w:lang w:val="ru-RU"/>
              </w:rPr>
              <w:t>. № 294</w:t>
            </w:r>
          </w:p>
          <w:p w:rsidR="00D42A28" w:rsidRDefault="00D42A28" w:rsidP="00BB0120">
            <w:pPr>
              <w:pStyle w:val="a3"/>
              <w:spacing w:before="0"/>
              <w:ind w:left="0" w:right="170" w:firstLine="142"/>
              <w:contextualSpacing/>
              <w:rPr>
                <w:rFonts w:ascii="Arial" w:hAnsi="Arial" w:cs="Arial"/>
                <w:sz w:val="21"/>
                <w:szCs w:val="21"/>
                <w:lang w:val="ru-RU"/>
              </w:rPr>
            </w:pPr>
          </w:p>
        </w:tc>
      </w:tr>
      <w:tr w:rsidR="00D42A28" w:rsidRPr="001036FD" w:rsidTr="00181274">
        <w:trPr>
          <w:trHeight w:hRule="exact" w:val="284"/>
        </w:trPr>
        <w:tc>
          <w:tcPr>
            <w:tcW w:w="2518" w:type="dxa"/>
          </w:tcPr>
          <w:p w:rsidR="00D42A28" w:rsidRDefault="00D42A28" w:rsidP="00BB0120">
            <w:pPr>
              <w:pStyle w:val="a3"/>
              <w:spacing w:before="0"/>
              <w:ind w:left="0" w:right="170" w:firstLine="0"/>
              <w:contextualSpacing/>
              <w:rPr>
                <w:rFonts w:ascii="Arial" w:hAnsi="Arial" w:cs="Arial"/>
                <w:sz w:val="21"/>
                <w:szCs w:val="21"/>
                <w:lang w:val="ru-RU"/>
              </w:rPr>
            </w:pPr>
            <w:r>
              <w:rPr>
                <w:rFonts w:ascii="Arial" w:hAnsi="Arial" w:cs="Arial"/>
                <w:sz w:val="21"/>
                <w:szCs w:val="21"/>
                <w:lang w:val="ru-RU"/>
              </w:rPr>
              <w:t>ЧИННОСТІ:</w:t>
            </w:r>
          </w:p>
        </w:tc>
        <w:tc>
          <w:tcPr>
            <w:tcW w:w="7088" w:type="dxa"/>
          </w:tcPr>
          <w:p w:rsidR="00D42A28" w:rsidRPr="00FD7AAF" w:rsidRDefault="00D42A28" w:rsidP="00BB0120">
            <w:pPr>
              <w:pStyle w:val="a3"/>
              <w:tabs>
                <w:tab w:val="left" w:pos="3180"/>
              </w:tabs>
              <w:spacing w:before="0"/>
              <w:ind w:left="0" w:right="1053" w:hanging="108"/>
              <w:contextualSpacing/>
              <w:rPr>
                <w:rFonts w:ascii="Arial" w:hAnsi="Arial" w:cs="Arial"/>
                <w:sz w:val="21"/>
                <w:szCs w:val="21"/>
                <w:lang w:val="ru-RU"/>
              </w:rPr>
            </w:pPr>
            <w:r w:rsidRPr="00FD7AAF">
              <w:rPr>
                <w:rFonts w:ascii="Arial" w:hAnsi="Arial" w:cs="Arial"/>
                <w:sz w:val="21"/>
                <w:szCs w:val="21"/>
                <w:lang w:val="ru-RU"/>
              </w:rPr>
              <w:t>зі</w:t>
            </w:r>
            <w:r>
              <w:rPr>
                <w:rFonts w:ascii="Arial" w:hAnsi="Arial" w:cs="Arial"/>
                <w:sz w:val="21"/>
                <w:szCs w:val="21"/>
                <w:lang w:val="ru-RU"/>
              </w:rPr>
              <w:t xml:space="preserve"> </w:t>
            </w:r>
            <w:r w:rsidRPr="00FD7AAF">
              <w:rPr>
                <w:rFonts w:ascii="Arial" w:hAnsi="Arial" w:cs="Arial"/>
                <w:sz w:val="21"/>
                <w:szCs w:val="21"/>
                <w:lang w:val="ru-RU"/>
              </w:rPr>
              <w:t>скасуванням в Україні СНиП 2.01.28-85</w:t>
            </w:r>
          </w:p>
          <w:p w:rsidR="00D42A28" w:rsidRDefault="00D42A28" w:rsidP="00BB0120">
            <w:pPr>
              <w:pStyle w:val="a3"/>
              <w:spacing w:before="0"/>
              <w:ind w:left="0" w:right="170" w:firstLine="142"/>
              <w:contextualSpacing/>
              <w:rPr>
                <w:rFonts w:ascii="Arial" w:hAnsi="Arial" w:cs="Arial"/>
                <w:sz w:val="21"/>
                <w:szCs w:val="21"/>
                <w:lang w:val="ru-RU"/>
              </w:rPr>
            </w:pPr>
          </w:p>
        </w:tc>
      </w:tr>
    </w:tbl>
    <w:p w:rsidR="00D42A28" w:rsidRDefault="00D42A28" w:rsidP="007E717E">
      <w:pPr>
        <w:pStyle w:val="a3"/>
        <w:spacing w:before="0"/>
        <w:ind w:left="2380" w:right="170" w:firstLine="0"/>
        <w:contextualSpacing/>
        <w:rPr>
          <w:rFonts w:ascii="Arial" w:hAnsi="Arial" w:cs="Arial"/>
          <w:sz w:val="21"/>
          <w:szCs w:val="21"/>
          <w:lang w:val="ru-RU"/>
        </w:rPr>
      </w:pPr>
    </w:p>
    <w:p w:rsidR="00D42A28" w:rsidRDefault="00D42A28" w:rsidP="005A4C6E">
      <w:pPr>
        <w:pStyle w:val="a3"/>
        <w:spacing w:before="0" w:line="260" w:lineRule="exact"/>
        <w:ind w:left="2380" w:right="170" w:firstLine="0"/>
        <w:contextualSpacing/>
        <w:rPr>
          <w:rFonts w:ascii="Arial" w:hAnsi="Arial" w:cs="Arial"/>
          <w:sz w:val="21"/>
          <w:szCs w:val="21"/>
          <w:lang w:val="ru-RU"/>
        </w:rPr>
      </w:pPr>
    </w:p>
    <w:p w:rsidR="00B06728" w:rsidRDefault="00B06728">
      <w:pPr>
        <w:pStyle w:val="1"/>
        <w:spacing w:before="77"/>
        <w:ind w:left="2073" w:firstLine="0"/>
        <w:rPr>
          <w:lang w:val="ru-RU"/>
        </w:rPr>
      </w:pPr>
      <w:bookmarkStart w:id="0" w:name="3_ЗАТВЕРДЖЕНО_ТА______наказ_Міністерства"/>
      <w:bookmarkEnd w:id="0"/>
    </w:p>
    <w:p w:rsidR="00B06728" w:rsidRDefault="00B06728">
      <w:pPr>
        <w:pStyle w:val="1"/>
        <w:spacing w:before="77"/>
        <w:ind w:left="2073" w:firstLine="0"/>
        <w:rPr>
          <w:lang w:val="ru-RU"/>
        </w:rPr>
      </w:pPr>
    </w:p>
    <w:p w:rsidR="00B06728" w:rsidRDefault="00B06728" w:rsidP="00D42A28">
      <w:pPr>
        <w:tabs>
          <w:tab w:val="left" w:pos="2127"/>
        </w:tabs>
        <w:rPr>
          <w:b/>
          <w:bCs/>
          <w:sz w:val="28"/>
          <w:szCs w:val="28"/>
          <w:lang w:val="ru-RU"/>
        </w:rPr>
      </w:pPr>
      <w:r>
        <w:rPr>
          <w:lang w:val="ru-RU"/>
        </w:rPr>
        <w:br w:type="page"/>
      </w:r>
    </w:p>
    <w:p w:rsidR="00B06728" w:rsidRDefault="00B06728">
      <w:pPr>
        <w:pStyle w:val="1"/>
        <w:spacing w:before="77"/>
        <w:ind w:left="2073" w:firstLine="0"/>
        <w:rPr>
          <w:lang w:val="ru-RU"/>
        </w:rPr>
      </w:pPr>
    </w:p>
    <w:p w:rsidR="003E2328" w:rsidRPr="006B7F1D" w:rsidRDefault="003527C7">
      <w:pPr>
        <w:pStyle w:val="1"/>
        <w:spacing w:before="77"/>
        <w:ind w:left="2073" w:firstLine="0"/>
        <w:rPr>
          <w:lang w:val="ru-RU"/>
        </w:rPr>
      </w:pPr>
      <w:r w:rsidRPr="006B7F1D">
        <w:rPr>
          <w:lang w:val="ru-RU"/>
        </w:rPr>
        <w:t>ДЕРЖАВНІ БУДІВЕЛЬНІ НОРМИ УКРАЇНИ</w:t>
      </w:r>
    </w:p>
    <w:p w:rsidR="003E2328" w:rsidRPr="006B7F1D" w:rsidRDefault="00FC74ED">
      <w:pPr>
        <w:pStyle w:val="a3"/>
        <w:spacing w:before="6"/>
        <w:ind w:left="0" w:firstLine="0"/>
        <w:rPr>
          <w:b/>
          <w:sz w:val="10"/>
          <w:lang w:val="ru-RU"/>
        </w:rPr>
      </w:pPr>
      <w:r w:rsidRPr="00FC74ED">
        <w:pict>
          <v:group id="_x0000_s2050" style="position:absolute;margin-left:56.65pt;margin-top:1.15pt;width:493.85pt;height:100.1pt;z-index:1072;mso-wrap-distance-left:0;mso-wrap-distance-right:0;mso-position-horizontal-relative:page" coordorigin="1015,160" coordsize="9877,2002">
            <v:line id="_x0000_s2056" style="position:absolute" from="1025,170" to="10882,170" strokeweight=".48pt"/>
            <v:line id="_x0000_s2055" style="position:absolute" from="1025,2152" to="10882,2152" strokeweight=".48pt"/>
            <v:line id="_x0000_s2054" style="position:absolute" from="1020,165" to="1020,2157" strokeweight=".48pt"/>
            <v:line id="_x0000_s2053" style="position:absolute" from="10886,165" to="10886,2157" strokeweight=".16969mm"/>
            <v:shapetype id="_x0000_t202" coordsize="21600,21600" o:spt="202" path="m,l,21600r21600,l21600,xe">
              <v:stroke joinstyle="miter"/>
              <v:path gradientshapeok="t" o:connecttype="rect"/>
            </v:shapetype>
            <v:shape id="_x0000_s2052" type="#_x0000_t202" style="position:absolute;left:1133;top:205;width:5630;height:1761" filled="f" stroked="f">
              <v:textbox style="mso-next-textbox:#_x0000_s2052" inset="0,0,0,0">
                <w:txbxContent>
                  <w:p w:rsidR="00E872B6" w:rsidRPr="003527C7" w:rsidRDefault="00E872B6">
                    <w:pPr>
                      <w:spacing w:line="311" w:lineRule="exact"/>
                      <w:rPr>
                        <w:rFonts w:ascii="Arial" w:hAnsi="Arial" w:cs="Arial"/>
                        <w:b/>
                        <w:sz w:val="21"/>
                        <w:szCs w:val="21"/>
                        <w:lang w:val="ru-RU"/>
                      </w:rPr>
                    </w:pPr>
                    <w:r w:rsidRPr="003527C7">
                      <w:rPr>
                        <w:rFonts w:ascii="Arial" w:hAnsi="Arial" w:cs="Arial"/>
                        <w:b/>
                        <w:sz w:val="21"/>
                        <w:szCs w:val="21"/>
                        <w:lang w:val="ru-RU"/>
                      </w:rPr>
                      <w:t>Проектування</w:t>
                    </w:r>
                  </w:p>
                  <w:p w:rsidR="00E872B6" w:rsidRPr="003527C7" w:rsidRDefault="00E872B6">
                    <w:pPr>
                      <w:spacing w:before="158" w:line="362" w:lineRule="auto"/>
                      <w:ind w:right="1"/>
                      <w:rPr>
                        <w:rFonts w:ascii="Arial" w:hAnsi="Arial" w:cs="Arial"/>
                        <w:b/>
                        <w:sz w:val="21"/>
                        <w:szCs w:val="21"/>
                        <w:lang w:val="ru-RU"/>
                      </w:rPr>
                    </w:pPr>
                    <w:r w:rsidRPr="003527C7">
                      <w:rPr>
                        <w:rFonts w:ascii="Arial" w:hAnsi="Arial" w:cs="Arial"/>
                        <w:b/>
                        <w:sz w:val="21"/>
                        <w:szCs w:val="21"/>
                        <w:lang w:val="ru-RU"/>
                      </w:rPr>
                      <w:t xml:space="preserve">ПОЛІГОНИ </w:t>
                    </w:r>
                    <w:proofErr w:type="gramStart"/>
                    <w:r w:rsidRPr="003527C7">
                      <w:rPr>
                        <w:rFonts w:ascii="Arial" w:hAnsi="Arial" w:cs="Arial"/>
                        <w:b/>
                        <w:sz w:val="21"/>
                        <w:szCs w:val="21"/>
                        <w:lang w:val="ru-RU"/>
                      </w:rPr>
                      <w:t>З</w:t>
                    </w:r>
                    <w:proofErr w:type="gramEnd"/>
                    <w:r w:rsidRPr="003527C7">
                      <w:rPr>
                        <w:rFonts w:ascii="Arial" w:hAnsi="Arial" w:cs="Arial"/>
                        <w:b/>
                        <w:sz w:val="21"/>
                        <w:szCs w:val="21"/>
                        <w:lang w:val="ru-RU"/>
                      </w:rPr>
                      <w:t>І ЗНЕШКОДЖЕННЯ ТА ЗАХОРОНЕННЯ ТОКСИЧНИХ ВІДХОДІВ</w:t>
                    </w:r>
                  </w:p>
                  <w:p w:rsidR="00E872B6" w:rsidRPr="003527C7" w:rsidRDefault="00E872B6">
                    <w:pPr>
                      <w:spacing w:before="4"/>
                      <w:rPr>
                        <w:rFonts w:ascii="Arial" w:hAnsi="Arial" w:cs="Arial"/>
                        <w:b/>
                        <w:sz w:val="21"/>
                        <w:szCs w:val="21"/>
                      </w:rPr>
                    </w:pPr>
                    <w:r w:rsidRPr="003527C7">
                      <w:rPr>
                        <w:rFonts w:ascii="Arial" w:hAnsi="Arial" w:cs="Arial"/>
                        <w:b/>
                        <w:sz w:val="21"/>
                        <w:szCs w:val="21"/>
                      </w:rPr>
                      <w:t>Основні положення проектування</w:t>
                    </w:r>
                  </w:p>
                </w:txbxContent>
              </v:textbox>
            </v:shape>
            <v:shape id="_x0000_s2051" type="#_x0000_t202" style="position:absolute;left:8054;top:205;width:2182;height:1276" filled="f" stroked="f">
              <v:textbox style="mso-next-textbox:#_x0000_s2051" inset="0,0,0,0">
                <w:txbxContent>
                  <w:p w:rsidR="00E872B6" w:rsidRPr="00230CA4" w:rsidRDefault="00E872B6">
                    <w:pPr>
                      <w:spacing w:line="311" w:lineRule="exact"/>
                      <w:rPr>
                        <w:rFonts w:ascii="Arial" w:hAnsi="Arial" w:cs="Arial"/>
                        <w:b/>
                        <w:sz w:val="21"/>
                        <w:szCs w:val="21"/>
                        <w:lang w:val="ru-RU"/>
                      </w:rPr>
                    </w:pPr>
                    <w:r w:rsidRPr="00230CA4">
                      <w:rPr>
                        <w:rFonts w:ascii="Arial" w:hAnsi="Arial" w:cs="Arial"/>
                        <w:b/>
                        <w:sz w:val="21"/>
                        <w:szCs w:val="21"/>
                        <w:lang w:val="ru-RU"/>
                      </w:rPr>
                      <w:t>ДБН В.2.4-4:2010</w:t>
                    </w:r>
                  </w:p>
                  <w:p w:rsidR="00E872B6" w:rsidRPr="00230CA4" w:rsidRDefault="00E872B6">
                    <w:pPr>
                      <w:spacing w:before="32" w:line="484" w:lineRule="exact"/>
                      <w:ind w:right="93" w:firstLine="9"/>
                      <w:rPr>
                        <w:rFonts w:ascii="Arial" w:hAnsi="Arial" w:cs="Arial"/>
                        <w:b/>
                        <w:sz w:val="21"/>
                        <w:szCs w:val="21"/>
                        <w:lang w:val="ru-RU"/>
                      </w:rPr>
                    </w:pPr>
                    <w:r w:rsidRPr="00230CA4">
                      <w:rPr>
                        <w:rFonts w:ascii="Arial" w:hAnsi="Arial" w:cs="Arial"/>
                        <w:b/>
                        <w:sz w:val="21"/>
                        <w:szCs w:val="21"/>
                        <w:lang w:val="ru-RU"/>
                      </w:rPr>
                      <w:t>На заміну СНиП</w:t>
                    </w:r>
                    <w:proofErr w:type="gramStart"/>
                    <w:r w:rsidRPr="00230CA4">
                      <w:rPr>
                        <w:rFonts w:ascii="Arial" w:hAnsi="Arial" w:cs="Arial"/>
                        <w:b/>
                        <w:sz w:val="21"/>
                        <w:szCs w:val="21"/>
                        <w:lang w:val="ru-RU"/>
                      </w:rPr>
                      <w:t>2</w:t>
                    </w:r>
                    <w:proofErr w:type="gramEnd"/>
                    <w:r w:rsidRPr="00230CA4">
                      <w:rPr>
                        <w:rFonts w:ascii="Arial" w:hAnsi="Arial" w:cs="Arial"/>
                        <w:b/>
                        <w:sz w:val="21"/>
                        <w:szCs w:val="21"/>
                        <w:lang w:val="ru-RU"/>
                      </w:rPr>
                      <w:t>.01.28-85</w:t>
                    </w:r>
                  </w:p>
                </w:txbxContent>
              </v:textbox>
            </v:shape>
            <w10:wrap type="topAndBottom" anchorx="page"/>
          </v:group>
        </w:pict>
      </w:r>
    </w:p>
    <w:p w:rsidR="003E2328" w:rsidRPr="00262BAE" w:rsidRDefault="003527C7">
      <w:pPr>
        <w:pStyle w:val="a3"/>
        <w:spacing w:before="0" w:line="281" w:lineRule="exact"/>
        <w:ind w:left="0" w:right="233" w:firstLine="0"/>
        <w:jc w:val="right"/>
        <w:rPr>
          <w:rFonts w:ascii="Arial" w:hAnsi="Arial" w:cs="Arial"/>
          <w:b/>
          <w:sz w:val="21"/>
          <w:szCs w:val="21"/>
          <w:lang w:val="ru-RU"/>
        </w:rPr>
      </w:pPr>
      <w:r w:rsidRPr="00262BAE">
        <w:rPr>
          <w:rFonts w:ascii="Arial" w:hAnsi="Arial" w:cs="Arial"/>
          <w:b/>
          <w:sz w:val="21"/>
          <w:szCs w:val="21"/>
          <w:lang w:val="ru-RU"/>
        </w:rPr>
        <w:t xml:space="preserve">Чинні від </w:t>
      </w:r>
      <w:r w:rsidRPr="00262BAE">
        <w:rPr>
          <w:rFonts w:ascii="Arial" w:hAnsi="Arial" w:cs="Arial"/>
          <w:b/>
          <w:sz w:val="21"/>
          <w:szCs w:val="21"/>
          <w:u w:val="single"/>
          <w:lang w:val="ru-RU"/>
        </w:rPr>
        <w:t>2011-01-01</w:t>
      </w:r>
    </w:p>
    <w:p w:rsidR="003E2328" w:rsidRPr="00D42A28" w:rsidRDefault="003E2328">
      <w:pPr>
        <w:pStyle w:val="a3"/>
        <w:ind w:left="0" w:firstLine="0"/>
        <w:rPr>
          <w:sz w:val="27"/>
          <w:lang w:val="ru-RU"/>
        </w:rPr>
      </w:pPr>
    </w:p>
    <w:p w:rsidR="003E2328" w:rsidRPr="00FD7AAF" w:rsidRDefault="003527C7" w:rsidP="00E27EFF">
      <w:pPr>
        <w:pStyle w:val="1"/>
        <w:numPr>
          <w:ilvl w:val="0"/>
          <w:numId w:val="19"/>
        </w:numPr>
        <w:tabs>
          <w:tab w:val="left" w:pos="1164"/>
        </w:tabs>
        <w:spacing w:before="80" w:after="80"/>
        <w:ind w:left="822" w:firstLine="170"/>
        <w:contextualSpacing/>
        <w:rPr>
          <w:rFonts w:ascii="Arial" w:hAnsi="Arial" w:cs="Arial"/>
          <w:sz w:val="21"/>
          <w:szCs w:val="21"/>
        </w:rPr>
      </w:pPr>
      <w:bookmarkStart w:id="1" w:name="1_СФЕРА_ЗАСТОСУВАННЯ"/>
      <w:bookmarkEnd w:id="1"/>
      <w:r w:rsidRPr="00FD7AAF">
        <w:rPr>
          <w:rFonts w:ascii="Arial" w:hAnsi="Arial" w:cs="Arial"/>
          <w:sz w:val="21"/>
          <w:szCs w:val="21"/>
        </w:rPr>
        <w:t>СФЕРА</w:t>
      </w:r>
      <w:r w:rsidR="00181274">
        <w:rPr>
          <w:rFonts w:ascii="Arial" w:hAnsi="Arial" w:cs="Arial"/>
          <w:sz w:val="21"/>
          <w:szCs w:val="21"/>
          <w:lang w:val="uk-UA"/>
        </w:rPr>
        <w:t xml:space="preserve"> </w:t>
      </w:r>
      <w:r w:rsidRPr="00FD7AAF">
        <w:rPr>
          <w:rFonts w:ascii="Arial" w:hAnsi="Arial" w:cs="Arial"/>
          <w:sz w:val="21"/>
          <w:szCs w:val="21"/>
        </w:rPr>
        <w:t>ЗАСТОСУВАННЯ</w:t>
      </w:r>
    </w:p>
    <w:p w:rsidR="003E2328" w:rsidRPr="00FD7AAF" w:rsidRDefault="003527C7" w:rsidP="007E717E">
      <w:pPr>
        <w:pStyle w:val="a4"/>
        <w:numPr>
          <w:ilvl w:val="1"/>
          <w:numId w:val="19"/>
        </w:numPr>
        <w:tabs>
          <w:tab w:val="left" w:pos="1373"/>
        </w:tabs>
        <w:spacing w:before="0"/>
        <w:ind w:left="232" w:right="230" w:firstLine="720"/>
        <w:contextualSpacing/>
        <w:jc w:val="both"/>
        <w:rPr>
          <w:rFonts w:ascii="Arial" w:hAnsi="Arial" w:cs="Arial"/>
          <w:sz w:val="21"/>
          <w:szCs w:val="21"/>
        </w:rPr>
      </w:pPr>
      <w:r w:rsidRPr="00FD7AAF">
        <w:rPr>
          <w:rFonts w:ascii="Arial" w:hAnsi="Arial" w:cs="Arial"/>
          <w:sz w:val="21"/>
          <w:szCs w:val="21"/>
        </w:rPr>
        <w:t>Цей документ встановлює норми проектування нового будівництва, реконструкції й рекультивації полігонів зі знешкодження, довгострокового зберігання або захоронення токсичних відходів (далі - ТВ) незалежно від місця їх</w:t>
      </w:r>
      <w:r w:rsidR="00C31AC4">
        <w:rPr>
          <w:rFonts w:ascii="Arial" w:hAnsi="Arial" w:cs="Arial"/>
          <w:sz w:val="21"/>
          <w:szCs w:val="21"/>
        </w:rPr>
        <w:t xml:space="preserve"> </w:t>
      </w:r>
      <w:r w:rsidRPr="00FD7AAF">
        <w:rPr>
          <w:rFonts w:ascii="Arial" w:hAnsi="Arial" w:cs="Arial"/>
          <w:sz w:val="21"/>
          <w:szCs w:val="21"/>
        </w:rPr>
        <w:t>утворення.</w:t>
      </w:r>
    </w:p>
    <w:p w:rsidR="003E2328" w:rsidRPr="00FD7AAF" w:rsidRDefault="003527C7" w:rsidP="007E717E">
      <w:pPr>
        <w:pStyle w:val="a4"/>
        <w:numPr>
          <w:ilvl w:val="1"/>
          <w:numId w:val="19"/>
        </w:numPr>
        <w:tabs>
          <w:tab w:val="left" w:pos="1373"/>
        </w:tabs>
        <w:spacing w:before="0"/>
        <w:ind w:left="232" w:right="232" w:firstLine="720"/>
        <w:contextualSpacing/>
        <w:jc w:val="both"/>
        <w:rPr>
          <w:rFonts w:ascii="Arial" w:hAnsi="Arial" w:cs="Arial"/>
          <w:sz w:val="21"/>
          <w:szCs w:val="21"/>
          <w:lang w:val="ru-RU"/>
        </w:rPr>
      </w:pPr>
      <w:r w:rsidRPr="00FD7AAF">
        <w:rPr>
          <w:rFonts w:ascii="Arial" w:hAnsi="Arial" w:cs="Arial"/>
          <w:sz w:val="21"/>
          <w:szCs w:val="21"/>
          <w:lang w:val="ru-RU"/>
        </w:rPr>
        <w:t>Норми не поширюються на проектування полігонів захоронення радіоактивних відходів, полігонів твердих побутових відході</w:t>
      </w:r>
      <w:proofErr w:type="gramStart"/>
      <w:r w:rsidRPr="00FD7AAF">
        <w:rPr>
          <w:rFonts w:ascii="Arial" w:hAnsi="Arial" w:cs="Arial"/>
          <w:sz w:val="21"/>
          <w:szCs w:val="21"/>
          <w:lang w:val="ru-RU"/>
        </w:rPr>
        <w:t>в</w:t>
      </w:r>
      <w:proofErr w:type="gramEnd"/>
      <w:r w:rsidRPr="00FD7AAF">
        <w:rPr>
          <w:rFonts w:ascii="Arial" w:hAnsi="Arial" w:cs="Arial"/>
          <w:sz w:val="21"/>
          <w:szCs w:val="21"/>
          <w:lang w:val="ru-RU"/>
        </w:rPr>
        <w:t xml:space="preserve"> та накопичувачів нетоксичних промислових</w:t>
      </w:r>
      <w:r w:rsidR="00C31AC4" w:rsidRPr="00C31AC4">
        <w:rPr>
          <w:rFonts w:ascii="Arial" w:hAnsi="Arial" w:cs="Arial"/>
          <w:sz w:val="21"/>
          <w:szCs w:val="21"/>
          <w:lang w:val="ru-RU"/>
        </w:rPr>
        <w:t xml:space="preserve"> </w:t>
      </w:r>
      <w:r w:rsidRPr="00FD7AAF">
        <w:rPr>
          <w:rFonts w:ascii="Arial" w:hAnsi="Arial" w:cs="Arial"/>
          <w:sz w:val="21"/>
          <w:szCs w:val="21"/>
          <w:lang w:val="ru-RU"/>
        </w:rPr>
        <w:t>відходів.</w:t>
      </w:r>
    </w:p>
    <w:p w:rsidR="003E2328" w:rsidRPr="00FD7AAF" w:rsidRDefault="003527C7" w:rsidP="00E27EFF">
      <w:pPr>
        <w:pStyle w:val="1"/>
        <w:numPr>
          <w:ilvl w:val="0"/>
          <w:numId w:val="19"/>
        </w:numPr>
        <w:tabs>
          <w:tab w:val="left" w:pos="1164"/>
        </w:tabs>
        <w:spacing w:before="80" w:after="80"/>
        <w:ind w:left="822" w:firstLine="170"/>
        <w:contextualSpacing/>
        <w:rPr>
          <w:rFonts w:ascii="Arial" w:hAnsi="Arial" w:cs="Arial"/>
          <w:sz w:val="21"/>
          <w:szCs w:val="21"/>
        </w:rPr>
      </w:pPr>
      <w:bookmarkStart w:id="2" w:name="2_НОРМАТИВНІ_ПОСИЛАННЯ"/>
      <w:bookmarkEnd w:id="2"/>
      <w:r w:rsidRPr="00FD7AAF">
        <w:rPr>
          <w:rFonts w:ascii="Arial" w:hAnsi="Arial" w:cs="Arial"/>
          <w:sz w:val="21"/>
          <w:szCs w:val="21"/>
        </w:rPr>
        <w:t>НОРМАТИВНІ</w:t>
      </w:r>
      <w:r w:rsidR="00E27EFF">
        <w:rPr>
          <w:rFonts w:ascii="Arial" w:hAnsi="Arial" w:cs="Arial"/>
          <w:sz w:val="21"/>
          <w:szCs w:val="21"/>
          <w:lang w:val="uk-UA"/>
        </w:rPr>
        <w:t xml:space="preserve"> </w:t>
      </w:r>
      <w:r w:rsidRPr="00FD7AAF">
        <w:rPr>
          <w:rFonts w:ascii="Arial" w:hAnsi="Arial" w:cs="Arial"/>
          <w:sz w:val="21"/>
          <w:szCs w:val="21"/>
        </w:rPr>
        <w:t>ПОСИЛАННЯ</w:t>
      </w:r>
    </w:p>
    <w:p w:rsidR="003E2328" w:rsidRPr="00563C63" w:rsidRDefault="003527C7" w:rsidP="007E717E">
      <w:pPr>
        <w:pStyle w:val="a3"/>
        <w:spacing w:before="0"/>
        <w:ind w:left="232" w:right="231"/>
        <w:contextualSpacing/>
        <w:jc w:val="both"/>
        <w:rPr>
          <w:rFonts w:ascii="Arial" w:hAnsi="Arial" w:cs="Arial"/>
          <w:sz w:val="21"/>
          <w:szCs w:val="21"/>
          <w:lang w:val="ru-RU"/>
        </w:rPr>
      </w:pPr>
      <w:r w:rsidRPr="00563C63">
        <w:rPr>
          <w:rFonts w:ascii="Arial" w:hAnsi="Arial" w:cs="Arial"/>
          <w:sz w:val="21"/>
          <w:szCs w:val="21"/>
          <w:lang w:val="ru-RU"/>
        </w:rPr>
        <w:t xml:space="preserve">У цих нормах є посилання </w:t>
      </w:r>
      <w:proofErr w:type="gramStart"/>
      <w:r w:rsidRPr="00563C63">
        <w:rPr>
          <w:rFonts w:ascii="Arial" w:hAnsi="Arial" w:cs="Arial"/>
          <w:sz w:val="21"/>
          <w:szCs w:val="21"/>
          <w:lang w:val="ru-RU"/>
        </w:rPr>
        <w:t>на</w:t>
      </w:r>
      <w:proofErr w:type="gramEnd"/>
      <w:r w:rsidRPr="00563C63">
        <w:rPr>
          <w:rFonts w:ascii="Arial" w:hAnsi="Arial" w:cs="Arial"/>
          <w:sz w:val="21"/>
          <w:szCs w:val="21"/>
          <w:lang w:val="ru-RU"/>
        </w:rPr>
        <w:t xml:space="preserve"> такі нормативно-правові акти та нормативні документи.</w:t>
      </w:r>
    </w:p>
    <w:p w:rsidR="003E2328" w:rsidRPr="00563C63" w:rsidRDefault="003527C7" w:rsidP="007E717E">
      <w:pPr>
        <w:pStyle w:val="a3"/>
        <w:spacing w:before="0"/>
        <w:ind w:left="232" w:right="231"/>
        <w:contextualSpacing/>
        <w:jc w:val="both"/>
        <w:rPr>
          <w:rFonts w:ascii="Arial" w:hAnsi="Arial" w:cs="Arial"/>
          <w:sz w:val="21"/>
          <w:szCs w:val="21"/>
          <w:lang w:val="ru-RU"/>
        </w:rPr>
      </w:pPr>
      <w:r w:rsidRPr="00563C63">
        <w:rPr>
          <w:rFonts w:ascii="Arial" w:hAnsi="Arial" w:cs="Arial"/>
          <w:sz w:val="21"/>
          <w:szCs w:val="21"/>
          <w:lang w:val="ru-RU"/>
        </w:rPr>
        <w:t>Закон України від 26.06.1991р. № 1264-Х</w:t>
      </w:r>
      <w:proofErr w:type="gramStart"/>
      <w:r w:rsidRPr="00563C63">
        <w:rPr>
          <w:rFonts w:ascii="Arial" w:hAnsi="Arial" w:cs="Arial"/>
          <w:sz w:val="21"/>
          <w:szCs w:val="21"/>
          <w:lang w:val="ru-RU"/>
        </w:rPr>
        <w:t>ІІ П</w:t>
      </w:r>
      <w:proofErr w:type="gramEnd"/>
      <w:r w:rsidRPr="00563C63">
        <w:rPr>
          <w:rFonts w:ascii="Arial" w:hAnsi="Arial" w:cs="Arial"/>
          <w:sz w:val="21"/>
          <w:szCs w:val="21"/>
          <w:lang w:val="ru-RU"/>
        </w:rPr>
        <w:t>ро охорону навколишнього природного середовища</w:t>
      </w:r>
    </w:p>
    <w:p w:rsidR="003E2328" w:rsidRPr="00563C63" w:rsidRDefault="003527C7" w:rsidP="007E717E">
      <w:pPr>
        <w:pStyle w:val="a3"/>
        <w:spacing w:before="0"/>
        <w:ind w:left="284" w:firstLine="668"/>
        <w:contextualSpacing/>
        <w:rPr>
          <w:rFonts w:ascii="Arial" w:hAnsi="Arial" w:cs="Arial"/>
          <w:sz w:val="21"/>
          <w:szCs w:val="21"/>
          <w:lang w:val="ru-RU"/>
        </w:rPr>
      </w:pPr>
      <w:r w:rsidRPr="00563C63">
        <w:rPr>
          <w:rFonts w:ascii="Arial" w:hAnsi="Arial" w:cs="Arial"/>
          <w:sz w:val="21"/>
          <w:szCs w:val="21"/>
          <w:lang w:val="ru-RU"/>
        </w:rPr>
        <w:t>Закон України від 16.11.1992р. № 2780-Х</w:t>
      </w:r>
      <w:proofErr w:type="gramStart"/>
      <w:r w:rsidRPr="00563C63">
        <w:rPr>
          <w:rFonts w:ascii="Arial" w:hAnsi="Arial" w:cs="Arial"/>
          <w:sz w:val="21"/>
          <w:szCs w:val="21"/>
          <w:lang w:val="ru-RU"/>
        </w:rPr>
        <w:t>ІІ П</w:t>
      </w:r>
      <w:proofErr w:type="gramEnd"/>
      <w:r w:rsidRPr="00563C63">
        <w:rPr>
          <w:rFonts w:ascii="Arial" w:hAnsi="Arial" w:cs="Arial"/>
          <w:sz w:val="21"/>
          <w:szCs w:val="21"/>
          <w:lang w:val="ru-RU"/>
        </w:rPr>
        <w:t>ро основи містобудування Закон України від 19.11.1992р. № 2801-</w:t>
      </w:r>
      <w:r w:rsidRPr="00563C63">
        <w:rPr>
          <w:rFonts w:ascii="Arial" w:hAnsi="Arial" w:cs="Arial"/>
          <w:sz w:val="21"/>
          <w:szCs w:val="21"/>
        </w:rPr>
        <w:t>XII</w:t>
      </w:r>
      <w:r w:rsidRPr="00563C63">
        <w:rPr>
          <w:rFonts w:ascii="Arial" w:hAnsi="Arial" w:cs="Arial"/>
          <w:sz w:val="21"/>
          <w:szCs w:val="21"/>
          <w:lang w:val="ru-RU"/>
        </w:rPr>
        <w:t xml:space="preserve"> Основи законодавства України</w:t>
      </w:r>
      <w:r w:rsidR="00864787">
        <w:rPr>
          <w:rFonts w:ascii="Arial" w:hAnsi="Arial" w:cs="Arial"/>
          <w:sz w:val="21"/>
          <w:szCs w:val="21"/>
          <w:lang w:val="ru-RU"/>
        </w:rPr>
        <w:t xml:space="preserve"> </w:t>
      </w:r>
      <w:r w:rsidRPr="00563C63">
        <w:rPr>
          <w:rFonts w:ascii="Arial" w:hAnsi="Arial" w:cs="Arial"/>
          <w:sz w:val="21"/>
          <w:szCs w:val="21"/>
          <w:lang w:val="ru-RU"/>
        </w:rPr>
        <w:t>про охорону здоров'я</w:t>
      </w:r>
    </w:p>
    <w:p w:rsidR="00FD7AAF" w:rsidRPr="00563C63" w:rsidRDefault="003527C7" w:rsidP="007E717E">
      <w:pPr>
        <w:pStyle w:val="a3"/>
        <w:spacing w:before="0"/>
        <w:ind w:left="284" w:right="24" w:firstLine="668"/>
        <w:contextualSpacing/>
        <w:rPr>
          <w:rFonts w:ascii="Arial" w:hAnsi="Arial" w:cs="Arial"/>
          <w:sz w:val="21"/>
          <w:szCs w:val="21"/>
          <w:lang w:val="ru-RU"/>
        </w:rPr>
      </w:pPr>
      <w:r w:rsidRPr="00563C63">
        <w:rPr>
          <w:rFonts w:ascii="Arial" w:hAnsi="Arial" w:cs="Arial"/>
          <w:sz w:val="21"/>
          <w:szCs w:val="21"/>
          <w:lang w:val="ru-RU"/>
        </w:rPr>
        <w:t>Закон України від 03.02.1993р. № 2974</w:t>
      </w:r>
      <w:proofErr w:type="gramStart"/>
      <w:r w:rsidRPr="00563C63">
        <w:rPr>
          <w:rFonts w:ascii="Arial" w:hAnsi="Arial" w:cs="Arial"/>
          <w:sz w:val="21"/>
          <w:szCs w:val="21"/>
          <w:lang w:val="ru-RU"/>
        </w:rPr>
        <w:t xml:space="preserve"> П</w:t>
      </w:r>
      <w:proofErr w:type="gramEnd"/>
      <w:r w:rsidRPr="00563C63">
        <w:rPr>
          <w:rFonts w:ascii="Arial" w:hAnsi="Arial" w:cs="Arial"/>
          <w:sz w:val="21"/>
          <w:szCs w:val="21"/>
          <w:lang w:val="ru-RU"/>
        </w:rPr>
        <w:t xml:space="preserve">ро цивільну оборону України </w:t>
      </w:r>
    </w:p>
    <w:p w:rsidR="003E2328" w:rsidRPr="00563C63" w:rsidRDefault="003527C7" w:rsidP="007E717E">
      <w:pPr>
        <w:pStyle w:val="a3"/>
        <w:spacing w:before="0"/>
        <w:ind w:left="284" w:right="24" w:firstLine="668"/>
        <w:contextualSpacing/>
        <w:rPr>
          <w:rFonts w:ascii="Arial" w:hAnsi="Arial" w:cs="Arial"/>
          <w:sz w:val="21"/>
          <w:szCs w:val="21"/>
          <w:lang w:val="ru-RU"/>
        </w:rPr>
      </w:pPr>
      <w:r w:rsidRPr="00563C63">
        <w:rPr>
          <w:rFonts w:ascii="Arial" w:hAnsi="Arial" w:cs="Arial"/>
          <w:sz w:val="21"/>
          <w:szCs w:val="21"/>
          <w:lang w:val="ru-RU"/>
        </w:rPr>
        <w:t>Закон України від 24.02.1994р. № 4004-12</w:t>
      </w:r>
      <w:proofErr w:type="gramStart"/>
      <w:r w:rsidRPr="00563C63">
        <w:rPr>
          <w:rFonts w:ascii="Arial" w:hAnsi="Arial" w:cs="Arial"/>
          <w:sz w:val="21"/>
          <w:szCs w:val="21"/>
          <w:lang w:val="ru-RU"/>
        </w:rPr>
        <w:t xml:space="preserve"> П</w:t>
      </w:r>
      <w:proofErr w:type="gramEnd"/>
      <w:r w:rsidRPr="00563C63">
        <w:rPr>
          <w:rFonts w:ascii="Arial" w:hAnsi="Arial" w:cs="Arial"/>
          <w:sz w:val="21"/>
          <w:szCs w:val="21"/>
          <w:lang w:val="ru-RU"/>
        </w:rPr>
        <w:t>ро забезпечення   санітарного</w:t>
      </w:r>
      <w:r w:rsidR="00BB0120">
        <w:rPr>
          <w:rFonts w:ascii="Arial" w:hAnsi="Arial" w:cs="Arial"/>
          <w:sz w:val="21"/>
          <w:szCs w:val="21"/>
          <w:lang w:val="ru-RU"/>
        </w:rPr>
        <w:t xml:space="preserve"> та </w:t>
      </w:r>
      <w:r w:rsidRPr="00563C63">
        <w:rPr>
          <w:rFonts w:ascii="Arial" w:hAnsi="Arial" w:cs="Arial"/>
          <w:sz w:val="21"/>
          <w:szCs w:val="21"/>
          <w:lang w:val="ru-RU"/>
        </w:rPr>
        <w:t>епідеміологічного благополуччя населення</w:t>
      </w:r>
    </w:p>
    <w:p w:rsidR="003E2328" w:rsidRPr="00563C63" w:rsidRDefault="003527C7" w:rsidP="007E717E">
      <w:pPr>
        <w:pStyle w:val="a3"/>
        <w:spacing w:before="0"/>
        <w:ind w:left="232" w:right="229"/>
        <w:contextualSpacing/>
        <w:jc w:val="both"/>
        <w:rPr>
          <w:rFonts w:ascii="Arial" w:hAnsi="Arial" w:cs="Arial"/>
          <w:sz w:val="21"/>
          <w:szCs w:val="21"/>
          <w:lang w:val="ru-RU"/>
        </w:rPr>
      </w:pPr>
      <w:r w:rsidRPr="00563C63">
        <w:rPr>
          <w:rFonts w:ascii="Arial" w:hAnsi="Arial" w:cs="Arial"/>
          <w:sz w:val="21"/>
          <w:szCs w:val="21"/>
          <w:lang w:val="ru-RU"/>
        </w:rPr>
        <w:t xml:space="preserve">Закон України від 14.10.1994р. № 208/94-ВР Про відповідальність </w:t>
      </w:r>
      <w:proofErr w:type="gramStart"/>
      <w:r w:rsidRPr="00563C63">
        <w:rPr>
          <w:rFonts w:ascii="Arial" w:hAnsi="Arial" w:cs="Arial"/>
          <w:sz w:val="21"/>
          <w:szCs w:val="21"/>
          <w:lang w:val="ru-RU"/>
        </w:rPr>
        <w:t>п</w:t>
      </w:r>
      <w:proofErr w:type="gramEnd"/>
      <w:r w:rsidRPr="00563C63">
        <w:rPr>
          <w:rFonts w:ascii="Arial" w:hAnsi="Arial" w:cs="Arial"/>
          <w:sz w:val="21"/>
          <w:szCs w:val="21"/>
          <w:lang w:val="ru-RU"/>
        </w:rPr>
        <w:t>ідприємств, їх об'єднань, установ та організацій за правопорушення у сфері містобудування</w:t>
      </w:r>
    </w:p>
    <w:p w:rsidR="003E2328" w:rsidRPr="00563C63" w:rsidRDefault="003527C7" w:rsidP="007E717E">
      <w:pPr>
        <w:pStyle w:val="a3"/>
        <w:spacing w:before="0"/>
        <w:ind w:right="109"/>
        <w:contextualSpacing/>
        <w:jc w:val="both"/>
        <w:rPr>
          <w:rFonts w:ascii="Arial" w:hAnsi="Arial" w:cs="Arial"/>
          <w:sz w:val="21"/>
          <w:szCs w:val="21"/>
          <w:lang w:val="ru-RU"/>
        </w:rPr>
      </w:pPr>
      <w:r w:rsidRPr="00563C63">
        <w:rPr>
          <w:rFonts w:ascii="Arial" w:hAnsi="Arial" w:cs="Arial"/>
          <w:sz w:val="21"/>
          <w:szCs w:val="21"/>
          <w:lang w:val="ru-RU"/>
        </w:rPr>
        <w:t>Закон України від 09.02.1995 № 45/.95-ВР</w:t>
      </w:r>
      <w:proofErr w:type="gramStart"/>
      <w:r w:rsidRPr="00563C63">
        <w:rPr>
          <w:rFonts w:ascii="Arial" w:hAnsi="Arial" w:cs="Arial"/>
          <w:sz w:val="21"/>
          <w:szCs w:val="21"/>
          <w:lang w:val="ru-RU"/>
        </w:rPr>
        <w:t xml:space="preserve"> П</w:t>
      </w:r>
      <w:proofErr w:type="gramEnd"/>
      <w:r w:rsidRPr="00563C63">
        <w:rPr>
          <w:rFonts w:ascii="Arial" w:hAnsi="Arial" w:cs="Arial"/>
          <w:sz w:val="21"/>
          <w:szCs w:val="21"/>
          <w:lang w:val="ru-RU"/>
        </w:rPr>
        <w:t>ро екологічну експертизу Закон України від 05.04.1998р. №187/98-ВР Про відходи</w:t>
      </w:r>
    </w:p>
    <w:p w:rsidR="003E2328" w:rsidRPr="00563C63" w:rsidRDefault="003527C7" w:rsidP="007E717E">
      <w:pPr>
        <w:pStyle w:val="a3"/>
        <w:spacing w:before="0"/>
        <w:ind w:left="113" w:right="113"/>
        <w:contextualSpacing/>
        <w:jc w:val="both"/>
        <w:rPr>
          <w:rFonts w:ascii="Arial" w:hAnsi="Arial" w:cs="Arial"/>
          <w:sz w:val="21"/>
          <w:szCs w:val="21"/>
          <w:lang w:val="ru-RU"/>
        </w:rPr>
      </w:pPr>
      <w:r w:rsidRPr="00563C63">
        <w:rPr>
          <w:rFonts w:ascii="Arial" w:hAnsi="Arial" w:cs="Arial"/>
          <w:sz w:val="21"/>
          <w:szCs w:val="21"/>
          <w:lang w:val="ru-RU"/>
        </w:rPr>
        <w:t>Закон України від 05.04.1998р. № 1393-</w:t>
      </w:r>
      <w:r w:rsidRPr="00563C63">
        <w:rPr>
          <w:rFonts w:ascii="Arial" w:hAnsi="Arial" w:cs="Arial"/>
          <w:sz w:val="21"/>
          <w:szCs w:val="21"/>
        </w:rPr>
        <w:t>XIV</w:t>
      </w:r>
      <w:proofErr w:type="gramStart"/>
      <w:r w:rsidRPr="00563C63">
        <w:rPr>
          <w:rFonts w:ascii="Arial" w:hAnsi="Arial" w:cs="Arial"/>
          <w:sz w:val="21"/>
          <w:szCs w:val="21"/>
          <w:lang w:val="ru-RU"/>
        </w:rPr>
        <w:t xml:space="preserve"> П</w:t>
      </w:r>
      <w:proofErr w:type="gramEnd"/>
      <w:r w:rsidRPr="00563C63">
        <w:rPr>
          <w:rFonts w:ascii="Arial" w:hAnsi="Arial" w:cs="Arial"/>
          <w:sz w:val="21"/>
          <w:szCs w:val="21"/>
          <w:lang w:val="ru-RU"/>
        </w:rPr>
        <w:t>ро вилучення з обігу, переробку, утилізацію, знищення або подальше використання неякісної та небезпечної продукції</w:t>
      </w:r>
    </w:p>
    <w:p w:rsidR="003E2328" w:rsidRPr="00563C63" w:rsidRDefault="003527C7" w:rsidP="007E717E">
      <w:pPr>
        <w:pStyle w:val="a3"/>
        <w:spacing w:before="0"/>
        <w:ind w:left="113" w:right="112"/>
        <w:contextualSpacing/>
        <w:jc w:val="both"/>
        <w:rPr>
          <w:rFonts w:ascii="Arial" w:hAnsi="Arial" w:cs="Arial"/>
          <w:sz w:val="21"/>
          <w:szCs w:val="21"/>
          <w:lang w:val="ru-RU"/>
        </w:rPr>
      </w:pPr>
      <w:r w:rsidRPr="00563C63">
        <w:rPr>
          <w:rFonts w:ascii="Arial" w:hAnsi="Arial" w:cs="Arial"/>
          <w:sz w:val="21"/>
          <w:szCs w:val="21"/>
          <w:lang w:val="ru-RU"/>
        </w:rPr>
        <w:t>Закон</w:t>
      </w:r>
      <w:r w:rsidR="00BB0120">
        <w:rPr>
          <w:rFonts w:ascii="Arial" w:hAnsi="Arial" w:cs="Arial"/>
          <w:sz w:val="21"/>
          <w:szCs w:val="21"/>
          <w:lang w:val="ru-RU"/>
        </w:rPr>
        <w:t xml:space="preserve"> </w:t>
      </w:r>
      <w:r w:rsidRPr="00563C63">
        <w:rPr>
          <w:rFonts w:ascii="Arial" w:hAnsi="Arial" w:cs="Arial"/>
          <w:sz w:val="21"/>
          <w:szCs w:val="21"/>
          <w:lang w:val="ru-RU"/>
        </w:rPr>
        <w:t>України</w:t>
      </w:r>
      <w:r w:rsidR="00BB0120">
        <w:rPr>
          <w:rFonts w:ascii="Arial" w:hAnsi="Arial" w:cs="Arial"/>
          <w:sz w:val="21"/>
          <w:szCs w:val="21"/>
          <w:lang w:val="ru-RU"/>
        </w:rPr>
        <w:t xml:space="preserve"> </w:t>
      </w:r>
      <w:r w:rsidRPr="00563C63">
        <w:rPr>
          <w:rFonts w:ascii="Arial" w:hAnsi="Arial" w:cs="Arial"/>
          <w:sz w:val="21"/>
          <w:szCs w:val="21"/>
          <w:lang w:val="ru-RU"/>
        </w:rPr>
        <w:t>від19.03.1999р.№534-</w:t>
      </w:r>
      <w:r w:rsidRPr="00563C63">
        <w:rPr>
          <w:rFonts w:ascii="Arial" w:hAnsi="Arial" w:cs="Arial"/>
          <w:sz w:val="21"/>
          <w:szCs w:val="21"/>
        </w:rPr>
        <w:t>XIV</w:t>
      </w:r>
      <w:proofErr w:type="gramStart"/>
      <w:r w:rsidR="00BB0120">
        <w:rPr>
          <w:rFonts w:ascii="Arial" w:hAnsi="Arial" w:cs="Arial"/>
          <w:sz w:val="21"/>
          <w:szCs w:val="21"/>
          <w:lang w:val="uk-UA"/>
        </w:rPr>
        <w:t xml:space="preserve"> </w:t>
      </w:r>
      <w:r w:rsidRPr="00563C63">
        <w:rPr>
          <w:rFonts w:ascii="Arial" w:hAnsi="Arial" w:cs="Arial"/>
          <w:sz w:val="21"/>
          <w:szCs w:val="21"/>
          <w:lang w:val="ru-RU"/>
        </w:rPr>
        <w:t>П</w:t>
      </w:r>
      <w:proofErr w:type="gramEnd"/>
      <w:r w:rsidRPr="00563C63">
        <w:rPr>
          <w:rFonts w:ascii="Arial" w:hAnsi="Arial" w:cs="Arial"/>
          <w:sz w:val="21"/>
          <w:szCs w:val="21"/>
          <w:lang w:val="ru-RU"/>
        </w:rPr>
        <w:t>ро</w:t>
      </w:r>
      <w:r w:rsidR="00BB0120">
        <w:rPr>
          <w:rFonts w:ascii="Arial" w:hAnsi="Arial" w:cs="Arial"/>
          <w:sz w:val="21"/>
          <w:szCs w:val="21"/>
          <w:lang w:val="ru-RU"/>
        </w:rPr>
        <w:t xml:space="preserve"> </w:t>
      </w:r>
      <w:r w:rsidRPr="00563C63">
        <w:rPr>
          <w:rFonts w:ascii="Arial" w:hAnsi="Arial" w:cs="Arial"/>
          <w:sz w:val="21"/>
          <w:szCs w:val="21"/>
          <w:lang w:val="ru-RU"/>
        </w:rPr>
        <w:t>ратифікацію</w:t>
      </w:r>
      <w:r w:rsidR="00BB0120">
        <w:rPr>
          <w:rFonts w:ascii="Arial" w:hAnsi="Arial" w:cs="Arial"/>
          <w:sz w:val="21"/>
          <w:szCs w:val="21"/>
          <w:lang w:val="ru-RU"/>
        </w:rPr>
        <w:t xml:space="preserve"> </w:t>
      </w:r>
      <w:r w:rsidRPr="00563C63">
        <w:rPr>
          <w:rFonts w:ascii="Arial" w:hAnsi="Arial" w:cs="Arial"/>
          <w:sz w:val="21"/>
          <w:szCs w:val="21"/>
          <w:lang w:val="ru-RU"/>
        </w:rPr>
        <w:t>Конвенції</w:t>
      </w:r>
      <w:r w:rsidR="00BB0120">
        <w:rPr>
          <w:rFonts w:ascii="Arial" w:hAnsi="Arial" w:cs="Arial"/>
          <w:sz w:val="21"/>
          <w:szCs w:val="21"/>
          <w:lang w:val="ru-RU"/>
        </w:rPr>
        <w:t xml:space="preserve"> </w:t>
      </w:r>
      <w:r w:rsidRPr="00563C63">
        <w:rPr>
          <w:rFonts w:ascii="Arial" w:hAnsi="Arial" w:cs="Arial"/>
          <w:spacing w:val="-2"/>
          <w:sz w:val="21"/>
          <w:szCs w:val="21"/>
          <w:lang w:val="ru-RU"/>
        </w:rPr>
        <w:t xml:space="preserve">про </w:t>
      </w:r>
      <w:r w:rsidRPr="00563C63">
        <w:rPr>
          <w:rFonts w:ascii="Arial" w:hAnsi="Arial" w:cs="Arial"/>
          <w:sz w:val="21"/>
          <w:szCs w:val="21"/>
          <w:lang w:val="ru-RU"/>
        </w:rPr>
        <w:t>оцінку впливу на навколишнє середовище у транскордонному</w:t>
      </w:r>
      <w:r w:rsidR="00BB0120">
        <w:rPr>
          <w:rFonts w:ascii="Arial" w:hAnsi="Arial" w:cs="Arial"/>
          <w:sz w:val="21"/>
          <w:szCs w:val="21"/>
          <w:lang w:val="ru-RU"/>
        </w:rPr>
        <w:t xml:space="preserve"> </w:t>
      </w:r>
      <w:r w:rsidRPr="00563C63">
        <w:rPr>
          <w:rFonts w:ascii="Arial" w:hAnsi="Arial" w:cs="Arial"/>
          <w:sz w:val="21"/>
          <w:szCs w:val="21"/>
          <w:lang w:val="ru-RU"/>
        </w:rPr>
        <w:t>контексті</w:t>
      </w:r>
    </w:p>
    <w:p w:rsidR="003E2328" w:rsidRPr="00563C63" w:rsidRDefault="003527C7" w:rsidP="007E717E">
      <w:pPr>
        <w:pStyle w:val="a3"/>
        <w:spacing w:before="0"/>
        <w:ind w:left="113" w:right="112"/>
        <w:contextualSpacing/>
        <w:jc w:val="both"/>
        <w:rPr>
          <w:rFonts w:ascii="Arial" w:hAnsi="Arial" w:cs="Arial"/>
          <w:sz w:val="21"/>
          <w:szCs w:val="21"/>
          <w:lang w:val="ru-RU"/>
        </w:rPr>
      </w:pPr>
      <w:r w:rsidRPr="00563C63">
        <w:rPr>
          <w:rFonts w:ascii="Arial" w:hAnsi="Arial" w:cs="Arial"/>
          <w:sz w:val="21"/>
          <w:szCs w:val="21"/>
          <w:lang w:val="ru-RU"/>
        </w:rPr>
        <w:t>Закон України від 20.04.2000р. № 1699-ІП</w:t>
      </w:r>
      <w:proofErr w:type="gramStart"/>
      <w:r w:rsidRPr="00563C63">
        <w:rPr>
          <w:rFonts w:ascii="Arial" w:hAnsi="Arial" w:cs="Arial"/>
          <w:sz w:val="21"/>
          <w:szCs w:val="21"/>
          <w:lang w:val="ru-RU"/>
        </w:rPr>
        <w:t xml:space="preserve"> П</w:t>
      </w:r>
      <w:proofErr w:type="gramEnd"/>
      <w:r w:rsidRPr="00563C63">
        <w:rPr>
          <w:rFonts w:ascii="Arial" w:hAnsi="Arial" w:cs="Arial"/>
          <w:sz w:val="21"/>
          <w:szCs w:val="21"/>
          <w:lang w:val="ru-RU"/>
        </w:rPr>
        <w:t xml:space="preserve">ро планування і </w:t>
      </w:r>
      <w:hyperlink r:id="rId13">
        <w:r w:rsidRPr="00563C63">
          <w:rPr>
            <w:rFonts w:ascii="Arial" w:hAnsi="Arial" w:cs="Arial"/>
            <w:sz w:val="21"/>
            <w:szCs w:val="21"/>
            <w:lang w:val="ru-RU"/>
          </w:rPr>
          <w:t>з</w:t>
        </w:r>
      </w:hyperlink>
      <w:r w:rsidRPr="00563C63">
        <w:rPr>
          <w:rFonts w:ascii="Arial" w:hAnsi="Arial" w:cs="Arial"/>
          <w:sz w:val="21"/>
          <w:szCs w:val="21"/>
          <w:lang w:val="ru-RU"/>
        </w:rPr>
        <w:t>абудову територій</w:t>
      </w:r>
    </w:p>
    <w:p w:rsidR="003E2328" w:rsidRPr="00563C63" w:rsidRDefault="003527C7" w:rsidP="007E717E">
      <w:pPr>
        <w:pStyle w:val="a3"/>
        <w:spacing w:before="0"/>
        <w:ind w:left="113" w:right="110"/>
        <w:contextualSpacing/>
        <w:jc w:val="both"/>
        <w:rPr>
          <w:rFonts w:ascii="Arial" w:hAnsi="Arial" w:cs="Arial"/>
          <w:sz w:val="21"/>
          <w:szCs w:val="21"/>
          <w:lang w:val="ru-RU"/>
        </w:rPr>
      </w:pPr>
      <w:r w:rsidRPr="00563C63">
        <w:rPr>
          <w:rFonts w:ascii="Arial" w:hAnsi="Arial" w:cs="Arial"/>
          <w:sz w:val="21"/>
          <w:szCs w:val="21"/>
          <w:lang w:val="ru-RU"/>
        </w:rPr>
        <w:t>Закон України від 08.06.2000р. № 1809</w:t>
      </w:r>
      <w:proofErr w:type="gramStart"/>
      <w:r w:rsidRPr="00563C63">
        <w:rPr>
          <w:rFonts w:ascii="Arial" w:hAnsi="Arial" w:cs="Arial"/>
          <w:sz w:val="21"/>
          <w:szCs w:val="21"/>
          <w:lang w:val="ru-RU"/>
        </w:rPr>
        <w:t xml:space="preserve"> П</w:t>
      </w:r>
      <w:proofErr w:type="gramEnd"/>
      <w:r w:rsidRPr="00563C63">
        <w:rPr>
          <w:rFonts w:ascii="Arial" w:hAnsi="Arial" w:cs="Arial"/>
          <w:sz w:val="21"/>
          <w:szCs w:val="21"/>
          <w:lang w:val="ru-RU"/>
        </w:rPr>
        <w:t>ро захист населення і територій від надзвичайних ситуацій техногенного та природного характеру</w:t>
      </w:r>
    </w:p>
    <w:p w:rsidR="003E2328" w:rsidRPr="00563C63" w:rsidRDefault="003527C7" w:rsidP="00E27EFF">
      <w:pPr>
        <w:pStyle w:val="a3"/>
        <w:spacing w:before="0"/>
        <w:ind w:left="113" w:right="112"/>
        <w:contextualSpacing/>
        <w:rPr>
          <w:rFonts w:ascii="Arial" w:hAnsi="Arial" w:cs="Arial"/>
          <w:sz w:val="21"/>
          <w:szCs w:val="21"/>
          <w:lang w:val="ru-RU"/>
        </w:rPr>
      </w:pPr>
      <w:r w:rsidRPr="00563C63">
        <w:rPr>
          <w:rFonts w:ascii="Arial" w:hAnsi="Arial" w:cs="Arial"/>
          <w:sz w:val="21"/>
          <w:szCs w:val="21"/>
          <w:lang w:val="ru-RU"/>
        </w:rPr>
        <w:t>Закон України від 18.01.2001р. № 2245-ІІІ Про об'єкти підвищеної небезпеки</w:t>
      </w:r>
      <w:r w:rsidR="00E27EFF">
        <w:rPr>
          <w:rFonts w:ascii="Arial" w:hAnsi="Arial" w:cs="Arial"/>
          <w:sz w:val="21"/>
          <w:szCs w:val="21"/>
          <w:lang w:val="ru-RU"/>
        </w:rPr>
        <w:t xml:space="preserve"> </w:t>
      </w:r>
      <w:r w:rsidRPr="00563C63">
        <w:rPr>
          <w:rFonts w:ascii="Arial" w:hAnsi="Arial" w:cs="Arial"/>
          <w:sz w:val="21"/>
          <w:szCs w:val="21"/>
          <w:lang w:val="ru-RU"/>
        </w:rPr>
        <w:t>Закон</w:t>
      </w:r>
      <w:r w:rsidR="00E27EFF">
        <w:rPr>
          <w:rFonts w:ascii="Arial" w:hAnsi="Arial" w:cs="Arial"/>
          <w:sz w:val="21"/>
          <w:szCs w:val="21"/>
          <w:lang w:val="ru-RU"/>
        </w:rPr>
        <w:t xml:space="preserve"> </w:t>
      </w:r>
      <w:r w:rsidRPr="00563C63">
        <w:rPr>
          <w:rFonts w:ascii="Arial" w:hAnsi="Arial" w:cs="Arial"/>
          <w:sz w:val="21"/>
          <w:szCs w:val="21"/>
          <w:lang w:val="ru-RU"/>
        </w:rPr>
        <w:t>України</w:t>
      </w:r>
      <w:r w:rsidR="00E27EFF">
        <w:rPr>
          <w:rFonts w:ascii="Arial" w:hAnsi="Arial" w:cs="Arial"/>
          <w:sz w:val="21"/>
          <w:szCs w:val="21"/>
          <w:lang w:val="ru-RU"/>
        </w:rPr>
        <w:t xml:space="preserve"> </w:t>
      </w:r>
      <w:r w:rsidRPr="00563C63">
        <w:rPr>
          <w:rFonts w:ascii="Arial" w:hAnsi="Arial" w:cs="Arial"/>
          <w:sz w:val="21"/>
          <w:szCs w:val="21"/>
          <w:lang w:val="ru-RU"/>
        </w:rPr>
        <w:t>від</w:t>
      </w:r>
      <w:r w:rsidR="00E27EFF">
        <w:rPr>
          <w:rFonts w:ascii="Arial" w:hAnsi="Arial" w:cs="Arial"/>
          <w:sz w:val="21"/>
          <w:szCs w:val="21"/>
          <w:lang w:val="ru-RU"/>
        </w:rPr>
        <w:t xml:space="preserve"> </w:t>
      </w:r>
      <w:r w:rsidRPr="00563C63">
        <w:rPr>
          <w:rFonts w:ascii="Arial" w:hAnsi="Arial" w:cs="Arial"/>
          <w:sz w:val="21"/>
          <w:szCs w:val="21"/>
          <w:lang w:val="ru-RU"/>
        </w:rPr>
        <w:t>24.06.2004</w:t>
      </w:r>
      <w:r w:rsidR="00E27EFF">
        <w:rPr>
          <w:rFonts w:ascii="Arial" w:hAnsi="Arial" w:cs="Arial"/>
          <w:sz w:val="21"/>
          <w:szCs w:val="21"/>
          <w:lang w:val="ru-RU"/>
        </w:rPr>
        <w:t xml:space="preserve"> </w:t>
      </w:r>
      <w:r w:rsidRPr="00563C63">
        <w:rPr>
          <w:rFonts w:ascii="Arial" w:hAnsi="Arial" w:cs="Arial"/>
          <w:sz w:val="21"/>
          <w:szCs w:val="21"/>
          <w:lang w:val="ru-RU"/>
        </w:rPr>
        <w:t>р.№1859</w:t>
      </w:r>
      <w:proofErr w:type="gramStart"/>
      <w:r w:rsidR="00BB0120">
        <w:rPr>
          <w:rFonts w:ascii="Arial" w:hAnsi="Arial" w:cs="Arial"/>
          <w:sz w:val="21"/>
          <w:szCs w:val="21"/>
          <w:lang w:val="ru-RU"/>
        </w:rPr>
        <w:t xml:space="preserve"> </w:t>
      </w:r>
      <w:r w:rsidRPr="00563C63">
        <w:rPr>
          <w:rFonts w:ascii="Arial" w:hAnsi="Arial" w:cs="Arial"/>
          <w:sz w:val="21"/>
          <w:szCs w:val="21"/>
          <w:lang w:val="ru-RU"/>
        </w:rPr>
        <w:t>П</w:t>
      </w:r>
      <w:proofErr w:type="gramEnd"/>
      <w:r w:rsidRPr="00563C63">
        <w:rPr>
          <w:rFonts w:ascii="Arial" w:hAnsi="Arial" w:cs="Arial"/>
          <w:sz w:val="21"/>
          <w:szCs w:val="21"/>
          <w:lang w:val="ru-RU"/>
        </w:rPr>
        <w:t>ро</w:t>
      </w:r>
      <w:r w:rsidR="00E27EFF">
        <w:rPr>
          <w:rFonts w:ascii="Arial" w:hAnsi="Arial" w:cs="Arial"/>
          <w:sz w:val="21"/>
          <w:szCs w:val="21"/>
          <w:lang w:val="ru-RU"/>
        </w:rPr>
        <w:t xml:space="preserve"> </w:t>
      </w:r>
      <w:r w:rsidRPr="00563C63">
        <w:rPr>
          <w:rFonts w:ascii="Arial" w:hAnsi="Arial" w:cs="Arial"/>
          <w:sz w:val="21"/>
          <w:szCs w:val="21"/>
          <w:lang w:val="ru-RU"/>
        </w:rPr>
        <w:t>правові</w:t>
      </w:r>
      <w:r w:rsidR="00E27EFF">
        <w:rPr>
          <w:rFonts w:ascii="Arial" w:hAnsi="Arial" w:cs="Arial"/>
          <w:sz w:val="21"/>
          <w:szCs w:val="21"/>
          <w:lang w:val="ru-RU"/>
        </w:rPr>
        <w:t xml:space="preserve"> </w:t>
      </w:r>
      <w:r w:rsidRPr="00563C63">
        <w:rPr>
          <w:rFonts w:ascii="Arial" w:hAnsi="Arial" w:cs="Arial"/>
          <w:sz w:val="21"/>
          <w:szCs w:val="21"/>
          <w:lang w:val="ru-RU"/>
        </w:rPr>
        <w:t>засади</w:t>
      </w:r>
      <w:r w:rsidR="00E27EFF">
        <w:rPr>
          <w:rFonts w:ascii="Arial" w:hAnsi="Arial" w:cs="Arial"/>
          <w:sz w:val="21"/>
          <w:szCs w:val="21"/>
          <w:lang w:val="ru-RU"/>
        </w:rPr>
        <w:t xml:space="preserve"> </w:t>
      </w:r>
      <w:r w:rsidRPr="00563C63">
        <w:rPr>
          <w:rFonts w:ascii="Arial" w:hAnsi="Arial" w:cs="Arial"/>
          <w:sz w:val="21"/>
          <w:szCs w:val="21"/>
          <w:lang w:val="ru-RU"/>
        </w:rPr>
        <w:t>цивільного захисту</w:t>
      </w:r>
    </w:p>
    <w:p w:rsidR="003E2328" w:rsidRPr="00563C63" w:rsidRDefault="003527C7" w:rsidP="007E717E">
      <w:pPr>
        <w:pStyle w:val="a3"/>
        <w:spacing w:before="0"/>
        <w:ind w:left="113" w:right="111"/>
        <w:contextualSpacing/>
        <w:jc w:val="both"/>
        <w:rPr>
          <w:rFonts w:ascii="Arial" w:hAnsi="Arial" w:cs="Arial"/>
          <w:sz w:val="21"/>
          <w:szCs w:val="21"/>
          <w:lang w:val="ru-RU"/>
        </w:rPr>
      </w:pPr>
      <w:r w:rsidRPr="00563C63">
        <w:rPr>
          <w:rFonts w:ascii="Arial" w:hAnsi="Arial" w:cs="Arial"/>
          <w:sz w:val="21"/>
          <w:szCs w:val="21"/>
          <w:lang w:val="ru-RU"/>
        </w:rPr>
        <w:t>Постанова</w:t>
      </w:r>
      <w:r w:rsidR="00BB0120">
        <w:rPr>
          <w:rFonts w:ascii="Arial" w:hAnsi="Arial" w:cs="Arial"/>
          <w:sz w:val="21"/>
          <w:szCs w:val="21"/>
          <w:lang w:val="ru-RU"/>
        </w:rPr>
        <w:t xml:space="preserve"> </w:t>
      </w:r>
      <w:r w:rsidRPr="00563C63">
        <w:rPr>
          <w:rFonts w:ascii="Arial" w:hAnsi="Arial" w:cs="Arial"/>
          <w:sz w:val="21"/>
          <w:szCs w:val="21"/>
          <w:lang w:val="ru-RU"/>
        </w:rPr>
        <w:t>КМУ</w:t>
      </w:r>
      <w:r w:rsidR="00BB0120">
        <w:rPr>
          <w:rFonts w:ascii="Arial" w:hAnsi="Arial" w:cs="Arial"/>
          <w:sz w:val="21"/>
          <w:szCs w:val="21"/>
          <w:lang w:val="ru-RU"/>
        </w:rPr>
        <w:t xml:space="preserve"> </w:t>
      </w:r>
      <w:r w:rsidRPr="00563C63">
        <w:rPr>
          <w:rFonts w:ascii="Arial" w:hAnsi="Arial" w:cs="Arial"/>
          <w:sz w:val="21"/>
          <w:szCs w:val="21"/>
          <w:lang w:val="ru-RU"/>
        </w:rPr>
        <w:t>від30.03.1998</w:t>
      </w:r>
      <w:r w:rsidR="00BB0120">
        <w:rPr>
          <w:rFonts w:ascii="Arial" w:hAnsi="Arial" w:cs="Arial"/>
          <w:sz w:val="21"/>
          <w:szCs w:val="21"/>
          <w:lang w:val="ru-RU"/>
        </w:rPr>
        <w:t xml:space="preserve"> </w:t>
      </w:r>
      <w:r w:rsidRPr="00563C63">
        <w:rPr>
          <w:rFonts w:ascii="Arial" w:hAnsi="Arial" w:cs="Arial"/>
          <w:sz w:val="21"/>
          <w:szCs w:val="21"/>
          <w:lang w:val="ru-RU"/>
        </w:rPr>
        <w:t>р.№391</w:t>
      </w:r>
      <w:proofErr w:type="gramStart"/>
      <w:r w:rsidR="00E27EFF">
        <w:rPr>
          <w:rFonts w:ascii="Arial" w:hAnsi="Arial" w:cs="Arial"/>
          <w:sz w:val="21"/>
          <w:szCs w:val="21"/>
          <w:lang w:val="ru-RU"/>
        </w:rPr>
        <w:t xml:space="preserve"> </w:t>
      </w:r>
      <w:r w:rsidRPr="00563C63">
        <w:rPr>
          <w:rFonts w:ascii="Arial" w:hAnsi="Arial" w:cs="Arial"/>
          <w:sz w:val="21"/>
          <w:szCs w:val="21"/>
          <w:lang w:val="ru-RU"/>
        </w:rPr>
        <w:t>П</w:t>
      </w:r>
      <w:proofErr w:type="gramEnd"/>
      <w:r w:rsidRPr="00563C63">
        <w:rPr>
          <w:rFonts w:ascii="Arial" w:hAnsi="Arial" w:cs="Arial"/>
          <w:sz w:val="21"/>
          <w:szCs w:val="21"/>
          <w:lang w:val="ru-RU"/>
        </w:rPr>
        <w:t>ро</w:t>
      </w:r>
      <w:r w:rsidR="00E27EFF">
        <w:rPr>
          <w:rFonts w:ascii="Arial" w:hAnsi="Arial" w:cs="Arial"/>
          <w:sz w:val="21"/>
          <w:szCs w:val="21"/>
          <w:lang w:val="ru-RU"/>
        </w:rPr>
        <w:t xml:space="preserve"> </w:t>
      </w:r>
      <w:r w:rsidRPr="00563C63">
        <w:rPr>
          <w:rFonts w:ascii="Arial" w:hAnsi="Arial" w:cs="Arial"/>
          <w:sz w:val="21"/>
          <w:szCs w:val="21"/>
          <w:lang w:val="ru-RU"/>
        </w:rPr>
        <w:t>затвердження</w:t>
      </w:r>
      <w:r w:rsidR="00E27EFF">
        <w:rPr>
          <w:rFonts w:ascii="Arial" w:hAnsi="Arial" w:cs="Arial"/>
          <w:sz w:val="21"/>
          <w:szCs w:val="21"/>
          <w:lang w:val="ru-RU"/>
        </w:rPr>
        <w:t xml:space="preserve"> </w:t>
      </w:r>
      <w:r w:rsidRPr="00563C63">
        <w:rPr>
          <w:rFonts w:ascii="Arial" w:hAnsi="Arial" w:cs="Arial"/>
          <w:sz w:val="21"/>
          <w:szCs w:val="21"/>
          <w:lang w:val="ru-RU"/>
        </w:rPr>
        <w:t>Положення</w:t>
      </w:r>
      <w:r w:rsidR="00E27EFF">
        <w:rPr>
          <w:rFonts w:ascii="Arial" w:hAnsi="Arial" w:cs="Arial"/>
          <w:sz w:val="21"/>
          <w:szCs w:val="21"/>
          <w:lang w:val="ru-RU"/>
        </w:rPr>
        <w:t xml:space="preserve"> </w:t>
      </w:r>
      <w:r w:rsidRPr="00563C63">
        <w:rPr>
          <w:rFonts w:ascii="Arial" w:hAnsi="Arial" w:cs="Arial"/>
          <w:sz w:val="21"/>
          <w:szCs w:val="21"/>
          <w:lang w:val="ru-RU"/>
        </w:rPr>
        <w:t>про державну систему моніторингу</w:t>
      </w:r>
      <w:r w:rsidR="00E27EFF">
        <w:rPr>
          <w:rFonts w:ascii="Arial" w:hAnsi="Arial" w:cs="Arial"/>
          <w:sz w:val="21"/>
          <w:szCs w:val="21"/>
          <w:lang w:val="ru-RU"/>
        </w:rPr>
        <w:t xml:space="preserve"> </w:t>
      </w:r>
      <w:r w:rsidRPr="00563C63">
        <w:rPr>
          <w:rFonts w:ascii="Arial" w:hAnsi="Arial" w:cs="Arial"/>
          <w:sz w:val="21"/>
          <w:szCs w:val="21"/>
          <w:lang w:val="ru-RU"/>
        </w:rPr>
        <w:t>довкілля</w:t>
      </w:r>
    </w:p>
    <w:p w:rsidR="00B930E6" w:rsidRDefault="003527C7" w:rsidP="00BB0120">
      <w:pPr>
        <w:pStyle w:val="a3"/>
        <w:spacing w:before="0"/>
        <w:ind w:left="113" w:right="108"/>
        <w:contextualSpacing/>
        <w:rPr>
          <w:rFonts w:ascii="Arial" w:hAnsi="Arial" w:cs="Arial"/>
          <w:sz w:val="21"/>
          <w:szCs w:val="21"/>
          <w:lang w:val="ru-RU"/>
        </w:rPr>
        <w:sectPr w:rsidR="00B930E6" w:rsidSect="00020656">
          <w:headerReference w:type="even" r:id="rId14"/>
          <w:headerReference w:type="default" r:id="rId15"/>
          <w:headerReference w:type="first" r:id="rId16"/>
          <w:pgSz w:w="11910" w:h="16840"/>
          <w:pgMar w:top="1276" w:right="1020" w:bottom="940" w:left="1020" w:header="340" w:footer="743" w:gutter="0"/>
          <w:pgNumType w:start="2"/>
          <w:cols w:space="720"/>
          <w:titlePg/>
          <w:docGrid w:linePitch="299"/>
        </w:sectPr>
      </w:pPr>
      <w:r w:rsidRPr="00563C63">
        <w:rPr>
          <w:rFonts w:ascii="Arial" w:hAnsi="Arial" w:cs="Arial"/>
          <w:sz w:val="21"/>
          <w:szCs w:val="21"/>
          <w:lang w:val="ru-RU"/>
        </w:rPr>
        <w:t>Постанова КМУ від 13.07.2000 р. № 1120</w:t>
      </w:r>
      <w:proofErr w:type="gramStart"/>
      <w:r w:rsidRPr="00563C63">
        <w:rPr>
          <w:rFonts w:ascii="Arial" w:hAnsi="Arial" w:cs="Arial"/>
          <w:sz w:val="21"/>
          <w:szCs w:val="21"/>
          <w:lang w:val="ru-RU"/>
        </w:rPr>
        <w:t xml:space="preserve"> П</w:t>
      </w:r>
      <w:proofErr w:type="gramEnd"/>
      <w:r w:rsidRPr="00563C63">
        <w:rPr>
          <w:rFonts w:ascii="Arial" w:hAnsi="Arial" w:cs="Arial"/>
          <w:sz w:val="21"/>
          <w:szCs w:val="21"/>
          <w:lang w:val="ru-RU"/>
        </w:rPr>
        <w:t xml:space="preserve">ро затвердження Положення про контроль за транскордонними перевезеннями небезпечних відходів та їх утилізацією/видаленням і Жовтого та Зеленого переліків </w:t>
      </w:r>
      <w:proofErr w:type="gramStart"/>
      <w:r w:rsidRPr="00563C63">
        <w:rPr>
          <w:rFonts w:ascii="Arial" w:hAnsi="Arial" w:cs="Arial"/>
          <w:sz w:val="21"/>
          <w:szCs w:val="21"/>
          <w:lang w:val="ru-RU"/>
        </w:rPr>
        <w:t>в</w:t>
      </w:r>
      <w:proofErr w:type="gramEnd"/>
      <w:r w:rsidRPr="00563C63">
        <w:rPr>
          <w:rFonts w:ascii="Arial" w:hAnsi="Arial" w:cs="Arial"/>
          <w:sz w:val="21"/>
          <w:szCs w:val="21"/>
          <w:lang w:val="ru-RU"/>
        </w:rPr>
        <w:t>ідходів</w:t>
      </w:r>
    </w:p>
    <w:p w:rsidR="003E2328" w:rsidRPr="00563C63" w:rsidRDefault="003527C7" w:rsidP="007E717E">
      <w:pPr>
        <w:pStyle w:val="a3"/>
        <w:spacing w:before="0"/>
        <w:ind w:left="113" w:right="109"/>
        <w:contextualSpacing/>
        <w:jc w:val="both"/>
        <w:rPr>
          <w:rFonts w:ascii="Arial" w:hAnsi="Arial" w:cs="Arial"/>
          <w:sz w:val="21"/>
          <w:szCs w:val="21"/>
          <w:lang w:val="ru-RU"/>
        </w:rPr>
      </w:pPr>
      <w:r w:rsidRPr="00563C63">
        <w:rPr>
          <w:rFonts w:ascii="Arial" w:hAnsi="Arial" w:cs="Arial"/>
          <w:sz w:val="21"/>
          <w:szCs w:val="21"/>
          <w:lang w:val="ru-RU"/>
        </w:rPr>
        <w:lastRenderedPageBreak/>
        <w:t xml:space="preserve">Постанова КМУ від 20.05.2009 </w:t>
      </w:r>
      <w:r w:rsidRPr="00563C63">
        <w:rPr>
          <w:rFonts w:ascii="Arial" w:hAnsi="Arial" w:cs="Arial"/>
          <w:sz w:val="21"/>
          <w:szCs w:val="21"/>
        </w:rPr>
        <w:t>p</w:t>
      </w:r>
      <w:r w:rsidRPr="00563C63">
        <w:rPr>
          <w:rFonts w:ascii="Arial" w:hAnsi="Arial" w:cs="Arial"/>
          <w:sz w:val="21"/>
          <w:szCs w:val="21"/>
          <w:lang w:val="ru-RU"/>
        </w:rPr>
        <w:t>. № 489</w:t>
      </w:r>
      <w:proofErr w:type="gramStart"/>
      <w:r w:rsidRPr="00563C63">
        <w:rPr>
          <w:rFonts w:ascii="Arial" w:hAnsi="Arial" w:cs="Arial"/>
          <w:sz w:val="21"/>
          <w:szCs w:val="21"/>
          <w:lang w:val="ru-RU"/>
        </w:rPr>
        <w:t xml:space="preserve"> П</w:t>
      </w:r>
      <w:proofErr w:type="gramEnd"/>
      <w:r w:rsidRPr="00563C63">
        <w:rPr>
          <w:rFonts w:ascii="Arial" w:hAnsi="Arial" w:cs="Arial"/>
          <w:sz w:val="21"/>
          <w:szCs w:val="21"/>
          <w:lang w:val="ru-RU"/>
        </w:rPr>
        <w:t>ро затвердження Порядку надання вихідних даних для проектування об'єктів містобудування</w:t>
      </w:r>
    </w:p>
    <w:p w:rsidR="003E2328" w:rsidRPr="00563C63" w:rsidRDefault="003527C7" w:rsidP="007E717E">
      <w:pPr>
        <w:pStyle w:val="a3"/>
        <w:spacing w:before="0"/>
        <w:ind w:right="111"/>
        <w:contextualSpacing/>
        <w:jc w:val="both"/>
        <w:rPr>
          <w:rFonts w:ascii="Arial" w:hAnsi="Arial" w:cs="Arial"/>
          <w:sz w:val="21"/>
          <w:szCs w:val="21"/>
          <w:lang w:val="ru-RU"/>
        </w:rPr>
      </w:pPr>
      <w:r w:rsidRPr="00563C63">
        <w:rPr>
          <w:rFonts w:ascii="Arial" w:hAnsi="Arial" w:cs="Arial"/>
          <w:sz w:val="21"/>
          <w:szCs w:val="21"/>
          <w:lang w:val="ru-RU"/>
        </w:rPr>
        <w:t>Наказ Мінекобезпеки України від 14.01.1999 р. № 12 Про затвердження Інструкції про змі</w:t>
      </w:r>
      <w:proofErr w:type="gramStart"/>
      <w:r w:rsidRPr="00563C63">
        <w:rPr>
          <w:rFonts w:ascii="Arial" w:hAnsi="Arial" w:cs="Arial"/>
          <w:sz w:val="21"/>
          <w:szCs w:val="21"/>
          <w:lang w:val="ru-RU"/>
        </w:rPr>
        <w:t>ст</w:t>
      </w:r>
      <w:proofErr w:type="gramEnd"/>
      <w:r w:rsidRPr="00563C63">
        <w:rPr>
          <w:rFonts w:ascii="Arial" w:hAnsi="Arial" w:cs="Arial"/>
          <w:sz w:val="21"/>
          <w:szCs w:val="21"/>
          <w:lang w:val="ru-RU"/>
        </w:rPr>
        <w:t xml:space="preserve"> і складання паспорта місць видалення відходів</w:t>
      </w:r>
    </w:p>
    <w:p w:rsidR="003E2328" w:rsidRPr="00563C63" w:rsidRDefault="003527C7" w:rsidP="007E717E">
      <w:pPr>
        <w:pStyle w:val="a3"/>
        <w:spacing w:before="0"/>
        <w:ind w:right="110"/>
        <w:contextualSpacing/>
        <w:jc w:val="both"/>
        <w:rPr>
          <w:rFonts w:ascii="Arial" w:hAnsi="Arial" w:cs="Arial"/>
          <w:sz w:val="21"/>
          <w:szCs w:val="21"/>
          <w:lang w:val="ru-RU"/>
        </w:rPr>
      </w:pPr>
      <w:r w:rsidRPr="00563C63">
        <w:rPr>
          <w:rFonts w:ascii="Arial" w:hAnsi="Arial" w:cs="Arial"/>
          <w:sz w:val="21"/>
          <w:szCs w:val="21"/>
          <w:lang w:val="ru-RU"/>
        </w:rPr>
        <w:t xml:space="preserve">Наказ Держспоживстандарту України від 01.02.2005 р. №28 Перелік продукції, що </w:t>
      </w:r>
      <w:proofErr w:type="gramStart"/>
      <w:r w:rsidRPr="00563C63">
        <w:rPr>
          <w:rFonts w:ascii="Arial" w:hAnsi="Arial" w:cs="Arial"/>
          <w:sz w:val="21"/>
          <w:szCs w:val="21"/>
          <w:lang w:val="ru-RU"/>
        </w:rPr>
        <w:t>п</w:t>
      </w:r>
      <w:proofErr w:type="gramEnd"/>
      <w:r w:rsidRPr="00563C63">
        <w:rPr>
          <w:rFonts w:ascii="Arial" w:hAnsi="Arial" w:cs="Arial"/>
          <w:sz w:val="21"/>
          <w:szCs w:val="21"/>
          <w:lang w:val="ru-RU"/>
        </w:rPr>
        <w:t>ідлягає обов'язковій сертифікації в Україні</w:t>
      </w:r>
    </w:p>
    <w:p w:rsidR="003E2328" w:rsidRPr="00563C63" w:rsidRDefault="003527C7" w:rsidP="007E717E">
      <w:pPr>
        <w:pStyle w:val="a3"/>
        <w:spacing w:before="0"/>
        <w:ind w:right="109"/>
        <w:contextualSpacing/>
        <w:jc w:val="both"/>
        <w:rPr>
          <w:rFonts w:ascii="Arial" w:hAnsi="Arial" w:cs="Arial"/>
          <w:sz w:val="21"/>
          <w:szCs w:val="21"/>
          <w:lang w:val="ru-RU"/>
        </w:rPr>
      </w:pPr>
      <w:r w:rsidRPr="00563C63">
        <w:rPr>
          <w:rFonts w:ascii="Arial" w:hAnsi="Arial" w:cs="Arial"/>
          <w:sz w:val="21"/>
          <w:szCs w:val="21"/>
          <w:lang w:val="ru-RU"/>
        </w:rPr>
        <w:t>Наказ МНС України від 15.05.2006 р. № 288</w:t>
      </w:r>
      <w:proofErr w:type="gramStart"/>
      <w:r w:rsidRPr="00563C63">
        <w:rPr>
          <w:rFonts w:ascii="Arial" w:hAnsi="Arial" w:cs="Arial"/>
          <w:sz w:val="21"/>
          <w:szCs w:val="21"/>
          <w:lang w:val="ru-RU"/>
        </w:rPr>
        <w:t xml:space="preserve"> П</w:t>
      </w:r>
      <w:proofErr w:type="gramEnd"/>
      <w:r w:rsidRPr="00563C63">
        <w:rPr>
          <w:rFonts w:ascii="Arial" w:hAnsi="Arial" w:cs="Arial"/>
          <w:sz w:val="21"/>
          <w:szCs w:val="21"/>
          <w:lang w:val="ru-RU"/>
        </w:rPr>
        <w:t>ро правила улаштування, експлуатації та технічного обслуговування систем раннього виявлення надзвичайних ситуацій та оповіщення людей у разі їх виникнення</w:t>
      </w:r>
    </w:p>
    <w:p w:rsidR="003E2328" w:rsidRPr="00563C63" w:rsidRDefault="003527C7" w:rsidP="007E717E">
      <w:pPr>
        <w:pStyle w:val="a3"/>
        <w:spacing w:before="0"/>
        <w:ind w:left="170" w:right="111"/>
        <w:contextualSpacing/>
        <w:jc w:val="both"/>
        <w:rPr>
          <w:rFonts w:ascii="Arial" w:hAnsi="Arial" w:cs="Arial"/>
          <w:sz w:val="21"/>
          <w:szCs w:val="21"/>
          <w:lang w:val="ru-RU"/>
        </w:rPr>
      </w:pPr>
      <w:r w:rsidRPr="00563C63">
        <w:rPr>
          <w:rFonts w:ascii="Arial" w:hAnsi="Arial" w:cs="Arial"/>
          <w:sz w:val="21"/>
          <w:szCs w:val="21"/>
          <w:lang w:val="ru-RU"/>
        </w:rPr>
        <w:t>Наказ Мінекобезпеки України від 28.06.2006 р. № 309 Нормативи гранично-допустимих викидів забруднюючих речовин із стаціонарних джерел</w:t>
      </w:r>
    </w:p>
    <w:p w:rsidR="003E2328" w:rsidRPr="00563C63" w:rsidRDefault="003527C7" w:rsidP="007E717E">
      <w:pPr>
        <w:pStyle w:val="a3"/>
        <w:spacing w:before="0"/>
        <w:ind w:left="170" w:right="112"/>
        <w:contextualSpacing/>
        <w:jc w:val="both"/>
        <w:rPr>
          <w:rFonts w:ascii="Arial" w:hAnsi="Arial" w:cs="Arial"/>
          <w:sz w:val="21"/>
          <w:szCs w:val="21"/>
          <w:lang w:val="ru-RU"/>
        </w:rPr>
      </w:pPr>
      <w:r w:rsidRPr="00563C63">
        <w:rPr>
          <w:rFonts w:ascii="Arial" w:hAnsi="Arial" w:cs="Arial"/>
          <w:sz w:val="21"/>
          <w:szCs w:val="21"/>
          <w:lang w:val="ru-RU"/>
        </w:rPr>
        <w:t>ДСанПіН</w:t>
      </w:r>
      <w:proofErr w:type="gramStart"/>
      <w:r w:rsidRPr="00563C63">
        <w:rPr>
          <w:rFonts w:ascii="Arial" w:hAnsi="Arial" w:cs="Arial"/>
          <w:sz w:val="21"/>
          <w:szCs w:val="21"/>
          <w:lang w:val="ru-RU"/>
        </w:rPr>
        <w:t>2</w:t>
      </w:r>
      <w:proofErr w:type="gramEnd"/>
      <w:r w:rsidRPr="00563C63">
        <w:rPr>
          <w:rFonts w:ascii="Arial" w:hAnsi="Arial" w:cs="Arial"/>
          <w:sz w:val="21"/>
          <w:szCs w:val="21"/>
          <w:lang w:val="ru-RU"/>
        </w:rPr>
        <w:t>.2.7.029-99</w:t>
      </w:r>
      <w:r w:rsidR="00864787">
        <w:rPr>
          <w:rFonts w:ascii="Arial" w:hAnsi="Arial" w:cs="Arial"/>
          <w:sz w:val="21"/>
          <w:szCs w:val="21"/>
          <w:lang w:val="ru-RU"/>
        </w:rPr>
        <w:t xml:space="preserve"> </w:t>
      </w:r>
      <w:r w:rsidRPr="00563C63">
        <w:rPr>
          <w:rFonts w:ascii="Arial" w:hAnsi="Arial" w:cs="Arial"/>
          <w:sz w:val="21"/>
          <w:szCs w:val="21"/>
          <w:lang w:val="ru-RU"/>
        </w:rPr>
        <w:t>Гігієнічні</w:t>
      </w:r>
      <w:r w:rsidR="00864787">
        <w:rPr>
          <w:rFonts w:ascii="Arial" w:hAnsi="Arial" w:cs="Arial"/>
          <w:sz w:val="21"/>
          <w:szCs w:val="21"/>
          <w:lang w:val="ru-RU"/>
        </w:rPr>
        <w:t xml:space="preserve"> </w:t>
      </w:r>
      <w:r w:rsidRPr="00563C63">
        <w:rPr>
          <w:rFonts w:ascii="Arial" w:hAnsi="Arial" w:cs="Arial"/>
          <w:sz w:val="21"/>
          <w:szCs w:val="21"/>
          <w:lang w:val="ru-RU"/>
        </w:rPr>
        <w:t>вимоги</w:t>
      </w:r>
      <w:r w:rsidR="00864787">
        <w:rPr>
          <w:rFonts w:ascii="Arial" w:hAnsi="Arial" w:cs="Arial"/>
          <w:sz w:val="21"/>
          <w:szCs w:val="21"/>
          <w:lang w:val="ru-RU"/>
        </w:rPr>
        <w:t xml:space="preserve"> </w:t>
      </w:r>
      <w:r w:rsidRPr="00563C63">
        <w:rPr>
          <w:rFonts w:ascii="Arial" w:hAnsi="Arial" w:cs="Arial"/>
          <w:sz w:val="21"/>
          <w:szCs w:val="21"/>
          <w:lang w:val="ru-RU"/>
        </w:rPr>
        <w:t>щодо</w:t>
      </w:r>
      <w:r w:rsidR="00864787">
        <w:rPr>
          <w:rFonts w:ascii="Arial" w:hAnsi="Arial" w:cs="Arial"/>
          <w:sz w:val="21"/>
          <w:szCs w:val="21"/>
          <w:lang w:val="ru-RU"/>
        </w:rPr>
        <w:t xml:space="preserve"> </w:t>
      </w:r>
      <w:r w:rsidRPr="00563C63">
        <w:rPr>
          <w:rFonts w:ascii="Arial" w:hAnsi="Arial" w:cs="Arial"/>
          <w:sz w:val="21"/>
          <w:szCs w:val="21"/>
          <w:lang w:val="ru-RU"/>
        </w:rPr>
        <w:t>поводження</w:t>
      </w:r>
      <w:r w:rsidR="00864787">
        <w:rPr>
          <w:rFonts w:ascii="Arial" w:hAnsi="Arial" w:cs="Arial"/>
          <w:sz w:val="21"/>
          <w:szCs w:val="21"/>
          <w:lang w:val="ru-RU"/>
        </w:rPr>
        <w:t xml:space="preserve"> </w:t>
      </w:r>
      <w:r w:rsidRPr="00563C63">
        <w:rPr>
          <w:rFonts w:ascii="Arial" w:hAnsi="Arial" w:cs="Arial"/>
          <w:sz w:val="21"/>
          <w:szCs w:val="21"/>
          <w:lang w:val="ru-RU"/>
        </w:rPr>
        <w:t>з</w:t>
      </w:r>
      <w:r w:rsidR="00864787">
        <w:rPr>
          <w:rFonts w:ascii="Arial" w:hAnsi="Arial" w:cs="Arial"/>
          <w:sz w:val="21"/>
          <w:szCs w:val="21"/>
          <w:lang w:val="ru-RU"/>
        </w:rPr>
        <w:t xml:space="preserve"> </w:t>
      </w:r>
      <w:r w:rsidRPr="00563C63">
        <w:rPr>
          <w:rFonts w:ascii="Arial" w:hAnsi="Arial" w:cs="Arial"/>
          <w:sz w:val="21"/>
          <w:szCs w:val="21"/>
          <w:lang w:val="ru-RU"/>
        </w:rPr>
        <w:t>промисловими відходами та визначення їх класу небезпеки для здоров'я</w:t>
      </w:r>
      <w:r w:rsidR="00864787">
        <w:rPr>
          <w:rFonts w:ascii="Arial" w:hAnsi="Arial" w:cs="Arial"/>
          <w:sz w:val="21"/>
          <w:szCs w:val="21"/>
          <w:lang w:val="ru-RU"/>
        </w:rPr>
        <w:t xml:space="preserve"> </w:t>
      </w:r>
      <w:r w:rsidRPr="00563C63">
        <w:rPr>
          <w:rFonts w:ascii="Arial" w:hAnsi="Arial" w:cs="Arial"/>
          <w:sz w:val="21"/>
          <w:szCs w:val="21"/>
          <w:lang w:val="ru-RU"/>
        </w:rPr>
        <w:t>населення</w:t>
      </w:r>
    </w:p>
    <w:p w:rsidR="003E2328" w:rsidRPr="00563C63" w:rsidRDefault="003527C7" w:rsidP="007E717E">
      <w:pPr>
        <w:pStyle w:val="a3"/>
        <w:spacing w:before="0"/>
        <w:ind w:right="111"/>
        <w:contextualSpacing/>
        <w:jc w:val="both"/>
        <w:rPr>
          <w:rFonts w:ascii="Arial" w:hAnsi="Arial" w:cs="Arial"/>
          <w:sz w:val="21"/>
          <w:szCs w:val="21"/>
          <w:lang w:val="ru-RU"/>
        </w:rPr>
      </w:pPr>
      <w:r w:rsidRPr="00563C63">
        <w:rPr>
          <w:rFonts w:ascii="Arial" w:hAnsi="Arial" w:cs="Arial"/>
          <w:sz w:val="21"/>
          <w:szCs w:val="21"/>
          <w:lang w:val="ru-RU"/>
        </w:rPr>
        <w:t>ДСП № 173-96 Державні санітарні правила планування та забудови населених пункті</w:t>
      </w:r>
      <w:proofErr w:type="gramStart"/>
      <w:r w:rsidRPr="00563C63">
        <w:rPr>
          <w:rFonts w:ascii="Arial" w:hAnsi="Arial" w:cs="Arial"/>
          <w:sz w:val="21"/>
          <w:szCs w:val="21"/>
          <w:lang w:val="ru-RU"/>
        </w:rPr>
        <w:t>в</w:t>
      </w:r>
      <w:proofErr w:type="gramEnd"/>
      <w:r w:rsidRPr="00563C63">
        <w:rPr>
          <w:rFonts w:ascii="Arial" w:hAnsi="Arial" w:cs="Arial"/>
          <w:sz w:val="21"/>
          <w:szCs w:val="21"/>
          <w:lang w:val="ru-RU"/>
        </w:rPr>
        <w:t>.</w:t>
      </w:r>
    </w:p>
    <w:p w:rsidR="003E2328" w:rsidRPr="00563C63" w:rsidRDefault="003527C7" w:rsidP="007E717E">
      <w:pPr>
        <w:pStyle w:val="a3"/>
        <w:spacing w:before="0"/>
        <w:ind w:right="111"/>
        <w:contextualSpacing/>
        <w:jc w:val="both"/>
        <w:rPr>
          <w:rFonts w:ascii="Arial" w:hAnsi="Arial" w:cs="Arial"/>
          <w:sz w:val="21"/>
          <w:szCs w:val="21"/>
          <w:lang w:val="ru-RU"/>
        </w:rPr>
      </w:pPr>
      <w:r w:rsidRPr="00563C63">
        <w:rPr>
          <w:rFonts w:ascii="Arial" w:hAnsi="Arial" w:cs="Arial"/>
          <w:sz w:val="21"/>
          <w:szCs w:val="21"/>
          <w:lang w:val="ru-RU"/>
        </w:rPr>
        <w:t>ДСП 201-97 Державні санітарні норми з охорони атмосферного повітря населених пункті</w:t>
      </w:r>
      <w:proofErr w:type="gramStart"/>
      <w:r w:rsidRPr="00563C63">
        <w:rPr>
          <w:rFonts w:ascii="Arial" w:hAnsi="Arial" w:cs="Arial"/>
          <w:sz w:val="21"/>
          <w:szCs w:val="21"/>
          <w:lang w:val="ru-RU"/>
        </w:rPr>
        <w:t>в</w:t>
      </w:r>
      <w:proofErr w:type="gramEnd"/>
      <w:r w:rsidRPr="00563C63">
        <w:rPr>
          <w:rFonts w:ascii="Arial" w:hAnsi="Arial" w:cs="Arial"/>
          <w:sz w:val="21"/>
          <w:szCs w:val="21"/>
          <w:lang w:val="ru-RU"/>
        </w:rPr>
        <w:t xml:space="preserve"> (від забруднення хімічними та біологічними речовинами)</w:t>
      </w:r>
    </w:p>
    <w:p w:rsidR="003E2328" w:rsidRPr="00563C63" w:rsidRDefault="003527C7" w:rsidP="007E717E">
      <w:pPr>
        <w:pStyle w:val="a3"/>
        <w:spacing w:before="0"/>
        <w:ind w:left="832" w:firstLine="0"/>
        <w:contextualSpacing/>
        <w:jc w:val="both"/>
        <w:rPr>
          <w:rFonts w:ascii="Arial" w:hAnsi="Arial" w:cs="Arial"/>
          <w:sz w:val="21"/>
          <w:szCs w:val="21"/>
          <w:lang w:val="ru-RU"/>
        </w:rPr>
      </w:pPr>
      <w:r w:rsidRPr="00563C63">
        <w:rPr>
          <w:rFonts w:ascii="Arial" w:hAnsi="Arial" w:cs="Arial"/>
          <w:sz w:val="21"/>
          <w:szCs w:val="21"/>
          <w:lang w:val="ru-RU"/>
        </w:rPr>
        <w:t>НАПБ А.01.001-2004 Правила пожежної безпеки в Україні</w:t>
      </w:r>
    </w:p>
    <w:p w:rsidR="003E2328" w:rsidRPr="00563C63" w:rsidRDefault="003527C7" w:rsidP="007E717E">
      <w:pPr>
        <w:pStyle w:val="a3"/>
        <w:spacing w:before="0"/>
        <w:ind w:left="0" w:firstLine="832"/>
        <w:contextualSpacing/>
        <w:jc w:val="both"/>
        <w:rPr>
          <w:rFonts w:ascii="Arial" w:hAnsi="Arial" w:cs="Arial"/>
          <w:sz w:val="21"/>
          <w:szCs w:val="21"/>
          <w:lang w:val="ru-RU"/>
        </w:rPr>
      </w:pPr>
      <w:r w:rsidRPr="00563C63">
        <w:rPr>
          <w:rFonts w:ascii="Arial" w:hAnsi="Arial" w:cs="Arial"/>
          <w:sz w:val="21"/>
          <w:szCs w:val="21"/>
          <w:lang w:val="ru-RU"/>
        </w:rPr>
        <w:t>ДБН А.2.1-1-2008 Вишукування, проектування і територіальна діяльність</w:t>
      </w:r>
      <w:proofErr w:type="gramStart"/>
      <w:r w:rsidRPr="00563C63">
        <w:rPr>
          <w:rFonts w:ascii="Arial" w:hAnsi="Arial" w:cs="Arial"/>
          <w:sz w:val="21"/>
          <w:szCs w:val="21"/>
          <w:lang w:val="ru-RU"/>
        </w:rPr>
        <w:t>.В</w:t>
      </w:r>
      <w:proofErr w:type="gramEnd"/>
      <w:r w:rsidRPr="00563C63">
        <w:rPr>
          <w:rFonts w:ascii="Arial" w:hAnsi="Arial" w:cs="Arial"/>
          <w:sz w:val="21"/>
          <w:szCs w:val="21"/>
          <w:lang w:val="ru-RU"/>
        </w:rPr>
        <w:t>ишукування. Інженерні вишукування для будівництва</w:t>
      </w:r>
    </w:p>
    <w:p w:rsidR="003E2328" w:rsidRPr="00563C63" w:rsidRDefault="00563C63" w:rsidP="00E13AE9">
      <w:pPr>
        <w:pStyle w:val="a3"/>
        <w:spacing w:before="0"/>
        <w:ind w:left="0" w:right="110"/>
        <w:contextualSpacing/>
        <w:rPr>
          <w:rFonts w:ascii="Arial" w:hAnsi="Arial" w:cs="Arial"/>
          <w:sz w:val="21"/>
          <w:szCs w:val="21"/>
          <w:lang w:val="ru-RU"/>
        </w:rPr>
      </w:pPr>
      <w:r>
        <w:rPr>
          <w:rFonts w:ascii="Arial" w:hAnsi="Arial" w:cs="Arial"/>
          <w:sz w:val="21"/>
          <w:szCs w:val="21"/>
          <w:lang w:val="ru-RU"/>
        </w:rPr>
        <w:t>ДБН</w:t>
      </w:r>
      <w:r w:rsidR="005A4C6E">
        <w:rPr>
          <w:rFonts w:ascii="Arial" w:hAnsi="Arial" w:cs="Arial"/>
          <w:sz w:val="21"/>
          <w:szCs w:val="21"/>
          <w:lang w:val="ru-RU"/>
        </w:rPr>
        <w:t xml:space="preserve"> </w:t>
      </w:r>
      <w:r w:rsidR="00E13AE9">
        <w:rPr>
          <w:rFonts w:ascii="Arial" w:hAnsi="Arial" w:cs="Arial"/>
          <w:sz w:val="21"/>
          <w:szCs w:val="21"/>
          <w:lang w:val="ru-RU"/>
        </w:rPr>
        <w:t xml:space="preserve"> </w:t>
      </w:r>
      <w:r w:rsidR="003527C7" w:rsidRPr="00563C63">
        <w:rPr>
          <w:rFonts w:ascii="Arial" w:hAnsi="Arial" w:cs="Arial"/>
          <w:sz w:val="21"/>
          <w:szCs w:val="21"/>
          <w:lang w:val="ru-RU"/>
        </w:rPr>
        <w:t>А.2.2-1-2003 Проектування. Склад і змі</w:t>
      </w:r>
      <w:proofErr w:type="gramStart"/>
      <w:r w:rsidR="003527C7" w:rsidRPr="00563C63">
        <w:rPr>
          <w:rFonts w:ascii="Arial" w:hAnsi="Arial" w:cs="Arial"/>
          <w:sz w:val="21"/>
          <w:szCs w:val="21"/>
          <w:lang w:val="ru-RU"/>
        </w:rPr>
        <w:t>ст</w:t>
      </w:r>
      <w:proofErr w:type="gramEnd"/>
      <w:r w:rsidR="003527C7" w:rsidRPr="00563C63">
        <w:rPr>
          <w:rFonts w:ascii="Arial" w:hAnsi="Arial" w:cs="Arial"/>
          <w:sz w:val="21"/>
          <w:szCs w:val="21"/>
          <w:lang w:val="ru-RU"/>
        </w:rPr>
        <w:t xml:space="preserve"> матеріалів оцінки впливів нанавколишнє</w:t>
      </w:r>
      <w:r w:rsidR="00207E69">
        <w:rPr>
          <w:rFonts w:ascii="Arial" w:hAnsi="Arial" w:cs="Arial"/>
          <w:sz w:val="21"/>
          <w:szCs w:val="21"/>
          <w:lang w:val="ru-RU"/>
        </w:rPr>
        <w:t xml:space="preserve"> </w:t>
      </w:r>
      <w:r w:rsidR="003527C7" w:rsidRPr="00563C63">
        <w:rPr>
          <w:rFonts w:ascii="Arial" w:hAnsi="Arial" w:cs="Arial"/>
          <w:sz w:val="21"/>
          <w:szCs w:val="21"/>
          <w:lang w:val="ru-RU"/>
        </w:rPr>
        <w:t>середовище(ОВНС)</w:t>
      </w:r>
      <w:r w:rsidR="00207E69">
        <w:rPr>
          <w:rFonts w:ascii="Arial" w:hAnsi="Arial" w:cs="Arial"/>
          <w:sz w:val="21"/>
          <w:szCs w:val="21"/>
          <w:lang w:val="ru-RU"/>
        </w:rPr>
        <w:t xml:space="preserve"> </w:t>
      </w:r>
      <w:r w:rsidR="003527C7" w:rsidRPr="00563C63">
        <w:rPr>
          <w:rFonts w:ascii="Arial" w:hAnsi="Arial" w:cs="Arial"/>
          <w:sz w:val="21"/>
          <w:szCs w:val="21"/>
          <w:lang w:val="ru-RU"/>
        </w:rPr>
        <w:t>при</w:t>
      </w:r>
      <w:r w:rsidR="00207E69">
        <w:rPr>
          <w:rFonts w:ascii="Arial" w:hAnsi="Arial" w:cs="Arial"/>
          <w:sz w:val="21"/>
          <w:szCs w:val="21"/>
          <w:lang w:val="ru-RU"/>
        </w:rPr>
        <w:t xml:space="preserve"> </w:t>
      </w:r>
      <w:r w:rsidR="003527C7" w:rsidRPr="00563C63">
        <w:rPr>
          <w:rFonts w:ascii="Arial" w:hAnsi="Arial" w:cs="Arial"/>
          <w:sz w:val="21"/>
          <w:szCs w:val="21"/>
          <w:lang w:val="ru-RU"/>
        </w:rPr>
        <w:t>проектуванні</w:t>
      </w:r>
      <w:r w:rsidR="00207E69">
        <w:rPr>
          <w:rFonts w:ascii="Arial" w:hAnsi="Arial" w:cs="Arial"/>
          <w:sz w:val="21"/>
          <w:szCs w:val="21"/>
          <w:lang w:val="ru-RU"/>
        </w:rPr>
        <w:t xml:space="preserve"> </w:t>
      </w:r>
      <w:r w:rsidR="003527C7" w:rsidRPr="00563C63">
        <w:rPr>
          <w:rFonts w:ascii="Arial" w:hAnsi="Arial" w:cs="Arial"/>
          <w:sz w:val="21"/>
          <w:szCs w:val="21"/>
          <w:lang w:val="ru-RU"/>
        </w:rPr>
        <w:t>і</w:t>
      </w:r>
      <w:r w:rsidR="00207E69">
        <w:rPr>
          <w:rFonts w:ascii="Arial" w:hAnsi="Arial" w:cs="Arial"/>
          <w:sz w:val="21"/>
          <w:szCs w:val="21"/>
          <w:lang w:val="ru-RU"/>
        </w:rPr>
        <w:t xml:space="preserve"> </w:t>
      </w:r>
      <w:r w:rsidR="003527C7" w:rsidRPr="00563C63">
        <w:rPr>
          <w:rFonts w:ascii="Arial" w:hAnsi="Arial" w:cs="Arial"/>
          <w:sz w:val="21"/>
          <w:szCs w:val="21"/>
          <w:lang w:val="ru-RU"/>
        </w:rPr>
        <w:t>будівництві</w:t>
      </w:r>
      <w:r w:rsidR="00207E69">
        <w:rPr>
          <w:rFonts w:ascii="Arial" w:hAnsi="Arial" w:cs="Arial"/>
          <w:sz w:val="21"/>
          <w:szCs w:val="21"/>
          <w:lang w:val="ru-RU"/>
        </w:rPr>
        <w:t xml:space="preserve"> </w:t>
      </w:r>
      <w:r w:rsidR="003527C7" w:rsidRPr="00563C63">
        <w:rPr>
          <w:rFonts w:ascii="Arial" w:hAnsi="Arial" w:cs="Arial"/>
          <w:sz w:val="21"/>
          <w:szCs w:val="21"/>
          <w:lang w:val="ru-RU"/>
        </w:rPr>
        <w:t>підприємств, будинків іспоруд</w:t>
      </w:r>
    </w:p>
    <w:p w:rsidR="003E2328" w:rsidRPr="00563C63" w:rsidRDefault="003527C7" w:rsidP="00E13AE9">
      <w:pPr>
        <w:pStyle w:val="a3"/>
        <w:spacing w:before="0"/>
        <w:ind w:right="110"/>
        <w:contextualSpacing/>
        <w:rPr>
          <w:rFonts w:ascii="Arial" w:hAnsi="Arial" w:cs="Arial"/>
          <w:sz w:val="21"/>
          <w:szCs w:val="21"/>
          <w:lang w:val="ru-RU"/>
        </w:rPr>
      </w:pPr>
      <w:r w:rsidRPr="00563C63">
        <w:rPr>
          <w:rFonts w:ascii="Arial" w:hAnsi="Arial" w:cs="Arial"/>
          <w:sz w:val="21"/>
          <w:szCs w:val="21"/>
          <w:lang w:val="ru-RU"/>
        </w:rPr>
        <w:t>ДБН</w:t>
      </w:r>
      <w:r w:rsidR="00E13AE9">
        <w:rPr>
          <w:rFonts w:ascii="Arial" w:hAnsi="Arial" w:cs="Arial"/>
          <w:sz w:val="21"/>
          <w:szCs w:val="21"/>
          <w:lang w:val="ru-RU"/>
        </w:rPr>
        <w:t xml:space="preserve"> </w:t>
      </w:r>
      <w:r w:rsidRPr="00563C63">
        <w:rPr>
          <w:rFonts w:ascii="Arial" w:hAnsi="Arial" w:cs="Arial"/>
          <w:sz w:val="21"/>
          <w:szCs w:val="21"/>
          <w:lang w:val="ru-RU"/>
        </w:rPr>
        <w:t xml:space="preserve"> А.2.2-3-2004 Проектування. Склад, порядок розроблення, погодження та затвердження проектної документації для будівництва</w:t>
      </w:r>
    </w:p>
    <w:p w:rsidR="003E2328" w:rsidRPr="00563C63" w:rsidRDefault="003527C7" w:rsidP="007E717E">
      <w:pPr>
        <w:pStyle w:val="a3"/>
        <w:spacing w:before="0"/>
        <w:ind w:right="111"/>
        <w:contextualSpacing/>
        <w:jc w:val="both"/>
        <w:rPr>
          <w:rFonts w:ascii="Arial" w:hAnsi="Arial" w:cs="Arial"/>
          <w:sz w:val="21"/>
          <w:szCs w:val="21"/>
          <w:lang w:val="ru-RU"/>
        </w:rPr>
      </w:pPr>
      <w:r w:rsidRPr="00563C63">
        <w:rPr>
          <w:rFonts w:ascii="Arial" w:hAnsi="Arial" w:cs="Arial"/>
          <w:sz w:val="21"/>
          <w:szCs w:val="21"/>
          <w:lang w:val="ru-RU"/>
        </w:rPr>
        <w:t xml:space="preserve">ДБН В.1.1-5-2000 Будинки і споруди на </w:t>
      </w:r>
      <w:proofErr w:type="gramStart"/>
      <w:r w:rsidRPr="00563C63">
        <w:rPr>
          <w:rFonts w:ascii="Arial" w:hAnsi="Arial" w:cs="Arial"/>
          <w:sz w:val="21"/>
          <w:szCs w:val="21"/>
          <w:lang w:val="ru-RU"/>
        </w:rPr>
        <w:t>п</w:t>
      </w:r>
      <w:proofErr w:type="gramEnd"/>
      <w:r w:rsidRPr="00563C63">
        <w:rPr>
          <w:rFonts w:ascii="Arial" w:hAnsi="Arial" w:cs="Arial"/>
          <w:sz w:val="21"/>
          <w:szCs w:val="21"/>
          <w:lang w:val="ru-RU"/>
        </w:rPr>
        <w:t xml:space="preserve">ідроблюваних територіях і просідаючих ґрунтах (Частина 1. Будинки і споруди на </w:t>
      </w:r>
      <w:proofErr w:type="gramStart"/>
      <w:r w:rsidRPr="00563C63">
        <w:rPr>
          <w:rFonts w:ascii="Arial" w:hAnsi="Arial" w:cs="Arial"/>
          <w:sz w:val="21"/>
          <w:szCs w:val="21"/>
          <w:lang w:val="ru-RU"/>
        </w:rPr>
        <w:t>п</w:t>
      </w:r>
      <w:proofErr w:type="gramEnd"/>
      <w:r w:rsidRPr="00563C63">
        <w:rPr>
          <w:rFonts w:ascii="Arial" w:hAnsi="Arial" w:cs="Arial"/>
          <w:sz w:val="21"/>
          <w:szCs w:val="21"/>
          <w:lang w:val="ru-RU"/>
        </w:rPr>
        <w:t>ідроблюваних територіях)</w:t>
      </w:r>
    </w:p>
    <w:p w:rsidR="00207E69" w:rsidRDefault="003527C7" w:rsidP="007E717E">
      <w:pPr>
        <w:pStyle w:val="a3"/>
        <w:spacing w:before="0"/>
        <w:ind w:right="110"/>
        <w:contextualSpacing/>
        <w:jc w:val="both"/>
        <w:rPr>
          <w:rFonts w:ascii="Arial" w:hAnsi="Arial" w:cs="Arial"/>
          <w:sz w:val="21"/>
          <w:szCs w:val="21"/>
          <w:lang w:val="ru-RU"/>
        </w:rPr>
      </w:pPr>
      <w:r w:rsidRPr="00563C63">
        <w:rPr>
          <w:rFonts w:ascii="Arial" w:hAnsi="Arial" w:cs="Arial"/>
          <w:sz w:val="21"/>
          <w:szCs w:val="21"/>
          <w:lang w:val="ru-RU"/>
        </w:rPr>
        <w:t xml:space="preserve">ДБН В.1.1-7-2002 Захист від пожежі. Пожежна безпека об'єктів будівництва </w:t>
      </w:r>
    </w:p>
    <w:p w:rsidR="003E2328" w:rsidRPr="00563C63" w:rsidRDefault="003527C7" w:rsidP="007E717E">
      <w:pPr>
        <w:pStyle w:val="a3"/>
        <w:spacing w:before="0"/>
        <w:ind w:right="110"/>
        <w:contextualSpacing/>
        <w:jc w:val="both"/>
        <w:rPr>
          <w:rFonts w:ascii="Arial" w:hAnsi="Arial" w:cs="Arial"/>
          <w:sz w:val="21"/>
          <w:szCs w:val="21"/>
          <w:lang w:val="ru-RU"/>
        </w:rPr>
      </w:pPr>
      <w:r w:rsidRPr="00563C63">
        <w:rPr>
          <w:rFonts w:ascii="Arial" w:hAnsi="Arial" w:cs="Arial"/>
          <w:sz w:val="21"/>
          <w:szCs w:val="21"/>
          <w:lang w:val="ru-RU"/>
        </w:rPr>
        <w:t xml:space="preserve">ДБН В.1.1-12:2006 Будівництво у сейсмічних </w:t>
      </w:r>
      <w:proofErr w:type="gramStart"/>
      <w:r w:rsidRPr="00563C63">
        <w:rPr>
          <w:rFonts w:ascii="Arial" w:hAnsi="Arial" w:cs="Arial"/>
          <w:sz w:val="21"/>
          <w:szCs w:val="21"/>
          <w:lang w:val="ru-RU"/>
        </w:rPr>
        <w:t>районах</w:t>
      </w:r>
      <w:proofErr w:type="gramEnd"/>
      <w:r w:rsidRPr="00563C63">
        <w:rPr>
          <w:rFonts w:ascii="Arial" w:hAnsi="Arial" w:cs="Arial"/>
          <w:sz w:val="21"/>
          <w:szCs w:val="21"/>
          <w:lang w:val="ru-RU"/>
        </w:rPr>
        <w:t xml:space="preserve"> України</w:t>
      </w:r>
    </w:p>
    <w:p w:rsidR="003E2328" w:rsidRPr="00563C63" w:rsidRDefault="003527C7" w:rsidP="007E717E">
      <w:pPr>
        <w:pStyle w:val="a3"/>
        <w:spacing w:before="0"/>
        <w:ind w:right="112"/>
        <w:contextualSpacing/>
        <w:jc w:val="both"/>
        <w:rPr>
          <w:rFonts w:ascii="Arial" w:hAnsi="Arial" w:cs="Arial"/>
          <w:sz w:val="21"/>
          <w:szCs w:val="21"/>
          <w:lang w:val="ru-RU"/>
        </w:rPr>
      </w:pPr>
      <w:r w:rsidRPr="00563C63">
        <w:rPr>
          <w:rFonts w:ascii="Arial" w:hAnsi="Arial" w:cs="Arial"/>
          <w:sz w:val="21"/>
          <w:szCs w:val="21"/>
          <w:lang w:val="ru-RU"/>
        </w:rPr>
        <w:t>ДБН В.1.2-14-2009 Загальні принципи забезпечення надійності та конструктивної безпеки будівель, споруд, будівельних конструкцій та основ</w:t>
      </w:r>
    </w:p>
    <w:p w:rsidR="003E2328" w:rsidRPr="00563C63" w:rsidRDefault="003527C7" w:rsidP="007E717E">
      <w:pPr>
        <w:pStyle w:val="a3"/>
        <w:spacing w:before="0"/>
        <w:ind w:right="110"/>
        <w:contextualSpacing/>
        <w:jc w:val="both"/>
        <w:rPr>
          <w:rFonts w:ascii="Arial" w:hAnsi="Arial" w:cs="Arial"/>
          <w:sz w:val="21"/>
          <w:szCs w:val="21"/>
          <w:lang w:val="ru-RU"/>
        </w:rPr>
      </w:pPr>
      <w:r w:rsidRPr="00563C63">
        <w:rPr>
          <w:rFonts w:ascii="Arial" w:hAnsi="Arial" w:cs="Arial"/>
          <w:sz w:val="21"/>
          <w:szCs w:val="21"/>
          <w:lang w:val="ru-RU"/>
        </w:rPr>
        <w:t xml:space="preserve">ДБН В 2.3-4-2000 Споруди транспорту. Автомобільні дороги. Частина І. Проектування Частина </w:t>
      </w:r>
      <w:r w:rsidRPr="00563C63">
        <w:rPr>
          <w:rFonts w:ascii="Arial" w:hAnsi="Arial" w:cs="Arial"/>
          <w:sz w:val="21"/>
          <w:szCs w:val="21"/>
        </w:rPr>
        <w:t>II</w:t>
      </w:r>
      <w:r w:rsidRPr="00563C63">
        <w:rPr>
          <w:rFonts w:ascii="Arial" w:hAnsi="Arial" w:cs="Arial"/>
          <w:sz w:val="21"/>
          <w:szCs w:val="21"/>
          <w:lang w:val="ru-RU"/>
        </w:rPr>
        <w:t>. Будівництво</w:t>
      </w:r>
    </w:p>
    <w:p w:rsidR="003E2328" w:rsidRPr="00563C63" w:rsidRDefault="003527C7" w:rsidP="007E717E">
      <w:pPr>
        <w:pStyle w:val="a3"/>
        <w:spacing w:before="0"/>
        <w:ind w:right="111"/>
        <w:contextualSpacing/>
        <w:jc w:val="both"/>
        <w:rPr>
          <w:rFonts w:ascii="Arial" w:hAnsi="Arial" w:cs="Arial"/>
          <w:sz w:val="21"/>
          <w:szCs w:val="21"/>
          <w:lang w:val="ru-RU"/>
        </w:rPr>
      </w:pPr>
      <w:r w:rsidRPr="00563C63">
        <w:rPr>
          <w:rFonts w:ascii="Arial" w:hAnsi="Arial" w:cs="Arial"/>
          <w:sz w:val="21"/>
          <w:szCs w:val="21"/>
          <w:lang w:val="ru-RU"/>
        </w:rPr>
        <w:t>ДБН В.2.4-2-2005 Полігони твердих побутових відходів. Основні положення проектування</w:t>
      </w:r>
    </w:p>
    <w:p w:rsidR="003E2328" w:rsidRPr="00563C63" w:rsidRDefault="003527C7" w:rsidP="007E717E">
      <w:pPr>
        <w:pStyle w:val="a3"/>
        <w:spacing w:before="0"/>
        <w:ind w:right="110"/>
        <w:contextualSpacing/>
        <w:jc w:val="both"/>
        <w:rPr>
          <w:rFonts w:ascii="Arial" w:hAnsi="Arial" w:cs="Arial"/>
          <w:sz w:val="21"/>
          <w:szCs w:val="21"/>
          <w:lang w:val="ru-RU"/>
        </w:rPr>
      </w:pPr>
      <w:r w:rsidRPr="00563C63">
        <w:rPr>
          <w:rFonts w:ascii="Arial" w:hAnsi="Arial" w:cs="Arial"/>
          <w:sz w:val="21"/>
          <w:szCs w:val="21"/>
          <w:lang w:val="ru-RU"/>
        </w:rPr>
        <w:t>ДБН В.2.4-3-2010 Гідротехнічні споруди. Основні положення проектування</w:t>
      </w:r>
    </w:p>
    <w:p w:rsidR="003E2328" w:rsidRPr="00563C63" w:rsidRDefault="003527C7" w:rsidP="007E717E">
      <w:pPr>
        <w:pStyle w:val="a3"/>
        <w:spacing w:before="0"/>
        <w:ind w:right="112"/>
        <w:contextualSpacing/>
        <w:jc w:val="both"/>
        <w:rPr>
          <w:rFonts w:ascii="Arial" w:hAnsi="Arial" w:cs="Arial"/>
          <w:sz w:val="21"/>
          <w:szCs w:val="21"/>
          <w:lang w:val="ru-RU"/>
        </w:rPr>
      </w:pPr>
      <w:r w:rsidRPr="00563C63">
        <w:rPr>
          <w:rFonts w:ascii="Arial" w:hAnsi="Arial" w:cs="Arial"/>
          <w:sz w:val="21"/>
          <w:szCs w:val="21"/>
          <w:lang w:val="ru-RU"/>
        </w:rPr>
        <w:t>ДБН 360-92** Містобудування. Планування та забудова міських і сільських поселень</w:t>
      </w:r>
    </w:p>
    <w:p w:rsidR="003E2328" w:rsidRPr="00FD7AAF" w:rsidRDefault="003527C7" w:rsidP="007E717E">
      <w:pPr>
        <w:pStyle w:val="a3"/>
        <w:spacing w:before="0"/>
        <w:ind w:left="142" w:firstLine="690"/>
        <w:contextualSpacing/>
        <w:jc w:val="both"/>
        <w:rPr>
          <w:rFonts w:ascii="Arial" w:hAnsi="Arial" w:cs="Arial"/>
          <w:sz w:val="21"/>
          <w:szCs w:val="21"/>
          <w:lang w:val="ru-RU"/>
        </w:rPr>
      </w:pPr>
      <w:r w:rsidRPr="00563C63">
        <w:rPr>
          <w:rFonts w:ascii="Arial" w:hAnsi="Arial" w:cs="Arial"/>
          <w:sz w:val="21"/>
          <w:szCs w:val="21"/>
          <w:lang w:val="ru-RU"/>
        </w:rPr>
        <w:t>ДСТУ  Б  А.2.2-7:2010  Розділ  інженерно-технічних  заходів    цивільного</w:t>
      </w:r>
      <w:r w:rsidRPr="00FD7AAF">
        <w:rPr>
          <w:rFonts w:ascii="Arial" w:hAnsi="Arial" w:cs="Arial"/>
          <w:sz w:val="21"/>
          <w:szCs w:val="21"/>
          <w:lang w:val="ru-RU"/>
        </w:rPr>
        <w:t xml:space="preserve">захисту (цивільної оборони) </w:t>
      </w:r>
      <w:proofErr w:type="gramStart"/>
      <w:r w:rsidRPr="00FD7AAF">
        <w:rPr>
          <w:rFonts w:ascii="Arial" w:hAnsi="Arial" w:cs="Arial"/>
          <w:sz w:val="21"/>
          <w:szCs w:val="21"/>
          <w:lang w:val="ru-RU"/>
        </w:rPr>
        <w:t>у</w:t>
      </w:r>
      <w:proofErr w:type="gramEnd"/>
      <w:r w:rsidRPr="00FD7AAF">
        <w:rPr>
          <w:rFonts w:ascii="Arial" w:hAnsi="Arial" w:cs="Arial"/>
          <w:sz w:val="21"/>
          <w:szCs w:val="21"/>
          <w:lang w:val="ru-RU"/>
        </w:rPr>
        <w:t xml:space="preserve"> складі проектної документації об'єктів. Основні положення</w:t>
      </w:r>
    </w:p>
    <w:p w:rsidR="003E2328" w:rsidRDefault="003527C7" w:rsidP="007E717E">
      <w:pPr>
        <w:pStyle w:val="a3"/>
        <w:spacing w:before="0"/>
        <w:ind w:right="109"/>
        <w:contextualSpacing/>
        <w:jc w:val="both"/>
        <w:rPr>
          <w:rFonts w:ascii="Arial" w:hAnsi="Arial" w:cs="Arial"/>
          <w:sz w:val="21"/>
          <w:szCs w:val="21"/>
          <w:lang w:val="ru-RU"/>
        </w:rPr>
      </w:pPr>
      <w:r w:rsidRPr="00FD7AAF">
        <w:rPr>
          <w:rFonts w:ascii="Arial" w:hAnsi="Arial" w:cs="Arial"/>
          <w:sz w:val="21"/>
          <w:szCs w:val="21"/>
          <w:lang w:val="ru-RU"/>
        </w:rPr>
        <w:t>ДСТУ 2195-99 (ГОСТ 17.9.0.2-99) Охорона природи. Поводження з відходами. Технічний паспорт відходу. Склад, вмі</w:t>
      </w:r>
      <w:proofErr w:type="gramStart"/>
      <w:r w:rsidRPr="00FD7AAF">
        <w:rPr>
          <w:rFonts w:ascii="Arial" w:hAnsi="Arial" w:cs="Arial"/>
          <w:sz w:val="21"/>
          <w:szCs w:val="21"/>
          <w:lang w:val="ru-RU"/>
        </w:rPr>
        <w:t>ст</w:t>
      </w:r>
      <w:proofErr w:type="gramEnd"/>
      <w:r w:rsidRPr="00FD7AAF">
        <w:rPr>
          <w:rFonts w:ascii="Arial" w:hAnsi="Arial" w:cs="Arial"/>
          <w:sz w:val="21"/>
          <w:szCs w:val="21"/>
          <w:lang w:val="ru-RU"/>
        </w:rPr>
        <w:t>, виклад і правила внесення змін</w:t>
      </w:r>
    </w:p>
    <w:p w:rsidR="003E2328" w:rsidRPr="00FD7AAF" w:rsidRDefault="003527C7" w:rsidP="007E717E">
      <w:pPr>
        <w:pStyle w:val="a3"/>
        <w:spacing w:before="0"/>
        <w:ind w:right="111"/>
        <w:contextualSpacing/>
        <w:jc w:val="both"/>
        <w:rPr>
          <w:rFonts w:ascii="Arial" w:hAnsi="Arial" w:cs="Arial"/>
          <w:sz w:val="21"/>
          <w:szCs w:val="21"/>
          <w:lang w:val="ru-RU"/>
        </w:rPr>
      </w:pPr>
      <w:r w:rsidRPr="00FD7AAF">
        <w:rPr>
          <w:rFonts w:ascii="Arial" w:hAnsi="Arial" w:cs="Arial"/>
          <w:sz w:val="21"/>
          <w:szCs w:val="21"/>
          <w:lang w:val="ru-RU"/>
        </w:rPr>
        <w:t>ДСТУ4462.0.01:2005</w:t>
      </w:r>
      <w:r w:rsidR="00563C63">
        <w:rPr>
          <w:rFonts w:ascii="Arial" w:hAnsi="Arial" w:cs="Arial"/>
          <w:sz w:val="21"/>
          <w:szCs w:val="21"/>
          <w:lang w:val="ru-RU"/>
        </w:rPr>
        <w:t xml:space="preserve"> </w:t>
      </w:r>
      <w:r w:rsidRPr="00FD7AAF">
        <w:rPr>
          <w:rFonts w:ascii="Arial" w:hAnsi="Arial" w:cs="Arial"/>
          <w:sz w:val="21"/>
          <w:szCs w:val="21"/>
          <w:lang w:val="ru-RU"/>
        </w:rPr>
        <w:t>Охорона</w:t>
      </w:r>
      <w:r w:rsidR="00563C63">
        <w:rPr>
          <w:rFonts w:ascii="Arial" w:hAnsi="Arial" w:cs="Arial"/>
          <w:sz w:val="21"/>
          <w:szCs w:val="21"/>
          <w:lang w:val="ru-RU"/>
        </w:rPr>
        <w:t xml:space="preserve"> </w:t>
      </w:r>
      <w:r w:rsidRPr="00FD7AAF">
        <w:rPr>
          <w:rFonts w:ascii="Arial" w:hAnsi="Arial" w:cs="Arial"/>
          <w:sz w:val="21"/>
          <w:szCs w:val="21"/>
          <w:lang w:val="ru-RU"/>
        </w:rPr>
        <w:t>приро</w:t>
      </w:r>
      <w:r w:rsidR="00563C63">
        <w:rPr>
          <w:rFonts w:ascii="Arial" w:hAnsi="Arial" w:cs="Arial"/>
          <w:sz w:val="21"/>
          <w:szCs w:val="21"/>
          <w:lang w:val="ru-RU"/>
        </w:rPr>
        <w:t>ди</w:t>
      </w:r>
      <w:proofErr w:type="gramStart"/>
      <w:r w:rsidR="00563C63">
        <w:rPr>
          <w:rFonts w:ascii="Arial" w:hAnsi="Arial" w:cs="Arial"/>
          <w:sz w:val="21"/>
          <w:szCs w:val="21"/>
          <w:lang w:val="ru-RU"/>
        </w:rPr>
        <w:t>.П</w:t>
      </w:r>
      <w:proofErr w:type="gramEnd"/>
      <w:r w:rsidR="00563C63">
        <w:rPr>
          <w:rFonts w:ascii="Arial" w:hAnsi="Arial" w:cs="Arial"/>
          <w:sz w:val="21"/>
          <w:szCs w:val="21"/>
          <w:lang w:val="ru-RU"/>
        </w:rPr>
        <w:t>оводження з відходами.Терміни та в</w:t>
      </w:r>
      <w:r w:rsidRPr="00FD7AAF">
        <w:rPr>
          <w:rFonts w:ascii="Arial" w:hAnsi="Arial" w:cs="Arial"/>
          <w:sz w:val="21"/>
          <w:szCs w:val="21"/>
          <w:lang w:val="ru-RU"/>
        </w:rPr>
        <w:t>визначення</w:t>
      </w:r>
      <w:r w:rsidR="00563C63">
        <w:rPr>
          <w:rFonts w:ascii="Arial" w:hAnsi="Arial" w:cs="Arial"/>
          <w:sz w:val="21"/>
          <w:szCs w:val="21"/>
          <w:lang w:val="ru-RU"/>
        </w:rPr>
        <w:t xml:space="preserve"> по</w:t>
      </w:r>
      <w:r w:rsidRPr="00FD7AAF">
        <w:rPr>
          <w:rFonts w:ascii="Arial" w:hAnsi="Arial" w:cs="Arial"/>
          <w:sz w:val="21"/>
          <w:szCs w:val="21"/>
          <w:lang w:val="ru-RU"/>
        </w:rPr>
        <w:t>нять</w:t>
      </w:r>
    </w:p>
    <w:p w:rsidR="003E2328" w:rsidRPr="00FD7AAF" w:rsidRDefault="00563C63" w:rsidP="007E717E">
      <w:pPr>
        <w:pStyle w:val="a3"/>
        <w:tabs>
          <w:tab w:val="left" w:pos="1811"/>
          <w:tab w:val="left" w:pos="3801"/>
          <w:tab w:val="left" w:pos="5068"/>
          <w:tab w:val="left" w:pos="6381"/>
          <w:tab w:val="left" w:pos="8114"/>
          <w:tab w:val="left" w:pos="8455"/>
        </w:tabs>
        <w:spacing w:before="0"/>
        <w:ind w:left="142" w:firstLine="690"/>
        <w:contextualSpacing/>
        <w:jc w:val="both"/>
        <w:rPr>
          <w:rFonts w:ascii="Arial" w:hAnsi="Arial" w:cs="Arial"/>
          <w:sz w:val="21"/>
          <w:szCs w:val="21"/>
          <w:lang w:val="ru-RU"/>
        </w:rPr>
      </w:pPr>
      <w:r>
        <w:rPr>
          <w:rFonts w:ascii="Arial" w:hAnsi="Arial" w:cs="Arial"/>
          <w:sz w:val="21"/>
          <w:szCs w:val="21"/>
          <w:lang w:val="ru-RU"/>
        </w:rPr>
        <w:t xml:space="preserve">ДСТУ </w:t>
      </w:r>
      <w:r w:rsidR="003527C7" w:rsidRPr="00FD7AAF">
        <w:rPr>
          <w:rFonts w:ascii="Arial" w:hAnsi="Arial" w:cs="Arial"/>
          <w:sz w:val="21"/>
          <w:szCs w:val="21"/>
          <w:lang w:val="ru-RU"/>
        </w:rPr>
        <w:t>462.3.01:2006</w:t>
      </w:r>
      <w:r>
        <w:rPr>
          <w:rFonts w:ascii="Arial" w:hAnsi="Arial" w:cs="Arial"/>
          <w:sz w:val="21"/>
          <w:szCs w:val="21"/>
          <w:lang w:val="ru-RU"/>
        </w:rPr>
        <w:t xml:space="preserve"> Охорона </w:t>
      </w:r>
      <w:r w:rsidR="003527C7" w:rsidRPr="00FD7AAF">
        <w:rPr>
          <w:rFonts w:ascii="Arial" w:hAnsi="Arial" w:cs="Arial"/>
          <w:sz w:val="21"/>
          <w:szCs w:val="21"/>
          <w:lang w:val="ru-RU"/>
        </w:rPr>
        <w:t>природи.</w:t>
      </w:r>
      <w:r w:rsidRPr="00FD7AAF">
        <w:rPr>
          <w:rFonts w:ascii="Arial" w:hAnsi="Arial" w:cs="Arial"/>
          <w:sz w:val="21"/>
          <w:szCs w:val="21"/>
          <w:lang w:val="ru-RU"/>
        </w:rPr>
        <w:t xml:space="preserve"> </w:t>
      </w:r>
      <w:r w:rsidR="003527C7" w:rsidRPr="00FD7AAF">
        <w:rPr>
          <w:rFonts w:ascii="Arial" w:hAnsi="Arial" w:cs="Arial"/>
          <w:sz w:val="21"/>
          <w:szCs w:val="21"/>
          <w:lang w:val="ru-RU"/>
        </w:rPr>
        <w:t>Поводження</w:t>
      </w:r>
      <w:r w:rsidR="00864787">
        <w:rPr>
          <w:rFonts w:ascii="Arial" w:hAnsi="Arial" w:cs="Arial"/>
          <w:sz w:val="21"/>
          <w:szCs w:val="21"/>
          <w:lang w:val="ru-RU"/>
        </w:rPr>
        <w:t xml:space="preserve"> </w:t>
      </w:r>
      <w:r w:rsidR="003527C7" w:rsidRPr="00FD7AAF">
        <w:rPr>
          <w:rFonts w:ascii="Arial" w:hAnsi="Arial" w:cs="Arial"/>
          <w:sz w:val="21"/>
          <w:szCs w:val="21"/>
          <w:lang w:val="ru-RU"/>
        </w:rPr>
        <w:t>з</w:t>
      </w:r>
      <w:r w:rsidR="00864787">
        <w:rPr>
          <w:rFonts w:ascii="Arial" w:hAnsi="Arial" w:cs="Arial"/>
          <w:sz w:val="21"/>
          <w:szCs w:val="21"/>
          <w:lang w:val="ru-RU"/>
        </w:rPr>
        <w:t xml:space="preserve"> </w:t>
      </w:r>
      <w:r w:rsidR="003527C7" w:rsidRPr="00FD7AAF">
        <w:rPr>
          <w:rFonts w:ascii="Arial" w:hAnsi="Arial" w:cs="Arial"/>
          <w:sz w:val="21"/>
          <w:szCs w:val="21"/>
          <w:lang w:val="ru-RU"/>
        </w:rPr>
        <w:t>відходами.</w:t>
      </w:r>
      <w:r w:rsidR="00A43922">
        <w:rPr>
          <w:rFonts w:ascii="Arial" w:hAnsi="Arial" w:cs="Arial"/>
          <w:sz w:val="21"/>
          <w:szCs w:val="21"/>
          <w:lang w:val="ru-RU"/>
        </w:rPr>
        <w:t xml:space="preserve"> </w:t>
      </w:r>
      <w:r w:rsidR="003527C7" w:rsidRPr="00FD7AAF">
        <w:rPr>
          <w:rFonts w:ascii="Arial" w:hAnsi="Arial" w:cs="Arial"/>
          <w:sz w:val="21"/>
          <w:szCs w:val="21"/>
          <w:lang w:val="ru-RU"/>
        </w:rPr>
        <w:t xml:space="preserve">Порядок </w:t>
      </w:r>
      <w:r w:rsidR="00A43922">
        <w:rPr>
          <w:rFonts w:ascii="Arial" w:hAnsi="Arial" w:cs="Arial"/>
          <w:sz w:val="21"/>
          <w:szCs w:val="21"/>
          <w:lang w:val="ru-RU"/>
        </w:rPr>
        <w:t xml:space="preserve"> </w:t>
      </w:r>
      <w:r w:rsidR="003527C7" w:rsidRPr="00FD7AAF">
        <w:rPr>
          <w:rFonts w:ascii="Arial" w:hAnsi="Arial" w:cs="Arial"/>
          <w:sz w:val="21"/>
          <w:szCs w:val="21"/>
          <w:lang w:val="ru-RU"/>
        </w:rPr>
        <w:t>здійснення операцій</w:t>
      </w:r>
    </w:p>
    <w:p w:rsidR="00A43922" w:rsidRDefault="00A43922" w:rsidP="007E717E">
      <w:pPr>
        <w:pStyle w:val="a3"/>
        <w:spacing w:before="0"/>
        <w:ind w:left="832" w:right="97" w:firstLine="0"/>
        <w:contextualSpacing/>
        <w:jc w:val="both"/>
        <w:rPr>
          <w:rFonts w:ascii="Arial" w:hAnsi="Arial" w:cs="Arial"/>
          <w:spacing w:val="-2"/>
          <w:sz w:val="21"/>
          <w:szCs w:val="21"/>
          <w:lang w:val="ru-RU"/>
        </w:rPr>
      </w:pPr>
      <w:r w:rsidRPr="00A43922">
        <w:rPr>
          <w:rFonts w:ascii="Arial" w:hAnsi="Arial" w:cs="Arial"/>
          <w:spacing w:val="-2"/>
          <w:sz w:val="21"/>
          <w:szCs w:val="21"/>
          <w:lang w:val="ru-RU"/>
        </w:rPr>
        <w:t>ДК</w:t>
      </w:r>
      <w:r>
        <w:rPr>
          <w:rFonts w:ascii="Arial" w:hAnsi="Arial" w:cs="Arial"/>
          <w:spacing w:val="-2"/>
          <w:sz w:val="21"/>
          <w:szCs w:val="21"/>
          <w:lang w:val="ru-RU"/>
        </w:rPr>
        <w:t xml:space="preserve"> </w:t>
      </w:r>
      <w:r w:rsidRPr="00A43922">
        <w:rPr>
          <w:rFonts w:ascii="Arial" w:hAnsi="Arial" w:cs="Arial"/>
          <w:spacing w:val="-2"/>
          <w:sz w:val="21"/>
          <w:szCs w:val="21"/>
          <w:lang w:val="ru-RU"/>
        </w:rPr>
        <w:t>005-96</w:t>
      </w:r>
      <w:r>
        <w:rPr>
          <w:rFonts w:ascii="Arial" w:hAnsi="Arial" w:cs="Arial"/>
          <w:spacing w:val="-2"/>
          <w:sz w:val="21"/>
          <w:szCs w:val="21"/>
          <w:lang w:val="ru-RU"/>
        </w:rPr>
        <w:t xml:space="preserve"> </w:t>
      </w:r>
      <w:r w:rsidR="003527C7" w:rsidRPr="00A43922">
        <w:rPr>
          <w:rFonts w:ascii="Arial" w:hAnsi="Arial" w:cs="Arial"/>
          <w:spacing w:val="-2"/>
          <w:sz w:val="21"/>
          <w:szCs w:val="21"/>
          <w:lang w:val="ru-RU"/>
        </w:rPr>
        <w:t>Державний класифікатор України. Кл</w:t>
      </w:r>
      <w:r>
        <w:rPr>
          <w:rFonts w:ascii="Arial" w:hAnsi="Arial" w:cs="Arial"/>
          <w:spacing w:val="-2"/>
          <w:sz w:val="21"/>
          <w:szCs w:val="21"/>
          <w:lang w:val="ru-RU"/>
        </w:rPr>
        <w:t xml:space="preserve">асифікатор відходів </w:t>
      </w:r>
    </w:p>
    <w:p w:rsidR="003E2328" w:rsidRPr="00A43922" w:rsidRDefault="00A43922" w:rsidP="007E717E">
      <w:pPr>
        <w:pStyle w:val="a3"/>
        <w:spacing w:before="0"/>
        <w:ind w:left="142" w:right="97" w:firstLine="690"/>
        <w:contextualSpacing/>
        <w:jc w:val="both"/>
        <w:rPr>
          <w:rFonts w:ascii="Arial" w:hAnsi="Arial" w:cs="Arial"/>
          <w:spacing w:val="-2"/>
          <w:sz w:val="21"/>
          <w:szCs w:val="21"/>
          <w:lang w:val="ru-RU"/>
        </w:rPr>
      </w:pPr>
      <w:r>
        <w:rPr>
          <w:rFonts w:ascii="Arial" w:hAnsi="Arial" w:cs="Arial"/>
          <w:spacing w:val="-2"/>
          <w:sz w:val="21"/>
          <w:szCs w:val="21"/>
          <w:lang w:val="ru-RU"/>
        </w:rPr>
        <w:t>СНиП</w:t>
      </w:r>
      <w:proofErr w:type="gramStart"/>
      <w:r>
        <w:rPr>
          <w:rFonts w:ascii="Arial" w:hAnsi="Arial" w:cs="Arial"/>
          <w:spacing w:val="-2"/>
          <w:sz w:val="21"/>
          <w:szCs w:val="21"/>
          <w:lang w:val="ru-RU"/>
        </w:rPr>
        <w:t>2</w:t>
      </w:r>
      <w:proofErr w:type="gramEnd"/>
      <w:r>
        <w:rPr>
          <w:rFonts w:ascii="Arial" w:hAnsi="Arial" w:cs="Arial"/>
          <w:spacing w:val="-2"/>
          <w:sz w:val="21"/>
          <w:szCs w:val="21"/>
          <w:lang w:val="ru-RU"/>
        </w:rPr>
        <w:t xml:space="preserve">.01.28 </w:t>
      </w:r>
      <w:r w:rsidR="003527C7" w:rsidRPr="00A43922">
        <w:rPr>
          <w:rFonts w:ascii="Arial" w:hAnsi="Arial" w:cs="Arial"/>
          <w:spacing w:val="-2"/>
          <w:sz w:val="21"/>
          <w:szCs w:val="21"/>
          <w:lang w:val="ru-RU"/>
        </w:rPr>
        <w:t>85</w:t>
      </w:r>
      <w:r>
        <w:rPr>
          <w:rFonts w:ascii="Arial" w:hAnsi="Arial" w:cs="Arial"/>
          <w:spacing w:val="-2"/>
          <w:sz w:val="21"/>
          <w:szCs w:val="21"/>
          <w:lang w:val="ru-RU"/>
        </w:rPr>
        <w:t xml:space="preserve"> </w:t>
      </w:r>
      <w:r w:rsidR="003527C7" w:rsidRPr="00A43922">
        <w:rPr>
          <w:rFonts w:ascii="Arial" w:hAnsi="Arial" w:cs="Arial"/>
          <w:spacing w:val="-2"/>
          <w:sz w:val="21"/>
          <w:szCs w:val="21"/>
          <w:lang w:val="ru-RU"/>
        </w:rPr>
        <w:t>Полигоны</w:t>
      </w:r>
      <w:r>
        <w:rPr>
          <w:rFonts w:ascii="Arial" w:hAnsi="Arial" w:cs="Arial"/>
          <w:spacing w:val="-2"/>
          <w:sz w:val="21"/>
          <w:szCs w:val="21"/>
          <w:lang w:val="ru-RU"/>
        </w:rPr>
        <w:t xml:space="preserve"> </w:t>
      </w:r>
      <w:r w:rsidR="003527C7" w:rsidRPr="00A43922">
        <w:rPr>
          <w:rFonts w:ascii="Arial" w:hAnsi="Arial" w:cs="Arial"/>
          <w:spacing w:val="-2"/>
          <w:sz w:val="21"/>
          <w:szCs w:val="21"/>
          <w:lang w:val="ru-RU"/>
        </w:rPr>
        <w:t>по</w:t>
      </w:r>
      <w:r w:rsidR="005936A0">
        <w:rPr>
          <w:rFonts w:ascii="Arial" w:hAnsi="Arial" w:cs="Arial"/>
          <w:spacing w:val="-2"/>
          <w:sz w:val="21"/>
          <w:szCs w:val="21"/>
          <w:lang w:val="ru-RU"/>
        </w:rPr>
        <w:t xml:space="preserve"> </w:t>
      </w:r>
      <w:r w:rsidR="003527C7" w:rsidRPr="00A43922">
        <w:rPr>
          <w:rFonts w:ascii="Arial" w:hAnsi="Arial" w:cs="Arial"/>
          <w:spacing w:val="-2"/>
          <w:sz w:val="21"/>
          <w:szCs w:val="21"/>
          <w:lang w:val="ru-RU"/>
        </w:rPr>
        <w:t>обезвреживанию</w:t>
      </w:r>
      <w:r>
        <w:rPr>
          <w:rFonts w:ascii="Arial" w:hAnsi="Arial" w:cs="Arial"/>
          <w:spacing w:val="-2"/>
          <w:sz w:val="21"/>
          <w:szCs w:val="21"/>
          <w:lang w:val="ru-RU"/>
        </w:rPr>
        <w:t xml:space="preserve"> </w:t>
      </w:r>
      <w:r w:rsidR="003527C7" w:rsidRPr="00A43922">
        <w:rPr>
          <w:rFonts w:ascii="Arial" w:hAnsi="Arial" w:cs="Arial"/>
          <w:spacing w:val="-2"/>
          <w:sz w:val="21"/>
          <w:szCs w:val="21"/>
          <w:lang w:val="ru-RU"/>
        </w:rPr>
        <w:t>и</w:t>
      </w:r>
      <w:r>
        <w:rPr>
          <w:rFonts w:ascii="Arial" w:hAnsi="Arial" w:cs="Arial"/>
          <w:spacing w:val="-2"/>
          <w:sz w:val="21"/>
          <w:szCs w:val="21"/>
          <w:lang w:val="ru-RU"/>
        </w:rPr>
        <w:t xml:space="preserve"> </w:t>
      </w:r>
      <w:r w:rsidR="003527C7" w:rsidRPr="00A43922">
        <w:rPr>
          <w:rFonts w:ascii="Arial" w:hAnsi="Arial" w:cs="Arial"/>
          <w:spacing w:val="-2"/>
          <w:sz w:val="21"/>
          <w:szCs w:val="21"/>
          <w:lang w:val="ru-RU"/>
        </w:rPr>
        <w:t>захоронению</w:t>
      </w:r>
      <w:r>
        <w:rPr>
          <w:rFonts w:ascii="Arial" w:hAnsi="Arial" w:cs="Arial"/>
          <w:spacing w:val="-2"/>
          <w:sz w:val="21"/>
          <w:szCs w:val="21"/>
          <w:lang w:val="ru-RU"/>
        </w:rPr>
        <w:t xml:space="preserve"> </w:t>
      </w:r>
      <w:r w:rsidR="003527C7" w:rsidRPr="00A43922">
        <w:rPr>
          <w:rFonts w:ascii="Arial" w:hAnsi="Arial" w:cs="Arial"/>
          <w:spacing w:val="-2"/>
          <w:sz w:val="21"/>
          <w:szCs w:val="21"/>
          <w:lang w:val="ru-RU"/>
        </w:rPr>
        <w:t>токсичных</w:t>
      </w:r>
      <w:r>
        <w:rPr>
          <w:rFonts w:ascii="Arial" w:hAnsi="Arial" w:cs="Arial"/>
          <w:spacing w:val="-2"/>
          <w:sz w:val="21"/>
          <w:szCs w:val="21"/>
          <w:lang w:val="ru-RU"/>
        </w:rPr>
        <w:t xml:space="preserve"> </w:t>
      </w:r>
      <w:r w:rsidR="003527C7" w:rsidRPr="00FD7AAF">
        <w:rPr>
          <w:rFonts w:ascii="Arial" w:hAnsi="Arial" w:cs="Arial"/>
          <w:sz w:val="21"/>
          <w:szCs w:val="21"/>
          <w:lang w:val="ru-RU"/>
        </w:rPr>
        <w:t>промышленных отходов. Основные положения по проектированию (Полігони зі знешкодження та захоронення токсичних промислових відходів. Основні положення проектування)</w:t>
      </w:r>
    </w:p>
    <w:p w:rsidR="003E2328" w:rsidRPr="00FD7AAF" w:rsidRDefault="003527C7" w:rsidP="007E717E">
      <w:pPr>
        <w:pStyle w:val="a3"/>
        <w:spacing w:before="0"/>
        <w:ind w:right="111"/>
        <w:contextualSpacing/>
        <w:jc w:val="both"/>
        <w:rPr>
          <w:rFonts w:ascii="Arial" w:hAnsi="Arial" w:cs="Arial"/>
          <w:sz w:val="21"/>
          <w:szCs w:val="21"/>
          <w:lang w:val="ru-RU"/>
        </w:rPr>
      </w:pPr>
      <w:r w:rsidRPr="00FD7AAF">
        <w:rPr>
          <w:rFonts w:ascii="Arial" w:hAnsi="Arial" w:cs="Arial"/>
          <w:sz w:val="21"/>
          <w:szCs w:val="21"/>
          <w:lang w:val="ru-RU"/>
        </w:rPr>
        <w:t xml:space="preserve">СНиП 2.04.02-84 Водоснабжение. </w:t>
      </w:r>
      <w:proofErr w:type="gramStart"/>
      <w:r w:rsidRPr="00FD7AAF">
        <w:rPr>
          <w:rFonts w:ascii="Arial" w:hAnsi="Arial" w:cs="Arial"/>
          <w:sz w:val="21"/>
          <w:szCs w:val="21"/>
          <w:lang w:val="ru-RU"/>
        </w:rPr>
        <w:t>Наружные сети и сооружения (Водопостачання.</w:t>
      </w:r>
      <w:proofErr w:type="gramEnd"/>
      <w:r w:rsidRPr="00FD7AAF">
        <w:rPr>
          <w:rFonts w:ascii="Arial" w:hAnsi="Arial" w:cs="Arial"/>
          <w:sz w:val="21"/>
          <w:szCs w:val="21"/>
          <w:lang w:val="ru-RU"/>
        </w:rPr>
        <w:t xml:space="preserve"> </w:t>
      </w:r>
      <w:proofErr w:type="gramStart"/>
      <w:r w:rsidRPr="00FD7AAF">
        <w:rPr>
          <w:rFonts w:ascii="Arial" w:hAnsi="Arial" w:cs="Arial"/>
          <w:sz w:val="21"/>
          <w:szCs w:val="21"/>
          <w:lang w:val="ru-RU"/>
        </w:rPr>
        <w:t>Зовнішні мережі і споруди)</w:t>
      </w:r>
      <w:proofErr w:type="gramEnd"/>
    </w:p>
    <w:p w:rsidR="003E2328" w:rsidRPr="00FD7AAF" w:rsidRDefault="003527C7" w:rsidP="006D7539">
      <w:pPr>
        <w:pStyle w:val="a3"/>
        <w:spacing w:before="0"/>
        <w:ind w:left="142" w:firstLine="690"/>
        <w:contextualSpacing/>
        <w:jc w:val="both"/>
        <w:rPr>
          <w:rFonts w:ascii="Arial" w:hAnsi="Arial" w:cs="Arial"/>
          <w:sz w:val="21"/>
          <w:szCs w:val="21"/>
          <w:lang w:val="ru-RU"/>
        </w:rPr>
      </w:pPr>
      <w:r w:rsidRPr="00FD7AAF">
        <w:rPr>
          <w:rFonts w:ascii="Arial" w:hAnsi="Arial" w:cs="Arial"/>
          <w:sz w:val="21"/>
          <w:szCs w:val="21"/>
          <w:lang w:val="ru-RU"/>
        </w:rPr>
        <w:lastRenderedPageBreak/>
        <w:t>СНиП 2.04.03-85 Канализация. Наружные</w:t>
      </w:r>
      <w:r w:rsidR="00BB0120">
        <w:rPr>
          <w:rFonts w:ascii="Arial" w:hAnsi="Arial" w:cs="Arial"/>
          <w:sz w:val="21"/>
          <w:szCs w:val="21"/>
          <w:lang w:val="ru-RU"/>
        </w:rPr>
        <w:t xml:space="preserve"> сети и сооружения (Каналізація</w:t>
      </w:r>
      <w:proofErr w:type="gramStart"/>
      <w:r w:rsidR="00BB0120">
        <w:rPr>
          <w:rFonts w:ascii="Arial" w:hAnsi="Arial" w:cs="Arial"/>
          <w:sz w:val="21"/>
          <w:szCs w:val="21"/>
          <w:lang w:val="ru-RU"/>
        </w:rPr>
        <w:t>.</w:t>
      </w:r>
      <w:r w:rsidRPr="00FD7AAF">
        <w:rPr>
          <w:rFonts w:ascii="Arial" w:hAnsi="Arial" w:cs="Arial"/>
          <w:sz w:val="21"/>
          <w:szCs w:val="21"/>
          <w:lang w:val="ru-RU"/>
        </w:rPr>
        <w:t>З</w:t>
      </w:r>
      <w:proofErr w:type="gramEnd"/>
      <w:r w:rsidRPr="00FD7AAF">
        <w:rPr>
          <w:rFonts w:ascii="Arial" w:hAnsi="Arial" w:cs="Arial"/>
          <w:sz w:val="21"/>
          <w:szCs w:val="21"/>
          <w:lang w:val="ru-RU"/>
        </w:rPr>
        <w:t>овнішні мережі і споруди)</w:t>
      </w:r>
    </w:p>
    <w:p w:rsidR="003E2328" w:rsidRPr="00FD7AAF" w:rsidRDefault="003527C7" w:rsidP="005936A0">
      <w:pPr>
        <w:pStyle w:val="a3"/>
        <w:spacing w:before="0"/>
        <w:ind w:right="112"/>
        <w:contextualSpacing/>
        <w:rPr>
          <w:rFonts w:ascii="Arial" w:hAnsi="Arial" w:cs="Arial"/>
          <w:sz w:val="21"/>
          <w:szCs w:val="21"/>
          <w:lang w:val="ru-RU"/>
        </w:rPr>
      </w:pPr>
      <w:r w:rsidRPr="00FD7AAF">
        <w:rPr>
          <w:rFonts w:ascii="Arial" w:hAnsi="Arial" w:cs="Arial"/>
          <w:sz w:val="21"/>
          <w:szCs w:val="21"/>
          <w:lang w:val="ru-RU"/>
        </w:rPr>
        <w:t>СНиП3.02.01-87</w:t>
      </w:r>
      <w:r w:rsidR="005936A0">
        <w:rPr>
          <w:rFonts w:ascii="Arial" w:hAnsi="Arial" w:cs="Arial"/>
          <w:sz w:val="21"/>
          <w:szCs w:val="21"/>
          <w:lang w:val="ru-RU"/>
        </w:rPr>
        <w:t xml:space="preserve"> </w:t>
      </w:r>
      <w:r w:rsidRPr="00FD7AAF">
        <w:rPr>
          <w:rFonts w:ascii="Arial" w:hAnsi="Arial" w:cs="Arial"/>
          <w:sz w:val="21"/>
          <w:szCs w:val="21"/>
          <w:lang w:val="ru-RU"/>
        </w:rPr>
        <w:t>Земляные</w:t>
      </w:r>
      <w:r w:rsidR="005936A0">
        <w:rPr>
          <w:rFonts w:ascii="Arial" w:hAnsi="Arial" w:cs="Arial"/>
          <w:sz w:val="21"/>
          <w:szCs w:val="21"/>
          <w:lang w:val="ru-RU"/>
        </w:rPr>
        <w:t xml:space="preserve"> </w:t>
      </w:r>
      <w:r w:rsidRPr="00FD7AAF">
        <w:rPr>
          <w:rFonts w:ascii="Arial" w:hAnsi="Arial" w:cs="Arial"/>
          <w:sz w:val="21"/>
          <w:szCs w:val="21"/>
          <w:lang w:val="ru-RU"/>
        </w:rPr>
        <w:t>сооружения</w:t>
      </w:r>
      <w:proofErr w:type="gramStart"/>
      <w:r w:rsidRPr="00FD7AAF">
        <w:rPr>
          <w:rFonts w:ascii="Arial" w:hAnsi="Arial" w:cs="Arial"/>
          <w:sz w:val="21"/>
          <w:szCs w:val="21"/>
          <w:lang w:val="ru-RU"/>
        </w:rPr>
        <w:t>,о</w:t>
      </w:r>
      <w:proofErr w:type="gramEnd"/>
      <w:r w:rsidRPr="00FD7AAF">
        <w:rPr>
          <w:rFonts w:ascii="Arial" w:hAnsi="Arial" w:cs="Arial"/>
          <w:sz w:val="21"/>
          <w:szCs w:val="21"/>
          <w:lang w:val="ru-RU"/>
        </w:rPr>
        <w:t>снования</w:t>
      </w:r>
      <w:r w:rsidR="005936A0">
        <w:rPr>
          <w:rFonts w:ascii="Arial" w:hAnsi="Arial" w:cs="Arial"/>
          <w:sz w:val="21"/>
          <w:szCs w:val="21"/>
          <w:lang w:val="ru-RU"/>
        </w:rPr>
        <w:t xml:space="preserve"> </w:t>
      </w:r>
      <w:r w:rsidRPr="00FD7AAF">
        <w:rPr>
          <w:rFonts w:ascii="Arial" w:hAnsi="Arial" w:cs="Arial"/>
          <w:sz w:val="21"/>
          <w:szCs w:val="21"/>
          <w:lang w:val="ru-RU"/>
        </w:rPr>
        <w:t>и</w:t>
      </w:r>
      <w:r w:rsidR="005936A0">
        <w:rPr>
          <w:rFonts w:ascii="Arial" w:hAnsi="Arial" w:cs="Arial"/>
          <w:sz w:val="21"/>
          <w:szCs w:val="21"/>
          <w:lang w:val="ru-RU"/>
        </w:rPr>
        <w:t xml:space="preserve"> </w:t>
      </w:r>
      <w:r w:rsidRPr="00FD7AAF">
        <w:rPr>
          <w:rFonts w:ascii="Arial" w:hAnsi="Arial" w:cs="Arial"/>
          <w:sz w:val="21"/>
          <w:szCs w:val="21"/>
          <w:lang w:val="ru-RU"/>
        </w:rPr>
        <w:t>фундаменты</w:t>
      </w:r>
      <w:r w:rsidR="005936A0">
        <w:rPr>
          <w:rFonts w:ascii="Arial" w:hAnsi="Arial" w:cs="Arial"/>
          <w:sz w:val="21"/>
          <w:szCs w:val="21"/>
          <w:lang w:val="ru-RU"/>
        </w:rPr>
        <w:t xml:space="preserve"> </w:t>
      </w:r>
      <w:r w:rsidRPr="00FD7AAF">
        <w:rPr>
          <w:rFonts w:ascii="Arial" w:hAnsi="Arial" w:cs="Arial"/>
          <w:sz w:val="21"/>
          <w:szCs w:val="21"/>
          <w:lang w:val="ru-RU"/>
        </w:rPr>
        <w:t>(Земляні споруди, основи і</w:t>
      </w:r>
      <w:r w:rsidR="006D7539" w:rsidRPr="006D7539">
        <w:rPr>
          <w:rFonts w:ascii="Arial" w:hAnsi="Arial" w:cs="Arial"/>
          <w:sz w:val="21"/>
          <w:szCs w:val="21"/>
          <w:lang w:val="ru-RU"/>
        </w:rPr>
        <w:t xml:space="preserve"> </w:t>
      </w:r>
      <w:r w:rsidRPr="00FD7AAF">
        <w:rPr>
          <w:rFonts w:ascii="Arial" w:hAnsi="Arial" w:cs="Arial"/>
          <w:sz w:val="21"/>
          <w:szCs w:val="21"/>
          <w:lang w:val="ru-RU"/>
        </w:rPr>
        <w:t>фундаменти)</w:t>
      </w:r>
    </w:p>
    <w:p w:rsidR="003E2328" w:rsidRPr="00FD7AAF" w:rsidRDefault="003527C7" w:rsidP="007E717E">
      <w:pPr>
        <w:pStyle w:val="a3"/>
        <w:spacing w:before="0"/>
        <w:ind w:right="112"/>
        <w:contextualSpacing/>
        <w:jc w:val="both"/>
        <w:rPr>
          <w:rFonts w:ascii="Arial" w:hAnsi="Arial" w:cs="Arial"/>
          <w:sz w:val="21"/>
          <w:szCs w:val="21"/>
          <w:lang w:val="ru-RU"/>
        </w:rPr>
      </w:pPr>
      <w:r w:rsidRPr="00FD7AAF">
        <w:rPr>
          <w:rFonts w:ascii="Arial" w:hAnsi="Arial" w:cs="Arial"/>
          <w:sz w:val="21"/>
          <w:szCs w:val="21"/>
          <w:lang w:val="ru-RU"/>
        </w:rPr>
        <w:t xml:space="preserve">СНиП ІІ-89-80* Генеральные планы промышленных предприятий (Генеральні плани промислових </w:t>
      </w:r>
      <w:proofErr w:type="gramStart"/>
      <w:r w:rsidRPr="00FD7AAF">
        <w:rPr>
          <w:rFonts w:ascii="Arial" w:hAnsi="Arial" w:cs="Arial"/>
          <w:sz w:val="21"/>
          <w:szCs w:val="21"/>
          <w:lang w:val="ru-RU"/>
        </w:rPr>
        <w:t>п</w:t>
      </w:r>
      <w:proofErr w:type="gramEnd"/>
      <w:r w:rsidRPr="00FD7AAF">
        <w:rPr>
          <w:rFonts w:ascii="Arial" w:hAnsi="Arial" w:cs="Arial"/>
          <w:sz w:val="21"/>
          <w:szCs w:val="21"/>
          <w:lang w:val="ru-RU"/>
        </w:rPr>
        <w:t>ідприємств)</w:t>
      </w:r>
    </w:p>
    <w:p w:rsidR="003E2328" w:rsidRPr="00FD7AAF" w:rsidRDefault="003527C7" w:rsidP="007E717E">
      <w:pPr>
        <w:pStyle w:val="a3"/>
        <w:spacing w:before="0"/>
        <w:ind w:right="109"/>
        <w:contextualSpacing/>
        <w:jc w:val="both"/>
        <w:rPr>
          <w:rFonts w:ascii="Arial" w:hAnsi="Arial" w:cs="Arial"/>
          <w:sz w:val="21"/>
          <w:szCs w:val="21"/>
          <w:lang w:val="ru-RU"/>
        </w:rPr>
      </w:pPr>
      <w:r w:rsidRPr="00FD7AAF">
        <w:rPr>
          <w:rFonts w:ascii="Arial" w:hAnsi="Arial" w:cs="Arial"/>
          <w:sz w:val="21"/>
          <w:szCs w:val="21"/>
          <w:lang w:val="ru-RU"/>
        </w:rPr>
        <w:t>ГОСТ 12.1.005-88 Система стандартов труда. Общие санитарно- технические требования к воздуху рабочей зоны (Система стандартів праці. Загальні санітарно-технічні вимоги до повітря робочої зони)</w:t>
      </w:r>
    </w:p>
    <w:p w:rsidR="003E2328" w:rsidRPr="00FD7AAF" w:rsidRDefault="003527C7" w:rsidP="007E717E">
      <w:pPr>
        <w:pStyle w:val="a3"/>
        <w:spacing w:before="0"/>
        <w:ind w:right="112"/>
        <w:contextualSpacing/>
        <w:jc w:val="both"/>
        <w:rPr>
          <w:rFonts w:ascii="Arial" w:hAnsi="Arial" w:cs="Arial"/>
          <w:sz w:val="21"/>
          <w:szCs w:val="21"/>
          <w:lang w:val="ru-RU"/>
        </w:rPr>
      </w:pPr>
      <w:r w:rsidRPr="00FD7AAF">
        <w:rPr>
          <w:rFonts w:ascii="Arial" w:hAnsi="Arial" w:cs="Arial"/>
          <w:sz w:val="21"/>
          <w:szCs w:val="21"/>
          <w:lang w:val="ru-RU"/>
        </w:rPr>
        <w:t xml:space="preserve">ГОСТ 12.4.011-89 Средства защиты </w:t>
      </w:r>
      <w:proofErr w:type="gramStart"/>
      <w:r w:rsidRPr="00FD7AAF">
        <w:rPr>
          <w:rFonts w:ascii="Arial" w:hAnsi="Arial" w:cs="Arial"/>
          <w:sz w:val="21"/>
          <w:szCs w:val="21"/>
          <w:lang w:val="ru-RU"/>
        </w:rPr>
        <w:t>работающих</w:t>
      </w:r>
      <w:proofErr w:type="gramEnd"/>
      <w:r w:rsidRPr="00FD7AAF">
        <w:rPr>
          <w:rFonts w:ascii="Arial" w:hAnsi="Arial" w:cs="Arial"/>
          <w:sz w:val="21"/>
          <w:szCs w:val="21"/>
          <w:lang w:val="ru-RU"/>
        </w:rPr>
        <w:t xml:space="preserve">. Общие требования и классификация. </w:t>
      </w:r>
      <w:proofErr w:type="gramStart"/>
      <w:r w:rsidRPr="00FD7AAF">
        <w:rPr>
          <w:rFonts w:ascii="Arial" w:hAnsi="Arial" w:cs="Arial"/>
          <w:sz w:val="21"/>
          <w:szCs w:val="21"/>
          <w:lang w:val="ru-RU"/>
        </w:rPr>
        <w:t>(Засоби захисту працюючих.</w:t>
      </w:r>
      <w:proofErr w:type="gramEnd"/>
      <w:r w:rsidRPr="00FD7AAF">
        <w:rPr>
          <w:rFonts w:ascii="Arial" w:hAnsi="Arial" w:cs="Arial"/>
          <w:sz w:val="21"/>
          <w:szCs w:val="21"/>
          <w:lang w:val="ru-RU"/>
        </w:rPr>
        <w:t xml:space="preserve"> Загальні вимоги і класифікація)</w:t>
      </w:r>
    </w:p>
    <w:p w:rsidR="00864787" w:rsidRDefault="003527C7" w:rsidP="007E717E">
      <w:pPr>
        <w:pStyle w:val="a3"/>
        <w:spacing w:before="0"/>
        <w:ind w:right="112"/>
        <w:contextualSpacing/>
        <w:jc w:val="both"/>
        <w:rPr>
          <w:rFonts w:ascii="Arial" w:hAnsi="Arial" w:cs="Arial"/>
          <w:sz w:val="21"/>
          <w:szCs w:val="21"/>
          <w:lang w:val="ru-RU"/>
        </w:rPr>
      </w:pPr>
      <w:r w:rsidRPr="00FD7AAF">
        <w:rPr>
          <w:rFonts w:ascii="Arial" w:hAnsi="Arial" w:cs="Arial"/>
          <w:sz w:val="21"/>
          <w:szCs w:val="21"/>
          <w:lang w:val="ru-RU"/>
        </w:rPr>
        <w:t xml:space="preserve">ГОСТ 17.4.2.01-81 Охрана природы. Почвы. </w:t>
      </w:r>
      <w:proofErr w:type="gramStart"/>
      <w:r w:rsidRPr="00FD7AAF">
        <w:rPr>
          <w:rFonts w:ascii="Arial" w:hAnsi="Arial" w:cs="Arial"/>
          <w:sz w:val="21"/>
          <w:szCs w:val="21"/>
          <w:lang w:val="ru-RU"/>
        </w:rPr>
        <w:t>Номенклатура показателей санитарного состояния (Охорона природи. Ґрунти.</w:t>
      </w:r>
      <w:proofErr w:type="gramEnd"/>
      <w:r w:rsidRPr="00FD7AAF">
        <w:rPr>
          <w:rFonts w:ascii="Arial" w:hAnsi="Arial" w:cs="Arial"/>
          <w:sz w:val="21"/>
          <w:szCs w:val="21"/>
          <w:lang w:val="ru-RU"/>
        </w:rPr>
        <w:t xml:space="preserve"> </w:t>
      </w:r>
      <w:proofErr w:type="gramStart"/>
      <w:r w:rsidRPr="00FD7AAF">
        <w:rPr>
          <w:rFonts w:ascii="Arial" w:hAnsi="Arial" w:cs="Arial"/>
          <w:sz w:val="21"/>
          <w:szCs w:val="21"/>
          <w:lang w:val="ru-RU"/>
        </w:rPr>
        <w:t>Номенклатура показників санітарного стану)</w:t>
      </w:r>
      <w:r w:rsidR="00864787">
        <w:rPr>
          <w:rFonts w:ascii="Arial" w:hAnsi="Arial" w:cs="Arial"/>
          <w:sz w:val="21"/>
          <w:szCs w:val="21"/>
          <w:lang w:val="ru-RU"/>
        </w:rPr>
        <w:t xml:space="preserve"> </w:t>
      </w:r>
      <w:r w:rsidRPr="00FD7AAF">
        <w:rPr>
          <w:rFonts w:ascii="Arial" w:hAnsi="Arial" w:cs="Arial"/>
          <w:sz w:val="21"/>
          <w:szCs w:val="21"/>
          <w:lang w:val="ru-RU"/>
        </w:rPr>
        <w:t>СН</w:t>
      </w:r>
      <w:r w:rsidRPr="00FD7AAF">
        <w:rPr>
          <w:rFonts w:ascii="Arial" w:hAnsi="Arial" w:cs="Arial"/>
          <w:sz w:val="21"/>
          <w:szCs w:val="21"/>
          <w:lang w:val="ru-RU"/>
        </w:rPr>
        <w:tab/>
      </w:r>
      <w:r w:rsidR="00864787">
        <w:rPr>
          <w:rFonts w:ascii="Arial" w:hAnsi="Arial" w:cs="Arial"/>
          <w:sz w:val="21"/>
          <w:szCs w:val="21"/>
          <w:lang w:val="ru-RU"/>
        </w:rPr>
        <w:t xml:space="preserve"> </w:t>
      </w:r>
      <w:r w:rsidRPr="00FD7AAF">
        <w:rPr>
          <w:rFonts w:ascii="Arial" w:hAnsi="Arial" w:cs="Arial"/>
          <w:sz w:val="21"/>
          <w:szCs w:val="21"/>
          <w:lang w:val="ru-RU"/>
        </w:rPr>
        <w:t>551-82</w:t>
      </w:r>
      <w:proofErr w:type="gramEnd"/>
    </w:p>
    <w:p w:rsidR="003E2328" w:rsidRPr="00FD7AAF" w:rsidRDefault="003527C7" w:rsidP="007E717E">
      <w:pPr>
        <w:pStyle w:val="a3"/>
        <w:spacing w:before="0"/>
        <w:ind w:right="112"/>
        <w:contextualSpacing/>
        <w:jc w:val="both"/>
        <w:rPr>
          <w:rFonts w:ascii="Arial" w:hAnsi="Arial" w:cs="Arial"/>
          <w:sz w:val="21"/>
          <w:szCs w:val="21"/>
          <w:lang w:val="ru-RU"/>
        </w:rPr>
      </w:pPr>
      <w:r w:rsidRPr="00FD7AAF">
        <w:rPr>
          <w:rFonts w:ascii="Arial" w:hAnsi="Arial" w:cs="Arial"/>
          <w:sz w:val="21"/>
          <w:szCs w:val="21"/>
          <w:lang w:val="ru-RU"/>
        </w:rPr>
        <w:t>Инструкция</w:t>
      </w:r>
      <w:r w:rsidR="00864787">
        <w:rPr>
          <w:rFonts w:ascii="Arial" w:hAnsi="Arial" w:cs="Arial"/>
          <w:sz w:val="21"/>
          <w:szCs w:val="21"/>
          <w:lang w:val="ru-RU"/>
        </w:rPr>
        <w:t xml:space="preserve"> </w:t>
      </w:r>
      <w:r w:rsidRPr="00FD7AAF">
        <w:rPr>
          <w:rFonts w:ascii="Arial" w:hAnsi="Arial" w:cs="Arial"/>
          <w:sz w:val="21"/>
          <w:szCs w:val="21"/>
          <w:lang w:val="ru-RU"/>
        </w:rPr>
        <w:t>по</w:t>
      </w:r>
      <w:r w:rsidR="00864787">
        <w:rPr>
          <w:rFonts w:ascii="Arial" w:hAnsi="Arial" w:cs="Arial"/>
          <w:sz w:val="21"/>
          <w:szCs w:val="21"/>
          <w:lang w:val="ru-RU"/>
        </w:rPr>
        <w:t xml:space="preserve"> </w:t>
      </w:r>
      <w:r w:rsidRPr="00FD7AAF">
        <w:rPr>
          <w:rFonts w:ascii="Arial" w:hAnsi="Arial" w:cs="Arial"/>
          <w:sz w:val="21"/>
          <w:szCs w:val="21"/>
          <w:lang w:val="ru-RU"/>
        </w:rPr>
        <w:t>проектированию</w:t>
      </w:r>
      <w:r w:rsidR="00864787">
        <w:rPr>
          <w:rFonts w:ascii="Arial" w:hAnsi="Arial" w:cs="Arial"/>
          <w:sz w:val="21"/>
          <w:szCs w:val="21"/>
          <w:lang w:val="ru-RU"/>
        </w:rPr>
        <w:t xml:space="preserve"> </w:t>
      </w:r>
      <w:r w:rsidRPr="00FD7AAF">
        <w:rPr>
          <w:rFonts w:ascii="Arial" w:hAnsi="Arial" w:cs="Arial"/>
          <w:sz w:val="21"/>
          <w:szCs w:val="21"/>
          <w:lang w:val="ru-RU"/>
        </w:rPr>
        <w:t>и</w:t>
      </w:r>
      <w:r w:rsidR="00864787">
        <w:rPr>
          <w:rFonts w:ascii="Arial" w:hAnsi="Arial" w:cs="Arial"/>
          <w:sz w:val="21"/>
          <w:szCs w:val="21"/>
          <w:lang w:val="ru-RU"/>
        </w:rPr>
        <w:t xml:space="preserve"> </w:t>
      </w:r>
      <w:r w:rsidRPr="00FD7AAF">
        <w:rPr>
          <w:rFonts w:ascii="Arial" w:hAnsi="Arial" w:cs="Arial"/>
          <w:spacing w:val="-1"/>
          <w:sz w:val="21"/>
          <w:szCs w:val="21"/>
          <w:lang w:val="ru-RU"/>
        </w:rPr>
        <w:t xml:space="preserve">строительству </w:t>
      </w:r>
      <w:r w:rsidRPr="00FD7AAF">
        <w:rPr>
          <w:rFonts w:ascii="Arial" w:hAnsi="Arial" w:cs="Arial"/>
          <w:sz w:val="21"/>
          <w:szCs w:val="21"/>
          <w:lang w:val="ru-RU"/>
        </w:rPr>
        <w:t>противофильтрационных</w:t>
      </w:r>
      <w:r w:rsidR="00864787">
        <w:rPr>
          <w:rFonts w:ascii="Arial" w:hAnsi="Arial" w:cs="Arial"/>
          <w:sz w:val="21"/>
          <w:szCs w:val="21"/>
          <w:lang w:val="ru-RU"/>
        </w:rPr>
        <w:t xml:space="preserve"> </w:t>
      </w:r>
      <w:r w:rsidRPr="00FD7AAF">
        <w:rPr>
          <w:rFonts w:ascii="Arial" w:hAnsi="Arial" w:cs="Arial"/>
          <w:sz w:val="21"/>
          <w:szCs w:val="21"/>
          <w:lang w:val="ru-RU"/>
        </w:rPr>
        <w:t>устройств</w:t>
      </w:r>
      <w:r w:rsidR="00864787">
        <w:rPr>
          <w:rFonts w:ascii="Arial" w:hAnsi="Arial" w:cs="Arial"/>
          <w:sz w:val="21"/>
          <w:szCs w:val="21"/>
          <w:lang w:val="ru-RU"/>
        </w:rPr>
        <w:t xml:space="preserve"> </w:t>
      </w:r>
      <w:r w:rsidRPr="00FD7AAF">
        <w:rPr>
          <w:rFonts w:ascii="Arial" w:hAnsi="Arial" w:cs="Arial"/>
          <w:sz w:val="21"/>
          <w:szCs w:val="21"/>
          <w:lang w:val="ru-RU"/>
        </w:rPr>
        <w:t>и</w:t>
      </w:r>
      <w:r w:rsidR="00864787">
        <w:rPr>
          <w:rFonts w:ascii="Arial" w:hAnsi="Arial" w:cs="Arial"/>
          <w:sz w:val="21"/>
          <w:szCs w:val="21"/>
          <w:lang w:val="ru-RU"/>
        </w:rPr>
        <w:t xml:space="preserve"> </w:t>
      </w:r>
      <w:r w:rsidRPr="00FD7AAF">
        <w:rPr>
          <w:rFonts w:ascii="Arial" w:hAnsi="Arial" w:cs="Arial"/>
          <w:sz w:val="21"/>
          <w:szCs w:val="21"/>
          <w:lang w:val="ru-RU"/>
        </w:rPr>
        <w:t>з</w:t>
      </w:r>
      <w:r w:rsidR="00864787">
        <w:rPr>
          <w:rFonts w:ascii="Arial" w:hAnsi="Arial" w:cs="Arial"/>
          <w:sz w:val="21"/>
          <w:szCs w:val="21"/>
          <w:lang w:val="ru-RU"/>
        </w:rPr>
        <w:t xml:space="preserve"> </w:t>
      </w:r>
      <w:r w:rsidRPr="00FD7AAF">
        <w:rPr>
          <w:rFonts w:ascii="Arial" w:hAnsi="Arial" w:cs="Arial"/>
          <w:sz w:val="21"/>
          <w:szCs w:val="21"/>
          <w:lang w:val="ru-RU"/>
        </w:rPr>
        <w:t>полиэтиленовой</w:t>
      </w:r>
      <w:r w:rsidR="00864787">
        <w:rPr>
          <w:rFonts w:ascii="Arial" w:hAnsi="Arial" w:cs="Arial"/>
          <w:sz w:val="21"/>
          <w:szCs w:val="21"/>
          <w:lang w:val="ru-RU"/>
        </w:rPr>
        <w:t xml:space="preserve"> </w:t>
      </w:r>
      <w:r w:rsidRPr="00FD7AAF">
        <w:rPr>
          <w:rFonts w:ascii="Arial" w:hAnsi="Arial" w:cs="Arial"/>
          <w:sz w:val="21"/>
          <w:szCs w:val="21"/>
          <w:lang w:val="ru-RU"/>
        </w:rPr>
        <w:t>пленки</w:t>
      </w:r>
      <w:r w:rsidR="00864787">
        <w:rPr>
          <w:rFonts w:ascii="Arial" w:hAnsi="Arial" w:cs="Arial"/>
          <w:sz w:val="21"/>
          <w:szCs w:val="21"/>
          <w:lang w:val="ru-RU"/>
        </w:rPr>
        <w:t xml:space="preserve"> </w:t>
      </w:r>
      <w:r w:rsidRPr="00FD7AAF">
        <w:rPr>
          <w:rFonts w:ascii="Arial" w:hAnsi="Arial" w:cs="Arial"/>
          <w:spacing w:val="-2"/>
          <w:sz w:val="21"/>
          <w:szCs w:val="21"/>
          <w:lang w:val="ru-RU"/>
        </w:rPr>
        <w:t xml:space="preserve">для </w:t>
      </w:r>
      <w:r w:rsidRPr="00FD7AAF">
        <w:rPr>
          <w:rFonts w:ascii="Arial" w:hAnsi="Arial" w:cs="Arial"/>
          <w:sz w:val="21"/>
          <w:szCs w:val="21"/>
          <w:lang w:val="ru-RU"/>
        </w:rPr>
        <w:t>искусственных</w:t>
      </w:r>
      <w:r w:rsidR="00864787">
        <w:rPr>
          <w:rFonts w:ascii="Arial" w:hAnsi="Arial" w:cs="Arial"/>
          <w:sz w:val="21"/>
          <w:szCs w:val="21"/>
          <w:lang w:val="ru-RU"/>
        </w:rPr>
        <w:t xml:space="preserve"> </w:t>
      </w:r>
      <w:r w:rsidRPr="00FD7AAF">
        <w:rPr>
          <w:rFonts w:ascii="Arial" w:hAnsi="Arial" w:cs="Arial"/>
          <w:sz w:val="21"/>
          <w:szCs w:val="21"/>
          <w:lang w:val="ru-RU"/>
        </w:rPr>
        <w:t>водоемов</w:t>
      </w:r>
      <w:r w:rsidR="00864787" w:rsidRPr="00FD7AAF">
        <w:rPr>
          <w:rFonts w:ascii="Arial" w:hAnsi="Arial" w:cs="Arial"/>
          <w:sz w:val="21"/>
          <w:szCs w:val="21"/>
          <w:lang w:val="ru-RU"/>
        </w:rPr>
        <w:t xml:space="preserve"> </w:t>
      </w:r>
      <w:r w:rsidRPr="00FD7AAF">
        <w:rPr>
          <w:rFonts w:ascii="Arial" w:hAnsi="Arial" w:cs="Arial"/>
          <w:sz w:val="21"/>
          <w:szCs w:val="21"/>
          <w:lang w:val="ru-RU"/>
        </w:rPr>
        <w:t>(Інструкція</w:t>
      </w:r>
      <w:r w:rsidR="00864787">
        <w:rPr>
          <w:rFonts w:ascii="Arial" w:hAnsi="Arial" w:cs="Arial"/>
          <w:sz w:val="21"/>
          <w:szCs w:val="21"/>
          <w:lang w:val="ru-RU"/>
        </w:rPr>
        <w:t xml:space="preserve"> </w:t>
      </w:r>
      <w:r w:rsidRPr="00FD7AAF">
        <w:rPr>
          <w:rFonts w:ascii="Arial" w:hAnsi="Arial" w:cs="Arial"/>
          <w:sz w:val="21"/>
          <w:szCs w:val="21"/>
          <w:lang w:val="ru-RU"/>
        </w:rPr>
        <w:t>з</w:t>
      </w:r>
      <w:r w:rsidR="00864787">
        <w:rPr>
          <w:rFonts w:ascii="Arial" w:hAnsi="Arial" w:cs="Arial"/>
          <w:sz w:val="21"/>
          <w:szCs w:val="21"/>
          <w:lang w:val="ru-RU"/>
        </w:rPr>
        <w:t xml:space="preserve"> </w:t>
      </w:r>
      <w:r w:rsidRPr="00FD7AAF">
        <w:rPr>
          <w:rFonts w:ascii="Arial" w:hAnsi="Arial" w:cs="Arial"/>
          <w:sz w:val="21"/>
          <w:szCs w:val="21"/>
          <w:lang w:val="ru-RU"/>
        </w:rPr>
        <w:t>проектування</w:t>
      </w:r>
      <w:r w:rsidR="00864787">
        <w:rPr>
          <w:rFonts w:ascii="Arial" w:hAnsi="Arial" w:cs="Arial"/>
          <w:sz w:val="21"/>
          <w:szCs w:val="21"/>
          <w:lang w:val="ru-RU"/>
        </w:rPr>
        <w:t xml:space="preserve"> </w:t>
      </w:r>
      <w:r w:rsidRPr="00FD7AAF">
        <w:rPr>
          <w:rFonts w:ascii="Arial" w:hAnsi="Arial" w:cs="Arial"/>
          <w:sz w:val="21"/>
          <w:szCs w:val="21"/>
          <w:lang w:val="ru-RU"/>
        </w:rPr>
        <w:t>і</w:t>
      </w:r>
      <w:r w:rsidR="00864787">
        <w:rPr>
          <w:rFonts w:ascii="Arial" w:hAnsi="Arial" w:cs="Arial"/>
          <w:sz w:val="21"/>
          <w:szCs w:val="21"/>
          <w:lang w:val="ru-RU"/>
        </w:rPr>
        <w:t xml:space="preserve"> </w:t>
      </w:r>
      <w:r w:rsidRPr="00FD7AAF">
        <w:rPr>
          <w:rFonts w:ascii="Arial" w:hAnsi="Arial" w:cs="Arial"/>
          <w:spacing w:val="-1"/>
          <w:sz w:val="21"/>
          <w:szCs w:val="21"/>
          <w:lang w:val="ru-RU"/>
        </w:rPr>
        <w:t xml:space="preserve">будівництва </w:t>
      </w:r>
      <w:r w:rsidRPr="00FD7AAF">
        <w:rPr>
          <w:rFonts w:ascii="Arial" w:hAnsi="Arial" w:cs="Arial"/>
          <w:sz w:val="21"/>
          <w:szCs w:val="21"/>
          <w:lang w:val="ru-RU"/>
        </w:rPr>
        <w:t xml:space="preserve">протифільтраційних пристроїв з поліетиленової </w:t>
      </w:r>
      <w:proofErr w:type="gramStart"/>
      <w:r w:rsidRPr="00FD7AAF">
        <w:rPr>
          <w:rFonts w:ascii="Arial" w:hAnsi="Arial" w:cs="Arial"/>
          <w:sz w:val="21"/>
          <w:szCs w:val="21"/>
          <w:lang w:val="ru-RU"/>
        </w:rPr>
        <w:t>пл</w:t>
      </w:r>
      <w:proofErr w:type="gramEnd"/>
      <w:r w:rsidRPr="00FD7AAF">
        <w:rPr>
          <w:rFonts w:ascii="Arial" w:hAnsi="Arial" w:cs="Arial"/>
          <w:sz w:val="21"/>
          <w:szCs w:val="21"/>
          <w:lang w:val="ru-RU"/>
        </w:rPr>
        <w:t>івки для штучних</w:t>
      </w:r>
      <w:r w:rsidR="00864787">
        <w:rPr>
          <w:rFonts w:ascii="Arial" w:hAnsi="Arial" w:cs="Arial"/>
          <w:sz w:val="21"/>
          <w:szCs w:val="21"/>
          <w:lang w:val="ru-RU"/>
        </w:rPr>
        <w:t xml:space="preserve"> </w:t>
      </w:r>
      <w:r w:rsidRPr="00FD7AAF">
        <w:rPr>
          <w:rFonts w:ascii="Arial" w:hAnsi="Arial" w:cs="Arial"/>
          <w:sz w:val="21"/>
          <w:szCs w:val="21"/>
          <w:lang w:val="ru-RU"/>
        </w:rPr>
        <w:t>водоймищ)</w:t>
      </w:r>
    </w:p>
    <w:p w:rsidR="003E2328" w:rsidRPr="00FD7AAF" w:rsidRDefault="003527C7" w:rsidP="007E717E">
      <w:pPr>
        <w:pStyle w:val="a3"/>
        <w:spacing w:before="0"/>
        <w:ind w:right="111"/>
        <w:contextualSpacing/>
        <w:jc w:val="both"/>
        <w:rPr>
          <w:rFonts w:ascii="Arial" w:hAnsi="Arial" w:cs="Arial"/>
          <w:sz w:val="21"/>
          <w:szCs w:val="21"/>
          <w:lang w:val="ru-RU"/>
        </w:rPr>
      </w:pPr>
      <w:r w:rsidRPr="00FD7AAF">
        <w:rPr>
          <w:rFonts w:ascii="Arial" w:hAnsi="Arial" w:cs="Arial"/>
          <w:sz w:val="21"/>
          <w:szCs w:val="21"/>
          <w:lang w:val="ru-RU"/>
        </w:rPr>
        <w:t>СанПиН 4630-88 Санитарные нормы и правила по охране поверхностных вод от загрязнений (Санітарні норми і правила з охорони поверхневих вод від забруднення)</w:t>
      </w:r>
    </w:p>
    <w:p w:rsidR="003E2328" w:rsidRPr="00864787" w:rsidRDefault="003527C7" w:rsidP="00E27EFF">
      <w:pPr>
        <w:pStyle w:val="1"/>
        <w:numPr>
          <w:ilvl w:val="0"/>
          <w:numId w:val="19"/>
        </w:numPr>
        <w:tabs>
          <w:tab w:val="left" w:pos="1044"/>
        </w:tabs>
        <w:spacing w:before="80" w:after="80"/>
        <w:ind w:left="1044" w:hanging="193"/>
        <w:contextualSpacing/>
        <w:rPr>
          <w:rFonts w:ascii="Arial" w:hAnsi="Arial" w:cs="Arial"/>
          <w:sz w:val="21"/>
          <w:szCs w:val="21"/>
        </w:rPr>
      </w:pPr>
      <w:bookmarkStart w:id="3" w:name="3_ТЕРМІНИ_ТА_ВИЗНАЧЕННЯ_ПОНЯТЬ"/>
      <w:bookmarkEnd w:id="3"/>
      <w:r w:rsidRPr="00864787">
        <w:rPr>
          <w:rFonts w:ascii="Arial" w:hAnsi="Arial" w:cs="Arial"/>
          <w:sz w:val="21"/>
          <w:szCs w:val="21"/>
        </w:rPr>
        <w:t>ТЕРМІНИ ТА ВИЗНАЧЕННЯПОНЯТЬ</w:t>
      </w:r>
    </w:p>
    <w:p w:rsidR="003E2328" w:rsidRPr="00864787" w:rsidRDefault="003527C7" w:rsidP="007E717E">
      <w:pPr>
        <w:pStyle w:val="a4"/>
        <w:numPr>
          <w:ilvl w:val="1"/>
          <w:numId w:val="19"/>
        </w:numPr>
        <w:tabs>
          <w:tab w:val="left" w:pos="1552"/>
          <w:tab w:val="left" w:pos="1553"/>
        </w:tabs>
        <w:spacing w:before="0"/>
        <w:ind w:left="1553" w:hanging="720"/>
        <w:contextualSpacing/>
        <w:rPr>
          <w:rFonts w:ascii="Arial" w:hAnsi="Arial" w:cs="Arial"/>
          <w:b/>
          <w:sz w:val="21"/>
          <w:szCs w:val="21"/>
        </w:rPr>
      </w:pPr>
      <w:r w:rsidRPr="00864787">
        <w:rPr>
          <w:rFonts w:ascii="Arial" w:hAnsi="Arial" w:cs="Arial"/>
          <w:b/>
          <w:sz w:val="21"/>
          <w:szCs w:val="21"/>
        </w:rPr>
        <w:t>відходи</w:t>
      </w:r>
    </w:p>
    <w:p w:rsidR="003E2328" w:rsidRPr="00864787" w:rsidRDefault="003527C7" w:rsidP="007E717E">
      <w:pPr>
        <w:pStyle w:val="a3"/>
        <w:spacing w:before="0"/>
        <w:ind w:right="111"/>
        <w:contextualSpacing/>
        <w:jc w:val="both"/>
        <w:rPr>
          <w:rFonts w:ascii="Arial" w:hAnsi="Arial" w:cs="Arial"/>
          <w:sz w:val="21"/>
          <w:szCs w:val="21"/>
        </w:rPr>
      </w:pPr>
      <w:r w:rsidRPr="00864787">
        <w:rPr>
          <w:rFonts w:ascii="Arial" w:hAnsi="Arial" w:cs="Arial"/>
          <w:sz w:val="21"/>
          <w:szCs w:val="21"/>
        </w:rPr>
        <w:t>Будь-які речовини, матеріали і предмети, що утворилися у процесі виробництва чи споживання, а також товари (продукція), що повністю або частково втратили свої споживчі властивості і не мають подальшого використання за місцем їх утворення чи виявлення і від яких їх власник позбувається, має намір або повинен позбутися шляхом утилізації чи видалення</w:t>
      </w:r>
    </w:p>
    <w:p w:rsidR="003E2328" w:rsidRPr="00864787" w:rsidRDefault="003527C7" w:rsidP="007E717E">
      <w:pPr>
        <w:pStyle w:val="1"/>
        <w:numPr>
          <w:ilvl w:val="1"/>
          <w:numId w:val="19"/>
        </w:numPr>
        <w:tabs>
          <w:tab w:val="left" w:pos="1552"/>
          <w:tab w:val="left" w:pos="1553"/>
        </w:tabs>
        <w:ind w:left="1552" w:hanging="720"/>
        <w:contextualSpacing/>
        <w:rPr>
          <w:rFonts w:ascii="Arial" w:hAnsi="Arial" w:cs="Arial"/>
          <w:sz w:val="21"/>
          <w:szCs w:val="21"/>
        </w:rPr>
      </w:pPr>
      <w:proofErr w:type="gramStart"/>
      <w:r w:rsidRPr="00864787">
        <w:rPr>
          <w:rFonts w:ascii="Arial" w:hAnsi="Arial" w:cs="Arial"/>
          <w:sz w:val="21"/>
          <w:szCs w:val="21"/>
        </w:rPr>
        <w:t>небезпечні</w:t>
      </w:r>
      <w:proofErr w:type="gramEnd"/>
      <w:r w:rsidR="00A43922">
        <w:rPr>
          <w:rFonts w:ascii="Arial" w:hAnsi="Arial" w:cs="Arial"/>
          <w:sz w:val="21"/>
          <w:szCs w:val="21"/>
          <w:lang w:val="uk-UA"/>
        </w:rPr>
        <w:t xml:space="preserve"> </w:t>
      </w:r>
      <w:r w:rsidRPr="00864787">
        <w:rPr>
          <w:rFonts w:ascii="Arial" w:hAnsi="Arial" w:cs="Arial"/>
          <w:sz w:val="21"/>
          <w:szCs w:val="21"/>
        </w:rPr>
        <w:t>відходи</w:t>
      </w:r>
    </w:p>
    <w:p w:rsidR="003E2328" w:rsidRPr="00864787" w:rsidRDefault="003527C7" w:rsidP="007E717E">
      <w:pPr>
        <w:pStyle w:val="a3"/>
        <w:spacing w:before="0"/>
        <w:ind w:right="110"/>
        <w:contextualSpacing/>
        <w:jc w:val="both"/>
        <w:rPr>
          <w:rFonts w:ascii="Arial" w:hAnsi="Arial" w:cs="Arial"/>
          <w:sz w:val="21"/>
          <w:szCs w:val="21"/>
        </w:rPr>
      </w:pPr>
      <w:r w:rsidRPr="00864787">
        <w:rPr>
          <w:rFonts w:ascii="Arial" w:hAnsi="Arial" w:cs="Arial"/>
          <w:sz w:val="21"/>
          <w:szCs w:val="21"/>
        </w:rPr>
        <w:t>Відходи</w:t>
      </w:r>
      <w:proofErr w:type="gramStart"/>
      <w:r w:rsidRPr="00864787">
        <w:rPr>
          <w:rFonts w:ascii="Arial" w:hAnsi="Arial" w:cs="Arial"/>
          <w:sz w:val="21"/>
          <w:szCs w:val="21"/>
        </w:rPr>
        <w:t>,що</w:t>
      </w:r>
      <w:proofErr w:type="gramEnd"/>
      <w:r w:rsidR="005936A0">
        <w:rPr>
          <w:rFonts w:ascii="Arial" w:hAnsi="Arial" w:cs="Arial"/>
          <w:sz w:val="21"/>
          <w:szCs w:val="21"/>
          <w:lang w:val="uk-UA"/>
        </w:rPr>
        <w:t xml:space="preserve"> </w:t>
      </w:r>
      <w:r w:rsidRPr="00864787">
        <w:rPr>
          <w:rFonts w:ascii="Arial" w:hAnsi="Arial" w:cs="Arial"/>
          <w:sz w:val="21"/>
          <w:szCs w:val="21"/>
        </w:rPr>
        <w:t>мають</w:t>
      </w:r>
      <w:r w:rsidR="005936A0">
        <w:rPr>
          <w:rFonts w:ascii="Arial" w:hAnsi="Arial" w:cs="Arial"/>
          <w:sz w:val="21"/>
          <w:szCs w:val="21"/>
          <w:lang w:val="uk-UA"/>
        </w:rPr>
        <w:t xml:space="preserve"> </w:t>
      </w:r>
      <w:r w:rsidRPr="00864787">
        <w:rPr>
          <w:rFonts w:ascii="Arial" w:hAnsi="Arial" w:cs="Arial"/>
          <w:sz w:val="21"/>
          <w:szCs w:val="21"/>
        </w:rPr>
        <w:t>такі</w:t>
      </w:r>
      <w:r w:rsidR="005936A0">
        <w:rPr>
          <w:rFonts w:ascii="Arial" w:hAnsi="Arial" w:cs="Arial"/>
          <w:sz w:val="21"/>
          <w:szCs w:val="21"/>
          <w:lang w:val="uk-UA"/>
        </w:rPr>
        <w:t xml:space="preserve"> </w:t>
      </w:r>
      <w:r w:rsidRPr="00864787">
        <w:rPr>
          <w:rFonts w:ascii="Arial" w:hAnsi="Arial" w:cs="Arial"/>
          <w:sz w:val="21"/>
          <w:szCs w:val="21"/>
        </w:rPr>
        <w:t>фізичні,хімічні,біологічні</w:t>
      </w:r>
      <w:r w:rsidR="005936A0">
        <w:rPr>
          <w:rFonts w:ascii="Arial" w:hAnsi="Arial" w:cs="Arial"/>
          <w:sz w:val="21"/>
          <w:szCs w:val="21"/>
          <w:lang w:val="uk-UA"/>
        </w:rPr>
        <w:t xml:space="preserve"> </w:t>
      </w:r>
      <w:r w:rsidRPr="00864787">
        <w:rPr>
          <w:rFonts w:ascii="Arial" w:hAnsi="Arial" w:cs="Arial"/>
          <w:sz w:val="21"/>
          <w:szCs w:val="21"/>
        </w:rPr>
        <w:t>чи</w:t>
      </w:r>
      <w:r w:rsidR="005936A0">
        <w:rPr>
          <w:rFonts w:ascii="Arial" w:hAnsi="Arial" w:cs="Arial"/>
          <w:sz w:val="21"/>
          <w:szCs w:val="21"/>
          <w:lang w:val="uk-UA"/>
        </w:rPr>
        <w:t xml:space="preserve"> </w:t>
      </w:r>
      <w:r w:rsidRPr="00864787">
        <w:rPr>
          <w:rFonts w:ascii="Arial" w:hAnsi="Arial" w:cs="Arial"/>
          <w:sz w:val="21"/>
          <w:szCs w:val="21"/>
        </w:rPr>
        <w:t>інші</w:t>
      </w:r>
      <w:r w:rsidR="005936A0">
        <w:rPr>
          <w:rFonts w:ascii="Arial" w:hAnsi="Arial" w:cs="Arial"/>
          <w:sz w:val="21"/>
          <w:szCs w:val="21"/>
          <w:lang w:val="uk-UA"/>
        </w:rPr>
        <w:t xml:space="preserve"> </w:t>
      </w:r>
      <w:r w:rsidRPr="00864787">
        <w:rPr>
          <w:rFonts w:ascii="Arial" w:hAnsi="Arial" w:cs="Arial"/>
          <w:sz w:val="21"/>
          <w:szCs w:val="21"/>
        </w:rPr>
        <w:t>властивості,які створюють або можуть створити небезпеку для навколишнього природного середовища і здоров'я людини та які потребують спеціальних методів і засобів поводження зними</w:t>
      </w:r>
    </w:p>
    <w:p w:rsidR="003E2328" w:rsidRPr="00864787" w:rsidRDefault="003527C7" w:rsidP="007E717E">
      <w:pPr>
        <w:pStyle w:val="1"/>
        <w:numPr>
          <w:ilvl w:val="1"/>
          <w:numId w:val="19"/>
        </w:numPr>
        <w:tabs>
          <w:tab w:val="left" w:pos="1552"/>
          <w:tab w:val="left" w:pos="1553"/>
        </w:tabs>
        <w:ind w:left="1552" w:hanging="720"/>
        <w:contextualSpacing/>
        <w:rPr>
          <w:rFonts w:ascii="Arial" w:hAnsi="Arial" w:cs="Arial"/>
          <w:sz w:val="21"/>
          <w:szCs w:val="21"/>
        </w:rPr>
      </w:pPr>
      <w:proofErr w:type="gramStart"/>
      <w:r w:rsidRPr="00864787">
        <w:rPr>
          <w:rFonts w:ascii="Arial" w:hAnsi="Arial" w:cs="Arial"/>
          <w:sz w:val="21"/>
          <w:szCs w:val="21"/>
        </w:rPr>
        <w:t>токсичні</w:t>
      </w:r>
      <w:proofErr w:type="gramEnd"/>
      <w:r w:rsidRPr="00864787">
        <w:rPr>
          <w:rFonts w:ascii="Arial" w:hAnsi="Arial" w:cs="Arial"/>
          <w:sz w:val="21"/>
          <w:szCs w:val="21"/>
        </w:rPr>
        <w:t xml:space="preserve"> відходи(ТВ)</w:t>
      </w:r>
    </w:p>
    <w:p w:rsidR="003E2328" w:rsidRPr="00864787" w:rsidRDefault="003527C7" w:rsidP="007E717E">
      <w:pPr>
        <w:pStyle w:val="a3"/>
        <w:spacing w:before="0"/>
        <w:ind w:right="109"/>
        <w:contextualSpacing/>
        <w:jc w:val="both"/>
        <w:rPr>
          <w:rFonts w:ascii="Arial" w:hAnsi="Arial" w:cs="Arial"/>
          <w:sz w:val="21"/>
          <w:szCs w:val="21"/>
        </w:rPr>
      </w:pPr>
      <w:r w:rsidRPr="00864787">
        <w:rPr>
          <w:rFonts w:ascii="Arial" w:hAnsi="Arial" w:cs="Arial"/>
          <w:sz w:val="21"/>
          <w:szCs w:val="21"/>
        </w:rPr>
        <w:t>Це різновид небезпечних відходів, які характеризуються вмістом речовин із такими властивостями, що можуть створити небезпеку для живих організмів як безпосередньо під час контакту з ними, так і в майбутньому (згідно з ДСТУ 4462.0.01)</w:t>
      </w:r>
    </w:p>
    <w:p w:rsidR="003E2328" w:rsidRPr="00864787" w:rsidRDefault="003527C7" w:rsidP="007E717E">
      <w:pPr>
        <w:pStyle w:val="1"/>
        <w:numPr>
          <w:ilvl w:val="1"/>
          <w:numId w:val="19"/>
        </w:numPr>
        <w:tabs>
          <w:tab w:val="left" w:pos="1552"/>
          <w:tab w:val="left" w:pos="1553"/>
        </w:tabs>
        <w:ind w:left="1552" w:hanging="720"/>
        <w:contextualSpacing/>
        <w:rPr>
          <w:rFonts w:ascii="Arial" w:hAnsi="Arial" w:cs="Arial"/>
          <w:sz w:val="21"/>
          <w:szCs w:val="21"/>
        </w:rPr>
      </w:pPr>
      <w:proofErr w:type="gramStart"/>
      <w:r w:rsidRPr="00864787">
        <w:rPr>
          <w:rFonts w:ascii="Arial" w:hAnsi="Arial" w:cs="Arial"/>
          <w:sz w:val="21"/>
          <w:szCs w:val="21"/>
        </w:rPr>
        <w:t>поводження</w:t>
      </w:r>
      <w:proofErr w:type="gramEnd"/>
      <w:r w:rsidRPr="00864787">
        <w:rPr>
          <w:rFonts w:ascii="Arial" w:hAnsi="Arial" w:cs="Arial"/>
          <w:sz w:val="21"/>
          <w:szCs w:val="21"/>
        </w:rPr>
        <w:t xml:space="preserve"> з</w:t>
      </w:r>
      <w:r w:rsidR="00A43922">
        <w:rPr>
          <w:rFonts w:ascii="Arial" w:hAnsi="Arial" w:cs="Arial"/>
          <w:sz w:val="21"/>
          <w:szCs w:val="21"/>
          <w:lang w:val="uk-UA"/>
        </w:rPr>
        <w:t xml:space="preserve"> </w:t>
      </w:r>
      <w:r w:rsidRPr="00864787">
        <w:rPr>
          <w:rFonts w:ascii="Arial" w:hAnsi="Arial" w:cs="Arial"/>
          <w:sz w:val="21"/>
          <w:szCs w:val="21"/>
        </w:rPr>
        <w:t>відходами</w:t>
      </w:r>
    </w:p>
    <w:p w:rsidR="003E2328" w:rsidRPr="00864787" w:rsidRDefault="003527C7" w:rsidP="005936A0">
      <w:pPr>
        <w:pStyle w:val="a3"/>
        <w:spacing w:before="0"/>
        <w:ind w:right="109"/>
        <w:contextualSpacing/>
        <w:jc w:val="both"/>
        <w:rPr>
          <w:rFonts w:ascii="Arial" w:hAnsi="Arial" w:cs="Arial"/>
          <w:sz w:val="21"/>
          <w:szCs w:val="21"/>
        </w:rPr>
      </w:pPr>
      <w:r w:rsidRPr="00864787">
        <w:rPr>
          <w:rFonts w:ascii="Arial" w:hAnsi="Arial" w:cs="Arial"/>
          <w:sz w:val="21"/>
          <w:szCs w:val="21"/>
        </w:rPr>
        <w:t>Дії, спрямовані на запобігання утворенню відходів, їх збирання, перевезення, зберігання, оброблення, утилізування, видалення, знешкодження і захоронення</w:t>
      </w:r>
      <w:proofErr w:type="gramStart"/>
      <w:r w:rsidRPr="00864787">
        <w:rPr>
          <w:rFonts w:ascii="Arial" w:hAnsi="Arial" w:cs="Arial"/>
          <w:sz w:val="21"/>
          <w:szCs w:val="21"/>
        </w:rPr>
        <w:t>,  зокрема</w:t>
      </w:r>
      <w:proofErr w:type="gramEnd"/>
      <w:r w:rsidRPr="00864787">
        <w:rPr>
          <w:rFonts w:ascii="Arial" w:hAnsi="Arial" w:cs="Arial"/>
          <w:sz w:val="21"/>
          <w:szCs w:val="21"/>
        </w:rPr>
        <w:t xml:space="preserve">  контролювання  за  цими  операціями  та  наглядання за</w:t>
      </w:r>
      <w:r w:rsidR="005936A0">
        <w:rPr>
          <w:rFonts w:ascii="Arial" w:hAnsi="Arial" w:cs="Arial"/>
          <w:sz w:val="21"/>
          <w:szCs w:val="21"/>
          <w:lang w:val="uk-UA"/>
        </w:rPr>
        <w:t xml:space="preserve"> </w:t>
      </w:r>
      <w:r w:rsidRPr="00864787">
        <w:rPr>
          <w:rFonts w:ascii="Arial" w:hAnsi="Arial" w:cs="Arial"/>
          <w:sz w:val="21"/>
          <w:szCs w:val="21"/>
        </w:rPr>
        <w:t>місцями видалення</w:t>
      </w:r>
    </w:p>
    <w:p w:rsidR="003E2328" w:rsidRPr="00864787" w:rsidRDefault="003527C7" w:rsidP="007E717E">
      <w:pPr>
        <w:pStyle w:val="1"/>
        <w:numPr>
          <w:ilvl w:val="1"/>
          <w:numId w:val="19"/>
        </w:numPr>
        <w:tabs>
          <w:tab w:val="left" w:pos="1552"/>
          <w:tab w:val="left" w:pos="1553"/>
        </w:tabs>
        <w:ind w:left="1552" w:hanging="720"/>
        <w:contextualSpacing/>
        <w:rPr>
          <w:rFonts w:ascii="Arial" w:hAnsi="Arial" w:cs="Arial"/>
          <w:sz w:val="21"/>
          <w:szCs w:val="21"/>
        </w:rPr>
      </w:pPr>
      <w:proofErr w:type="gramStart"/>
      <w:r w:rsidRPr="00864787">
        <w:rPr>
          <w:rFonts w:ascii="Arial" w:hAnsi="Arial" w:cs="Arial"/>
          <w:sz w:val="21"/>
          <w:szCs w:val="21"/>
        </w:rPr>
        <w:t>знешкодження</w:t>
      </w:r>
      <w:proofErr w:type="gramEnd"/>
      <w:r w:rsidR="00A43922">
        <w:rPr>
          <w:rFonts w:ascii="Arial" w:hAnsi="Arial" w:cs="Arial"/>
          <w:sz w:val="21"/>
          <w:szCs w:val="21"/>
          <w:lang w:val="uk-UA"/>
        </w:rPr>
        <w:t xml:space="preserve"> </w:t>
      </w:r>
      <w:r w:rsidRPr="00864787">
        <w:rPr>
          <w:rFonts w:ascii="Arial" w:hAnsi="Arial" w:cs="Arial"/>
          <w:sz w:val="21"/>
          <w:szCs w:val="21"/>
        </w:rPr>
        <w:t>відходів</w:t>
      </w:r>
    </w:p>
    <w:p w:rsidR="003E2328" w:rsidRPr="00864787" w:rsidRDefault="003527C7" w:rsidP="007E717E">
      <w:pPr>
        <w:pStyle w:val="a3"/>
        <w:spacing w:before="0"/>
        <w:ind w:right="112"/>
        <w:contextualSpacing/>
        <w:jc w:val="both"/>
        <w:rPr>
          <w:rFonts w:ascii="Arial" w:hAnsi="Arial" w:cs="Arial"/>
          <w:sz w:val="21"/>
          <w:szCs w:val="21"/>
        </w:rPr>
      </w:pPr>
      <w:r w:rsidRPr="00864787">
        <w:rPr>
          <w:rFonts w:ascii="Arial" w:hAnsi="Arial" w:cs="Arial"/>
          <w:sz w:val="21"/>
          <w:szCs w:val="21"/>
        </w:rPr>
        <w:t>Зменшення чи усунення небезпечності відходів шляхом механічного чи фізико-хімічного оброблення, чи біологічного оброблення або захоронення</w:t>
      </w:r>
    </w:p>
    <w:p w:rsidR="003E2328" w:rsidRPr="00864787" w:rsidRDefault="003527C7" w:rsidP="007E717E">
      <w:pPr>
        <w:pStyle w:val="1"/>
        <w:numPr>
          <w:ilvl w:val="1"/>
          <w:numId w:val="19"/>
        </w:numPr>
        <w:tabs>
          <w:tab w:val="left" w:pos="1552"/>
          <w:tab w:val="left" w:pos="1553"/>
        </w:tabs>
        <w:ind w:left="1552" w:hanging="720"/>
        <w:contextualSpacing/>
        <w:rPr>
          <w:rFonts w:ascii="Arial" w:hAnsi="Arial" w:cs="Arial"/>
          <w:sz w:val="21"/>
          <w:szCs w:val="21"/>
        </w:rPr>
      </w:pPr>
      <w:proofErr w:type="gramStart"/>
      <w:r w:rsidRPr="00864787">
        <w:rPr>
          <w:rFonts w:ascii="Arial" w:hAnsi="Arial" w:cs="Arial"/>
          <w:sz w:val="21"/>
          <w:szCs w:val="21"/>
        </w:rPr>
        <w:t>термічне</w:t>
      </w:r>
      <w:proofErr w:type="gramEnd"/>
      <w:r w:rsidRPr="00864787">
        <w:rPr>
          <w:rFonts w:ascii="Arial" w:hAnsi="Arial" w:cs="Arial"/>
          <w:sz w:val="21"/>
          <w:szCs w:val="21"/>
        </w:rPr>
        <w:t xml:space="preserve"> знешкодження токсичнихвідходів</w:t>
      </w:r>
    </w:p>
    <w:p w:rsidR="003E2328" w:rsidRPr="00864787" w:rsidRDefault="003527C7" w:rsidP="007E717E">
      <w:pPr>
        <w:pStyle w:val="a3"/>
        <w:spacing w:before="0"/>
        <w:ind w:right="109"/>
        <w:contextualSpacing/>
        <w:jc w:val="both"/>
        <w:rPr>
          <w:rFonts w:ascii="Arial" w:hAnsi="Arial" w:cs="Arial"/>
          <w:sz w:val="21"/>
          <w:szCs w:val="21"/>
        </w:rPr>
      </w:pPr>
      <w:r w:rsidRPr="00864787">
        <w:rPr>
          <w:rFonts w:ascii="Arial" w:hAnsi="Arial" w:cs="Arial"/>
          <w:sz w:val="21"/>
          <w:szCs w:val="21"/>
        </w:rPr>
        <w:t>Процес температурного розпаду або окиснення токсичних компонентів відходів з утворенням нетоксичних або малотоксичних продуктів у вигляді твердих компонентів, газів, золи і залежно від вигляду і складу відходів здійснюється методами рідкофазного окиснення, гетерогенного каталізу, піролізу тощо [1, 2]</w:t>
      </w:r>
    </w:p>
    <w:p w:rsidR="003E2328" w:rsidRPr="00864787" w:rsidRDefault="003527C7" w:rsidP="007E717E">
      <w:pPr>
        <w:pStyle w:val="1"/>
        <w:numPr>
          <w:ilvl w:val="1"/>
          <w:numId w:val="19"/>
        </w:numPr>
        <w:tabs>
          <w:tab w:val="left" w:pos="1552"/>
          <w:tab w:val="left" w:pos="1553"/>
        </w:tabs>
        <w:ind w:left="1552" w:hanging="720"/>
        <w:contextualSpacing/>
        <w:rPr>
          <w:rFonts w:ascii="Arial" w:hAnsi="Arial" w:cs="Arial"/>
          <w:sz w:val="21"/>
          <w:szCs w:val="21"/>
        </w:rPr>
      </w:pPr>
      <w:proofErr w:type="gramStart"/>
      <w:r w:rsidRPr="00864787">
        <w:rPr>
          <w:rFonts w:ascii="Arial" w:hAnsi="Arial" w:cs="Arial"/>
          <w:sz w:val="21"/>
          <w:szCs w:val="21"/>
        </w:rPr>
        <w:t>утилізація</w:t>
      </w:r>
      <w:proofErr w:type="gramEnd"/>
      <w:r w:rsidR="00A43922">
        <w:rPr>
          <w:rFonts w:ascii="Arial" w:hAnsi="Arial" w:cs="Arial"/>
          <w:sz w:val="21"/>
          <w:szCs w:val="21"/>
          <w:lang w:val="uk-UA"/>
        </w:rPr>
        <w:t xml:space="preserve"> </w:t>
      </w:r>
      <w:r w:rsidRPr="00864787">
        <w:rPr>
          <w:rFonts w:ascii="Arial" w:hAnsi="Arial" w:cs="Arial"/>
          <w:sz w:val="21"/>
          <w:szCs w:val="21"/>
        </w:rPr>
        <w:t>відходів</w:t>
      </w:r>
    </w:p>
    <w:p w:rsidR="003E2328" w:rsidRPr="003B0C9D" w:rsidRDefault="003527C7" w:rsidP="007E717E">
      <w:pPr>
        <w:pStyle w:val="a3"/>
        <w:spacing w:before="0"/>
        <w:ind w:right="112"/>
        <w:contextualSpacing/>
        <w:jc w:val="both"/>
        <w:rPr>
          <w:rFonts w:ascii="Arial" w:hAnsi="Arial" w:cs="Arial"/>
          <w:sz w:val="21"/>
          <w:szCs w:val="21"/>
          <w:lang w:val="ru-RU"/>
        </w:rPr>
      </w:pPr>
      <w:r w:rsidRPr="00864787">
        <w:rPr>
          <w:rFonts w:ascii="Arial" w:hAnsi="Arial" w:cs="Arial"/>
          <w:sz w:val="21"/>
          <w:szCs w:val="21"/>
          <w:lang w:val="ru-RU"/>
        </w:rPr>
        <w:t>Використання відходів як вторинних матеріальних чи енергетичних ресурсі</w:t>
      </w:r>
      <w:proofErr w:type="gramStart"/>
      <w:r w:rsidRPr="00864787">
        <w:rPr>
          <w:rFonts w:ascii="Arial" w:hAnsi="Arial" w:cs="Arial"/>
          <w:sz w:val="21"/>
          <w:szCs w:val="21"/>
          <w:lang w:val="ru-RU"/>
        </w:rPr>
        <w:t>в</w:t>
      </w:r>
      <w:proofErr w:type="gramEnd"/>
    </w:p>
    <w:p w:rsidR="003E2328" w:rsidRPr="00864787" w:rsidRDefault="003527C7" w:rsidP="007E717E">
      <w:pPr>
        <w:pStyle w:val="1"/>
        <w:numPr>
          <w:ilvl w:val="1"/>
          <w:numId w:val="19"/>
        </w:numPr>
        <w:tabs>
          <w:tab w:val="left" w:pos="1552"/>
          <w:tab w:val="left" w:pos="1553"/>
        </w:tabs>
        <w:ind w:left="1552" w:hanging="720"/>
        <w:contextualSpacing/>
        <w:rPr>
          <w:rFonts w:ascii="Arial" w:hAnsi="Arial" w:cs="Arial"/>
          <w:sz w:val="21"/>
          <w:szCs w:val="21"/>
        </w:rPr>
      </w:pPr>
      <w:proofErr w:type="gramStart"/>
      <w:r w:rsidRPr="00864787">
        <w:rPr>
          <w:rFonts w:ascii="Arial" w:hAnsi="Arial" w:cs="Arial"/>
          <w:sz w:val="21"/>
          <w:szCs w:val="21"/>
        </w:rPr>
        <w:t>видалення</w:t>
      </w:r>
      <w:proofErr w:type="gramEnd"/>
      <w:r w:rsidR="00A43922">
        <w:rPr>
          <w:rFonts w:ascii="Arial" w:hAnsi="Arial" w:cs="Arial"/>
          <w:sz w:val="21"/>
          <w:szCs w:val="21"/>
          <w:lang w:val="uk-UA"/>
        </w:rPr>
        <w:t xml:space="preserve"> </w:t>
      </w:r>
      <w:r w:rsidRPr="00864787">
        <w:rPr>
          <w:rFonts w:ascii="Arial" w:hAnsi="Arial" w:cs="Arial"/>
          <w:sz w:val="21"/>
          <w:szCs w:val="21"/>
        </w:rPr>
        <w:t>відходів</w:t>
      </w:r>
    </w:p>
    <w:p w:rsidR="003E2328" w:rsidRPr="00864787" w:rsidRDefault="003527C7" w:rsidP="007E717E">
      <w:pPr>
        <w:pStyle w:val="a3"/>
        <w:spacing w:before="0"/>
        <w:ind w:left="832" w:firstLine="0"/>
        <w:contextualSpacing/>
        <w:rPr>
          <w:rFonts w:ascii="Arial" w:hAnsi="Arial" w:cs="Arial"/>
          <w:sz w:val="21"/>
          <w:szCs w:val="21"/>
          <w:lang w:val="ru-RU"/>
        </w:rPr>
      </w:pPr>
      <w:r w:rsidRPr="00864787">
        <w:rPr>
          <w:rFonts w:ascii="Arial" w:hAnsi="Arial" w:cs="Arial"/>
          <w:sz w:val="21"/>
          <w:szCs w:val="21"/>
          <w:lang w:val="ru-RU"/>
        </w:rPr>
        <w:t>Здійснення операцій із відходами, що не призводять до їх утилізації</w:t>
      </w:r>
    </w:p>
    <w:p w:rsidR="003E2328" w:rsidRPr="00864787" w:rsidRDefault="003527C7" w:rsidP="007E717E">
      <w:pPr>
        <w:pStyle w:val="1"/>
        <w:numPr>
          <w:ilvl w:val="1"/>
          <w:numId w:val="19"/>
        </w:numPr>
        <w:tabs>
          <w:tab w:val="left" w:pos="1552"/>
          <w:tab w:val="left" w:pos="1553"/>
        </w:tabs>
        <w:ind w:left="1552" w:hanging="720"/>
        <w:contextualSpacing/>
        <w:rPr>
          <w:rFonts w:ascii="Arial" w:hAnsi="Arial" w:cs="Arial"/>
          <w:sz w:val="21"/>
          <w:szCs w:val="21"/>
        </w:rPr>
      </w:pPr>
      <w:proofErr w:type="gramStart"/>
      <w:r w:rsidRPr="00864787">
        <w:rPr>
          <w:rFonts w:ascii="Arial" w:hAnsi="Arial" w:cs="Arial"/>
          <w:sz w:val="21"/>
          <w:szCs w:val="21"/>
        </w:rPr>
        <w:lastRenderedPageBreak/>
        <w:t>захоронення</w:t>
      </w:r>
      <w:proofErr w:type="gramEnd"/>
      <w:r w:rsidR="00A43922">
        <w:rPr>
          <w:rFonts w:ascii="Arial" w:hAnsi="Arial" w:cs="Arial"/>
          <w:sz w:val="21"/>
          <w:szCs w:val="21"/>
          <w:lang w:val="uk-UA"/>
        </w:rPr>
        <w:t xml:space="preserve"> </w:t>
      </w:r>
      <w:r w:rsidRPr="00864787">
        <w:rPr>
          <w:rFonts w:ascii="Arial" w:hAnsi="Arial" w:cs="Arial"/>
          <w:sz w:val="21"/>
          <w:szCs w:val="21"/>
        </w:rPr>
        <w:t>відходів</w:t>
      </w:r>
    </w:p>
    <w:p w:rsidR="003E2328" w:rsidRPr="00864787" w:rsidRDefault="003527C7" w:rsidP="007E717E">
      <w:pPr>
        <w:pStyle w:val="a3"/>
        <w:spacing w:before="0"/>
        <w:ind w:right="111"/>
        <w:contextualSpacing/>
        <w:jc w:val="both"/>
        <w:rPr>
          <w:rFonts w:ascii="Arial" w:hAnsi="Arial" w:cs="Arial"/>
          <w:sz w:val="21"/>
          <w:szCs w:val="21"/>
        </w:rPr>
      </w:pPr>
      <w:proofErr w:type="gramStart"/>
      <w:r w:rsidRPr="00864787">
        <w:rPr>
          <w:rFonts w:ascii="Arial" w:hAnsi="Arial" w:cs="Arial"/>
          <w:sz w:val="21"/>
          <w:szCs w:val="21"/>
        </w:rPr>
        <w:t>Остаточне розміщення відходів при їх видаленні у спеціально відведених місцях чи на об'єктах так, щоб довгостроковий шкідливий вплив відходів на навколишнє природне середовище та здоров'я людини не перевищував установлених нормативів (згідно з ДСанПіН 2.2.7.029-99).</w:t>
      </w:r>
      <w:proofErr w:type="gramEnd"/>
    </w:p>
    <w:p w:rsidR="003E2328" w:rsidRPr="00864787" w:rsidRDefault="003527C7" w:rsidP="007E717E">
      <w:pPr>
        <w:pStyle w:val="1"/>
        <w:numPr>
          <w:ilvl w:val="1"/>
          <w:numId w:val="19"/>
        </w:numPr>
        <w:tabs>
          <w:tab w:val="left" w:pos="1552"/>
          <w:tab w:val="left" w:pos="1553"/>
        </w:tabs>
        <w:ind w:left="1552" w:hanging="720"/>
        <w:contextualSpacing/>
        <w:rPr>
          <w:rFonts w:ascii="Arial" w:hAnsi="Arial" w:cs="Arial"/>
          <w:sz w:val="21"/>
          <w:szCs w:val="21"/>
        </w:rPr>
      </w:pPr>
      <w:proofErr w:type="gramStart"/>
      <w:r w:rsidRPr="00864787">
        <w:rPr>
          <w:rFonts w:ascii="Arial" w:hAnsi="Arial" w:cs="Arial"/>
          <w:sz w:val="21"/>
          <w:szCs w:val="21"/>
        </w:rPr>
        <w:t>об'єкти</w:t>
      </w:r>
      <w:proofErr w:type="gramEnd"/>
      <w:r w:rsidRPr="00864787">
        <w:rPr>
          <w:rFonts w:ascii="Arial" w:hAnsi="Arial" w:cs="Arial"/>
          <w:sz w:val="21"/>
          <w:szCs w:val="21"/>
        </w:rPr>
        <w:t xml:space="preserve"> поводження з</w:t>
      </w:r>
      <w:r w:rsidR="00A43922">
        <w:rPr>
          <w:rFonts w:ascii="Arial" w:hAnsi="Arial" w:cs="Arial"/>
          <w:sz w:val="21"/>
          <w:szCs w:val="21"/>
          <w:lang w:val="uk-UA"/>
        </w:rPr>
        <w:t xml:space="preserve"> </w:t>
      </w:r>
      <w:r w:rsidRPr="00864787">
        <w:rPr>
          <w:rFonts w:ascii="Arial" w:hAnsi="Arial" w:cs="Arial"/>
          <w:sz w:val="21"/>
          <w:szCs w:val="21"/>
        </w:rPr>
        <w:t>відходами</w:t>
      </w:r>
    </w:p>
    <w:p w:rsidR="003E2328" w:rsidRDefault="003527C7" w:rsidP="007E717E">
      <w:pPr>
        <w:pStyle w:val="a3"/>
        <w:spacing w:before="0"/>
        <w:ind w:right="110"/>
        <w:contextualSpacing/>
        <w:jc w:val="both"/>
        <w:rPr>
          <w:rFonts w:ascii="Arial" w:hAnsi="Arial" w:cs="Arial"/>
          <w:sz w:val="21"/>
          <w:szCs w:val="21"/>
          <w:lang w:val="uk-UA"/>
        </w:rPr>
      </w:pPr>
      <w:r w:rsidRPr="00864787">
        <w:rPr>
          <w:rFonts w:ascii="Arial" w:hAnsi="Arial" w:cs="Arial"/>
          <w:sz w:val="21"/>
          <w:szCs w:val="21"/>
        </w:rPr>
        <w:t>Місця чи об'єкти, що використовуються для збирання, зберігання, оброблення, утилізації, видалення, знешкодження та захоронення відходів</w:t>
      </w:r>
    </w:p>
    <w:p w:rsidR="003E2328" w:rsidRPr="00864787" w:rsidRDefault="003527C7" w:rsidP="007E717E">
      <w:pPr>
        <w:pStyle w:val="1"/>
        <w:numPr>
          <w:ilvl w:val="1"/>
          <w:numId w:val="19"/>
        </w:numPr>
        <w:tabs>
          <w:tab w:val="left" w:pos="1552"/>
          <w:tab w:val="left" w:pos="1553"/>
        </w:tabs>
        <w:ind w:left="1552" w:hanging="720"/>
        <w:contextualSpacing/>
        <w:rPr>
          <w:rFonts w:ascii="Arial" w:hAnsi="Arial" w:cs="Arial"/>
          <w:sz w:val="21"/>
          <w:szCs w:val="21"/>
        </w:rPr>
      </w:pPr>
      <w:proofErr w:type="gramStart"/>
      <w:r w:rsidRPr="00864787">
        <w:rPr>
          <w:rFonts w:ascii="Arial" w:hAnsi="Arial" w:cs="Arial"/>
          <w:sz w:val="21"/>
          <w:szCs w:val="21"/>
        </w:rPr>
        <w:t>спеціально</w:t>
      </w:r>
      <w:proofErr w:type="gramEnd"/>
      <w:r w:rsidRPr="00864787">
        <w:rPr>
          <w:rFonts w:ascii="Arial" w:hAnsi="Arial" w:cs="Arial"/>
          <w:sz w:val="21"/>
          <w:szCs w:val="21"/>
        </w:rPr>
        <w:t xml:space="preserve"> відведені місця чиоб'єкти</w:t>
      </w:r>
    </w:p>
    <w:p w:rsidR="003E2328" w:rsidRPr="00864787" w:rsidRDefault="003527C7" w:rsidP="007E717E">
      <w:pPr>
        <w:pStyle w:val="a3"/>
        <w:spacing w:before="0"/>
        <w:ind w:right="109"/>
        <w:contextualSpacing/>
        <w:jc w:val="both"/>
        <w:rPr>
          <w:rFonts w:ascii="Arial" w:hAnsi="Arial" w:cs="Arial"/>
          <w:sz w:val="21"/>
          <w:szCs w:val="21"/>
        </w:rPr>
      </w:pPr>
      <w:r w:rsidRPr="00864787">
        <w:rPr>
          <w:rFonts w:ascii="Arial" w:hAnsi="Arial" w:cs="Arial"/>
          <w:sz w:val="21"/>
          <w:szCs w:val="21"/>
        </w:rPr>
        <w:t>Місця чи об'єкти (місця розміщення відходів, сховища, полігони, комплекси, споруди, ділянки надр тощо), на використання яких отримано</w:t>
      </w:r>
      <w:r w:rsidR="005936A0">
        <w:rPr>
          <w:rFonts w:ascii="Arial" w:hAnsi="Arial" w:cs="Arial"/>
          <w:sz w:val="21"/>
          <w:szCs w:val="21"/>
          <w:lang w:val="uk-UA"/>
        </w:rPr>
        <w:t xml:space="preserve"> </w:t>
      </w:r>
      <w:r w:rsidRPr="00864787">
        <w:rPr>
          <w:rFonts w:ascii="Arial" w:hAnsi="Arial" w:cs="Arial"/>
          <w:sz w:val="21"/>
          <w:szCs w:val="21"/>
        </w:rPr>
        <w:t>дозвіл спеціально уповноважених органів на видалення відходів чи здійснення інших операцій звідходами</w:t>
      </w:r>
    </w:p>
    <w:p w:rsidR="003E2328" w:rsidRPr="00864787" w:rsidRDefault="003527C7" w:rsidP="007E717E">
      <w:pPr>
        <w:pStyle w:val="1"/>
        <w:numPr>
          <w:ilvl w:val="1"/>
          <w:numId w:val="19"/>
        </w:numPr>
        <w:tabs>
          <w:tab w:val="left" w:pos="1552"/>
          <w:tab w:val="left" w:pos="1553"/>
        </w:tabs>
        <w:ind w:left="1552" w:hanging="720"/>
        <w:contextualSpacing/>
        <w:rPr>
          <w:rFonts w:ascii="Arial" w:hAnsi="Arial" w:cs="Arial"/>
          <w:sz w:val="21"/>
          <w:szCs w:val="21"/>
        </w:rPr>
      </w:pPr>
      <w:proofErr w:type="gramStart"/>
      <w:r w:rsidRPr="00864787">
        <w:rPr>
          <w:rFonts w:ascii="Arial" w:hAnsi="Arial" w:cs="Arial"/>
          <w:sz w:val="21"/>
          <w:szCs w:val="21"/>
        </w:rPr>
        <w:t>розміщення</w:t>
      </w:r>
      <w:proofErr w:type="gramEnd"/>
      <w:r w:rsidR="00A65B86">
        <w:rPr>
          <w:rFonts w:ascii="Arial" w:hAnsi="Arial" w:cs="Arial"/>
          <w:sz w:val="21"/>
          <w:szCs w:val="21"/>
          <w:lang w:val="uk-UA"/>
        </w:rPr>
        <w:t xml:space="preserve"> </w:t>
      </w:r>
      <w:r w:rsidRPr="00864787">
        <w:rPr>
          <w:rFonts w:ascii="Arial" w:hAnsi="Arial" w:cs="Arial"/>
          <w:sz w:val="21"/>
          <w:szCs w:val="21"/>
        </w:rPr>
        <w:t>відходів</w:t>
      </w:r>
    </w:p>
    <w:p w:rsidR="003E2328" w:rsidRPr="00864787" w:rsidRDefault="003527C7" w:rsidP="007E717E">
      <w:pPr>
        <w:pStyle w:val="a3"/>
        <w:spacing w:before="0"/>
        <w:ind w:right="112"/>
        <w:contextualSpacing/>
        <w:jc w:val="both"/>
        <w:rPr>
          <w:rFonts w:ascii="Arial" w:hAnsi="Arial" w:cs="Arial"/>
          <w:sz w:val="21"/>
          <w:szCs w:val="21"/>
          <w:lang w:val="ru-RU"/>
        </w:rPr>
      </w:pPr>
      <w:r w:rsidRPr="00864787">
        <w:rPr>
          <w:rFonts w:ascii="Arial" w:hAnsi="Arial" w:cs="Arial"/>
          <w:sz w:val="21"/>
          <w:szCs w:val="21"/>
          <w:lang w:val="ru-RU"/>
        </w:rPr>
        <w:t>Зберігання та захоронення відході</w:t>
      </w:r>
      <w:proofErr w:type="gramStart"/>
      <w:r w:rsidRPr="00864787">
        <w:rPr>
          <w:rFonts w:ascii="Arial" w:hAnsi="Arial" w:cs="Arial"/>
          <w:sz w:val="21"/>
          <w:szCs w:val="21"/>
          <w:lang w:val="ru-RU"/>
        </w:rPr>
        <w:t>в</w:t>
      </w:r>
      <w:proofErr w:type="gramEnd"/>
      <w:r w:rsidRPr="00864787">
        <w:rPr>
          <w:rFonts w:ascii="Arial" w:hAnsi="Arial" w:cs="Arial"/>
          <w:sz w:val="21"/>
          <w:szCs w:val="21"/>
          <w:lang w:val="ru-RU"/>
        </w:rPr>
        <w:t xml:space="preserve"> у спеціально відведених для цього місцях чи об'єктах</w:t>
      </w:r>
    </w:p>
    <w:p w:rsidR="003E2328" w:rsidRPr="00864787" w:rsidRDefault="003527C7" w:rsidP="007E717E">
      <w:pPr>
        <w:pStyle w:val="1"/>
        <w:numPr>
          <w:ilvl w:val="1"/>
          <w:numId w:val="19"/>
        </w:numPr>
        <w:tabs>
          <w:tab w:val="left" w:pos="1552"/>
          <w:tab w:val="left" w:pos="1553"/>
        </w:tabs>
        <w:ind w:left="1552" w:hanging="720"/>
        <w:contextualSpacing/>
        <w:rPr>
          <w:rFonts w:ascii="Arial" w:hAnsi="Arial" w:cs="Arial"/>
          <w:sz w:val="21"/>
          <w:szCs w:val="21"/>
        </w:rPr>
      </w:pPr>
      <w:proofErr w:type="gramStart"/>
      <w:r w:rsidRPr="00864787">
        <w:rPr>
          <w:rFonts w:ascii="Arial" w:hAnsi="Arial" w:cs="Arial"/>
          <w:sz w:val="21"/>
          <w:szCs w:val="21"/>
        </w:rPr>
        <w:t>полігони</w:t>
      </w:r>
      <w:proofErr w:type="gramEnd"/>
      <w:r w:rsidRPr="00864787">
        <w:rPr>
          <w:rFonts w:ascii="Arial" w:hAnsi="Arial" w:cs="Arial"/>
          <w:sz w:val="21"/>
          <w:szCs w:val="21"/>
        </w:rPr>
        <w:t xml:space="preserve"> токсичних відходів(ПТВ)</w:t>
      </w:r>
    </w:p>
    <w:p w:rsidR="003E2328" w:rsidRPr="00864787" w:rsidRDefault="003527C7" w:rsidP="007E717E">
      <w:pPr>
        <w:pStyle w:val="a3"/>
        <w:spacing w:before="0"/>
        <w:ind w:right="109"/>
        <w:contextualSpacing/>
        <w:jc w:val="both"/>
        <w:rPr>
          <w:rFonts w:ascii="Arial" w:hAnsi="Arial" w:cs="Arial"/>
          <w:sz w:val="21"/>
          <w:szCs w:val="21"/>
          <w:lang w:val="ru-RU"/>
        </w:rPr>
      </w:pPr>
      <w:r w:rsidRPr="00864787">
        <w:rPr>
          <w:rFonts w:ascii="Arial" w:hAnsi="Arial" w:cs="Arial"/>
          <w:sz w:val="21"/>
          <w:szCs w:val="21"/>
          <w:lang w:val="ru-RU"/>
        </w:rPr>
        <w:t xml:space="preserve">Спеціальні інженерно-технологічні споруди, призначені для приймання і централізованого поводження з ТВ, утвореними в </w:t>
      </w:r>
      <w:proofErr w:type="gramStart"/>
      <w:r w:rsidRPr="00864787">
        <w:rPr>
          <w:rFonts w:ascii="Arial" w:hAnsi="Arial" w:cs="Arial"/>
          <w:sz w:val="21"/>
          <w:szCs w:val="21"/>
          <w:lang w:val="ru-RU"/>
        </w:rPr>
        <w:t>р</w:t>
      </w:r>
      <w:proofErr w:type="gramEnd"/>
      <w:r w:rsidRPr="00864787">
        <w:rPr>
          <w:rFonts w:ascii="Arial" w:hAnsi="Arial" w:cs="Arial"/>
          <w:sz w:val="21"/>
          <w:szCs w:val="21"/>
          <w:lang w:val="ru-RU"/>
        </w:rPr>
        <w:t>ізних галузях господарської діяльності</w:t>
      </w:r>
    </w:p>
    <w:p w:rsidR="003E2328" w:rsidRPr="00864787" w:rsidRDefault="003527C7" w:rsidP="007E717E">
      <w:pPr>
        <w:pStyle w:val="1"/>
        <w:numPr>
          <w:ilvl w:val="1"/>
          <w:numId w:val="19"/>
        </w:numPr>
        <w:tabs>
          <w:tab w:val="left" w:pos="1552"/>
          <w:tab w:val="left" w:pos="1553"/>
        </w:tabs>
        <w:ind w:left="1552" w:hanging="720"/>
        <w:contextualSpacing/>
        <w:rPr>
          <w:rFonts w:ascii="Arial" w:hAnsi="Arial" w:cs="Arial"/>
          <w:sz w:val="21"/>
          <w:szCs w:val="21"/>
        </w:rPr>
      </w:pPr>
      <w:proofErr w:type="gramStart"/>
      <w:r w:rsidRPr="00864787">
        <w:rPr>
          <w:rFonts w:ascii="Arial" w:hAnsi="Arial" w:cs="Arial"/>
          <w:sz w:val="21"/>
          <w:szCs w:val="21"/>
        </w:rPr>
        <w:t>оброблення</w:t>
      </w:r>
      <w:proofErr w:type="gramEnd"/>
      <w:r w:rsidRPr="00864787">
        <w:rPr>
          <w:rFonts w:ascii="Arial" w:hAnsi="Arial" w:cs="Arial"/>
          <w:sz w:val="21"/>
          <w:szCs w:val="21"/>
        </w:rPr>
        <w:t xml:space="preserve"> (перероблення)відходів</w:t>
      </w:r>
    </w:p>
    <w:p w:rsidR="003E2328" w:rsidRPr="00864787" w:rsidRDefault="003527C7" w:rsidP="007E717E">
      <w:pPr>
        <w:pStyle w:val="a3"/>
        <w:spacing w:before="0"/>
        <w:ind w:right="109"/>
        <w:contextualSpacing/>
        <w:jc w:val="both"/>
        <w:rPr>
          <w:rFonts w:ascii="Arial" w:hAnsi="Arial" w:cs="Arial"/>
          <w:sz w:val="21"/>
          <w:szCs w:val="21"/>
        </w:rPr>
      </w:pPr>
      <w:r w:rsidRPr="00864787">
        <w:rPr>
          <w:rFonts w:ascii="Arial" w:hAnsi="Arial" w:cs="Arial"/>
          <w:sz w:val="21"/>
          <w:szCs w:val="21"/>
        </w:rPr>
        <w:t>Здійснення будь-яких технологічних операцій, пов'язаних із зміною фізичних, хімічних чи біологічних властивостей відходів, з метою підготовки їх до екологічно безпечного зберігання, перевезення, утилізації чи видалення</w:t>
      </w:r>
    </w:p>
    <w:p w:rsidR="003E2328" w:rsidRPr="00864787" w:rsidRDefault="003527C7" w:rsidP="007E717E">
      <w:pPr>
        <w:pStyle w:val="1"/>
        <w:numPr>
          <w:ilvl w:val="1"/>
          <w:numId w:val="19"/>
        </w:numPr>
        <w:tabs>
          <w:tab w:val="left" w:pos="1552"/>
          <w:tab w:val="left" w:pos="1553"/>
        </w:tabs>
        <w:ind w:left="1552" w:hanging="720"/>
        <w:contextualSpacing/>
        <w:rPr>
          <w:rFonts w:ascii="Arial" w:hAnsi="Arial" w:cs="Arial"/>
          <w:sz w:val="21"/>
          <w:szCs w:val="21"/>
        </w:rPr>
      </w:pPr>
      <w:proofErr w:type="gramStart"/>
      <w:r w:rsidRPr="00864787">
        <w:rPr>
          <w:rFonts w:ascii="Arial" w:hAnsi="Arial" w:cs="Arial"/>
          <w:sz w:val="21"/>
          <w:szCs w:val="21"/>
        </w:rPr>
        <w:t>рекультивація</w:t>
      </w:r>
      <w:proofErr w:type="gramEnd"/>
    </w:p>
    <w:p w:rsidR="00A43922" w:rsidRPr="005936A0" w:rsidRDefault="00A43922" w:rsidP="007E717E">
      <w:pPr>
        <w:pStyle w:val="a3"/>
        <w:spacing w:before="0"/>
        <w:ind w:right="283"/>
        <w:contextualSpacing/>
        <w:jc w:val="both"/>
        <w:rPr>
          <w:rFonts w:ascii="Arial" w:hAnsi="Arial" w:cs="Arial"/>
          <w:sz w:val="21"/>
          <w:szCs w:val="21"/>
          <w:lang w:val="ru-RU"/>
        </w:rPr>
      </w:pPr>
      <w:r w:rsidRPr="005936A0">
        <w:rPr>
          <w:rFonts w:ascii="Arial" w:hAnsi="Arial" w:cs="Arial"/>
          <w:sz w:val="21"/>
          <w:szCs w:val="21"/>
          <w:lang w:val="ru-RU"/>
        </w:rPr>
        <w:t xml:space="preserve"> </w:t>
      </w:r>
      <w:r w:rsidRPr="00864787">
        <w:rPr>
          <w:rFonts w:ascii="Arial" w:hAnsi="Arial" w:cs="Arial"/>
          <w:sz w:val="21"/>
          <w:szCs w:val="21"/>
          <w:lang w:val="ru-RU"/>
        </w:rPr>
        <w:t>Роботи</w:t>
      </w:r>
      <w:r w:rsidRPr="005936A0">
        <w:rPr>
          <w:rFonts w:ascii="Arial" w:hAnsi="Arial" w:cs="Arial"/>
          <w:sz w:val="21"/>
          <w:szCs w:val="21"/>
          <w:lang w:val="ru-RU"/>
        </w:rPr>
        <w:t xml:space="preserve">, </w:t>
      </w:r>
      <w:r w:rsidRPr="00864787">
        <w:rPr>
          <w:rFonts w:ascii="Arial" w:hAnsi="Arial" w:cs="Arial"/>
          <w:sz w:val="21"/>
          <w:szCs w:val="21"/>
          <w:lang w:val="ru-RU"/>
        </w:rPr>
        <w:t>спрямовані</w:t>
      </w:r>
      <w:r w:rsidRPr="005936A0">
        <w:rPr>
          <w:rFonts w:ascii="Arial" w:hAnsi="Arial" w:cs="Arial"/>
          <w:sz w:val="21"/>
          <w:szCs w:val="21"/>
          <w:lang w:val="ru-RU"/>
        </w:rPr>
        <w:t xml:space="preserve"> </w:t>
      </w:r>
      <w:r w:rsidRPr="00864787">
        <w:rPr>
          <w:rFonts w:ascii="Arial" w:hAnsi="Arial" w:cs="Arial"/>
          <w:sz w:val="21"/>
          <w:szCs w:val="21"/>
          <w:lang w:val="ru-RU"/>
        </w:rPr>
        <w:t>на</w:t>
      </w:r>
      <w:r w:rsidRPr="005936A0">
        <w:rPr>
          <w:rFonts w:ascii="Arial" w:hAnsi="Arial" w:cs="Arial"/>
          <w:sz w:val="21"/>
          <w:szCs w:val="21"/>
          <w:lang w:val="ru-RU"/>
        </w:rPr>
        <w:t xml:space="preserve"> </w:t>
      </w:r>
      <w:r w:rsidRPr="00864787">
        <w:rPr>
          <w:rFonts w:ascii="Arial" w:hAnsi="Arial" w:cs="Arial"/>
          <w:sz w:val="21"/>
          <w:szCs w:val="21"/>
          <w:lang w:val="ru-RU"/>
        </w:rPr>
        <w:t>довготривалу</w:t>
      </w:r>
      <w:r w:rsidRPr="005936A0">
        <w:rPr>
          <w:rFonts w:ascii="Arial" w:hAnsi="Arial" w:cs="Arial"/>
          <w:sz w:val="21"/>
          <w:szCs w:val="21"/>
          <w:lang w:val="ru-RU"/>
        </w:rPr>
        <w:t xml:space="preserve"> </w:t>
      </w:r>
      <w:r w:rsidRPr="00864787">
        <w:rPr>
          <w:rFonts w:ascii="Arial" w:hAnsi="Arial" w:cs="Arial"/>
          <w:sz w:val="21"/>
          <w:szCs w:val="21"/>
          <w:lang w:val="ru-RU"/>
        </w:rPr>
        <w:t>консервацію</w:t>
      </w:r>
      <w:r w:rsidRPr="005936A0">
        <w:rPr>
          <w:rFonts w:ascii="Arial" w:hAnsi="Arial" w:cs="Arial"/>
          <w:sz w:val="21"/>
          <w:szCs w:val="21"/>
          <w:lang w:val="ru-RU"/>
        </w:rPr>
        <w:t xml:space="preserve"> </w:t>
      </w:r>
      <w:r w:rsidRPr="00864787">
        <w:rPr>
          <w:rFonts w:ascii="Arial" w:hAnsi="Arial" w:cs="Arial"/>
          <w:sz w:val="21"/>
          <w:szCs w:val="21"/>
          <w:lang w:val="ru-RU"/>
        </w:rPr>
        <w:t>або</w:t>
      </w:r>
      <w:r w:rsidRPr="005936A0">
        <w:rPr>
          <w:rFonts w:ascii="Arial" w:hAnsi="Arial" w:cs="Arial"/>
          <w:sz w:val="21"/>
          <w:szCs w:val="21"/>
          <w:lang w:val="ru-RU"/>
        </w:rPr>
        <w:t xml:space="preserve"> </w:t>
      </w:r>
      <w:r w:rsidRPr="00864787">
        <w:rPr>
          <w:rFonts w:ascii="Arial" w:hAnsi="Arial" w:cs="Arial"/>
          <w:sz w:val="21"/>
          <w:szCs w:val="21"/>
          <w:lang w:val="ru-RU"/>
        </w:rPr>
        <w:t>повну</w:t>
      </w:r>
      <w:r w:rsidRPr="005936A0">
        <w:rPr>
          <w:rFonts w:ascii="Arial" w:hAnsi="Arial" w:cs="Arial"/>
          <w:sz w:val="21"/>
          <w:szCs w:val="21"/>
          <w:lang w:val="ru-RU"/>
        </w:rPr>
        <w:t xml:space="preserve"> </w:t>
      </w:r>
      <w:r w:rsidRPr="00864787">
        <w:rPr>
          <w:rFonts w:ascii="Arial" w:hAnsi="Arial" w:cs="Arial"/>
          <w:sz w:val="21"/>
          <w:szCs w:val="21"/>
          <w:lang w:val="ru-RU"/>
        </w:rPr>
        <w:t>ліквідацію</w:t>
      </w:r>
      <w:r w:rsidRPr="005936A0">
        <w:rPr>
          <w:rFonts w:ascii="Arial" w:hAnsi="Arial" w:cs="Arial"/>
          <w:sz w:val="21"/>
          <w:szCs w:val="21"/>
          <w:lang w:val="ru-RU"/>
        </w:rPr>
        <w:t xml:space="preserve"> </w:t>
      </w:r>
      <w:r w:rsidRPr="00864787">
        <w:rPr>
          <w:rFonts w:ascii="Arial" w:hAnsi="Arial" w:cs="Arial"/>
          <w:sz w:val="21"/>
          <w:szCs w:val="21"/>
          <w:lang w:val="ru-RU"/>
        </w:rPr>
        <w:t>об</w:t>
      </w:r>
      <w:r w:rsidRPr="005936A0">
        <w:rPr>
          <w:rFonts w:ascii="Arial" w:hAnsi="Arial" w:cs="Arial"/>
          <w:sz w:val="21"/>
          <w:szCs w:val="21"/>
          <w:lang w:val="ru-RU"/>
        </w:rPr>
        <w:t>'</w:t>
      </w:r>
      <w:r w:rsidRPr="00864787">
        <w:rPr>
          <w:rFonts w:ascii="Arial" w:hAnsi="Arial" w:cs="Arial"/>
          <w:sz w:val="21"/>
          <w:szCs w:val="21"/>
          <w:lang w:val="ru-RU"/>
        </w:rPr>
        <w:t>єкту</w:t>
      </w:r>
      <w:r w:rsidR="005936A0" w:rsidRPr="005936A0">
        <w:rPr>
          <w:rFonts w:ascii="Arial" w:hAnsi="Arial" w:cs="Arial"/>
          <w:sz w:val="21"/>
          <w:szCs w:val="21"/>
          <w:lang w:val="ru-RU"/>
        </w:rPr>
        <w:t xml:space="preserve"> </w:t>
      </w:r>
      <w:r w:rsidRPr="00864787">
        <w:rPr>
          <w:rFonts w:ascii="Arial" w:hAnsi="Arial" w:cs="Arial"/>
          <w:sz w:val="21"/>
          <w:szCs w:val="21"/>
          <w:lang w:val="ru-RU"/>
        </w:rPr>
        <w:t>і</w:t>
      </w:r>
      <w:r w:rsidR="005936A0" w:rsidRPr="005936A0">
        <w:rPr>
          <w:rFonts w:ascii="Arial" w:hAnsi="Arial" w:cs="Arial"/>
          <w:sz w:val="21"/>
          <w:szCs w:val="21"/>
          <w:lang w:val="ru-RU"/>
        </w:rPr>
        <w:t xml:space="preserve"> </w:t>
      </w:r>
      <w:r w:rsidRPr="00864787">
        <w:rPr>
          <w:rFonts w:ascii="Arial" w:hAnsi="Arial" w:cs="Arial"/>
          <w:sz w:val="21"/>
          <w:szCs w:val="21"/>
          <w:lang w:val="ru-RU"/>
        </w:rPr>
        <w:t>наслідків</w:t>
      </w:r>
      <w:r w:rsidR="005936A0" w:rsidRPr="005936A0">
        <w:rPr>
          <w:rFonts w:ascii="Arial" w:hAnsi="Arial" w:cs="Arial"/>
          <w:sz w:val="21"/>
          <w:szCs w:val="21"/>
          <w:lang w:val="ru-RU"/>
        </w:rPr>
        <w:t xml:space="preserve"> </w:t>
      </w:r>
      <w:r w:rsidRPr="00864787">
        <w:rPr>
          <w:rFonts w:ascii="Arial" w:hAnsi="Arial" w:cs="Arial"/>
          <w:sz w:val="21"/>
          <w:szCs w:val="21"/>
          <w:lang w:val="ru-RU"/>
        </w:rPr>
        <w:t>його</w:t>
      </w:r>
      <w:r w:rsidR="005936A0" w:rsidRPr="005936A0">
        <w:rPr>
          <w:rFonts w:ascii="Arial" w:hAnsi="Arial" w:cs="Arial"/>
          <w:sz w:val="21"/>
          <w:szCs w:val="21"/>
          <w:lang w:val="ru-RU"/>
        </w:rPr>
        <w:t xml:space="preserve"> </w:t>
      </w:r>
      <w:r w:rsidRPr="00864787">
        <w:rPr>
          <w:rFonts w:ascii="Arial" w:hAnsi="Arial" w:cs="Arial"/>
          <w:sz w:val="21"/>
          <w:szCs w:val="21"/>
          <w:lang w:val="ru-RU"/>
        </w:rPr>
        <w:t>діяльності</w:t>
      </w:r>
      <w:r w:rsidR="005936A0" w:rsidRPr="005936A0">
        <w:rPr>
          <w:rFonts w:ascii="Arial" w:hAnsi="Arial" w:cs="Arial"/>
          <w:sz w:val="21"/>
          <w:szCs w:val="21"/>
          <w:lang w:val="ru-RU"/>
        </w:rPr>
        <w:t xml:space="preserve"> </w:t>
      </w:r>
      <w:r w:rsidRPr="00864787">
        <w:rPr>
          <w:rFonts w:ascii="Arial" w:hAnsi="Arial" w:cs="Arial"/>
          <w:sz w:val="21"/>
          <w:szCs w:val="21"/>
          <w:lang w:val="ru-RU"/>
        </w:rPr>
        <w:t>з</w:t>
      </w:r>
      <w:r w:rsidR="005936A0" w:rsidRPr="005936A0">
        <w:rPr>
          <w:rFonts w:ascii="Arial" w:hAnsi="Arial" w:cs="Arial"/>
          <w:sz w:val="21"/>
          <w:szCs w:val="21"/>
          <w:lang w:val="ru-RU"/>
        </w:rPr>
        <w:t xml:space="preserve"> </w:t>
      </w:r>
      <w:r w:rsidRPr="00864787">
        <w:rPr>
          <w:rFonts w:ascii="Arial" w:hAnsi="Arial" w:cs="Arial"/>
          <w:sz w:val="21"/>
          <w:szCs w:val="21"/>
          <w:lang w:val="ru-RU"/>
        </w:rPr>
        <w:t>приведенням</w:t>
      </w:r>
      <w:r w:rsidR="005936A0" w:rsidRPr="005936A0">
        <w:rPr>
          <w:rFonts w:ascii="Arial" w:hAnsi="Arial" w:cs="Arial"/>
          <w:sz w:val="21"/>
          <w:szCs w:val="21"/>
          <w:lang w:val="ru-RU"/>
        </w:rPr>
        <w:t xml:space="preserve"> </w:t>
      </w:r>
      <w:r w:rsidRPr="00864787">
        <w:rPr>
          <w:rFonts w:ascii="Arial" w:hAnsi="Arial" w:cs="Arial"/>
          <w:sz w:val="21"/>
          <w:szCs w:val="21"/>
          <w:lang w:val="ru-RU"/>
        </w:rPr>
        <w:t>територій</w:t>
      </w:r>
      <w:r w:rsidR="005936A0" w:rsidRPr="005936A0">
        <w:rPr>
          <w:rFonts w:ascii="Arial" w:hAnsi="Arial" w:cs="Arial"/>
          <w:sz w:val="21"/>
          <w:szCs w:val="21"/>
          <w:lang w:val="ru-RU"/>
        </w:rPr>
        <w:t xml:space="preserve"> </w:t>
      </w:r>
      <w:r w:rsidRPr="00864787">
        <w:rPr>
          <w:rFonts w:ascii="Arial" w:hAnsi="Arial" w:cs="Arial"/>
          <w:sz w:val="21"/>
          <w:szCs w:val="21"/>
          <w:lang w:val="ru-RU"/>
        </w:rPr>
        <w:t>до</w:t>
      </w:r>
      <w:r w:rsidR="005936A0">
        <w:rPr>
          <w:rFonts w:ascii="Arial" w:hAnsi="Arial" w:cs="Arial"/>
          <w:sz w:val="21"/>
          <w:szCs w:val="21"/>
          <w:lang w:val="ru-RU"/>
        </w:rPr>
        <w:t xml:space="preserve"> </w:t>
      </w:r>
      <w:proofErr w:type="gramStart"/>
      <w:r w:rsidRPr="00864787">
        <w:rPr>
          <w:rFonts w:ascii="Arial" w:hAnsi="Arial" w:cs="Arial"/>
          <w:sz w:val="21"/>
          <w:szCs w:val="21"/>
          <w:lang w:val="ru-RU"/>
        </w:rPr>
        <w:t>природного</w:t>
      </w:r>
      <w:proofErr w:type="gramEnd"/>
      <w:r w:rsidR="005936A0">
        <w:rPr>
          <w:rFonts w:ascii="Arial" w:hAnsi="Arial" w:cs="Arial"/>
          <w:sz w:val="21"/>
          <w:szCs w:val="21"/>
          <w:lang w:val="ru-RU"/>
        </w:rPr>
        <w:t xml:space="preserve"> </w:t>
      </w:r>
      <w:r w:rsidRPr="00864787">
        <w:rPr>
          <w:rFonts w:ascii="Arial" w:hAnsi="Arial" w:cs="Arial"/>
          <w:sz w:val="21"/>
          <w:szCs w:val="21"/>
          <w:lang w:val="ru-RU"/>
        </w:rPr>
        <w:t>стану</w:t>
      </w:r>
      <w:r w:rsidRPr="005936A0">
        <w:rPr>
          <w:rFonts w:ascii="Arial" w:hAnsi="Arial" w:cs="Arial"/>
          <w:sz w:val="21"/>
          <w:szCs w:val="21"/>
          <w:lang w:val="ru-RU"/>
        </w:rPr>
        <w:t xml:space="preserve">. </w:t>
      </w:r>
      <w:proofErr w:type="gramStart"/>
      <w:r w:rsidRPr="00864787">
        <w:rPr>
          <w:rFonts w:ascii="Arial" w:hAnsi="Arial" w:cs="Arial"/>
          <w:sz w:val="21"/>
          <w:szCs w:val="21"/>
          <w:lang w:val="ru-RU"/>
        </w:rPr>
        <w:t>Здійснюються</w:t>
      </w:r>
      <w:r w:rsidRPr="005936A0">
        <w:rPr>
          <w:rFonts w:ascii="Arial" w:hAnsi="Arial" w:cs="Arial"/>
          <w:sz w:val="21"/>
          <w:szCs w:val="21"/>
          <w:lang w:val="ru-RU"/>
        </w:rPr>
        <w:t xml:space="preserve"> </w:t>
      </w:r>
      <w:r w:rsidRPr="00864787">
        <w:rPr>
          <w:rFonts w:ascii="Arial" w:hAnsi="Arial" w:cs="Arial"/>
          <w:sz w:val="21"/>
          <w:szCs w:val="21"/>
          <w:lang w:val="ru-RU"/>
        </w:rPr>
        <w:t>у</w:t>
      </w:r>
      <w:r w:rsidRPr="005936A0">
        <w:rPr>
          <w:rFonts w:ascii="Arial" w:hAnsi="Arial" w:cs="Arial"/>
          <w:sz w:val="21"/>
          <w:szCs w:val="21"/>
          <w:lang w:val="ru-RU"/>
        </w:rPr>
        <w:t xml:space="preserve"> </w:t>
      </w:r>
      <w:r w:rsidRPr="00864787">
        <w:rPr>
          <w:rFonts w:ascii="Arial" w:hAnsi="Arial" w:cs="Arial"/>
          <w:sz w:val="21"/>
          <w:szCs w:val="21"/>
          <w:lang w:val="ru-RU"/>
        </w:rPr>
        <w:t>декілька</w:t>
      </w:r>
      <w:r w:rsidRPr="005936A0">
        <w:rPr>
          <w:rFonts w:ascii="Arial" w:hAnsi="Arial" w:cs="Arial"/>
          <w:sz w:val="21"/>
          <w:szCs w:val="21"/>
          <w:lang w:val="ru-RU"/>
        </w:rPr>
        <w:t xml:space="preserve"> </w:t>
      </w:r>
      <w:r w:rsidRPr="00864787">
        <w:rPr>
          <w:rFonts w:ascii="Arial" w:hAnsi="Arial" w:cs="Arial"/>
          <w:sz w:val="21"/>
          <w:szCs w:val="21"/>
          <w:lang w:val="ru-RU"/>
        </w:rPr>
        <w:t>етапів</w:t>
      </w:r>
      <w:r w:rsidRPr="005936A0">
        <w:rPr>
          <w:rFonts w:ascii="Arial" w:hAnsi="Arial" w:cs="Arial"/>
          <w:sz w:val="21"/>
          <w:szCs w:val="21"/>
          <w:lang w:val="ru-RU"/>
        </w:rPr>
        <w:t xml:space="preserve">, </w:t>
      </w:r>
      <w:r w:rsidRPr="00864787">
        <w:rPr>
          <w:rFonts w:ascii="Arial" w:hAnsi="Arial" w:cs="Arial"/>
          <w:sz w:val="21"/>
          <w:szCs w:val="21"/>
          <w:lang w:val="ru-RU"/>
        </w:rPr>
        <w:t>одним</w:t>
      </w:r>
      <w:r w:rsidRPr="005936A0">
        <w:rPr>
          <w:rFonts w:ascii="Arial" w:hAnsi="Arial" w:cs="Arial"/>
          <w:sz w:val="21"/>
          <w:szCs w:val="21"/>
          <w:lang w:val="ru-RU"/>
        </w:rPr>
        <w:t xml:space="preserve"> </w:t>
      </w:r>
      <w:r w:rsidRPr="00864787">
        <w:rPr>
          <w:rFonts w:ascii="Arial" w:hAnsi="Arial" w:cs="Arial"/>
          <w:sz w:val="21"/>
          <w:szCs w:val="21"/>
          <w:lang w:val="ru-RU"/>
        </w:rPr>
        <w:t>із</w:t>
      </w:r>
      <w:r w:rsidRPr="005936A0">
        <w:rPr>
          <w:rFonts w:ascii="Arial" w:hAnsi="Arial" w:cs="Arial"/>
          <w:sz w:val="21"/>
          <w:szCs w:val="21"/>
          <w:lang w:val="ru-RU"/>
        </w:rPr>
        <w:t xml:space="preserve"> </w:t>
      </w:r>
      <w:r w:rsidRPr="00864787">
        <w:rPr>
          <w:rFonts w:ascii="Arial" w:hAnsi="Arial" w:cs="Arial"/>
          <w:sz w:val="21"/>
          <w:szCs w:val="21"/>
          <w:lang w:val="ru-RU"/>
        </w:rPr>
        <w:t>яких</w:t>
      </w:r>
      <w:r w:rsidRPr="005936A0">
        <w:rPr>
          <w:rFonts w:ascii="Arial" w:hAnsi="Arial" w:cs="Arial"/>
          <w:sz w:val="21"/>
          <w:szCs w:val="21"/>
          <w:lang w:val="ru-RU"/>
        </w:rPr>
        <w:t xml:space="preserve"> </w:t>
      </w:r>
      <w:r w:rsidRPr="00864787">
        <w:rPr>
          <w:rFonts w:ascii="Arial" w:hAnsi="Arial" w:cs="Arial"/>
          <w:sz w:val="21"/>
          <w:szCs w:val="21"/>
          <w:lang w:val="ru-RU"/>
        </w:rPr>
        <w:t>є</w:t>
      </w:r>
      <w:r w:rsidRPr="005936A0">
        <w:rPr>
          <w:rFonts w:ascii="Arial" w:hAnsi="Arial" w:cs="Arial"/>
          <w:sz w:val="21"/>
          <w:szCs w:val="21"/>
          <w:lang w:val="ru-RU"/>
        </w:rPr>
        <w:t xml:space="preserve"> </w:t>
      </w:r>
      <w:r w:rsidRPr="00864787">
        <w:rPr>
          <w:rFonts w:ascii="Arial" w:hAnsi="Arial" w:cs="Arial"/>
          <w:sz w:val="21"/>
          <w:szCs w:val="21"/>
          <w:lang w:val="ru-RU"/>
        </w:rPr>
        <w:t>відновлення</w:t>
      </w:r>
      <w:r w:rsidRPr="005936A0">
        <w:rPr>
          <w:rFonts w:ascii="Arial" w:hAnsi="Arial" w:cs="Arial"/>
          <w:sz w:val="21"/>
          <w:szCs w:val="21"/>
          <w:lang w:val="ru-RU"/>
        </w:rPr>
        <w:t xml:space="preserve"> </w:t>
      </w:r>
      <w:r w:rsidRPr="00864787">
        <w:rPr>
          <w:rFonts w:ascii="Arial" w:hAnsi="Arial" w:cs="Arial"/>
          <w:sz w:val="21"/>
          <w:szCs w:val="21"/>
          <w:lang w:val="ru-RU"/>
        </w:rPr>
        <w:t>порушених</w:t>
      </w:r>
      <w:r w:rsidRPr="005936A0">
        <w:rPr>
          <w:rFonts w:ascii="Arial" w:hAnsi="Arial" w:cs="Arial"/>
          <w:sz w:val="21"/>
          <w:szCs w:val="21"/>
          <w:lang w:val="ru-RU"/>
        </w:rPr>
        <w:t xml:space="preserve"> </w:t>
      </w:r>
      <w:r w:rsidRPr="00864787">
        <w:rPr>
          <w:rFonts w:ascii="Arial" w:hAnsi="Arial" w:cs="Arial"/>
          <w:sz w:val="21"/>
          <w:szCs w:val="21"/>
          <w:lang w:val="ru-RU"/>
        </w:rPr>
        <w:t>ґрунтових</w:t>
      </w:r>
      <w:r w:rsidRPr="005936A0">
        <w:rPr>
          <w:rFonts w:ascii="Arial" w:hAnsi="Arial" w:cs="Arial"/>
          <w:sz w:val="21"/>
          <w:szCs w:val="21"/>
          <w:lang w:val="ru-RU"/>
        </w:rPr>
        <w:t xml:space="preserve"> </w:t>
      </w:r>
      <w:r w:rsidRPr="00864787">
        <w:rPr>
          <w:rFonts w:ascii="Arial" w:hAnsi="Arial" w:cs="Arial"/>
          <w:sz w:val="21"/>
          <w:szCs w:val="21"/>
          <w:lang w:val="ru-RU"/>
        </w:rPr>
        <w:t>покривів</w:t>
      </w:r>
      <w:r w:rsidRPr="005936A0">
        <w:rPr>
          <w:rFonts w:ascii="Arial" w:hAnsi="Arial" w:cs="Arial"/>
          <w:sz w:val="21"/>
          <w:szCs w:val="21"/>
          <w:lang w:val="ru-RU"/>
        </w:rPr>
        <w:t xml:space="preserve"> </w:t>
      </w:r>
      <w:r w:rsidRPr="00864787">
        <w:rPr>
          <w:rFonts w:ascii="Arial" w:hAnsi="Arial" w:cs="Arial"/>
          <w:sz w:val="21"/>
          <w:szCs w:val="21"/>
          <w:lang w:val="ru-RU"/>
        </w:rPr>
        <w:t>та</w:t>
      </w:r>
      <w:r w:rsidRPr="005936A0">
        <w:rPr>
          <w:rFonts w:ascii="Arial" w:hAnsi="Arial" w:cs="Arial"/>
          <w:sz w:val="21"/>
          <w:szCs w:val="21"/>
          <w:lang w:val="ru-RU"/>
        </w:rPr>
        <w:t xml:space="preserve"> </w:t>
      </w:r>
      <w:r w:rsidRPr="00864787">
        <w:rPr>
          <w:rFonts w:ascii="Arial" w:hAnsi="Arial" w:cs="Arial"/>
          <w:sz w:val="21"/>
          <w:szCs w:val="21"/>
          <w:lang w:val="ru-RU"/>
        </w:rPr>
        <w:t>організація</w:t>
      </w:r>
      <w:r w:rsidRPr="005936A0">
        <w:rPr>
          <w:rFonts w:ascii="Arial" w:hAnsi="Arial" w:cs="Arial"/>
          <w:sz w:val="21"/>
          <w:szCs w:val="21"/>
          <w:lang w:val="ru-RU"/>
        </w:rPr>
        <w:t xml:space="preserve"> </w:t>
      </w:r>
      <w:r w:rsidRPr="00864787">
        <w:rPr>
          <w:rFonts w:ascii="Arial" w:hAnsi="Arial" w:cs="Arial"/>
          <w:sz w:val="21"/>
          <w:szCs w:val="21"/>
          <w:lang w:val="ru-RU"/>
        </w:rPr>
        <w:t>зелених</w:t>
      </w:r>
      <w:r w:rsidR="005936A0">
        <w:rPr>
          <w:rFonts w:ascii="Arial" w:hAnsi="Arial" w:cs="Arial"/>
          <w:sz w:val="21"/>
          <w:szCs w:val="21"/>
          <w:lang w:val="ru-RU"/>
        </w:rPr>
        <w:t xml:space="preserve"> </w:t>
      </w:r>
      <w:r w:rsidRPr="00864787">
        <w:rPr>
          <w:rFonts w:ascii="Arial" w:hAnsi="Arial" w:cs="Arial"/>
          <w:sz w:val="21"/>
          <w:szCs w:val="21"/>
          <w:lang w:val="ru-RU"/>
        </w:rPr>
        <w:t>насаджень</w:t>
      </w:r>
      <w:proofErr w:type="gramEnd"/>
    </w:p>
    <w:p w:rsidR="003E2328" w:rsidRPr="00864787" w:rsidRDefault="007E717E" w:rsidP="007E717E">
      <w:pPr>
        <w:pStyle w:val="1"/>
        <w:numPr>
          <w:ilvl w:val="1"/>
          <w:numId w:val="19"/>
        </w:numPr>
        <w:tabs>
          <w:tab w:val="left" w:pos="1552"/>
          <w:tab w:val="left" w:pos="1553"/>
        </w:tabs>
        <w:ind w:left="1552" w:hanging="720"/>
        <w:contextualSpacing/>
        <w:rPr>
          <w:rFonts w:ascii="Arial" w:hAnsi="Arial" w:cs="Arial"/>
          <w:sz w:val="21"/>
          <w:szCs w:val="21"/>
        </w:rPr>
      </w:pPr>
      <w:r>
        <w:rPr>
          <w:rFonts w:ascii="Arial" w:hAnsi="Arial" w:cs="Arial"/>
          <w:sz w:val="21"/>
          <w:szCs w:val="21"/>
          <w:lang w:val="uk-UA"/>
        </w:rPr>
        <w:t>карта</w:t>
      </w:r>
    </w:p>
    <w:p w:rsidR="003E2328" w:rsidRPr="00864787" w:rsidRDefault="003527C7" w:rsidP="007E717E">
      <w:pPr>
        <w:pStyle w:val="a3"/>
        <w:spacing w:before="0"/>
        <w:ind w:left="113" w:right="108"/>
        <w:contextualSpacing/>
        <w:jc w:val="both"/>
        <w:rPr>
          <w:rFonts w:ascii="Arial" w:hAnsi="Arial" w:cs="Arial"/>
          <w:sz w:val="21"/>
          <w:szCs w:val="21"/>
          <w:lang w:val="ru-RU"/>
        </w:rPr>
      </w:pPr>
      <w:r w:rsidRPr="00864787">
        <w:rPr>
          <w:rFonts w:ascii="Arial" w:hAnsi="Arial" w:cs="Arial"/>
          <w:sz w:val="21"/>
          <w:szCs w:val="21"/>
          <w:lang w:val="ru-RU"/>
        </w:rPr>
        <w:t xml:space="preserve">Частина території ПТВ, призначена для захоронення токсичних відходів визначеного класу небезпеки </w:t>
      </w:r>
      <w:proofErr w:type="gramStart"/>
      <w:r w:rsidRPr="00864787">
        <w:rPr>
          <w:rFonts w:ascii="Arial" w:hAnsi="Arial" w:cs="Arial"/>
          <w:sz w:val="21"/>
          <w:szCs w:val="21"/>
          <w:lang w:val="ru-RU"/>
        </w:rPr>
        <w:t>на</w:t>
      </w:r>
      <w:proofErr w:type="gramEnd"/>
      <w:r w:rsidRPr="00864787">
        <w:rPr>
          <w:rFonts w:ascii="Arial" w:hAnsi="Arial" w:cs="Arial"/>
          <w:sz w:val="21"/>
          <w:szCs w:val="21"/>
          <w:lang w:val="ru-RU"/>
        </w:rPr>
        <w:t xml:space="preserve"> пері</w:t>
      </w:r>
      <w:proofErr w:type="gramStart"/>
      <w:r w:rsidRPr="00864787">
        <w:rPr>
          <w:rFonts w:ascii="Arial" w:hAnsi="Arial" w:cs="Arial"/>
          <w:sz w:val="21"/>
          <w:szCs w:val="21"/>
          <w:lang w:val="ru-RU"/>
        </w:rPr>
        <w:t>од</w:t>
      </w:r>
      <w:proofErr w:type="gramEnd"/>
      <w:r w:rsidRPr="00864787">
        <w:rPr>
          <w:rFonts w:ascii="Arial" w:hAnsi="Arial" w:cs="Arial"/>
          <w:sz w:val="21"/>
          <w:szCs w:val="21"/>
          <w:lang w:val="ru-RU"/>
        </w:rPr>
        <w:t xml:space="preserve"> часу не більше ніж два роки.</w:t>
      </w:r>
    </w:p>
    <w:p w:rsidR="003E2328" w:rsidRPr="00A65B86" w:rsidRDefault="003527C7" w:rsidP="007E717E">
      <w:pPr>
        <w:pStyle w:val="1"/>
        <w:numPr>
          <w:ilvl w:val="0"/>
          <w:numId w:val="19"/>
        </w:numPr>
        <w:tabs>
          <w:tab w:val="left" w:pos="1044"/>
        </w:tabs>
        <w:spacing w:before="80" w:after="80"/>
        <w:ind w:left="1044" w:hanging="193"/>
        <w:contextualSpacing/>
        <w:jc w:val="both"/>
        <w:rPr>
          <w:rFonts w:ascii="Arial" w:hAnsi="Arial" w:cs="Arial"/>
          <w:sz w:val="21"/>
          <w:szCs w:val="21"/>
        </w:rPr>
      </w:pPr>
      <w:bookmarkStart w:id="4" w:name="4_ЗАГАЛЬНІ_ПОЛОЖЕННЯ"/>
      <w:bookmarkEnd w:id="4"/>
      <w:r w:rsidRPr="00A65B86">
        <w:rPr>
          <w:rFonts w:ascii="Arial" w:hAnsi="Arial" w:cs="Arial"/>
          <w:sz w:val="21"/>
          <w:szCs w:val="21"/>
        </w:rPr>
        <w:t>ЗАГАЛЬНІ</w:t>
      </w:r>
      <w:r w:rsidR="007E717E">
        <w:rPr>
          <w:rFonts w:ascii="Arial" w:hAnsi="Arial" w:cs="Arial"/>
          <w:sz w:val="21"/>
          <w:szCs w:val="21"/>
          <w:lang w:val="uk-UA"/>
        </w:rPr>
        <w:t xml:space="preserve"> </w:t>
      </w:r>
      <w:r w:rsidRPr="00A65B86">
        <w:rPr>
          <w:rFonts w:ascii="Arial" w:hAnsi="Arial" w:cs="Arial"/>
          <w:sz w:val="21"/>
          <w:szCs w:val="21"/>
        </w:rPr>
        <w:t>ПОЛОЖЕННЯ</w:t>
      </w:r>
    </w:p>
    <w:p w:rsidR="003E2328" w:rsidRPr="00A65B86" w:rsidRDefault="003527C7" w:rsidP="007E717E">
      <w:pPr>
        <w:pStyle w:val="a4"/>
        <w:numPr>
          <w:ilvl w:val="1"/>
          <w:numId w:val="19"/>
        </w:numPr>
        <w:tabs>
          <w:tab w:val="left" w:pos="1553"/>
        </w:tabs>
        <w:spacing w:before="0"/>
        <w:ind w:left="112" w:right="110" w:firstLine="720"/>
        <w:contextualSpacing/>
        <w:jc w:val="both"/>
        <w:rPr>
          <w:rFonts w:ascii="Arial" w:hAnsi="Arial" w:cs="Arial"/>
          <w:sz w:val="21"/>
          <w:szCs w:val="21"/>
        </w:rPr>
      </w:pPr>
      <w:r w:rsidRPr="00A65B86">
        <w:rPr>
          <w:rFonts w:ascii="Arial" w:hAnsi="Arial" w:cs="Arial"/>
          <w:sz w:val="21"/>
          <w:szCs w:val="21"/>
        </w:rPr>
        <w:t>ПТВ призначені для мінімізації негативного впливу на довкілля токсичних відходів, що утворюються в сфері виробництва та споживання, шляхом їх знешкодження, довготривалого зберігання або захоронення відповідно до Закону України № 187/98-ВР від05.04.1998.</w:t>
      </w:r>
    </w:p>
    <w:p w:rsidR="003E2328" w:rsidRPr="00A65B86" w:rsidRDefault="00A43922" w:rsidP="007E717E">
      <w:pPr>
        <w:pStyle w:val="a3"/>
        <w:spacing w:before="0"/>
        <w:ind w:left="113" w:right="108"/>
        <w:contextualSpacing/>
        <w:jc w:val="both"/>
        <w:rPr>
          <w:rFonts w:ascii="Arial" w:hAnsi="Arial" w:cs="Arial"/>
          <w:sz w:val="21"/>
          <w:szCs w:val="21"/>
        </w:rPr>
      </w:pPr>
      <w:r>
        <w:rPr>
          <w:rFonts w:ascii="Arial" w:hAnsi="Arial" w:cs="Arial"/>
          <w:sz w:val="21"/>
          <w:szCs w:val="21"/>
        </w:rPr>
        <w:t>Захоронення</w:t>
      </w:r>
      <w:r>
        <w:rPr>
          <w:rFonts w:ascii="Arial" w:hAnsi="Arial" w:cs="Arial"/>
          <w:sz w:val="21"/>
          <w:szCs w:val="21"/>
          <w:lang w:val="uk-UA"/>
        </w:rPr>
        <w:t xml:space="preserve"> </w:t>
      </w:r>
      <w:r w:rsidR="003527C7" w:rsidRPr="00A65B86">
        <w:rPr>
          <w:rFonts w:ascii="Arial" w:hAnsi="Arial" w:cs="Arial"/>
          <w:sz w:val="21"/>
          <w:szCs w:val="21"/>
        </w:rPr>
        <w:t>високотоксичних компонентів (речовин) здійснюють у сертифікованій</w:t>
      </w:r>
      <w:r>
        <w:rPr>
          <w:rFonts w:ascii="Arial" w:hAnsi="Arial" w:cs="Arial"/>
          <w:sz w:val="21"/>
          <w:szCs w:val="21"/>
          <w:lang w:val="uk-UA"/>
        </w:rPr>
        <w:t xml:space="preserve"> </w:t>
      </w:r>
      <w:r w:rsidR="003527C7" w:rsidRPr="00A65B86">
        <w:rPr>
          <w:rFonts w:ascii="Arial" w:hAnsi="Arial" w:cs="Arial"/>
          <w:sz w:val="21"/>
          <w:szCs w:val="21"/>
        </w:rPr>
        <w:t>і</w:t>
      </w:r>
      <w:r>
        <w:rPr>
          <w:rFonts w:ascii="Arial" w:hAnsi="Arial" w:cs="Arial"/>
          <w:sz w:val="21"/>
          <w:szCs w:val="21"/>
          <w:lang w:val="uk-UA"/>
        </w:rPr>
        <w:t xml:space="preserve"> </w:t>
      </w:r>
      <w:r w:rsidR="003527C7" w:rsidRPr="00A65B86">
        <w:rPr>
          <w:rFonts w:ascii="Arial" w:hAnsi="Arial" w:cs="Arial"/>
          <w:sz w:val="21"/>
          <w:szCs w:val="21"/>
        </w:rPr>
        <w:t>дозволеній</w:t>
      </w:r>
      <w:r>
        <w:rPr>
          <w:rFonts w:ascii="Arial" w:hAnsi="Arial" w:cs="Arial"/>
          <w:sz w:val="21"/>
          <w:szCs w:val="21"/>
          <w:lang w:val="uk-UA"/>
        </w:rPr>
        <w:t xml:space="preserve"> </w:t>
      </w:r>
      <w:r w:rsidR="003527C7" w:rsidRPr="00A65B86">
        <w:rPr>
          <w:rFonts w:ascii="Arial" w:hAnsi="Arial" w:cs="Arial"/>
          <w:sz w:val="21"/>
          <w:szCs w:val="21"/>
        </w:rPr>
        <w:t>тарі</w:t>
      </w:r>
      <w:r>
        <w:rPr>
          <w:rFonts w:ascii="Arial" w:hAnsi="Arial" w:cs="Arial"/>
          <w:sz w:val="21"/>
          <w:szCs w:val="21"/>
          <w:lang w:val="uk-UA"/>
        </w:rPr>
        <w:t xml:space="preserve"> </w:t>
      </w:r>
      <w:r w:rsidR="003527C7" w:rsidRPr="00A65B86">
        <w:rPr>
          <w:rFonts w:ascii="Arial" w:hAnsi="Arial" w:cs="Arial"/>
          <w:sz w:val="21"/>
          <w:szCs w:val="21"/>
        </w:rPr>
        <w:t>для</w:t>
      </w:r>
      <w:r>
        <w:rPr>
          <w:rFonts w:ascii="Arial" w:hAnsi="Arial" w:cs="Arial"/>
          <w:sz w:val="21"/>
          <w:szCs w:val="21"/>
          <w:lang w:val="uk-UA"/>
        </w:rPr>
        <w:t xml:space="preserve"> </w:t>
      </w:r>
      <w:r w:rsidR="003527C7" w:rsidRPr="00A65B86">
        <w:rPr>
          <w:rFonts w:ascii="Arial" w:hAnsi="Arial" w:cs="Arial"/>
          <w:sz w:val="21"/>
          <w:szCs w:val="21"/>
        </w:rPr>
        <w:t>довгострокового</w:t>
      </w:r>
      <w:r>
        <w:rPr>
          <w:rFonts w:ascii="Arial" w:hAnsi="Arial" w:cs="Arial"/>
          <w:sz w:val="21"/>
          <w:szCs w:val="21"/>
          <w:lang w:val="uk-UA"/>
        </w:rPr>
        <w:t xml:space="preserve"> </w:t>
      </w:r>
      <w:hyperlink r:id="rId17">
        <w:r w:rsidR="003527C7" w:rsidRPr="00A65B86">
          <w:rPr>
            <w:rFonts w:ascii="Arial" w:hAnsi="Arial" w:cs="Arial"/>
            <w:sz w:val="21"/>
            <w:szCs w:val="21"/>
          </w:rPr>
          <w:t>з</w:t>
        </w:r>
      </w:hyperlink>
      <w:r w:rsidR="003527C7" w:rsidRPr="00A65B86">
        <w:rPr>
          <w:rFonts w:ascii="Arial" w:hAnsi="Arial" w:cs="Arial"/>
          <w:sz w:val="21"/>
          <w:szCs w:val="21"/>
        </w:rPr>
        <w:t>берігання</w:t>
      </w:r>
      <w:r>
        <w:rPr>
          <w:rFonts w:ascii="Arial" w:hAnsi="Arial" w:cs="Arial"/>
          <w:sz w:val="21"/>
          <w:szCs w:val="21"/>
          <w:lang w:val="uk-UA"/>
        </w:rPr>
        <w:t xml:space="preserve"> </w:t>
      </w:r>
      <w:r w:rsidR="003527C7" w:rsidRPr="00A65B86">
        <w:rPr>
          <w:rFonts w:ascii="Arial" w:hAnsi="Arial" w:cs="Arial"/>
          <w:sz w:val="21"/>
          <w:szCs w:val="21"/>
        </w:rPr>
        <w:t>даного</w:t>
      </w:r>
      <w:r>
        <w:rPr>
          <w:rFonts w:ascii="Arial" w:hAnsi="Arial" w:cs="Arial"/>
          <w:sz w:val="21"/>
          <w:szCs w:val="21"/>
          <w:lang w:val="uk-UA"/>
        </w:rPr>
        <w:t xml:space="preserve"> </w:t>
      </w:r>
      <w:r w:rsidR="003527C7" w:rsidRPr="00A65B86">
        <w:rPr>
          <w:rFonts w:ascii="Arial" w:hAnsi="Arial" w:cs="Arial"/>
          <w:sz w:val="21"/>
          <w:szCs w:val="21"/>
        </w:rPr>
        <w:t>виду</w:t>
      </w:r>
      <w:r>
        <w:rPr>
          <w:rFonts w:ascii="Arial" w:hAnsi="Arial" w:cs="Arial"/>
          <w:sz w:val="21"/>
          <w:szCs w:val="21"/>
          <w:lang w:val="uk-UA"/>
        </w:rPr>
        <w:t xml:space="preserve"> </w:t>
      </w:r>
      <w:r w:rsidR="003527C7" w:rsidRPr="00A65B86">
        <w:rPr>
          <w:rFonts w:ascii="Arial" w:hAnsi="Arial" w:cs="Arial"/>
          <w:sz w:val="21"/>
          <w:szCs w:val="21"/>
        </w:rPr>
        <w:t>або групи речовин у сховищах підвищеної міцності з засто</w:t>
      </w:r>
      <w:r>
        <w:rPr>
          <w:rFonts w:ascii="Arial" w:hAnsi="Arial" w:cs="Arial"/>
          <w:sz w:val="21"/>
          <w:szCs w:val="21"/>
        </w:rPr>
        <w:t xml:space="preserve">суванням спеціальних заходів за окремими проектами з    </w:t>
      </w:r>
      <w:proofErr w:type="gramStart"/>
      <w:r>
        <w:rPr>
          <w:rFonts w:ascii="Arial" w:hAnsi="Arial" w:cs="Arial"/>
          <w:sz w:val="21"/>
          <w:szCs w:val="21"/>
        </w:rPr>
        <w:t>урахуванням  специфіки</w:t>
      </w:r>
      <w:proofErr w:type="gramEnd"/>
      <w:r>
        <w:rPr>
          <w:rFonts w:ascii="Arial" w:hAnsi="Arial" w:cs="Arial"/>
          <w:sz w:val="21"/>
          <w:szCs w:val="21"/>
        </w:rPr>
        <w:t xml:space="preserve">  </w:t>
      </w:r>
      <w:r w:rsidR="003527C7" w:rsidRPr="00A65B86">
        <w:rPr>
          <w:rFonts w:ascii="Arial" w:hAnsi="Arial" w:cs="Arial"/>
          <w:sz w:val="21"/>
          <w:szCs w:val="21"/>
        </w:rPr>
        <w:t>території</w:t>
      </w:r>
      <w:r w:rsidR="005936A0">
        <w:rPr>
          <w:rFonts w:ascii="Arial" w:hAnsi="Arial" w:cs="Arial"/>
          <w:sz w:val="21"/>
          <w:szCs w:val="21"/>
          <w:lang w:val="uk-UA"/>
        </w:rPr>
        <w:t xml:space="preserve"> </w:t>
      </w:r>
      <w:r w:rsidR="003527C7" w:rsidRPr="00A65B86">
        <w:rPr>
          <w:rFonts w:ascii="Arial" w:hAnsi="Arial" w:cs="Arial"/>
          <w:sz w:val="21"/>
          <w:szCs w:val="21"/>
        </w:rPr>
        <w:t>(</w:t>
      </w:r>
      <w:r w:rsidR="003527C7" w:rsidRPr="00A65B86">
        <w:rPr>
          <w:rFonts w:ascii="Arial" w:hAnsi="Arial" w:cs="Arial"/>
          <w:sz w:val="21"/>
          <w:szCs w:val="21"/>
          <w:lang w:val="ru-RU"/>
        </w:rPr>
        <w:t>сейсмічності</w:t>
      </w:r>
      <w:r w:rsidR="003527C7" w:rsidRPr="00A65B86">
        <w:rPr>
          <w:rFonts w:ascii="Arial" w:hAnsi="Arial" w:cs="Arial"/>
          <w:sz w:val="21"/>
          <w:szCs w:val="21"/>
        </w:rPr>
        <w:t xml:space="preserve">, </w:t>
      </w:r>
      <w:r w:rsidR="003527C7" w:rsidRPr="00A65B86">
        <w:rPr>
          <w:rFonts w:ascii="Arial" w:hAnsi="Arial" w:cs="Arial"/>
          <w:sz w:val="21"/>
          <w:szCs w:val="21"/>
          <w:lang w:val="ru-RU"/>
        </w:rPr>
        <w:t>наявності</w:t>
      </w:r>
      <w:r w:rsidR="003527C7" w:rsidRPr="00A65B86">
        <w:rPr>
          <w:rFonts w:ascii="Arial" w:hAnsi="Arial" w:cs="Arial"/>
          <w:sz w:val="21"/>
          <w:szCs w:val="21"/>
        </w:rPr>
        <w:t xml:space="preserve"> </w:t>
      </w:r>
      <w:r w:rsidR="003527C7" w:rsidRPr="00A65B86">
        <w:rPr>
          <w:rFonts w:ascii="Arial" w:hAnsi="Arial" w:cs="Arial"/>
          <w:sz w:val="21"/>
          <w:szCs w:val="21"/>
          <w:lang w:val="ru-RU"/>
        </w:rPr>
        <w:t>підроблюваних</w:t>
      </w:r>
      <w:r w:rsidR="003527C7" w:rsidRPr="00A65B86">
        <w:rPr>
          <w:rFonts w:ascii="Arial" w:hAnsi="Arial" w:cs="Arial"/>
          <w:sz w:val="21"/>
          <w:szCs w:val="21"/>
        </w:rPr>
        <w:t xml:space="preserve"> </w:t>
      </w:r>
      <w:r w:rsidR="003527C7" w:rsidRPr="00A65B86">
        <w:rPr>
          <w:rFonts w:ascii="Arial" w:hAnsi="Arial" w:cs="Arial"/>
          <w:sz w:val="21"/>
          <w:szCs w:val="21"/>
          <w:lang w:val="ru-RU"/>
        </w:rPr>
        <w:t>територій</w:t>
      </w:r>
      <w:r w:rsidR="003527C7" w:rsidRPr="00A65B86">
        <w:rPr>
          <w:rFonts w:ascii="Arial" w:hAnsi="Arial" w:cs="Arial"/>
          <w:sz w:val="21"/>
          <w:szCs w:val="21"/>
        </w:rPr>
        <w:t xml:space="preserve"> </w:t>
      </w:r>
      <w:r w:rsidR="003527C7" w:rsidRPr="00A65B86">
        <w:rPr>
          <w:rFonts w:ascii="Arial" w:hAnsi="Arial" w:cs="Arial"/>
          <w:sz w:val="21"/>
          <w:szCs w:val="21"/>
          <w:lang w:val="ru-RU"/>
        </w:rPr>
        <w:t>тощо</w:t>
      </w:r>
      <w:r w:rsidR="003527C7" w:rsidRPr="00A65B86">
        <w:rPr>
          <w:rFonts w:ascii="Arial" w:hAnsi="Arial" w:cs="Arial"/>
          <w:sz w:val="21"/>
          <w:szCs w:val="21"/>
        </w:rPr>
        <w:t>.)</w:t>
      </w:r>
    </w:p>
    <w:p w:rsidR="003E2328" w:rsidRPr="003378B4" w:rsidRDefault="003527C7" w:rsidP="007E717E">
      <w:pPr>
        <w:pStyle w:val="a4"/>
        <w:numPr>
          <w:ilvl w:val="1"/>
          <w:numId w:val="19"/>
        </w:numPr>
        <w:tabs>
          <w:tab w:val="left" w:pos="1253"/>
        </w:tabs>
        <w:spacing w:before="0"/>
        <w:ind w:left="112" w:right="111" w:firstLine="720"/>
        <w:contextualSpacing/>
        <w:jc w:val="both"/>
        <w:rPr>
          <w:rFonts w:ascii="Arial" w:hAnsi="Arial" w:cs="Arial"/>
          <w:sz w:val="21"/>
          <w:szCs w:val="21"/>
        </w:rPr>
      </w:pPr>
      <w:r w:rsidRPr="00A65B86">
        <w:rPr>
          <w:rFonts w:ascii="Arial" w:hAnsi="Arial" w:cs="Arial"/>
          <w:sz w:val="21"/>
          <w:szCs w:val="21"/>
          <w:lang w:val="ru-RU"/>
        </w:rPr>
        <w:t>ПТВ</w:t>
      </w:r>
      <w:r w:rsidRPr="003378B4">
        <w:rPr>
          <w:rFonts w:ascii="Arial" w:hAnsi="Arial" w:cs="Arial"/>
          <w:sz w:val="21"/>
          <w:szCs w:val="21"/>
        </w:rPr>
        <w:t xml:space="preserve"> </w:t>
      </w:r>
      <w:r w:rsidRPr="00A65B86">
        <w:rPr>
          <w:rFonts w:ascii="Arial" w:hAnsi="Arial" w:cs="Arial"/>
          <w:sz w:val="21"/>
          <w:szCs w:val="21"/>
          <w:lang w:val="ru-RU"/>
        </w:rPr>
        <w:t>повинні</w:t>
      </w:r>
      <w:r w:rsidRPr="003378B4">
        <w:rPr>
          <w:rFonts w:ascii="Arial" w:hAnsi="Arial" w:cs="Arial"/>
          <w:sz w:val="21"/>
          <w:szCs w:val="21"/>
        </w:rPr>
        <w:t xml:space="preserve"> </w:t>
      </w:r>
      <w:r w:rsidRPr="00A65B86">
        <w:rPr>
          <w:rFonts w:ascii="Arial" w:hAnsi="Arial" w:cs="Arial"/>
          <w:sz w:val="21"/>
          <w:szCs w:val="21"/>
          <w:lang w:val="ru-RU"/>
        </w:rPr>
        <w:t>забезпечувати</w:t>
      </w:r>
      <w:r w:rsidRPr="003378B4">
        <w:rPr>
          <w:rFonts w:ascii="Arial" w:hAnsi="Arial" w:cs="Arial"/>
          <w:sz w:val="21"/>
          <w:szCs w:val="21"/>
        </w:rPr>
        <w:t xml:space="preserve"> </w:t>
      </w:r>
      <w:r w:rsidRPr="00A65B86">
        <w:rPr>
          <w:rFonts w:ascii="Arial" w:hAnsi="Arial" w:cs="Arial"/>
          <w:sz w:val="21"/>
          <w:szCs w:val="21"/>
          <w:lang w:val="ru-RU"/>
        </w:rPr>
        <w:t>санітарно</w:t>
      </w:r>
      <w:r w:rsidRPr="003378B4">
        <w:rPr>
          <w:rFonts w:ascii="Arial" w:hAnsi="Arial" w:cs="Arial"/>
          <w:sz w:val="21"/>
          <w:szCs w:val="21"/>
        </w:rPr>
        <w:t>-</w:t>
      </w:r>
      <w:r w:rsidRPr="00A65B86">
        <w:rPr>
          <w:rFonts w:ascii="Arial" w:hAnsi="Arial" w:cs="Arial"/>
          <w:sz w:val="21"/>
          <w:szCs w:val="21"/>
          <w:lang w:val="ru-RU"/>
        </w:rPr>
        <w:t>епідеміологічне</w:t>
      </w:r>
      <w:r w:rsidRPr="003378B4">
        <w:rPr>
          <w:rFonts w:ascii="Arial" w:hAnsi="Arial" w:cs="Arial"/>
          <w:sz w:val="21"/>
          <w:szCs w:val="21"/>
        </w:rPr>
        <w:t xml:space="preserve"> </w:t>
      </w:r>
      <w:r w:rsidRPr="00A65B86">
        <w:rPr>
          <w:rFonts w:ascii="Arial" w:hAnsi="Arial" w:cs="Arial"/>
          <w:sz w:val="21"/>
          <w:szCs w:val="21"/>
          <w:lang w:val="ru-RU"/>
        </w:rPr>
        <w:t>благополуччя</w:t>
      </w:r>
      <w:r w:rsidRPr="003378B4">
        <w:rPr>
          <w:rFonts w:ascii="Arial" w:hAnsi="Arial" w:cs="Arial"/>
          <w:sz w:val="21"/>
          <w:szCs w:val="21"/>
        </w:rPr>
        <w:t xml:space="preserve"> </w:t>
      </w:r>
      <w:r w:rsidRPr="00A65B86">
        <w:rPr>
          <w:rFonts w:ascii="Arial" w:hAnsi="Arial" w:cs="Arial"/>
          <w:sz w:val="21"/>
          <w:szCs w:val="21"/>
          <w:lang w:val="ru-RU"/>
        </w:rPr>
        <w:t>населення</w:t>
      </w:r>
      <w:r w:rsidRPr="003378B4">
        <w:rPr>
          <w:rFonts w:ascii="Arial" w:hAnsi="Arial" w:cs="Arial"/>
          <w:sz w:val="21"/>
          <w:szCs w:val="21"/>
        </w:rPr>
        <w:t xml:space="preserve">, </w:t>
      </w:r>
      <w:r w:rsidRPr="00A65B86">
        <w:rPr>
          <w:rFonts w:ascii="Arial" w:hAnsi="Arial" w:cs="Arial"/>
          <w:sz w:val="21"/>
          <w:szCs w:val="21"/>
          <w:lang w:val="ru-RU"/>
        </w:rPr>
        <w:t>безпеку</w:t>
      </w:r>
      <w:r w:rsidRPr="003378B4">
        <w:rPr>
          <w:rFonts w:ascii="Arial" w:hAnsi="Arial" w:cs="Arial"/>
          <w:sz w:val="21"/>
          <w:szCs w:val="21"/>
        </w:rPr>
        <w:t xml:space="preserve"> </w:t>
      </w:r>
      <w:r w:rsidRPr="00A65B86">
        <w:rPr>
          <w:rFonts w:ascii="Arial" w:hAnsi="Arial" w:cs="Arial"/>
          <w:sz w:val="21"/>
          <w:szCs w:val="21"/>
          <w:lang w:val="ru-RU"/>
        </w:rPr>
        <w:t>навколишнього</w:t>
      </w:r>
      <w:r w:rsidRPr="003378B4">
        <w:rPr>
          <w:rFonts w:ascii="Arial" w:hAnsi="Arial" w:cs="Arial"/>
          <w:sz w:val="21"/>
          <w:szCs w:val="21"/>
        </w:rPr>
        <w:t xml:space="preserve"> </w:t>
      </w:r>
      <w:proofErr w:type="gramStart"/>
      <w:r w:rsidRPr="00A65B86">
        <w:rPr>
          <w:rFonts w:ascii="Arial" w:hAnsi="Arial" w:cs="Arial"/>
          <w:sz w:val="21"/>
          <w:szCs w:val="21"/>
          <w:lang w:val="ru-RU"/>
        </w:rPr>
        <w:t>природного</w:t>
      </w:r>
      <w:proofErr w:type="gramEnd"/>
      <w:r w:rsidRPr="003378B4">
        <w:rPr>
          <w:rFonts w:ascii="Arial" w:hAnsi="Arial" w:cs="Arial"/>
          <w:sz w:val="21"/>
          <w:szCs w:val="21"/>
        </w:rPr>
        <w:t xml:space="preserve"> </w:t>
      </w:r>
      <w:r w:rsidRPr="00A65B86">
        <w:rPr>
          <w:rFonts w:ascii="Arial" w:hAnsi="Arial" w:cs="Arial"/>
          <w:sz w:val="21"/>
          <w:szCs w:val="21"/>
          <w:lang w:val="ru-RU"/>
        </w:rPr>
        <w:t>середовища</w:t>
      </w:r>
      <w:r w:rsidRPr="003378B4">
        <w:rPr>
          <w:rFonts w:ascii="Arial" w:hAnsi="Arial" w:cs="Arial"/>
          <w:sz w:val="21"/>
          <w:szCs w:val="21"/>
        </w:rPr>
        <w:t xml:space="preserve">, </w:t>
      </w:r>
      <w:r w:rsidRPr="00A65B86">
        <w:rPr>
          <w:rFonts w:ascii="Arial" w:hAnsi="Arial" w:cs="Arial"/>
          <w:sz w:val="21"/>
          <w:szCs w:val="21"/>
          <w:lang w:val="ru-RU"/>
        </w:rPr>
        <w:t>не</w:t>
      </w:r>
      <w:r w:rsidRPr="003378B4">
        <w:rPr>
          <w:rFonts w:ascii="Arial" w:hAnsi="Arial" w:cs="Arial"/>
          <w:sz w:val="21"/>
          <w:szCs w:val="21"/>
        </w:rPr>
        <w:t xml:space="preserve"> </w:t>
      </w:r>
      <w:r w:rsidRPr="00A65B86">
        <w:rPr>
          <w:rFonts w:ascii="Arial" w:hAnsi="Arial" w:cs="Arial"/>
          <w:sz w:val="21"/>
          <w:szCs w:val="21"/>
          <w:lang w:val="ru-RU"/>
        </w:rPr>
        <w:t>впливати</w:t>
      </w:r>
      <w:r w:rsidRPr="003378B4">
        <w:rPr>
          <w:rFonts w:ascii="Arial" w:hAnsi="Arial" w:cs="Arial"/>
          <w:sz w:val="21"/>
          <w:szCs w:val="21"/>
        </w:rPr>
        <w:t xml:space="preserve"> </w:t>
      </w:r>
      <w:r w:rsidRPr="00A65B86">
        <w:rPr>
          <w:rFonts w:ascii="Arial" w:hAnsi="Arial" w:cs="Arial"/>
          <w:sz w:val="21"/>
          <w:szCs w:val="21"/>
          <w:lang w:val="ru-RU"/>
        </w:rPr>
        <w:t>на</w:t>
      </w:r>
      <w:r w:rsidRPr="003378B4">
        <w:rPr>
          <w:rFonts w:ascii="Arial" w:hAnsi="Arial" w:cs="Arial"/>
          <w:sz w:val="21"/>
          <w:szCs w:val="21"/>
        </w:rPr>
        <w:t xml:space="preserve"> </w:t>
      </w:r>
      <w:r w:rsidRPr="00A65B86">
        <w:rPr>
          <w:rFonts w:ascii="Arial" w:hAnsi="Arial" w:cs="Arial"/>
          <w:sz w:val="21"/>
          <w:szCs w:val="21"/>
          <w:lang w:val="ru-RU"/>
        </w:rPr>
        <w:t>розвиток</w:t>
      </w:r>
      <w:r w:rsidRPr="003378B4">
        <w:rPr>
          <w:rFonts w:ascii="Arial" w:hAnsi="Arial" w:cs="Arial"/>
          <w:sz w:val="21"/>
          <w:szCs w:val="21"/>
        </w:rPr>
        <w:t xml:space="preserve"> </w:t>
      </w:r>
      <w:r w:rsidRPr="00A65B86">
        <w:rPr>
          <w:rFonts w:ascii="Arial" w:hAnsi="Arial" w:cs="Arial"/>
          <w:sz w:val="21"/>
          <w:szCs w:val="21"/>
          <w:lang w:val="ru-RU"/>
        </w:rPr>
        <w:t>небезпечних</w:t>
      </w:r>
      <w:r w:rsidRPr="003378B4">
        <w:rPr>
          <w:rFonts w:ascii="Arial" w:hAnsi="Arial" w:cs="Arial"/>
          <w:sz w:val="21"/>
          <w:szCs w:val="21"/>
        </w:rPr>
        <w:t xml:space="preserve"> </w:t>
      </w:r>
      <w:r w:rsidRPr="00A65B86">
        <w:rPr>
          <w:rFonts w:ascii="Arial" w:hAnsi="Arial" w:cs="Arial"/>
          <w:sz w:val="21"/>
          <w:szCs w:val="21"/>
          <w:lang w:val="ru-RU"/>
        </w:rPr>
        <w:t>інженерно</w:t>
      </w:r>
      <w:r w:rsidRPr="003378B4">
        <w:rPr>
          <w:rFonts w:ascii="Arial" w:hAnsi="Arial" w:cs="Arial"/>
          <w:sz w:val="21"/>
          <w:szCs w:val="21"/>
        </w:rPr>
        <w:t>-</w:t>
      </w:r>
      <w:r w:rsidRPr="00A65B86">
        <w:rPr>
          <w:rFonts w:ascii="Arial" w:hAnsi="Arial" w:cs="Arial"/>
          <w:sz w:val="21"/>
          <w:szCs w:val="21"/>
          <w:lang w:val="ru-RU"/>
        </w:rPr>
        <w:t>геологічних</w:t>
      </w:r>
      <w:r w:rsidRPr="003378B4">
        <w:rPr>
          <w:rFonts w:ascii="Arial" w:hAnsi="Arial" w:cs="Arial"/>
          <w:sz w:val="21"/>
          <w:szCs w:val="21"/>
        </w:rPr>
        <w:t xml:space="preserve"> </w:t>
      </w:r>
      <w:r w:rsidRPr="00A65B86">
        <w:rPr>
          <w:rFonts w:ascii="Arial" w:hAnsi="Arial" w:cs="Arial"/>
          <w:sz w:val="21"/>
          <w:szCs w:val="21"/>
          <w:lang w:val="ru-RU"/>
        </w:rPr>
        <w:t>та</w:t>
      </w:r>
      <w:r w:rsidRPr="003378B4">
        <w:rPr>
          <w:rFonts w:ascii="Arial" w:hAnsi="Arial" w:cs="Arial"/>
          <w:sz w:val="21"/>
          <w:szCs w:val="21"/>
        </w:rPr>
        <w:t xml:space="preserve"> </w:t>
      </w:r>
      <w:r w:rsidRPr="00A65B86">
        <w:rPr>
          <w:rFonts w:ascii="Arial" w:hAnsi="Arial" w:cs="Arial"/>
          <w:sz w:val="21"/>
          <w:szCs w:val="21"/>
          <w:lang w:val="ru-RU"/>
        </w:rPr>
        <w:t>інших</w:t>
      </w:r>
      <w:r w:rsidRPr="003378B4">
        <w:rPr>
          <w:rFonts w:ascii="Arial" w:hAnsi="Arial" w:cs="Arial"/>
          <w:sz w:val="21"/>
          <w:szCs w:val="21"/>
        </w:rPr>
        <w:t xml:space="preserve"> </w:t>
      </w:r>
      <w:r w:rsidRPr="00A65B86">
        <w:rPr>
          <w:rFonts w:ascii="Arial" w:hAnsi="Arial" w:cs="Arial"/>
          <w:sz w:val="21"/>
          <w:szCs w:val="21"/>
          <w:lang w:val="ru-RU"/>
        </w:rPr>
        <w:t>процесів</w:t>
      </w:r>
      <w:r w:rsidRPr="003378B4">
        <w:rPr>
          <w:rFonts w:ascii="Arial" w:hAnsi="Arial" w:cs="Arial"/>
          <w:sz w:val="21"/>
          <w:szCs w:val="21"/>
        </w:rPr>
        <w:t xml:space="preserve"> </w:t>
      </w:r>
      <w:r w:rsidRPr="00A65B86">
        <w:rPr>
          <w:rFonts w:ascii="Arial" w:hAnsi="Arial" w:cs="Arial"/>
          <w:sz w:val="21"/>
          <w:szCs w:val="21"/>
          <w:lang w:val="ru-RU"/>
        </w:rPr>
        <w:t>і</w:t>
      </w:r>
      <w:r w:rsidRPr="003378B4">
        <w:rPr>
          <w:rFonts w:ascii="Arial" w:hAnsi="Arial" w:cs="Arial"/>
          <w:sz w:val="21"/>
          <w:szCs w:val="21"/>
        </w:rPr>
        <w:t xml:space="preserve"> </w:t>
      </w:r>
      <w:r w:rsidRPr="00A65B86">
        <w:rPr>
          <w:rFonts w:ascii="Arial" w:hAnsi="Arial" w:cs="Arial"/>
          <w:sz w:val="21"/>
          <w:szCs w:val="21"/>
          <w:lang w:val="ru-RU"/>
        </w:rPr>
        <w:t>явищ</w:t>
      </w:r>
      <w:r w:rsidRPr="003378B4">
        <w:rPr>
          <w:rFonts w:ascii="Arial" w:hAnsi="Arial" w:cs="Arial"/>
          <w:sz w:val="21"/>
          <w:szCs w:val="21"/>
        </w:rPr>
        <w:t xml:space="preserve"> </w:t>
      </w:r>
      <w:r w:rsidRPr="00A65B86">
        <w:rPr>
          <w:rFonts w:ascii="Arial" w:hAnsi="Arial" w:cs="Arial"/>
          <w:sz w:val="21"/>
          <w:szCs w:val="21"/>
          <w:lang w:val="ru-RU"/>
        </w:rPr>
        <w:t>відповідно</w:t>
      </w:r>
      <w:r w:rsidRPr="003378B4">
        <w:rPr>
          <w:rFonts w:ascii="Arial" w:hAnsi="Arial" w:cs="Arial"/>
          <w:sz w:val="21"/>
          <w:szCs w:val="21"/>
        </w:rPr>
        <w:t xml:space="preserve"> </w:t>
      </w:r>
      <w:r w:rsidRPr="00A65B86">
        <w:rPr>
          <w:rFonts w:ascii="Arial" w:hAnsi="Arial" w:cs="Arial"/>
          <w:sz w:val="21"/>
          <w:szCs w:val="21"/>
          <w:lang w:val="ru-RU"/>
        </w:rPr>
        <w:t>до</w:t>
      </w:r>
      <w:r w:rsidRPr="003378B4">
        <w:rPr>
          <w:rFonts w:ascii="Arial" w:hAnsi="Arial" w:cs="Arial"/>
          <w:sz w:val="21"/>
          <w:szCs w:val="21"/>
        </w:rPr>
        <w:t xml:space="preserve"> </w:t>
      </w:r>
      <w:r w:rsidRPr="00A65B86">
        <w:rPr>
          <w:rFonts w:ascii="Arial" w:hAnsi="Arial" w:cs="Arial"/>
          <w:sz w:val="21"/>
          <w:szCs w:val="21"/>
          <w:lang w:val="ru-RU"/>
        </w:rPr>
        <w:t>Законів</w:t>
      </w:r>
      <w:r w:rsidRPr="003378B4">
        <w:rPr>
          <w:rFonts w:ascii="Arial" w:hAnsi="Arial" w:cs="Arial"/>
          <w:sz w:val="21"/>
          <w:szCs w:val="21"/>
        </w:rPr>
        <w:t xml:space="preserve"> </w:t>
      </w:r>
      <w:r w:rsidRPr="00A65B86">
        <w:rPr>
          <w:rFonts w:ascii="Arial" w:hAnsi="Arial" w:cs="Arial"/>
          <w:sz w:val="21"/>
          <w:szCs w:val="21"/>
          <w:lang w:val="ru-RU"/>
        </w:rPr>
        <w:t>України</w:t>
      </w:r>
      <w:r w:rsidRPr="003378B4">
        <w:rPr>
          <w:rFonts w:ascii="Arial" w:hAnsi="Arial" w:cs="Arial"/>
          <w:sz w:val="21"/>
          <w:szCs w:val="21"/>
        </w:rPr>
        <w:t>: № 1264-</w:t>
      </w:r>
      <w:r w:rsidRPr="00A65B86">
        <w:rPr>
          <w:rFonts w:ascii="Arial" w:hAnsi="Arial" w:cs="Arial"/>
          <w:sz w:val="21"/>
          <w:szCs w:val="21"/>
          <w:lang w:val="ru-RU"/>
        </w:rPr>
        <w:t>ХІІ</w:t>
      </w:r>
      <w:r w:rsidRPr="003378B4">
        <w:rPr>
          <w:rFonts w:ascii="Arial" w:hAnsi="Arial" w:cs="Arial"/>
          <w:sz w:val="21"/>
          <w:szCs w:val="21"/>
        </w:rPr>
        <w:t xml:space="preserve"> </w:t>
      </w:r>
      <w:r w:rsidRPr="00A65B86">
        <w:rPr>
          <w:rFonts w:ascii="Arial" w:hAnsi="Arial" w:cs="Arial"/>
          <w:sz w:val="21"/>
          <w:szCs w:val="21"/>
          <w:lang w:val="ru-RU"/>
        </w:rPr>
        <w:t>від</w:t>
      </w:r>
      <w:r w:rsidRPr="003378B4">
        <w:rPr>
          <w:rFonts w:ascii="Arial" w:hAnsi="Arial" w:cs="Arial"/>
          <w:sz w:val="21"/>
          <w:szCs w:val="21"/>
        </w:rPr>
        <w:t xml:space="preserve"> 26.06.1991; № 4004-12 </w:t>
      </w:r>
      <w:r w:rsidRPr="00A65B86">
        <w:rPr>
          <w:rFonts w:ascii="Arial" w:hAnsi="Arial" w:cs="Arial"/>
          <w:sz w:val="21"/>
          <w:szCs w:val="21"/>
          <w:lang w:val="ru-RU"/>
        </w:rPr>
        <w:t>від</w:t>
      </w:r>
      <w:r w:rsidRPr="003378B4">
        <w:rPr>
          <w:rFonts w:ascii="Arial" w:hAnsi="Arial" w:cs="Arial"/>
          <w:sz w:val="21"/>
          <w:szCs w:val="21"/>
        </w:rPr>
        <w:t xml:space="preserve"> 24.02.1994; № 534-</w:t>
      </w:r>
      <w:r w:rsidRPr="00A65B86">
        <w:rPr>
          <w:rFonts w:ascii="Arial" w:hAnsi="Arial" w:cs="Arial"/>
          <w:sz w:val="21"/>
          <w:szCs w:val="21"/>
        </w:rPr>
        <w:t>XIV</w:t>
      </w:r>
      <w:r w:rsidRPr="003378B4">
        <w:rPr>
          <w:rFonts w:ascii="Arial" w:hAnsi="Arial" w:cs="Arial"/>
          <w:sz w:val="21"/>
          <w:szCs w:val="21"/>
        </w:rPr>
        <w:t xml:space="preserve"> </w:t>
      </w:r>
      <w:r w:rsidRPr="00A65B86">
        <w:rPr>
          <w:rFonts w:ascii="Arial" w:hAnsi="Arial" w:cs="Arial"/>
          <w:sz w:val="21"/>
          <w:szCs w:val="21"/>
          <w:lang w:val="ru-RU"/>
        </w:rPr>
        <w:t>від</w:t>
      </w:r>
      <w:r w:rsidRPr="003378B4">
        <w:rPr>
          <w:rFonts w:ascii="Arial" w:hAnsi="Arial" w:cs="Arial"/>
          <w:sz w:val="21"/>
          <w:szCs w:val="21"/>
        </w:rPr>
        <w:t xml:space="preserve"> 19.03.1999; № 2245-</w:t>
      </w:r>
      <w:r w:rsidRPr="00A65B86">
        <w:rPr>
          <w:rFonts w:ascii="Arial" w:hAnsi="Arial" w:cs="Arial"/>
          <w:sz w:val="21"/>
          <w:szCs w:val="21"/>
          <w:lang w:val="ru-RU"/>
        </w:rPr>
        <w:t>ІІІ</w:t>
      </w:r>
      <w:r w:rsidRPr="003378B4">
        <w:rPr>
          <w:rFonts w:ascii="Arial" w:hAnsi="Arial" w:cs="Arial"/>
          <w:sz w:val="21"/>
          <w:szCs w:val="21"/>
        </w:rPr>
        <w:t xml:space="preserve"> </w:t>
      </w:r>
      <w:r w:rsidRPr="00A65B86">
        <w:rPr>
          <w:rFonts w:ascii="Arial" w:hAnsi="Arial" w:cs="Arial"/>
          <w:sz w:val="21"/>
          <w:szCs w:val="21"/>
          <w:lang w:val="ru-RU"/>
        </w:rPr>
        <w:t>від</w:t>
      </w:r>
      <w:r w:rsidRPr="003378B4">
        <w:rPr>
          <w:rFonts w:ascii="Arial" w:hAnsi="Arial" w:cs="Arial"/>
          <w:sz w:val="21"/>
          <w:szCs w:val="21"/>
        </w:rPr>
        <w:t>11.06.2003.</w:t>
      </w:r>
    </w:p>
    <w:p w:rsidR="003E2328" w:rsidRPr="003378B4" w:rsidRDefault="003527C7" w:rsidP="007E717E">
      <w:pPr>
        <w:pStyle w:val="a4"/>
        <w:numPr>
          <w:ilvl w:val="1"/>
          <w:numId w:val="19"/>
        </w:numPr>
        <w:tabs>
          <w:tab w:val="left" w:pos="1253"/>
        </w:tabs>
        <w:spacing w:before="0"/>
        <w:ind w:left="112" w:right="112" w:firstLine="720"/>
        <w:contextualSpacing/>
        <w:jc w:val="both"/>
        <w:rPr>
          <w:rFonts w:ascii="Arial" w:hAnsi="Arial" w:cs="Arial"/>
          <w:sz w:val="21"/>
          <w:szCs w:val="21"/>
        </w:rPr>
      </w:pPr>
      <w:r w:rsidRPr="00A65B86">
        <w:rPr>
          <w:rFonts w:ascii="Arial" w:hAnsi="Arial" w:cs="Arial"/>
          <w:sz w:val="21"/>
          <w:szCs w:val="21"/>
          <w:lang w:val="ru-RU"/>
        </w:rPr>
        <w:t>Кількість</w:t>
      </w:r>
      <w:r w:rsidRPr="003378B4">
        <w:rPr>
          <w:rFonts w:ascii="Arial" w:hAnsi="Arial" w:cs="Arial"/>
          <w:sz w:val="21"/>
          <w:szCs w:val="21"/>
        </w:rPr>
        <w:t xml:space="preserve"> </w:t>
      </w:r>
      <w:r w:rsidRPr="00A65B86">
        <w:rPr>
          <w:rFonts w:ascii="Arial" w:hAnsi="Arial" w:cs="Arial"/>
          <w:sz w:val="21"/>
          <w:szCs w:val="21"/>
          <w:lang w:val="ru-RU"/>
        </w:rPr>
        <w:t>і</w:t>
      </w:r>
      <w:r w:rsidRPr="003378B4">
        <w:rPr>
          <w:rFonts w:ascii="Arial" w:hAnsi="Arial" w:cs="Arial"/>
          <w:sz w:val="21"/>
          <w:szCs w:val="21"/>
        </w:rPr>
        <w:t xml:space="preserve"> </w:t>
      </w:r>
      <w:r w:rsidRPr="00A65B86">
        <w:rPr>
          <w:rFonts w:ascii="Arial" w:hAnsi="Arial" w:cs="Arial"/>
          <w:sz w:val="21"/>
          <w:szCs w:val="21"/>
          <w:lang w:val="ru-RU"/>
        </w:rPr>
        <w:t>потужність</w:t>
      </w:r>
      <w:r w:rsidRPr="003378B4">
        <w:rPr>
          <w:rFonts w:ascii="Arial" w:hAnsi="Arial" w:cs="Arial"/>
          <w:sz w:val="21"/>
          <w:szCs w:val="21"/>
        </w:rPr>
        <w:t xml:space="preserve"> </w:t>
      </w:r>
      <w:r w:rsidRPr="00A65B86">
        <w:rPr>
          <w:rFonts w:ascii="Arial" w:hAnsi="Arial" w:cs="Arial"/>
          <w:sz w:val="21"/>
          <w:szCs w:val="21"/>
          <w:lang w:val="ru-RU"/>
        </w:rPr>
        <w:t>полігонів</w:t>
      </w:r>
      <w:r w:rsidRPr="003378B4">
        <w:rPr>
          <w:rFonts w:ascii="Arial" w:hAnsi="Arial" w:cs="Arial"/>
          <w:sz w:val="21"/>
          <w:szCs w:val="21"/>
        </w:rPr>
        <w:t xml:space="preserve"> </w:t>
      </w:r>
      <w:r w:rsidRPr="00A65B86">
        <w:rPr>
          <w:rFonts w:ascii="Arial" w:hAnsi="Arial" w:cs="Arial"/>
          <w:sz w:val="21"/>
          <w:szCs w:val="21"/>
          <w:lang w:val="ru-RU"/>
        </w:rPr>
        <w:t>визначаються</w:t>
      </w:r>
      <w:r w:rsidRPr="003378B4">
        <w:rPr>
          <w:rFonts w:ascii="Arial" w:hAnsi="Arial" w:cs="Arial"/>
          <w:sz w:val="21"/>
          <w:szCs w:val="21"/>
        </w:rPr>
        <w:t xml:space="preserve"> </w:t>
      </w:r>
      <w:r w:rsidRPr="00A65B86">
        <w:rPr>
          <w:rFonts w:ascii="Arial" w:hAnsi="Arial" w:cs="Arial"/>
          <w:sz w:val="21"/>
          <w:szCs w:val="21"/>
          <w:lang w:val="ru-RU"/>
        </w:rPr>
        <w:t>місцевими</w:t>
      </w:r>
      <w:r w:rsidRPr="003378B4">
        <w:rPr>
          <w:rFonts w:ascii="Arial" w:hAnsi="Arial" w:cs="Arial"/>
          <w:sz w:val="21"/>
          <w:szCs w:val="21"/>
        </w:rPr>
        <w:t xml:space="preserve"> </w:t>
      </w:r>
      <w:r w:rsidRPr="00A65B86">
        <w:rPr>
          <w:rFonts w:ascii="Arial" w:hAnsi="Arial" w:cs="Arial"/>
          <w:sz w:val="21"/>
          <w:szCs w:val="21"/>
          <w:lang w:val="ru-RU"/>
        </w:rPr>
        <w:t>органами</w:t>
      </w:r>
      <w:r w:rsidRPr="003378B4">
        <w:rPr>
          <w:rFonts w:ascii="Arial" w:hAnsi="Arial" w:cs="Arial"/>
          <w:sz w:val="21"/>
          <w:szCs w:val="21"/>
        </w:rPr>
        <w:t xml:space="preserve"> (</w:t>
      </w:r>
      <w:r w:rsidRPr="00A65B86">
        <w:rPr>
          <w:rFonts w:ascii="Arial" w:hAnsi="Arial" w:cs="Arial"/>
          <w:sz w:val="21"/>
          <w:szCs w:val="21"/>
          <w:lang w:val="ru-RU"/>
        </w:rPr>
        <w:t>самоврядування</w:t>
      </w:r>
      <w:r w:rsidRPr="003378B4">
        <w:rPr>
          <w:rFonts w:ascii="Arial" w:hAnsi="Arial" w:cs="Arial"/>
          <w:sz w:val="21"/>
          <w:szCs w:val="21"/>
        </w:rPr>
        <w:t xml:space="preserve"> </w:t>
      </w:r>
      <w:r w:rsidRPr="00A65B86">
        <w:rPr>
          <w:rFonts w:ascii="Arial" w:hAnsi="Arial" w:cs="Arial"/>
          <w:sz w:val="21"/>
          <w:szCs w:val="21"/>
          <w:lang w:val="ru-RU"/>
        </w:rPr>
        <w:t>або</w:t>
      </w:r>
      <w:r w:rsidRPr="003378B4">
        <w:rPr>
          <w:rFonts w:ascii="Arial" w:hAnsi="Arial" w:cs="Arial"/>
          <w:sz w:val="21"/>
          <w:szCs w:val="21"/>
        </w:rPr>
        <w:t xml:space="preserve"> </w:t>
      </w:r>
      <w:r w:rsidRPr="00A65B86">
        <w:rPr>
          <w:rFonts w:ascii="Arial" w:hAnsi="Arial" w:cs="Arial"/>
          <w:sz w:val="21"/>
          <w:szCs w:val="21"/>
          <w:lang w:val="ru-RU"/>
        </w:rPr>
        <w:t>виконавчої</w:t>
      </w:r>
      <w:r w:rsidRPr="003378B4">
        <w:rPr>
          <w:rFonts w:ascii="Arial" w:hAnsi="Arial" w:cs="Arial"/>
          <w:sz w:val="21"/>
          <w:szCs w:val="21"/>
        </w:rPr>
        <w:t xml:space="preserve"> </w:t>
      </w:r>
      <w:r w:rsidRPr="00A65B86">
        <w:rPr>
          <w:rFonts w:ascii="Arial" w:hAnsi="Arial" w:cs="Arial"/>
          <w:sz w:val="21"/>
          <w:szCs w:val="21"/>
          <w:lang w:val="ru-RU"/>
        </w:rPr>
        <w:t>влади</w:t>
      </w:r>
      <w:r w:rsidRPr="003378B4">
        <w:rPr>
          <w:rFonts w:ascii="Arial" w:hAnsi="Arial" w:cs="Arial"/>
          <w:sz w:val="21"/>
          <w:szCs w:val="21"/>
        </w:rPr>
        <w:t xml:space="preserve">) </w:t>
      </w:r>
      <w:r w:rsidRPr="00A65B86">
        <w:rPr>
          <w:rFonts w:ascii="Arial" w:hAnsi="Arial" w:cs="Arial"/>
          <w:sz w:val="21"/>
          <w:szCs w:val="21"/>
          <w:lang w:val="ru-RU"/>
        </w:rPr>
        <w:t>на</w:t>
      </w:r>
      <w:r w:rsidRPr="003378B4">
        <w:rPr>
          <w:rFonts w:ascii="Arial" w:hAnsi="Arial" w:cs="Arial"/>
          <w:sz w:val="21"/>
          <w:szCs w:val="21"/>
        </w:rPr>
        <w:t xml:space="preserve"> </w:t>
      </w:r>
      <w:proofErr w:type="gramStart"/>
      <w:r w:rsidRPr="00A65B86">
        <w:rPr>
          <w:rFonts w:ascii="Arial" w:hAnsi="Arial" w:cs="Arial"/>
          <w:sz w:val="21"/>
          <w:szCs w:val="21"/>
          <w:lang w:val="ru-RU"/>
        </w:rPr>
        <w:t>п</w:t>
      </w:r>
      <w:proofErr w:type="gramEnd"/>
      <w:r w:rsidRPr="00A65B86">
        <w:rPr>
          <w:rFonts w:ascii="Arial" w:hAnsi="Arial" w:cs="Arial"/>
          <w:sz w:val="21"/>
          <w:szCs w:val="21"/>
          <w:lang w:val="ru-RU"/>
        </w:rPr>
        <w:t>ідставі</w:t>
      </w:r>
      <w:r w:rsidRPr="003378B4">
        <w:rPr>
          <w:rFonts w:ascii="Arial" w:hAnsi="Arial" w:cs="Arial"/>
          <w:sz w:val="21"/>
          <w:szCs w:val="21"/>
        </w:rPr>
        <w:t xml:space="preserve"> </w:t>
      </w:r>
      <w:r w:rsidRPr="00A65B86">
        <w:rPr>
          <w:rFonts w:ascii="Arial" w:hAnsi="Arial" w:cs="Arial"/>
          <w:sz w:val="21"/>
          <w:szCs w:val="21"/>
          <w:lang w:val="ru-RU"/>
        </w:rPr>
        <w:t>техніко</w:t>
      </w:r>
      <w:r w:rsidRPr="003378B4">
        <w:rPr>
          <w:rFonts w:ascii="Arial" w:hAnsi="Arial" w:cs="Arial"/>
          <w:sz w:val="21"/>
          <w:szCs w:val="21"/>
        </w:rPr>
        <w:t>-</w:t>
      </w:r>
      <w:r w:rsidRPr="00A65B86">
        <w:rPr>
          <w:rFonts w:ascii="Arial" w:hAnsi="Arial" w:cs="Arial"/>
          <w:sz w:val="21"/>
          <w:szCs w:val="21"/>
          <w:lang w:val="ru-RU"/>
        </w:rPr>
        <w:t>економічних</w:t>
      </w:r>
      <w:r w:rsidRPr="003378B4">
        <w:rPr>
          <w:rFonts w:ascii="Arial" w:hAnsi="Arial" w:cs="Arial"/>
          <w:sz w:val="21"/>
          <w:szCs w:val="21"/>
        </w:rPr>
        <w:t xml:space="preserve"> </w:t>
      </w:r>
      <w:r w:rsidRPr="00A65B86">
        <w:rPr>
          <w:rFonts w:ascii="Arial" w:hAnsi="Arial" w:cs="Arial"/>
          <w:sz w:val="21"/>
          <w:szCs w:val="21"/>
          <w:lang w:val="ru-RU"/>
        </w:rPr>
        <w:t>обґрунтувань</w:t>
      </w:r>
      <w:r w:rsidRPr="003378B4">
        <w:rPr>
          <w:rFonts w:ascii="Arial" w:hAnsi="Arial" w:cs="Arial"/>
          <w:sz w:val="21"/>
          <w:szCs w:val="21"/>
        </w:rPr>
        <w:t xml:space="preserve"> </w:t>
      </w:r>
      <w:r w:rsidRPr="00A65B86">
        <w:rPr>
          <w:rFonts w:ascii="Arial" w:hAnsi="Arial" w:cs="Arial"/>
          <w:sz w:val="21"/>
          <w:szCs w:val="21"/>
          <w:lang w:val="ru-RU"/>
        </w:rPr>
        <w:t>та</w:t>
      </w:r>
      <w:r w:rsidRPr="003378B4">
        <w:rPr>
          <w:rFonts w:ascii="Arial" w:hAnsi="Arial" w:cs="Arial"/>
          <w:sz w:val="21"/>
          <w:szCs w:val="21"/>
        </w:rPr>
        <w:t xml:space="preserve"> </w:t>
      </w:r>
      <w:r w:rsidRPr="00A65B86">
        <w:rPr>
          <w:rFonts w:ascii="Arial" w:hAnsi="Arial" w:cs="Arial"/>
          <w:sz w:val="21"/>
          <w:szCs w:val="21"/>
          <w:lang w:val="ru-RU"/>
        </w:rPr>
        <w:t>передпроектної</w:t>
      </w:r>
      <w:r w:rsidRPr="003378B4">
        <w:rPr>
          <w:rFonts w:ascii="Arial" w:hAnsi="Arial" w:cs="Arial"/>
          <w:sz w:val="21"/>
          <w:szCs w:val="21"/>
        </w:rPr>
        <w:t xml:space="preserve"> </w:t>
      </w:r>
      <w:r w:rsidRPr="00A65B86">
        <w:rPr>
          <w:rFonts w:ascii="Arial" w:hAnsi="Arial" w:cs="Arial"/>
          <w:sz w:val="21"/>
          <w:szCs w:val="21"/>
          <w:lang w:val="ru-RU"/>
        </w:rPr>
        <w:t>проробки</w:t>
      </w:r>
      <w:r w:rsidRPr="003378B4">
        <w:rPr>
          <w:rFonts w:ascii="Arial" w:hAnsi="Arial" w:cs="Arial"/>
          <w:sz w:val="21"/>
          <w:szCs w:val="21"/>
        </w:rPr>
        <w:t xml:space="preserve"> </w:t>
      </w:r>
      <w:r w:rsidRPr="00A65B86">
        <w:rPr>
          <w:rFonts w:ascii="Arial" w:hAnsi="Arial" w:cs="Arial"/>
          <w:sz w:val="21"/>
          <w:szCs w:val="21"/>
          <w:lang w:val="ru-RU"/>
        </w:rPr>
        <w:t>у</w:t>
      </w:r>
      <w:r w:rsidRPr="003378B4">
        <w:rPr>
          <w:rFonts w:ascii="Arial" w:hAnsi="Arial" w:cs="Arial"/>
          <w:sz w:val="21"/>
          <w:szCs w:val="21"/>
        </w:rPr>
        <w:t xml:space="preserve"> </w:t>
      </w:r>
      <w:r w:rsidRPr="00A65B86">
        <w:rPr>
          <w:rFonts w:ascii="Arial" w:hAnsi="Arial" w:cs="Arial"/>
          <w:sz w:val="21"/>
          <w:szCs w:val="21"/>
          <w:lang w:val="ru-RU"/>
        </w:rPr>
        <w:t>відповідності</w:t>
      </w:r>
      <w:r w:rsidRPr="003378B4">
        <w:rPr>
          <w:rFonts w:ascii="Arial" w:hAnsi="Arial" w:cs="Arial"/>
          <w:sz w:val="21"/>
          <w:szCs w:val="21"/>
        </w:rPr>
        <w:t xml:space="preserve"> </w:t>
      </w:r>
      <w:r w:rsidRPr="00A65B86">
        <w:rPr>
          <w:rFonts w:ascii="Arial" w:hAnsi="Arial" w:cs="Arial"/>
          <w:sz w:val="21"/>
          <w:szCs w:val="21"/>
          <w:lang w:val="ru-RU"/>
        </w:rPr>
        <w:t>з</w:t>
      </w:r>
      <w:r w:rsidRPr="003378B4">
        <w:rPr>
          <w:rFonts w:ascii="Arial" w:hAnsi="Arial" w:cs="Arial"/>
          <w:sz w:val="21"/>
          <w:szCs w:val="21"/>
        </w:rPr>
        <w:t xml:space="preserve"> </w:t>
      </w:r>
      <w:r w:rsidRPr="00A65B86">
        <w:rPr>
          <w:rFonts w:ascii="Arial" w:hAnsi="Arial" w:cs="Arial"/>
          <w:sz w:val="21"/>
          <w:szCs w:val="21"/>
          <w:lang w:val="ru-RU"/>
        </w:rPr>
        <w:t>чинними</w:t>
      </w:r>
      <w:r w:rsidRPr="003378B4">
        <w:rPr>
          <w:rFonts w:ascii="Arial" w:hAnsi="Arial" w:cs="Arial"/>
          <w:sz w:val="21"/>
          <w:szCs w:val="21"/>
        </w:rPr>
        <w:t xml:space="preserve"> </w:t>
      </w:r>
      <w:r w:rsidRPr="00A65B86">
        <w:rPr>
          <w:rFonts w:ascii="Arial" w:hAnsi="Arial" w:cs="Arial"/>
          <w:sz w:val="21"/>
          <w:szCs w:val="21"/>
          <w:lang w:val="ru-RU"/>
        </w:rPr>
        <w:t>нормативно</w:t>
      </w:r>
      <w:r w:rsidRPr="003378B4">
        <w:rPr>
          <w:rFonts w:ascii="Arial" w:hAnsi="Arial" w:cs="Arial"/>
          <w:sz w:val="21"/>
          <w:szCs w:val="21"/>
        </w:rPr>
        <w:t>-</w:t>
      </w:r>
      <w:r w:rsidRPr="00A65B86">
        <w:rPr>
          <w:rFonts w:ascii="Arial" w:hAnsi="Arial" w:cs="Arial"/>
          <w:sz w:val="21"/>
          <w:szCs w:val="21"/>
          <w:lang w:val="ru-RU"/>
        </w:rPr>
        <w:t>правовимидокументами</w:t>
      </w:r>
      <w:r w:rsidRPr="003378B4">
        <w:rPr>
          <w:rFonts w:ascii="Arial" w:hAnsi="Arial" w:cs="Arial"/>
          <w:sz w:val="21"/>
          <w:szCs w:val="21"/>
        </w:rPr>
        <w:t>.</w:t>
      </w:r>
    </w:p>
    <w:p w:rsidR="003E2328" w:rsidRPr="00A65B86" w:rsidRDefault="003527C7" w:rsidP="007E717E">
      <w:pPr>
        <w:pStyle w:val="a4"/>
        <w:numPr>
          <w:ilvl w:val="1"/>
          <w:numId w:val="19"/>
        </w:numPr>
        <w:tabs>
          <w:tab w:val="left" w:pos="1253"/>
        </w:tabs>
        <w:spacing w:before="0"/>
        <w:ind w:left="112" w:right="110" w:firstLine="720"/>
        <w:contextualSpacing/>
        <w:jc w:val="both"/>
        <w:rPr>
          <w:rFonts w:ascii="Arial" w:hAnsi="Arial" w:cs="Arial"/>
          <w:sz w:val="21"/>
          <w:szCs w:val="21"/>
        </w:rPr>
      </w:pPr>
      <w:r w:rsidRPr="00A65B86">
        <w:rPr>
          <w:rFonts w:ascii="Arial" w:hAnsi="Arial" w:cs="Arial"/>
          <w:sz w:val="21"/>
          <w:szCs w:val="21"/>
          <w:lang w:val="ru-RU"/>
        </w:rPr>
        <w:t>Перелік</w:t>
      </w:r>
      <w:r w:rsidRPr="003378B4">
        <w:rPr>
          <w:rFonts w:ascii="Arial" w:hAnsi="Arial" w:cs="Arial"/>
          <w:sz w:val="21"/>
          <w:szCs w:val="21"/>
        </w:rPr>
        <w:t xml:space="preserve"> (</w:t>
      </w:r>
      <w:r w:rsidRPr="00A65B86">
        <w:rPr>
          <w:rFonts w:ascii="Arial" w:hAnsi="Arial" w:cs="Arial"/>
          <w:sz w:val="21"/>
          <w:szCs w:val="21"/>
          <w:lang w:val="ru-RU"/>
        </w:rPr>
        <w:t>найменування</w:t>
      </w:r>
      <w:r w:rsidRPr="003378B4">
        <w:rPr>
          <w:rFonts w:ascii="Arial" w:hAnsi="Arial" w:cs="Arial"/>
          <w:sz w:val="21"/>
          <w:szCs w:val="21"/>
        </w:rPr>
        <w:t xml:space="preserve">) </w:t>
      </w:r>
      <w:r w:rsidRPr="00A65B86">
        <w:rPr>
          <w:rFonts w:ascii="Arial" w:hAnsi="Arial" w:cs="Arial"/>
          <w:sz w:val="21"/>
          <w:szCs w:val="21"/>
          <w:lang w:val="ru-RU"/>
        </w:rPr>
        <w:t>промислових</w:t>
      </w:r>
      <w:r w:rsidRPr="003378B4">
        <w:rPr>
          <w:rFonts w:ascii="Arial" w:hAnsi="Arial" w:cs="Arial"/>
          <w:sz w:val="21"/>
          <w:szCs w:val="21"/>
        </w:rPr>
        <w:t xml:space="preserve"> </w:t>
      </w:r>
      <w:r w:rsidRPr="00A65B86">
        <w:rPr>
          <w:rFonts w:ascii="Arial" w:hAnsi="Arial" w:cs="Arial"/>
          <w:sz w:val="21"/>
          <w:szCs w:val="21"/>
          <w:lang w:val="ru-RU"/>
        </w:rPr>
        <w:t>відходів</w:t>
      </w:r>
      <w:r w:rsidRPr="003378B4">
        <w:rPr>
          <w:rFonts w:ascii="Arial" w:hAnsi="Arial" w:cs="Arial"/>
          <w:sz w:val="21"/>
          <w:szCs w:val="21"/>
        </w:rPr>
        <w:t xml:space="preserve">, </w:t>
      </w:r>
      <w:r w:rsidRPr="00A65B86">
        <w:rPr>
          <w:rFonts w:ascii="Arial" w:hAnsi="Arial" w:cs="Arial"/>
          <w:sz w:val="21"/>
          <w:szCs w:val="21"/>
          <w:lang w:val="ru-RU"/>
        </w:rPr>
        <w:t>що</w:t>
      </w:r>
      <w:r w:rsidRPr="003378B4">
        <w:rPr>
          <w:rFonts w:ascii="Arial" w:hAnsi="Arial" w:cs="Arial"/>
          <w:sz w:val="21"/>
          <w:szCs w:val="21"/>
        </w:rPr>
        <w:t xml:space="preserve"> </w:t>
      </w:r>
      <w:r w:rsidRPr="00A65B86">
        <w:rPr>
          <w:rFonts w:ascii="Arial" w:hAnsi="Arial" w:cs="Arial"/>
          <w:sz w:val="21"/>
          <w:szCs w:val="21"/>
          <w:lang w:val="ru-RU"/>
        </w:rPr>
        <w:t>передбачається</w:t>
      </w:r>
      <w:r w:rsidRPr="003378B4">
        <w:rPr>
          <w:rFonts w:ascii="Arial" w:hAnsi="Arial" w:cs="Arial"/>
          <w:sz w:val="21"/>
          <w:szCs w:val="21"/>
        </w:rPr>
        <w:t xml:space="preserve"> </w:t>
      </w:r>
      <w:r w:rsidRPr="00A65B86">
        <w:rPr>
          <w:rFonts w:ascii="Arial" w:hAnsi="Arial" w:cs="Arial"/>
          <w:sz w:val="21"/>
          <w:szCs w:val="21"/>
          <w:lang w:val="ru-RU"/>
        </w:rPr>
        <w:t>обробляти</w:t>
      </w:r>
      <w:r w:rsidRPr="003378B4">
        <w:rPr>
          <w:rFonts w:ascii="Arial" w:hAnsi="Arial" w:cs="Arial"/>
          <w:sz w:val="21"/>
          <w:szCs w:val="21"/>
        </w:rPr>
        <w:t xml:space="preserve">, </w:t>
      </w:r>
      <w:r w:rsidRPr="00A65B86">
        <w:rPr>
          <w:rFonts w:ascii="Arial" w:hAnsi="Arial" w:cs="Arial"/>
          <w:sz w:val="21"/>
          <w:szCs w:val="21"/>
          <w:lang w:val="ru-RU"/>
        </w:rPr>
        <w:t>зберігати</w:t>
      </w:r>
      <w:r w:rsidRPr="003378B4">
        <w:rPr>
          <w:rFonts w:ascii="Arial" w:hAnsi="Arial" w:cs="Arial"/>
          <w:sz w:val="21"/>
          <w:szCs w:val="21"/>
        </w:rPr>
        <w:t xml:space="preserve"> </w:t>
      </w:r>
      <w:r w:rsidRPr="00A65B86">
        <w:rPr>
          <w:rFonts w:ascii="Arial" w:hAnsi="Arial" w:cs="Arial"/>
          <w:sz w:val="21"/>
          <w:szCs w:val="21"/>
          <w:lang w:val="ru-RU"/>
        </w:rPr>
        <w:t>або</w:t>
      </w:r>
      <w:r w:rsidRPr="003378B4">
        <w:rPr>
          <w:rFonts w:ascii="Arial" w:hAnsi="Arial" w:cs="Arial"/>
          <w:sz w:val="21"/>
          <w:szCs w:val="21"/>
        </w:rPr>
        <w:t xml:space="preserve"> </w:t>
      </w:r>
      <w:r w:rsidRPr="00A65B86">
        <w:rPr>
          <w:rFonts w:ascii="Arial" w:hAnsi="Arial" w:cs="Arial"/>
          <w:sz w:val="21"/>
          <w:szCs w:val="21"/>
          <w:lang w:val="ru-RU"/>
        </w:rPr>
        <w:t>захоронити</w:t>
      </w:r>
      <w:r w:rsidRPr="003378B4">
        <w:rPr>
          <w:rFonts w:ascii="Arial" w:hAnsi="Arial" w:cs="Arial"/>
          <w:sz w:val="21"/>
          <w:szCs w:val="21"/>
        </w:rPr>
        <w:t xml:space="preserve"> </w:t>
      </w:r>
      <w:r w:rsidRPr="00A65B86">
        <w:rPr>
          <w:rFonts w:ascii="Arial" w:hAnsi="Arial" w:cs="Arial"/>
          <w:sz w:val="21"/>
          <w:szCs w:val="21"/>
          <w:lang w:val="ru-RU"/>
        </w:rPr>
        <w:t>на</w:t>
      </w:r>
      <w:r w:rsidRPr="003378B4">
        <w:rPr>
          <w:rFonts w:ascii="Arial" w:hAnsi="Arial" w:cs="Arial"/>
          <w:sz w:val="21"/>
          <w:szCs w:val="21"/>
        </w:rPr>
        <w:t xml:space="preserve"> </w:t>
      </w:r>
      <w:r w:rsidRPr="00A65B86">
        <w:rPr>
          <w:rFonts w:ascii="Arial" w:hAnsi="Arial" w:cs="Arial"/>
          <w:sz w:val="21"/>
          <w:szCs w:val="21"/>
          <w:lang w:val="ru-RU"/>
        </w:rPr>
        <w:t>відповідному</w:t>
      </w:r>
      <w:r w:rsidRPr="003378B4">
        <w:rPr>
          <w:rFonts w:ascii="Arial" w:hAnsi="Arial" w:cs="Arial"/>
          <w:sz w:val="21"/>
          <w:szCs w:val="21"/>
        </w:rPr>
        <w:t xml:space="preserve"> </w:t>
      </w:r>
      <w:r w:rsidRPr="00A65B86">
        <w:rPr>
          <w:rFonts w:ascii="Arial" w:hAnsi="Arial" w:cs="Arial"/>
          <w:sz w:val="21"/>
          <w:szCs w:val="21"/>
          <w:lang w:val="ru-RU"/>
        </w:rPr>
        <w:t>ПТВ</w:t>
      </w:r>
      <w:r w:rsidRPr="003378B4">
        <w:rPr>
          <w:rFonts w:ascii="Arial" w:hAnsi="Arial" w:cs="Arial"/>
          <w:sz w:val="21"/>
          <w:szCs w:val="21"/>
        </w:rPr>
        <w:t xml:space="preserve">, </w:t>
      </w:r>
      <w:r w:rsidRPr="00A65B86">
        <w:rPr>
          <w:rFonts w:ascii="Arial" w:hAnsi="Arial" w:cs="Arial"/>
          <w:sz w:val="21"/>
          <w:szCs w:val="21"/>
          <w:lang w:val="ru-RU"/>
        </w:rPr>
        <w:t>повинен</w:t>
      </w:r>
      <w:r w:rsidR="005936A0" w:rsidRPr="005936A0">
        <w:rPr>
          <w:rFonts w:ascii="Arial" w:hAnsi="Arial" w:cs="Arial"/>
          <w:sz w:val="21"/>
          <w:szCs w:val="21"/>
        </w:rPr>
        <w:t xml:space="preserve"> </w:t>
      </w:r>
      <w:r w:rsidRPr="00A65B86">
        <w:rPr>
          <w:rFonts w:ascii="Arial" w:hAnsi="Arial" w:cs="Arial"/>
          <w:sz w:val="21"/>
          <w:szCs w:val="21"/>
          <w:lang w:val="ru-RU"/>
        </w:rPr>
        <w:t>відповідати</w:t>
      </w:r>
      <w:r w:rsidRPr="003378B4">
        <w:rPr>
          <w:rFonts w:ascii="Arial" w:hAnsi="Arial" w:cs="Arial"/>
          <w:sz w:val="21"/>
          <w:szCs w:val="21"/>
        </w:rPr>
        <w:t xml:space="preserve"> </w:t>
      </w:r>
      <w:r w:rsidRPr="00A65B86">
        <w:rPr>
          <w:rFonts w:ascii="Arial" w:hAnsi="Arial" w:cs="Arial"/>
          <w:sz w:val="21"/>
          <w:szCs w:val="21"/>
          <w:lang w:val="ru-RU"/>
        </w:rPr>
        <w:t>Державному</w:t>
      </w:r>
      <w:r w:rsidRPr="003378B4">
        <w:rPr>
          <w:rFonts w:ascii="Arial" w:hAnsi="Arial" w:cs="Arial"/>
          <w:sz w:val="21"/>
          <w:szCs w:val="21"/>
        </w:rPr>
        <w:t xml:space="preserve"> </w:t>
      </w:r>
      <w:r w:rsidRPr="00A65B86">
        <w:rPr>
          <w:rFonts w:ascii="Arial" w:hAnsi="Arial" w:cs="Arial"/>
          <w:sz w:val="21"/>
          <w:szCs w:val="21"/>
          <w:lang w:val="ru-RU"/>
        </w:rPr>
        <w:t>класифікатору</w:t>
      </w:r>
      <w:r w:rsidRPr="003378B4">
        <w:rPr>
          <w:rFonts w:ascii="Arial" w:hAnsi="Arial" w:cs="Arial"/>
          <w:sz w:val="21"/>
          <w:szCs w:val="21"/>
        </w:rPr>
        <w:t xml:space="preserve"> </w:t>
      </w:r>
      <w:r w:rsidRPr="00A65B86">
        <w:rPr>
          <w:rFonts w:ascii="Arial" w:hAnsi="Arial" w:cs="Arial"/>
          <w:sz w:val="21"/>
          <w:szCs w:val="21"/>
          <w:lang w:val="ru-RU"/>
        </w:rPr>
        <w:t>ДК</w:t>
      </w:r>
      <w:r w:rsidRPr="003378B4">
        <w:rPr>
          <w:rFonts w:ascii="Arial" w:hAnsi="Arial" w:cs="Arial"/>
          <w:sz w:val="21"/>
          <w:szCs w:val="21"/>
        </w:rPr>
        <w:t xml:space="preserve"> 005-96, </w:t>
      </w:r>
      <w:r w:rsidRPr="00A65B86">
        <w:rPr>
          <w:rFonts w:ascii="Arial" w:hAnsi="Arial" w:cs="Arial"/>
          <w:sz w:val="21"/>
          <w:szCs w:val="21"/>
          <w:lang w:val="ru-RU"/>
        </w:rPr>
        <w:t>Жовтому</w:t>
      </w:r>
      <w:r w:rsidRPr="003378B4">
        <w:rPr>
          <w:rFonts w:ascii="Arial" w:hAnsi="Arial" w:cs="Arial"/>
          <w:sz w:val="21"/>
          <w:szCs w:val="21"/>
        </w:rPr>
        <w:t xml:space="preserve"> </w:t>
      </w:r>
      <w:r w:rsidRPr="00A65B86">
        <w:rPr>
          <w:rFonts w:ascii="Arial" w:hAnsi="Arial" w:cs="Arial"/>
          <w:sz w:val="21"/>
          <w:szCs w:val="21"/>
          <w:lang w:val="ru-RU"/>
        </w:rPr>
        <w:t>та</w:t>
      </w:r>
      <w:r w:rsidRPr="003378B4">
        <w:rPr>
          <w:rFonts w:ascii="Arial" w:hAnsi="Arial" w:cs="Arial"/>
          <w:sz w:val="21"/>
          <w:szCs w:val="21"/>
        </w:rPr>
        <w:t xml:space="preserve"> </w:t>
      </w:r>
      <w:r w:rsidRPr="00A65B86">
        <w:rPr>
          <w:rFonts w:ascii="Arial" w:hAnsi="Arial" w:cs="Arial"/>
          <w:sz w:val="21"/>
          <w:szCs w:val="21"/>
          <w:lang w:val="ru-RU"/>
        </w:rPr>
        <w:t>Зеленому</w:t>
      </w:r>
      <w:r w:rsidRPr="003378B4">
        <w:rPr>
          <w:rFonts w:ascii="Arial" w:hAnsi="Arial" w:cs="Arial"/>
          <w:sz w:val="21"/>
          <w:szCs w:val="21"/>
        </w:rPr>
        <w:t xml:space="preserve"> </w:t>
      </w:r>
      <w:r w:rsidRPr="00A65B86">
        <w:rPr>
          <w:rFonts w:ascii="Arial" w:hAnsi="Arial" w:cs="Arial"/>
          <w:sz w:val="21"/>
          <w:szCs w:val="21"/>
          <w:lang w:val="ru-RU"/>
        </w:rPr>
        <w:t>переліку</w:t>
      </w:r>
      <w:r w:rsidRPr="003378B4">
        <w:rPr>
          <w:rFonts w:ascii="Arial" w:hAnsi="Arial" w:cs="Arial"/>
          <w:sz w:val="21"/>
          <w:szCs w:val="21"/>
        </w:rPr>
        <w:t xml:space="preserve"> </w:t>
      </w:r>
      <w:r w:rsidRPr="00A65B86">
        <w:rPr>
          <w:rFonts w:ascii="Arial" w:hAnsi="Arial" w:cs="Arial"/>
          <w:sz w:val="21"/>
          <w:szCs w:val="21"/>
          <w:lang w:val="ru-RU"/>
        </w:rPr>
        <w:t>небезпечних</w:t>
      </w:r>
      <w:r w:rsidRPr="003378B4">
        <w:rPr>
          <w:rFonts w:ascii="Arial" w:hAnsi="Arial" w:cs="Arial"/>
          <w:sz w:val="21"/>
          <w:szCs w:val="21"/>
        </w:rPr>
        <w:t xml:space="preserve"> </w:t>
      </w:r>
      <w:r w:rsidRPr="00A65B86">
        <w:rPr>
          <w:rFonts w:ascii="Arial" w:hAnsi="Arial" w:cs="Arial"/>
          <w:sz w:val="21"/>
          <w:szCs w:val="21"/>
          <w:lang w:val="ru-RU"/>
        </w:rPr>
        <w:t>відходів</w:t>
      </w:r>
      <w:r w:rsidRPr="003378B4">
        <w:rPr>
          <w:rFonts w:ascii="Arial" w:hAnsi="Arial" w:cs="Arial"/>
          <w:sz w:val="21"/>
          <w:szCs w:val="21"/>
        </w:rPr>
        <w:t xml:space="preserve"> </w:t>
      </w:r>
      <w:r w:rsidRPr="00A65B86">
        <w:rPr>
          <w:rFonts w:ascii="Arial" w:hAnsi="Arial" w:cs="Arial"/>
          <w:sz w:val="21"/>
          <w:szCs w:val="21"/>
          <w:lang w:val="ru-RU"/>
        </w:rPr>
        <w:t>згідно</w:t>
      </w:r>
      <w:r w:rsidRPr="003378B4">
        <w:rPr>
          <w:rFonts w:ascii="Arial" w:hAnsi="Arial" w:cs="Arial"/>
          <w:sz w:val="21"/>
          <w:szCs w:val="21"/>
        </w:rPr>
        <w:t xml:space="preserve"> </w:t>
      </w:r>
      <w:r w:rsidRPr="00A65B86">
        <w:rPr>
          <w:rFonts w:ascii="Arial" w:hAnsi="Arial" w:cs="Arial"/>
          <w:sz w:val="21"/>
          <w:szCs w:val="21"/>
          <w:lang w:val="ru-RU"/>
        </w:rPr>
        <w:t>з</w:t>
      </w:r>
      <w:r w:rsidRPr="003378B4">
        <w:rPr>
          <w:rFonts w:ascii="Arial" w:hAnsi="Arial" w:cs="Arial"/>
          <w:sz w:val="21"/>
          <w:szCs w:val="21"/>
        </w:rPr>
        <w:t xml:space="preserve"> </w:t>
      </w:r>
      <w:r w:rsidRPr="00A65B86">
        <w:rPr>
          <w:rFonts w:ascii="Arial" w:hAnsi="Arial" w:cs="Arial"/>
          <w:sz w:val="21"/>
          <w:szCs w:val="21"/>
          <w:lang w:val="ru-RU"/>
        </w:rPr>
        <w:t>Постановою</w:t>
      </w:r>
      <w:r w:rsidRPr="003378B4">
        <w:rPr>
          <w:rFonts w:ascii="Arial" w:hAnsi="Arial" w:cs="Arial"/>
          <w:sz w:val="21"/>
          <w:szCs w:val="21"/>
        </w:rPr>
        <w:t xml:space="preserve"> </w:t>
      </w:r>
      <w:r w:rsidRPr="00A65B86">
        <w:rPr>
          <w:rFonts w:ascii="Arial" w:hAnsi="Arial" w:cs="Arial"/>
          <w:sz w:val="21"/>
          <w:szCs w:val="21"/>
        </w:rPr>
        <w:t>КМУ від 13.07.2000 № 1120, Директивами</w:t>
      </w:r>
      <w:proofErr w:type="gramStart"/>
      <w:r w:rsidRPr="00A65B86">
        <w:rPr>
          <w:rFonts w:ascii="Arial" w:hAnsi="Arial" w:cs="Arial"/>
          <w:sz w:val="21"/>
          <w:szCs w:val="21"/>
        </w:rPr>
        <w:t xml:space="preserve"> ЄС</w:t>
      </w:r>
      <w:proofErr w:type="gramEnd"/>
      <w:r w:rsidRPr="00A65B86">
        <w:rPr>
          <w:rFonts w:ascii="Arial" w:hAnsi="Arial" w:cs="Arial"/>
          <w:sz w:val="21"/>
          <w:szCs w:val="21"/>
        </w:rPr>
        <w:t xml:space="preserve"> 75/442/ЄЕС, 91/689/ЄЕС[3,4].</w:t>
      </w:r>
    </w:p>
    <w:p w:rsidR="003E2328" w:rsidRPr="00A65B86" w:rsidRDefault="003527C7" w:rsidP="007E717E">
      <w:pPr>
        <w:pStyle w:val="a4"/>
        <w:numPr>
          <w:ilvl w:val="1"/>
          <w:numId w:val="19"/>
        </w:numPr>
        <w:tabs>
          <w:tab w:val="left" w:pos="1253"/>
        </w:tabs>
        <w:spacing w:before="0"/>
        <w:ind w:left="112" w:right="109" w:firstLine="720"/>
        <w:contextualSpacing/>
        <w:jc w:val="both"/>
        <w:rPr>
          <w:rFonts w:ascii="Arial" w:hAnsi="Arial" w:cs="Arial"/>
          <w:sz w:val="21"/>
          <w:szCs w:val="21"/>
        </w:rPr>
      </w:pPr>
      <w:r w:rsidRPr="00A65B86">
        <w:rPr>
          <w:rFonts w:ascii="Arial" w:hAnsi="Arial" w:cs="Arial"/>
          <w:sz w:val="21"/>
          <w:szCs w:val="21"/>
        </w:rPr>
        <w:lastRenderedPageBreak/>
        <w:t>Токсичні відходи, для яких відсутні відповідні технології утилізації, становлять найбільшу небезпеку для довкілля і здоров'янаселення.</w:t>
      </w:r>
    </w:p>
    <w:p w:rsidR="003E2328" w:rsidRPr="00A65B86" w:rsidRDefault="003527C7" w:rsidP="007E717E">
      <w:pPr>
        <w:pStyle w:val="a4"/>
        <w:numPr>
          <w:ilvl w:val="1"/>
          <w:numId w:val="19"/>
        </w:numPr>
        <w:tabs>
          <w:tab w:val="left" w:pos="1253"/>
        </w:tabs>
        <w:spacing w:before="0"/>
        <w:ind w:left="112" w:right="112" w:firstLine="720"/>
        <w:contextualSpacing/>
        <w:jc w:val="both"/>
        <w:rPr>
          <w:rFonts w:ascii="Arial" w:hAnsi="Arial" w:cs="Arial"/>
          <w:sz w:val="21"/>
          <w:szCs w:val="21"/>
          <w:lang w:val="ru-RU"/>
        </w:rPr>
      </w:pPr>
      <w:r w:rsidRPr="00A65B86">
        <w:rPr>
          <w:rFonts w:ascii="Arial" w:hAnsi="Arial" w:cs="Arial"/>
          <w:sz w:val="21"/>
          <w:szCs w:val="21"/>
          <w:lang w:val="ru-RU"/>
        </w:rPr>
        <w:t xml:space="preserve">Токсичні відходи в залежності від ступеня впливу </w:t>
      </w:r>
      <w:proofErr w:type="gramStart"/>
      <w:r w:rsidRPr="00A65B86">
        <w:rPr>
          <w:rFonts w:ascii="Arial" w:hAnsi="Arial" w:cs="Arial"/>
          <w:sz w:val="21"/>
          <w:szCs w:val="21"/>
          <w:lang w:val="ru-RU"/>
        </w:rPr>
        <w:t>на</w:t>
      </w:r>
      <w:proofErr w:type="gramEnd"/>
      <w:r w:rsidRPr="00A65B86">
        <w:rPr>
          <w:rFonts w:ascii="Arial" w:hAnsi="Arial" w:cs="Arial"/>
          <w:sz w:val="21"/>
          <w:szCs w:val="21"/>
          <w:lang w:val="ru-RU"/>
        </w:rPr>
        <w:t xml:space="preserve"> здоров'я людини відносяться до класів</w:t>
      </w:r>
      <w:r w:rsidR="00A65B86">
        <w:rPr>
          <w:rFonts w:ascii="Arial" w:hAnsi="Arial" w:cs="Arial"/>
          <w:sz w:val="21"/>
          <w:szCs w:val="21"/>
          <w:lang w:val="ru-RU"/>
        </w:rPr>
        <w:t xml:space="preserve"> </w:t>
      </w:r>
      <w:r w:rsidRPr="00A65B86">
        <w:rPr>
          <w:rFonts w:ascii="Arial" w:hAnsi="Arial" w:cs="Arial"/>
          <w:sz w:val="21"/>
          <w:szCs w:val="21"/>
          <w:lang w:val="ru-RU"/>
        </w:rPr>
        <w:t>небезпеки:</w:t>
      </w:r>
    </w:p>
    <w:p w:rsidR="003E2328" w:rsidRPr="00A65B86" w:rsidRDefault="003527C7" w:rsidP="007E717E">
      <w:pPr>
        <w:pStyle w:val="a4"/>
        <w:numPr>
          <w:ilvl w:val="0"/>
          <w:numId w:val="18"/>
        </w:numPr>
        <w:tabs>
          <w:tab w:val="left" w:pos="1276"/>
        </w:tabs>
        <w:spacing w:before="0"/>
        <w:ind w:left="833" w:firstLine="0"/>
        <w:contextualSpacing/>
        <w:rPr>
          <w:rFonts w:ascii="Arial" w:hAnsi="Arial" w:cs="Arial"/>
          <w:sz w:val="21"/>
          <w:szCs w:val="21"/>
        </w:rPr>
      </w:pPr>
      <w:r w:rsidRPr="00A65B86">
        <w:rPr>
          <w:rFonts w:ascii="Arial" w:hAnsi="Arial" w:cs="Arial"/>
          <w:sz w:val="21"/>
          <w:szCs w:val="21"/>
        </w:rPr>
        <w:t>- відходи надзвичайно</w:t>
      </w:r>
      <w:r w:rsidR="00473B3E">
        <w:rPr>
          <w:rFonts w:ascii="Arial" w:hAnsi="Arial" w:cs="Arial"/>
          <w:sz w:val="21"/>
          <w:szCs w:val="21"/>
          <w:lang w:val="uk-UA"/>
        </w:rPr>
        <w:t xml:space="preserve"> </w:t>
      </w:r>
      <w:r w:rsidRPr="00A65B86">
        <w:rPr>
          <w:rFonts w:ascii="Arial" w:hAnsi="Arial" w:cs="Arial"/>
          <w:sz w:val="21"/>
          <w:szCs w:val="21"/>
        </w:rPr>
        <w:t>небезпечні;</w:t>
      </w:r>
    </w:p>
    <w:p w:rsidR="00A43922" w:rsidRPr="00A43922" w:rsidRDefault="003527C7" w:rsidP="007E717E">
      <w:pPr>
        <w:pStyle w:val="a4"/>
        <w:numPr>
          <w:ilvl w:val="0"/>
          <w:numId w:val="18"/>
        </w:numPr>
        <w:tabs>
          <w:tab w:val="left" w:pos="1276"/>
        </w:tabs>
        <w:spacing w:before="0"/>
        <w:ind w:left="833" w:right="4890" w:firstLine="0"/>
        <w:contextualSpacing/>
        <w:rPr>
          <w:rFonts w:ascii="Arial" w:hAnsi="Arial" w:cs="Arial"/>
          <w:sz w:val="21"/>
          <w:szCs w:val="21"/>
        </w:rPr>
      </w:pPr>
      <w:r w:rsidRPr="00A65B86">
        <w:rPr>
          <w:rFonts w:ascii="Arial" w:hAnsi="Arial" w:cs="Arial"/>
          <w:sz w:val="21"/>
          <w:szCs w:val="21"/>
        </w:rPr>
        <w:t xml:space="preserve">- </w:t>
      </w:r>
      <w:r w:rsidRPr="00A65B86">
        <w:rPr>
          <w:rFonts w:ascii="Arial" w:hAnsi="Arial" w:cs="Arial"/>
          <w:sz w:val="21"/>
          <w:szCs w:val="21"/>
          <w:lang w:val="ru-RU"/>
        </w:rPr>
        <w:t>відходи</w:t>
      </w:r>
      <w:r w:rsidRPr="00A65B86">
        <w:rPr>
          <w:rFonts w:ascii="Arial" w:hAnsi="Arial" w:cs="Arial"/>
          <w:sz w:val="21"/>
          <w:szCs w:val="21"/>
        </w:rPr>
        <w:t xml:space="preserve"> </w:t>
      </w:r>
      <w:r w:rsidRPr="00A65B86">
        <w:rPr>
          <w:rFonts w:ascii="Arial" w:hAnsi="Arial" w:cs="Arial"/>
          <w:sz w:val="21"/>
          <w:szCs w:val="21"/>
          <w:lang w:val="ru-RU"/>
        </w:rPr>
        <w:t>високо</w:t>
      </w:r>
      <w:r w:rsidRPr="00A65B86">
        <w:rPr>
          <w:rFonts w:ascii="Arial" w:hAnsi="Arial" w:cs="Arial"/>
          <w:sz w:val="21"/>
          <w:szCs w:val="21"/>
        </w:rPr>
        <w:t xml:space="preserve"> </w:t>
      </w:r>
      <w:r w:rsidRPr="00A65B86">
        <w:rPr>
          <w:rFonts w:ascii="Arial" w:hAnsi="Arial" w:cs="Arial"/>
          <w:sz w:val="21"/>
          <w:szCs w:val="21"/>
          <w:lang w:val="ru-RU"/>
        </w:rPr>
        <w:t>небезпечні</w:t>
      </w:r>
      <w:r w:rsidRPr="00A65B86">
        <w:rPr>
          <w:rFonts w:ascii="Arial" w:hAnsi="Arial" w:cs="Arial"/>
          <w:sz w:val="21"/>
          <w:szCs w:val="21"/>
        </w:rPr>
        <w:t xml:space="preserve">; </w:t>
      </w:r>
    </w:p>
    <w:p w:rsidR="00A43922" w:rsidRDefault="003527C7" w:rsidP="007E717E">
      <w:pPr>
        <w:pStyle w:val="a4"/>
        <w:numPr>
          <w:ilvl w:val="0"/>
          <w:numId w:val="18"/>
        </w:numPr>
        <w:tabs>
          <w:tab w:val="left" w:pos="1276"/>
        </w:tabs>
        <w:spacing w:before="0"/>
        <w:ind w:left="833" w:right="4890" w:firstLine="0"/>
        <w:contextualSpacing/>
        <w:rPr>
          <w:rFonts w:ascii="Arial" w:hAnsi="Arial" w:cs="Arial"/>
          <w:sz w:val="21"/>
          <w:szCs w:val="21"/>
          <w:lang w:val="ru-RU"/>
        </w:rPr>
      </w:pPr>
      <w:r w:rsidRPr="00A43922">
        <w:rPr>
          <w:rFonts w:ascii="Arial" w:hAnsi="Arial" w:cs="Arial"/>
          <w:sz w:val="21"/>
          <w:szCs w:val="21"/>
          <w:lang w:val="ru-RU"/>
        </w:rPr>
        <w:t xml:space="preserve">- </w:t>
      </w:r>
      <w:r w:rsidRPr="00A65B86">
        <w:rPr>
          <w:rFonts w:ascii="Arial" w:hAnsi="Arial" w:cs="Arial"/>
          <w:sz w:val="21"/>
          <w:szCs w:val="21"/>
          <w:lang w:val="ru-RU"/>
        </w:rPr>
        <w:t>відходи</w:t>
      </w:r>
      <w:r w:rsidRPr="00A43922">
        <w:rPr>
          <w:rFonts w:ascii="Arial" w:hAnsi="Arial" w:cs="Arial"/>
          <w:sz w:val="21"/>
          <w:szCs w:val="21"/>
          <w:lang w:val="ru-RU"/>
        </w:rPr>
        <w:t xml:space="preserve"> </w:t>
      </w:r>
      <w:r w:rsidRPr="00A65B86">
        <w:rPr>
          <w:rFonts w:ascii="Arial" w:hAnsi="Arial" w:cs="Arial"/>
          <w:sz w:val="21"/>
          <w:szCs w:val="21"/>
          <w:lang w:val="ru-RU"/>
        </w:rPr>
        <w:t>помірно</w:t>
      </w:r>
      <w:r w:rsidRPr="00A43922">
        <w:rPr>
          <w:rFonts w:ascii="Arial" w:hAnsi="Arial" w:cs="Arial"/>
          <w:sz w:val="21"/>
          <w:szCs w:val="21"/>
          <w:lang w:val="ru-RU"/>
        </w:rPr>
        <w:t xml:space="preserve"> </w:t>
      </w:r>
      <w:r w:rsidRPr="00A65B86">
        <w:rPr>
          <w:rFonts w:ascii="Arial" w:hAnsi="Arial" w:cs="Arial"/>
          <w:sz w:val="21"/>
          <w:szCs w:val="21"/>
          <w:lang w:val="ru-RU"/>
        </w:rPr>
        <w:t>небезпечні</w:t>
      </w:r>
      <w:r w:rsidRPr="00A43922">
        <w:rPr>
          <w:rFonts w:ascii="Arial" w:hAnsi="Arial" w:cs="Arial"/>
          <w:sz w:val="21"/>
          <w:szCs w:val="21"/>
          <w:lang w:val="ru-RU"/>
        </w:rPr>
        <w:t xml:space="preserve">; </w:t>
      </w:r>
    </w:p>
    <w:p w:rsidR="003E2328" w:rsidRPr="00A43922" w:rsidRDefault="003527C7" w:rsidP="007E717E">
      <w:pPr>
        <w:pStyle w:val="a4"/>
        <w:numPr>
          <w:ilvl w:val="0"/>
          <w:numId w:val="18"/>
        </w:numPr>
        <w:tabs>
          <w:tab w:val="left" w:pos="1276"/>
        </w:tabs>
        <w:spacing w:before="0"/>
        <w:ind w:right="4890" w:firstLine="0"/>
        <w:contextualSpacing/>
        <w:rPr>
          <w:rFonts w:ascii="Arial" w:hAnsi="Arial" w:cs="Arial"/>
          <w:sz w:val="21"/>
          <w:szCs w:val="21"/>
          <w:lang w:val="ru-RU"/>
        </w:rPr>
      </w:pPr>
      <w:r w:rsidRPr="00A43922">
        <w:rPr>
          <w:rFonts w:ascii="Arial" w:hAnsi="Arial" w:cs="Arial"/>
          <w:sz w:val="21"/>
          <w:szCs w:val="21"/>
          <w:lang w:val="ru-RU"/>
        </w:rPr>
        <w:t xml:space="preserve">- </w:t>
      </w:r>
      <w:r w:rsidRPr="00A65B86">
        <w:rPr>
          <w:rFonts w:ascii="Arial" w:hAnsi="Arial" w:cs="Arial"/>
          <w:sz w:val="21"/>
          <w:szCs w:val="21"/>
          <w:lang w:val="ru-RU"/>
        </w:rPr>
        <w:t>відходи</w:t>
      </w:r>
      <w:r w:rsidRPr="00A43922">
        <w:rPr>
          <w:rFonts w:ascii="Arial" w:hAnsi="Arial" w:cs="Arial"/>
          <w:sz w:val="21"/>
          <w:szCs w:val="21"/>
          <w:lang w:val="ru-RU"/>
        </w:rPr>
        <w:t xml:space="preserve"> </w:t>
      </w:r>
      <w:r w:rsidRPr="00A65B86">
        <w:rPr>
          <w:rFonts w:ascii="Arial" w:hAnsi="Arial" w:cs="Arial"/>
          <w:sz w:val="21"/>
          <w:szCs w:val="21"/>
          <w:lang w:val="ru-RU"/>
        </w:rPr>
        <w:t>мало</w:t>
      </w:r>
      <w:r w:rsidR="005936A0">
        <w:rPr>
          <w:rFonts w:ascii="Arial" w:hAnsi="Arial" w:cs="Arial"/>
          <w:sz w:val="21"/>
          <w:szCs w:val="21"/>
          <w:lang w:val="ru-RU"/>
        </w:rPr>
        <w:t xml:space="preserve"> </w:t>
      </w:r>
      <w:r w:rsidRPr="00A65B86">
        <w:rPr>
          <w:rFonts w:ascii="Arial" w:hAnsi="Arial" w:cs="Arial"/>
          <w:sz w:val="21"/>
          <w:szCs w:val="21"/>
          <w:lang w:val="ru-RU"/>
        </w:rPr>
        <w:t>небезпечні</w:t>
      </w:r>
      <w:r w:rsidRPr="00A43922">
        <w:rPr>
          <w:rFonts w:ascii="Arial" w:hAnsi="Arial" w:cs="Arial"/>
          <w:sz w:val="21"/>
          <w:szCs w:val="21"/>
          <w:lang w:val="ru-RU"/>
        </w:rPr>
        <w:t>.</w:t>
      </w:r>
    </w:p>
    <w:p w:rsidR="003E2328" w:rsidRPr="00A65B86" w:rsidRDefault="003527C7" w:rsidP="007E717E">
      <w:pPr>
        <w:pStyle w:val="a3"/>
        <w:spacing w:before="0"/>
        <w:ind w:left="832" w:firstLine="0"/>
        <w:contextualSpacing/>
        <w:rPr>
          <w:rFonts w:ascii="Arial" w:hAnsi="Arial" w:cs="Arial"/>
          <w:sz w:val="21"/>
          <w:szCs w:val="21"/>
          <w:lang w:val="ru-RU"/>
        </w:rPr>
      </w:pPr>
      <w:r w:rsidRPr="00A65B86">
        <w:rPr>
          <w:rFonts w:ascii="Arial" w:hAnsi="Arial" w:cs="Arial"/>
          <w:sz w:val="21"/>
          <w:szCs w:val="21"/>
          <w:lang w:val="ru-RU"/>
        </w:rPr>
        <w:t>Клас небезпеки відходів визначає спосіб поводження з ними.</w:t>
      </w:r>
    </w:p>
    <w:p w:rsidR="003E2328" w:rsidRPr="00A65B86" w:rsidRDefault="003527C7" w:rsidP="007E717E">
      <w:pPr>
        <w:pStyle w:val="a4"/>
        <w:numPr>
          <w:ilvl w:val="1"/>
          <w:numId w:val="19"/>
        </w:numPr>
        <w:tabs>
          <w:tab w:val="left" w:pos="1553"/>
        </w:tabs>
        <w:spacing w:before="0"/>
        <w:ind w:left="112" w:right="109" w:firstLine="720"/>
        <w:contextualSpacing/>
        <w:jc w:val="both"/>
        <w:rPr>
          <w:rFonts w:ascii="Arial" w:hAnsi="Arial" w:cs="Arial"/>
          <w:sz w:val="21"/>
          <w:szCs w:val="21"/>
          <w:lang w:val="ru-RU"/>
        </w:rPr>
      </w:pPr>
      <w:r w:rsidRPr="00A65B86">
        <w:rPr>
          <w:rFonts w:ascii="Arial" w:hAnsi="Arial" w:cs="Arial"/>
          <w:sz w:val="21"/>
          <w:szCs w:val="21"/>
          <w:lang w:val="ru-RU"/>
        </w:rPr>
        <w:t xml:space="preserve">Фізико-хімічні та токсикологічні характеристики інгредієнтів </w:t>
      </w:r>
      <w:proofErr w:type="gramStart"/>
      <w:r w:rsidRPr="00A65B86">
        <w:rPr>
          <w:rFonts w:ascii="Arial" w:hAnsi="Arial" w:cs="Arial"/>
          <w:sz w:val="21"/>
          <w:szCs w:val="21"/>
          <w:lang w:val="ru-RU"/>
        </w:rPr>
        <w:t>в</w:t>
      </w:r>
      <w:proofErr w:type="gramEnd"/>
      <w:r w:rsidRPr="00A65B86">
        <w:rPr>
          <w:rFonts w:ascii="Arial" w:hAnsi="Arial" w:cs="Arial"/>
          <w:sz w:val="21"/>
          <w:szCs w:val="21"/>
          <w:lang w:val="ru-RU"/>
        </w:rPr>
        <w:t>ідходів, а також фізико-хімічні та токсикологічні властивості інгредієнтів, для визначення класу небезпеки відходів слід приймати згідно з ДСанПіН 2.2.7.029, ГОСТ12.1.005.</w:t>
      </w:r>
    </w:p>
    <w:p w:rsidR="003E2328" w:rsidRPr="00A65B86" w:rsidRDefault="003527C7" w:rsidP="007E717E">
      <w:pPr>
        <w:pStyle w:val="a4"/>
        <w:numPr>
          <w:ilvl w:val="1"/>
          <w:numId w:val="19"/>
        </w:numPr>
        <w:tabs>
          <w:tab w:val="left" w:pos="1553"/>
        </w:tabs>
        <w:spacing w:before="0"/>
        <w:ind w:left="112" w:right="109" w:firstLine="739"/>
        <w:contextualSpacing/>
        <w:jc w:val="both"/>
        <w:rPr>
          <w:rFonts w:ascii="Arial" w:hAnsi="Arial" w:cs="Arial"/>
          <w:sz w:val="21"/>
          <w:szCs w:val="21"/>
          <w:lang w:val="ru-RU"/>
        </w:rPr>
      </w:pPr>
      <w:r w:rsidRPr="00A65B86">
        <w:rPr>
          <w:rFonts w:ascii="Arial" w:hAnsi="Arial" w:cs="Arial"/>
          <w:sz w:val="21"/>
          <w:szCs w:val="21"/>
          <w:lang w:val="ru-RU"/>
        </w:rPr>
        <w:t>Токсичні відходи приймаються ПТВ для оброблення, зберігання</w:t>
      </w:r>
      <w:r w:rsidRPr="00A65B86">
        <w:rPr>
          <w:rFonts w:ascii="Arial" w:hAnsi="Arial" w:cs="Arial"/>
          <w:spacing w:val="-3"/>
          <w:sz w:val="21"/>
          <w:szCs w:val="21"/>
          <w:lang w:val="ru-RU"/>
        </w:rPr>
        <w:t xml:space="preserve">або </w:t>
      </w:r>
      <w:r w:rsidRPr="00A65B86">
        <w:rPr>
          <w:rFonts w:ascii="Arial" w:hAnsi="Arial" w:cs="Arial"/>
          <w:sz w:val="21"/>
          <w:szCs w:val="21"/>
          <w:lang w:val="ru-RU"/>
        </w:rPr>
        <w:t>захоронення  за  умови  наявності  технічного  паспорта  відходу  відповідно дочинних нормативно-правових документі</w:t>
      </w:r>
      <w:proofErr w:type="gramStart"/>
      <w:r w:rsidRPr="00A65B86">
        <w:rPr>
          <w:rFonts w:ascii="Arial" w:hAnsi="Arial" w:cs="Arial"/>
          <w:sz w:val="21"/>
          <w:szCs w:val="21"/>
          <w:lang w:val="ru-RU"/>
        </w:rPr>
        <w:t>в</w:t>
      </w:r>
      <w:proofErr w:type="gramEnd"/>
      <w:r w:rsidRPr="00A65B86">
        <w:rPr>
          <w:rFonts w:ascii="Arial" w:hAnsi="Arial" w:cs="Arial"/>
          <w:sz w:val="21"/>
          <w:szCs w:val="21"/>
          <w:lang w:val="ru-RU"/>
        </w:rPr>
        <w:t xml:space="preserve">, що регулюють це питання. Промислове </w:t>
      </w:r>
      <w:proofErr w:type="gramStart"/>
      <w:r w:rsidRPr="00A65B86">
        <w:rPr>
          <w:rFonts w:ascii="Arial" w:hAnsi="Arial" w:cs="Arial"/>
          <w:sz w:val="21"/>
          <w:szCs w:val="21"/>
          <w:lang w:val="ru-RU"/>
        </w:rPr>
        <w:t>п</w:t>
      </w:r>
      <w:proofErr w:type="gramEnd"/>
      <w:r w:rsidRPr="00A65B86">
        <w:rPr>
          <w:rFonts w:ascii="Arial" w:hAnsi="Arial" w:cs="Arial"/>
          <w:sz w:val="21"/>
          <w:szCs w:val="21"/>
          <w:lang w:val="ru-RU"/>
        </w:rPr>
        <w:t>ідприємство має розробити на кожен вид відходів технічний паспорт відповідно до вимог ДСТУ 2195 (ГОСТ 17.9.0.2) (із зазначенням технологічного процесу при одержанні відходів, їх кількості, характеристик), ДСТУ 4462.3.01 та інструкції згідно з наказом Міністерства охорони навколишнього природного середовища України від 14.01.1999 р. № 12.</w:t>
      </w:r>
    </w:p>
    <w:p w:rsidR="003E2328" w:rsidRPr="00A65B86" w:rsidRDefault="003527C7" w:rsidP="007E717E">
      <w:pPr>
        <w:pStyle w:val="a4"/>
        <w:numPr>
          <w:ilvl w:val="1"/>
          <w:numId w:val="19"/>
        </w:numPr>
        <w:tabs>
          <w:tab w:val="left" w:pos="1553"/>
        </w:tabs>
        <w:spacing w:before="0"/>
        <w:ind w:left="112" w:right="111" w:firstLine="720"/>
        <w:contextualSpacing/>
        <w:jc w:val="both"/>
        <w:rPr>
          <w:rFonts w:ascii="Arial" w:hAnsi="Arial" w:cs="Arial"/>
          <w:sz w:val="21"/>
          <w:szCs w:val="21"/>
          <w:lang w:val="ru-RU"/>
        </w:rPr>
      </w:pPr>
      <w:r w:rsidRPr="00A65B86">
        <w:rPr>
          <w:rFonts w:ascii="Arial" w:hAnsi="Arial" w:cs="Arial"/>
          <w:sz w:val="21"/>
          <w:szCs w:val="21"/>
          <w:lang w:val="ru-RU"/>
        </w:rPr>
        <w:t>Замовник проекту полігона зі знешкодження, утилізації, зберігання та захоронення токсичних відходів надає розробнику проекту вихідні матеріали відповідно до</w:t>
      </w:r>
      <w:proofErr w:type="gramStart"/>
      <w:r w:rsidRPr="00A65B86">
        <w:rPr>
          <w:rFonts w:ascii="Arial" w:hAnsi="Arial" w:cs="Arial"/>
          <w:sz w:val="21"/>
          <w:szCs w:val="21"/>
          <w:lang w:val="ru-RU"/>
        </w:rPr>
        <w:t xml:space="preserve"> П</w:t>
      </w:r>
      <w:proofErr w:type="gramEnd"/>
      <w:r w:rsidRPr="00A65B86">
        <w:rPr>
          <w:rFonts w:ascii="Arial" w:hAnsi="Arial" w:cs="Arial"/>
          <w:sz w:val="21"/>
          <w:szCs w:val="21"/>
          <w:lang w:val="ru-RU"/>
        </w:rPr>
        <w:t>останови КМУ № 489 від 20.05.2009</w:t>
      </w:r>
      <w:r w:rsidRPr="00A65B86">
        <w:rPr>
          <w:rFonts w:ascii="Arial" w:hAnsi="Arial" w:cs="Arial"/>
          <w:sz w:val="21"/>
          <w:szCs w:val="21"/>
        </w:rPr>
        <w:t>p</w:t>
      </w:r>
      <w:r w:rsidRPr="00A65B86">
        <w:rPr>
          <w:rFonts w:ascii="Arial" w:hAnsi="Arial" w:cs="Arial"/>
          <w:sz w:val="21"/>
          <w:szCs w:val="21"/>
          <w:lang w:val="ru-RU"/>
        </w:rPr>
        <w:t>.:</w:t>
      </w:r>
    </w:p>
    <w:p w:rsidR="003E2328" w:rsidRPr="00473B3E" w:rsidRDefault="003527C7" w:rsidP="007E717E">
      <w:pPr>
        <w:pStyle w:val="a3"/>
        <w:spacing w:before="0"/>
        <w:ind w:left="832" w:firstLine="0"/>
        <w:contextualSpacing/>
        <w:rPr>
          <w:rFonts w:ascii="Arial" w:hAnsi="Arial" w:cs="Arial"/>
          <w:sz w:val="21"/>
          <w:szCs w:val="21"/>
          <w:lang w:val="ru-RU"/>
        </w:rPr>
      </w:pPr>
      <w:r w:rsidRPr="00A65B86">
        <w:rPr>
          <w:rFonts w:ascii="Arial" w:hAnsi="Arial" w:cs="Arial"/>
          <w:sz w:val="21"/>
          <w:szCs w:val="21"/>
          <w:lang w:val="ru-RU"/>
        </w:rPr>
        <w:t xml:space="preserve">- </w:t>
      </w:r>
      <w:r w:rsidR="005936A0">
        <w:rPr>
          <w:rFonts w:ascii="Arial" w:hAnsi="Arial" w:cs="Arial"/>
          <w:sz w:val="21"/>
          <w:szCs w:val="21"/>
          <w:lang w:val="ru-RU"/>
        </w:rPr>
        <w:t xml:space="preserve"> </w:t>
      </w:r>
      <w:proofErr w:type="gramStart"/>
      <w:r w:rsidRPr="00A65B86">
        <w:rPr>
          <w:rFonts w:ascii="Arial" w:hAnsi="Arial" w:cs="Arial"/>
          <w:sz w:val="21"/>
          <w:szCs w:val="21"/>
          <w:lang w:val="ru-RU"/>
        </w:rPr>
        <w:t>р</w:t>
      </w:r>
      <w:proofErr w:type="gramEnd"/>
      <w:r w:rsidRPr="00A65B86">
        <w:rPr>
          <w:rFonts w:ascii="Arial" w:hAnsi="Arial" w:cs="Arial"/>
          <w:sz w:val="21"/>
          <w:szCs w:val="21"/>
          <w:lang w:val="ru-RU"/>
        </w:rPr>
        <w:t>ішення  компетентного  органу  про  землевідведення  для  будівництва</w:t>
      </w:r>
      <w:r w:rsidR="00473B3E">
        <w:rPr>
          <w:rFonts w:ascii="Arial" w:hAnsi="Arial" w:cs="Arial"/>
          <w:sz w:val="21"/>
          <w:szCs w:val="21"/>
          <w:lang w:val="ru-RU"/>
        </w:rPr>
        <w:t xml:space="preserve"> </w:t>
      </w:r>
      <w:r w:rsidRPr="00473B3E">
        <w:rPr>
          <w:rFonts w:ascii="Arial" w:hAnsi="Arial" w:cs="Arial"/>
          <w:sz w:val="21"/>
          <w:szCs w:val="21"/>
          <w:lang w:val="ru-RU"/>
        </w:rPr>
        <w:t>ПТВ;</w:t>
      </w:r>
    </w:p>
    <w:p w:rsidR="003E2328" w:rsidRPr="00A65B86" w:rsidRDefault="003527C7" w:rsidP="007E717E">
      <w:pPr>
        <w:pStyle w:val="a4"/>
        <w:numPr>
          <w:ilvl w:val="0"/>
          <w:numId w:val="17"/>
        </w:numPr>
        <w:tabs>
          <w:tab w:val="left" w:pos="206"/>
          <w:tab w:val="left" w:pos="993"/>
        </w:tabs>
        <w:spacing w:before="0"/>
        <w:ind w:firstLine="646"/>
        <w:contextualSpacing/>
        <w:rPr>
          <w:rFonts w:ascii="Arial" w:hAnsi="Arial" w:cs="Arial"/>
          <w:sz w:val="21"/>
          <w:szCs w:val="21"/>
        </w:rPr>
      </w:pPr>
      <w:r w:rsidRPr="00A65B86">
        <w:rPr>
          <w:rFonts w:ascii="Arial" w:hAnsi="Arial" w:cs="Arial"/>
          <w:sz w:val="21"/>
          <w:szCs w:val="21"/>
        </w:rPr>
        <w:t>завдання на</w:t>
      </w:r>
      <w:r w:rsidR="005936A0">
        <w:rPr>
          <w:rFonts w:ascii="Arial" w:hAnsi="Arial" w:cs="Arial"/>
          <w:sz w:val="21"/>
          <w:szCs w:val="21"/>
          <w:lang w:val="uk-UA"/>
        </w:rPr>
        <w:t xml:space="preserve"> </w:t>
      </w:r>
      <w:r w:rsidRPr="00A65B86">
        <w:rPr>
          <w:rFonts w:ascii="Arial" w:hAnsi="Arial" w:cs="Arial"/>
          <w:sz w:val="21"/>
          <w:szCs w:val="21"/>
        </w:rPr>
        <w:t>проектування;</w:t>
      </w:r>
    </w:p>
    <w:p w:rsidR="003E2328" w:rsidRPr="00A65B86" w:rsidRDefault="003527C7" w:rsidP="007E717E">
      <w:pPr>
        <w:pStyle w:val="a4"/>
        <w:numPr>
          <w:ilvl w:val="0"/>
          <w:numId w:val="17"/>
        </w:numPr>
        <w:tabs>
          <w:tab w:val="left" w:pos="206"/>
          <w:tab w:val="left" w:pos="993"/>
        </w:tabs>
        <w:spacing w:before="0"/>
        <w:ind w:firstLine="646"/>
        <w:contextualSpacing/>
        <w:rPr>
          <w:rFonts w:ascii="Arial" w:hAnsi="Arial" w:cs="Arial"/>
          <w:sz w:val="21"/>
          <w:szCs w:val="21"/>
        </w:rPr>
      </w:pPr>
      <w:r w:rsidRPr="00A65B86">
        <w:rPr>
          <w:rFonts w:ascii="Arial" w:hAnsi="Arial" w:cs="Arial"/>
          <w:sz w:val="21"/>
          <w:szCs w:val="21"/>
        </w:rPr>
        <w:t>містобудівні умови і обмеження забудови земельної</w:t>
      </w:r>
      <w:r w:rsidR="00473B3E">
        <w:rPr>
          <w:rFonts w:ascii="Arial" w:hAnsi="Arial" w:cs="Arial"/>
          <w:sz w:val="21"/>
          <w:szCs w:val="21"/>
          <w:lang w:val="uk-UA"/>
        </w:rPr>
        <w:t xml:space="preserve"> </w:t>
      </w:r>
      <w:r w:rsidRPr="00A65B86">
        <w:rPr>
          <w:rFonts w:ascii="Arial" w:hAnsi="Arial" w:cs="Arial"/>
          <w:sz w:val="21"/>
          <w:szCs w:val="21"/>
        </w:rPr>
        <w:t>ділянки;</w:t>
      </w:r>
    </w:p>
    <w:p w:rsidR="003E2328" w:rsidRPr="00A65B86" w:rsidRDefault="003527C7" w:rsidP="007E717E">
      <w:pPr>
        <w:pStyle w:val="a4"/>
        <w:numPr>
          <w:ilvl w:val="0"/>
          <w:numId w:val="17"/>
        </w:numPr>
        <w:tabs>
          <w:tab w:val="left" w:pos="206"/>
          <w:tab w:val="left" w:pos="993"/>
          <w:tab w:val="left" w:pos="2588"/>
          <w:tab w:val="left" w:pos="3028"/>
          <w:tab w:val="left" w:pos="4866"/>
          <w:tab w:val="left" w:pos="6774"/>
          <w:tab w:val="left" w:pos="8007"/>
        </w:tabs>
        <w:spacing w:before="0"/>
        <w:ind w:right="110" w:firstLine="646"/>
        <w:contextualSpacing/>
        <w:jc w:val="both"/>
        <w:rPr>
          <w:rFonts w:ascii="Arial" w:hAnsi="Arial" w:cs="Arial"/>
          <w:sz w:val="21"/>
          <w:szCs w:val="21"/>
        </w:rPr>
      </w:pPr>
      <w:r w:rsidRPr="00A65B86">
        <w:rPr>
          <w:rFonts w:ascii="Arial" w:hAnsi="Arial" w:cs="Arial"/>
          <w:sz w:val="21"/>
          <w:szCs w:val="21"/>
          <w:lang w:val="ru-RU"/>
        </w:rPr>
        <w:t>технічні</w:t>
      </w:r>
      <w:r w:rsidR="00473B3E" w:rsidRPr="00473B3E">
        <w:rPr>
          <w:rFonts w:ascii="Arial" w:hAnsi="Arial" w:cs="Arial"/>
          <w:sz w:val="21"/>
          <w:szCs w:val="21"/>
        </w:rPr>
        <w:t xml:space="preserve"> </w:t>
      </w:r>
      <w:r w:rsidRPr="00A65B86">
        <w:rPr>
          <w:rFonts w:ascii="Arial" w:hAnsi="Arial" w:cs="Arial"/>
          <w:sz w:val="21"/>
          <w:szCs w:val="21"/>
          <w:lang w:val="ru-RU"/>
        </w:rPr>
        <w:t>умови</w:t>
      </w:r>
      <w:r w:rsidR="00473B3E" w:rsidRPr="00473B3E">
        <w:rPr>
          <w:rFonts w:ascii="Arial" w:hAnsi="Arial" w:cs="Arial"/>
          <w:sz w:val="21"/>
          <w:szCs w:val="21"/>
        </w:rPr>
        <w:t xml:space="preserve"> </w:t>
      </w:r>
      <w:r w:rsidRPr="00A65B86">
        <w:rPr>
          <w:rFonts w:ascii="Arial" w:hAnsi="Arial" w:cs="Arial"/>
          <w:sz w:val="21"/>
          <w:szCs w:val="21"/>
          <w:lang w:val="ru-RU"/>
        </w:rPr>
        <w:t>з</w:t>
      </w:r>
      <w:r w:rsidR="00473B3E" w:rsidRPr="00473B3E">
        <w:rPr>
          <w:rFonts w:ascii="Arial" w:hAnsi="Arial" w:cs="Arial"/>
          <w:sz w:val="21"/>
          <w:szCs w:val="21"/>
        </w:rPr>
        <w:t xml:space="preserve"> </w:t>
      </w:r>
      <w:r w:rsidRPr="00A65B86">
        <w:rPr>
          <w:rFonts w:ascii="Arial" w:hAnsi="Arial" w:cs="Arial"/>
          <w:sz w:val="21"/>
          <w:szCs w:val="21"/>
          <w:lang w:val="ru-RU"/>
        </w:rPr>
        <w:t>інженерного</w:t>
      </w:r>
      <w:r w:rsidR="00473B3E" w:rsidRPr="00473B3E">
        <w:rPr>
          <w:rFonts w:ascii="Arial" w:hAnsi="Arial" w:cs="Arial"/>
          <w:sz w:val="21"/>
          <w:szCs w:val="21"/>
        </w:rPr>
        <w:t xml:space="preserve"> </w:t>
      </w:r>
      <w:r w:rsidRPr="00A65B86">
        <w:rPr>
          <w:rFonts w:ascii="Arial" w:hAnsi="Arial" w:cs="Arial"/>
          <w:sz w:val="21"/>
          <w:szCs w:val="21"/>
          <w:lang w:val="ru-RU"/>
        </w:rPr>
        <w:t>забезпечення</w:t>
      </w:r>
      <w:r w:rsidR="00473B3E" w:rsidRPr="00473B3E">
        <w:rPr>
          <w:rFonts w:ascii="Arial" w:hAnsi="Arial" w:cs="Arial"/>
          <w:sz w:val="21"/>
          <w:szCs w:val="21"/>
        </w:rPr>
        <w:t xml:space="preserve"> </w:t>
      </w:r>
      <w:r w:rsidRPr="00A65B86">
        <w:rPr>
          <w:rFonts w:ascii="Arial" w:hAnsi="Arial" w:cs="Arial"/>
          <w:sz w:val="21"/>
          <w:szCs w:val="21"/>
          <w:lang w:val="ru-RU"/>
        </w:rPr>
        <w:t>об</w:t>
      </w:r>
      <w:r w:rsidRPr="00A65B86">
        <w:rPr>
          <w:rFonts w:ascii="Arial" w:hAnsi="Arial" w:cs="Arial"/>
          <w:sz w:val="21"/>
          <w:szCs w:val="21"/>
        </w:rPr>
        <w:t>'</w:t>
      </w:r>
      <w:r w:rsidRPr="00A65B86">
        <w:rPr>
          <w:rFonts w:ascii="Arial" w:hAnsi="Arial" w:cs="Arial"/>
          <w:sz w:val="21"/>
          <w:szCs w:val="21"/>
          <w:lang w:val="ru-RU"/>
        </w:rPr>
        <w:t>єкта</w:t>
      </w:r>
      <w:r w:rsidRPr="00A65B86">
        <w:rPr>
          <w:rFonts w:ascii="Arial" w:hAnsi="Arial" w:cs="Arial"/>
          <w:sz w:val="21"/>
          <w:szCs w:val="21"/>
        </w:rPr>
        <w:t>,</w:t>
      </w:r>
      <w:r w:rsidR="00473B3E" w:rsidRPr="00473B3E">
        <w:rPr>
          <w:rFonts w:ascii="Arial" w:hAnsi="Arial" w:cs="Arial"/>
          <w:sz w:val="21"/>
          <w:szCs w:val="21"/>
        </w:rPr>
        <w:t xml:space="preserve"> </w:t>
      </w:r>
      <w:r w:rsidRPr="00A65B86">
        <w:rPr>
          <w:rFonts w:ascii="Arial" w:hAnsi="Arial" w:cs="Arial"/>
          <w:sz w:val="21"/>
          <w:szCs w:val="21"/>
          <w:lang w:val="ru-RU"/>
        </w:rPr>
        <w:t>зокрема</w:t>
      </w:r>
      <w:r w:rsidR="00473B3E" w:rsidRPr="00473B3E">
        <w:rPr>
          <w:rFonts w:ascii="Arial" w:hAnsi="Arial" w:cs="Arial"/>
          <w:sz w:val="21"/>
          <w:szCs w:val="21"/>
        </w:rPr>
        <w:t xml:space="preserve"> </w:t>
      </w:r>
      <w:r w:rsidRPr="00A65B86">
        <w:rPr>
          <w:rFonts w:ascii="Arial" w:hAnsi="Arial" w:cs="Arial"/>
          <w:sz w:val="21"/>
          <w:szCs w:val="21"/>
          <w:lang w:val="ru-RU"/>
        </w:rPr>
        <w:t>водопостачання</w:t>
      </w:r>
      <w:r w:rsidRPr="00A65B86">
        <w:rPr>
          <w:rFonts w:ascii="Arial" w:hAnsi="Arial" w:cs="Arial"/>
          <w:sz w:val="21"/>
          <w:szCs w:val="21"/>
        </w:rPr>
        <w:t xml:space="preserve">, </w:t>
      </w:r>
      <w:r w:rsidRPr="00A65B86">
        <w:rPr>
          <w:rFonts w:ascii="Arial" w:hAnsi="Arial" w:cs="Arial"/>
          <w:sz w:val="21"/>
          <w:szCs w:val="21"/>
          <w:lang w:val="ru-RU"/>
        </w:rPr>
        <w:t>каналізації</w:t>
      </w:r>
      <w:r w:rsidRPr="00A65B86">
        <w:rPr>
          <w:rFonts w:ascii="Arial" w:hAnsi="Arial" w:cs="Arial"/>
          <w:sz w:val="21"/>
          <w:szCs w:val="21"/>
        </w:rPr>
        <w:t xml:space="preserve">, </w:t>
      </w:r>
      <w:r w:rsidRPr="00A65B86">
        <w:rPr>
          <w:rFonts w:ascii="Arial" w:hAnsi="Arial" w:cs="Arial"/>
          <w:sz w:val="21"/>
          <w:szCs w:val="21"/>
          <w:lang w:val="ru-RU"/>
        </w:rPr>
        <w:t>тепл</w:t>
      </w:r>
      <w:proofErr w:type="gramStart"/>
      <w:r w:rsidRPr="00A65B86">
        <w:rPr>
          <w:rFonts w:ascii="Arial" w:hAnsi="Arial" w:cs="Arial"/>
          <w:sz w:val="21"/>
          <w:szCs w:val="21"/>
          <w:lang w:val="ru-RU"/>
        </w:rPr>
        <w:t>о</w:t>
      </w:r>
      <w:r w:rsidR="00473B3E">
        <w:rPr>
          <w:rFonts w:ascii="Arial" w:hAnsi="Arial" w:cs="Arial"/>
          <w:sz w:val="21"/>
          <w:szCs w:val="21"/>
        </w:rPr>
        <w:t>-</w:t>
      </w:r>
      <w:proofErr w:type="gramEnd"/>
      <w:r w:rsidR="00473B3E">
        <w:rPr>
          <w:rFonts w:ascii="Arial" w:hAnsi="Arial" w:cs="Arial"/>
          <w:sz w:val="21"/>
          <w:szCs w:val="21"/>
        </w:rPr>
        <w:t>,</w:t>
      </w:r>
      <w:r w:rsidRPr="00A65B86">
        <w:rPr>
          <w:rFonts w:ascii="Arial" w:hAnsi="Arial" w:cs="Arial"/>
          <w:sz w:val="21"/>
          <w:szCs w:val="21"/>
          <w:lang w:val="ru-RU"/>
        </w:rPr>
        <w:t>енерго</w:t>
      </w:r>
      <w:r w:rsidRPr="00A65B86">
        <w:rPr>
          <w:rFonts w:ascii="Arial" w:hAnsi="Arial" w:cs="Arial"/>
          <w:sz w:val="21"/>
          <w:szCs w:val="21"/>
        </w:rPr>
        <w:t xml:space="preserve">- </w:t>
      </w:r>
      <w:r w:rsidRPr="00A65B86">
        <w:rPr>
          <w:rFonts w:ascii="Arial" w:hAnsi="Arial" w:cs="Arial"/>
          <w:sz w:val="21"/>
          <w:szCs w:val="21"/>
          <w:lang w:val="ru-RU"/>
        </w:rPr>
        <w:t>та</w:t>
      </w:r>
      <w:r w:rsidRPr="00A65B86">
        <w:rPr>
          <w:rFonts w:ascii="Arial" w:hAnsi="Arial" w:cs="Arial"/>
          <w:sz w:val="21"/>
          <w:szCs w:val="21"/>
        </w:rPr>
        <w:t xml:space="preserve"> </w:t>
      </w:r>
      <w:r w:rsidRPr="00A65B86">
        <w:rPr>
          <w:rFonts w:ascii="Arial" w:hAnsi="Arial" w:cs="Arial"/>
          <w:sz w:val="21"/>
          <w:szCs w:val="21"/>
          <w:lang w:val="ru-RU"/>
        </w:rPr>
        <w:t>газопостачання</w:t>
      </w:r>
      <w:r w:rsidRPr="00A65B86">
        <w:rPr>
          <w:rFonts w:ascii="Arial" w:hAnsi="Arial" w:cs="Arial"/>
          <w:sz w:val="21"/>
          <w:szCs w:val="21"/>
        </w:rPr>
        <w:t xml:space="preserve">, </w:t>
      </w:r>
      <w:r w:rsidRPr="00A65B86">
        <w:rPr>
          <w:rFonts w:ascii="Arial" w:hAnsi="Arial" w:cs="Arial"/>
          <w:sz w:val="21"/>
          <w:szCs w:val="21"/>
          <w:lang w:val="ru-RU"/>
        </w:rPr>
        <w:t>радіофікації</w:t>
      </w:r>
      <w:r w:rsidRPr="00A65B86">
        <w:rPr>
          <w:rFonts w:ascii="Arial" w:hAnsi="Arial" w:cs="Arial"/>
          <w:sz w:val="21"/>
          <w:szCs w:val="21"/>
        </w:rPr>
        <w:t xml:space="preserve">, </w:t>
      </w:r>
      <w:r w:rsidRPr="00A65B86">
        <w:rPr>
          <w:rFonts w:ascii="Arial" w:hAnsi="Arial" w:cs="Arial"/>
          <w:sz w:val="21"/>
          <w:szCs w:val="21"/>
          <w:lang w:val="ru-RU"/>
        </w:rPr>
        <w:t>зовнішнього</w:t>
      </w:r>
      <w:r w:rsidRPr="00A65B86">
        <w:rPr>
          <w:rFonts w:ascii="Arial" w:hAnsi="Arial" w:cs="Arial"/>
          <w:sz w:val="21"/>
          <w:szCs w:val="21"/>
        </w:rPr>
        <w:t xml:space="preserve"> </w:t>
      </w:r>
      <w:r w:rsidRPr="00A65B86">
        <w:rPr>
          <w:rFonts w:ascii="Arial" w:hAnsi="Arial" w:cs="Arial"/>
          <w:sz w:val="21"/>
          <w:szCs w:val="21"/>
          <w:lang w:val="ru-RU"/>
        </w:rPr>
        <w:t>освітлення</w:t>
      </w:r>
      <w:r w:rsidRPr="00A65B86">
        <w:rPr>
          <w:rFonts w:ascii="Arial" w:hAnsi="Arial" w:cs="Arial"/>
          <w:sz w:val="21"/>
          <w:szCs w:val="21"/>
        </w:rPr>
        <w:t xml:space="preserve">, </w:t>
      </w:r>
      <w:r w:rsidRPr="00A65B86">
        <w:rPr>
          <w:rFonts w:ascii="Arial" w:hAnsi="Arial" w:cs="Arial"/>
          <w:sz w:val="21"/>
          <w:szCs w:val="21"/>
          <w:lang w:val="ru-RU"/>
        </w:rPr>
        <w:t>відведення</w:t>
      </w:r>
      <w:r w:rsidRPr="00A65B86">
        <w:rPr>
          <w:rFonts w:ascii="Arial" w:hAnsi="Arial" w:cs="Arial"/>
          <w:sz w:val="21"/>
          <w:szCs w:val="21"/>
        </w:rPr>
        <w:t xml:space="preserve"> </w:t>
      </w:r>
      <w:r w:rsidRPr="00A65B86">
        <w:rPr>
          <w:rFonts w:ascii="Arial" w:hAnsi="Arial" w:cs="Arial"/>
          <w:sz w:val="21"/>
          <w:szCs w:val="21"/>
          <w:lang w:val="ru-RU"/>
        </w:rPr>
        <w:t>зливових</w:t>
      </w:r>
      <w:r w:rsidRPr="00A65B86">
        <w:rPr>
          <w:rFonts w:ascii="Arial" w:hAnsi="Arial" w:cs="Arial"/>
          <w:sz w:val="21"/>
          <w:szCs w:val="21"/>
        </w:rPr>
        <w:t xml:space="preserve"> </w:t>
      </w:r>
      <w:r w:rsidRPr="00A65B86">
        <w:rPr>
          <w:rFonts w:ascii="Arial" w:hAnsi="Arial" w:cs="Arial"/>
          <w:sz w:val="21"/>
          <w:szCs w:val="21"/>
          <w:lang w:val="ru-RU"/>
        </w:rPr>
        <w:t>вод</w:t>
      </w:r>
      <w:r w:rsidRPr="00A65B86">
        <w:rPr>
          <w:rFonts w:ascii="Arial" w:hAnsi="Arial" w:cs="Arial"/>
          <w:sz w:val="21"/>
          <w:szCs w:val="21"/>
        </w:rPr>
        <w:t xml:space="preserve">, </w:t>
      </w:r>
      <w:r w:rsidRPr="00A65B86">
        <w:rPr>
          <w:rFonts w:ascii="Arial" w:hAnsi="Arial" w:cs="Arial"/>
          <w:sz w:val="21"/>
          <w:szCs w:val="21"/>
          <w:lang w:val="ru-RU"/>
        </w:rPr>
        <w:t>телефонізації</w:t>
      </w:r>
      <w:r w:rsidRPr="00A65B86">
        <w:rPr>
          <w:rFonts w:ascii="Arial" w:hAnsi="Arial" w:cs="Arial"/>
          <w:sz w:val="21"/>
          <w:szCs w:val="21"/>
        </w:rPr>
        <w:t xml:space="preserve">, </w:t>
      </w:r>
      <w:r w:rsidRPr="00A65B86">
        <w:rPr>
          <w:rFonts w:ascii="Arial" w:hAnsi="Arial" w:cs="Arial"/>
          <w:sz w:val="21"/>
          <w:szCs w:val="21"/>
          <w:lang w:val="ru-RU"/>
        </w:rPr>
        <w:t>диспетчеризації</w:t>
      </w:r>
      <w:r w:rsidRPr="00A65B86">
        <w:rPr>
          <w:rFonts w:ascii="Arial" w:hAnsi="Arial" w:cs="Arial"/>
          <w:sz w:val="21"/>
          <w:szCs w:val="21"/>
        </w:rPr>
        <w:t xml:space="preserve">, </w:t>
      </w:r>
      <w:r w:rsidRPr="00A65B86">
        <w:rPr>
          <w:rFonts w:ascii="Arial" w:hAnsi="Arial" w:cs="Arial"/>
          <w:sz w:val="21"/>
          <w:szCs w:val="21"/>
          <w:lang w:val="ru-RU"/>
        </w:rPr>
        <w:t>пожежної</w:t>
      </w:r>
      <w:r w:rsidRPr="00A65B86">
        <w:rPr>
          <w:rFonts w:ascii="Arial" w:hAnsi="Arial" w:cs="Arial"/>
          <w:sz w:val="21"/>
          <w:szCs w:val="21"/>
        </w:rPr>
        <w:t xml:space="preserve"> </w:t>
      </w:r>
      <w:r w:rsidRPr="00A65B86">
        <w:rPr>
          <w:rFonts w:ascii="Arial" w:hAnsi="Arial" w:cs="Arial"/>
          <w:sz w:val="21"/>
          <w:szCs w:val="21"/>
          <w:lang w:val="ru-RU"/>
        </w:rPr>
        <w:t>та</w:t>
      </w:r>
      <w:r w:rsidRPr="00A65B86">
        <w:rPr>
          <w:rFonts w:ascii="Arial" w:hAnsi="Arial" w:cs="Arial"/>
          <w:sz w:val="21"/>
          <w:szCs w:val="21"/>
        </w:rPr>
        <w:t xml:space="preserve"> </w:t>
      </w:r>
      <w:r w:rsidRPr="00A65B86">
        <w:rPr>
          <w:rFonts w:ascii="Arial" w:hAnsi="Arial" w:cs="Arial"/>
          <w:sz w:val="21"/>
          <w:szCs w:val="21"/>
          <w:lang w:val="ru-RU"/>
        </w:rPr>
        <w:t>техногенної</w:t>
      </w:r>
      <w:r w:rsidRPr="00A65B86">
        <w:rPr>
          <w:rFonts w:ascii="Arial" w:hAnsi="Arial" w:cs="Arial"/>
          <w:sz w:val="21"/>
          <w:szCs w:val="21"/>
        </w:rPr>
        <w:t xml:space="preserve"> </w:t>
      </w:r>
      <w:r w:rsidRPr="00A65B86">
        <w:rPr>
          <w:rFonts w:ascii="Arial" w:hAnsi="Arial" w:cs="Arial"/>
          <w:sz w:val="21"/>
          <w:szCs w:val="21"/>
          <w:lang w:val="ru-RU"/>
        </w:rPr>
        <w:t>безпеки</w:t>
      </w:r>
      <w:r w:rsidRPr="00A65B86">
        <w:rPr>
          <w:rFonts w:ascii="Arial" w:hAnsi="Arial" w:cs="Arial"/>
          <w:sz w:val="21"/>
          <w:szCs w:val="21"/>
        </w:rPr>
        <w:t>;</w:t>
      </w:r>
    </w:p>
    <w:p w:rsidR="003E2328" w:rsidRPr="00A65B86" w:rsidRDefault="003527C7" w:rsidP="007E717E">
      <w:pPr>
        <w:pStyle w:val="a4"/>
        <w:numPr>
          <w:ilvl w:val="1"/>
          <w:numId w:val="17"/>
        </w:numPr>
        <w:tabs>
          <w:tab w:val="left" w:pos="996"/>
        </w:tabs>
        <w:spacing w:before="0"/>
        <w:ind w:firstLine="720"/>
        <w:contextualSpacing/>
        <w:rPr>
          <w:rFonts w:ascii="Arial" w:hAnsi="Arial" w:cs="Arial"/>
          <w:sz w:val="21"/>
          <w:szCs w:val="21"/>
          <w:lang w:val="ru-RU"/>
        </w:rPr>
      </w:pPr>
      <w:r w:rsidRPr="00A65B86">
        <w:rPr>
          <w:rFonts w:ascii="Arial" w:hAnsi="Arial" w:cs="Arial"/>
          <w:sz w:val="21"/>
          <w:szCs w:val="21"/>
          <w:lang w:val="ru-RU"/>
        </w:rPr>
        <w:t>"Акт вибору майданчика" або "Акт обстеженнямайданчика";</w:t>
      </w:r>
    </w:p>
    <w:p w:rsidR="003E2328" w:rsidRPr="00A65B86" w:rsidRDefault="003527C7" w:rsidP="007E717E">
      <w:pPr>
        <w:pStyle w:val="a4"/>
        <w:numPr>
          <w:ilvl w:val="1"/>
          <w:numId w:val="17"/>
        </w:numPr>
        <w:tabs>
          <w:tab w:val="left" w:pos="996"/>
        </w:tabs>
        <w:spacing w:before="0"/>
        <w:ind w:right="111" w:firstLine="720"/>
        <w:contextualSpacing/>
        <w:jc w:val="both"/>
        <w:rPr>
          <w:rFonts w:ascii="Arial" w:hAnsi="Arial" w:cs="Arial"/>
          <w:sz w:val="21"/>
          <w:szCs w:val="21"/>
          <w:lang w:val="ru-RU"/>
        </w:rPr>
      </w:pPr>
      <w:proofErr w:type="gramStart"/>
      <w:r w:rsidRPr="00A65B86">
        <w:rPr>
          <w:rFonts w:ascii="Arial" w:hAnsi="Arial" w:cs="Arial"/>
          <w:sz w:val="21"/>
          <w:szCs w:val="21"/>
          <w:lang w:val="ru-RU"/>
        </w:rPr>
        <w:t>р</w:t>
      </w:r>
      <w:proofErr w:type="gramEnd"/>
      <w:r w:rsidRPr="00A65B86">
        <w:rPr>
          <w:rFonts w:ascii="Arial" w:hAnsi="Arial" w:cs="Arial"/>
          <w:sz w:val="21"/>
          <w:szCs w:val="21"/>
          <w:lang w:val="ru-RU"/>
        </w:rPr>
        <w:t>ішення виконавчого органу місцевого самоврядування про надання дозволу на будівництво відповідно до Законів України: № 2780-ХІІ від 19.11.1992; № 208/94-ВР від14.10.1994;</w:t>
      </w:r>
    </w:p>
    <w:p w:rsidR="003E2328" w:rsidRPr="00A65B86" w:rsidRDefault="003527C7" w:rsidP="007E717E">
      <w:pPr>
        <w:pStyle w:val="a4"/>
        <w:numPr>
          <w:ilvl w:val="1"/>
          <w:numId w:val="17"/>
        </w:numPr>
        <w:tabs>
          <w:tab w:val="left" w:pos="996"/>
        </w:tabs>
        <w:spacing w:before="0"/>
        <w:ind w:right="110" w:firstLine="720"/>
        <w:contextualSpacing/>
        <w:jc w:val="both"/>
        <w:rPr>
          <w:rFonts w:ascii="Arial" w:hAnsi="Arial" w:cs="Arial"/>
          <w:sz w:val="21"/>
          <w:szCs w:val="21"/>
          <w:lang w:val="ru-RU"/>
        </w:rPr>
      </w:pPr>
      <w:r w:rsidRPr="00A65B86">
        <w:rPr>
          <w:rFonts w:ascii="Arial" w:hAnsi="Arial" w:cs="Arial"/>
          <w:sz w:val="21"/>
          <w:szCs w:val="21"/>
          <w:lang w:val="ru-RU"/>
        </w:rPr>
        <w:t xml:space="preserve">ситуаційний план </w:t>
      </w:r>
      <w:proofErr w:type="gramStart"/>
      <w:r w:rsidRPr="00A65B86">
        <w:rPr>
          <w:rFonts w:ascii="Arial" w:hAnsi="Arial" w:cs="Arial"/>
          <w:sz w:val="21"/>
          <w:szCs w:val="21"/>
          <w:lang w:val="ru-RU"/>
        </w:rPr>
        <w:t>м</w:t>
      </w:r>
      <w:proofErr w:type="gramEnd"/>
      <w:r w:rsidRPr="00A65B86">
        <w:rPr>
          <w:rFonts w:ascii="Arial" w:hAnsi="Arial" w:cs="Arial"/>
          <w:sz w:val="21"/>
          <w:szCs w:val="21"/>
          <w:lang w:val="ru-RU"/>
        </w:rPr>
        <w:t>ісця розташування полігона в масштабі 1:2000 - 1:25000;</w:t>
      </w:r>
    </w:p>
    <w:p w:rsidR="003E2328" w:rsidRPr="00A65B86" w:rsidRDefault="003527C7" w:rsidP="007E717E">
      <w:pPr>
        <w:pStyle w:val="a4"/>
        <w:numPr>
          <w:ilvl w:val="1"/>
          <w:numId w:val="17"/>
        </w:numPr>
        <w:tabs>
          <w:tab w:val="left" w:pos="996"/>
        </w:tabs>
        <w:spacing w:before="0"/>
        <w:ind w:left="996"/>
        <w:contextualSpacing/>
        <w:rPr>
          <w:rFonts w:ascii="Arial" w:hAnsi="Arial" w:cs="Arial"/>
          <w:sz w:val="21"/>
          <w:szCs w:val="21"/>
        </w:rPr>
      </w:pPr>
      <w:r w:rsidRPr="00A65B86">
        <w:rPr>
          <w:rFonts w:ascii="Arial" w:hAnsi="Arial" w:cs="Arial"/>
          <w:sz w:val="21"/>
          <w:szCs w:val="21"/>
        </w:rPr>
        <w:t>наявні топографічні</w:t>
      </w:r>
      <w:r w:rsidR="00473B3E">
        <w:rPr>
          <w:rFonts w:ascii="Arial" w:hAnsi="Arial" w:cs="Arial"/>
          <w:sz w:val="21"/>
          <w:szCs w:val="21"/>
          <w:lang w:val="uk-UA"/>
        </w:rPr>
        <w:t xml:space="preserve"> </w:t>
      </w:r>
      <w:r w:rsidRPr="00A65B86">
        <w:rPr>
          <w:rFonts w:ascii="Arial" w:hAnsi="Arial" w:cs="Arial"/>
          <w:sz w:val="21"/>
          <w:szCs w:val="21"/>
        </w:rPr>
        <w:t>плани;</w:t>
      </w:r>
    </w:p>
    <w:p w:rsidR="003E2328" w:rsidRPr="00A65B86" w:rsidRDefault="003527C7" w:rsidP="007E717E">
      <w:pPr>
        <w:pStyle w:val="a4"/>
        <w:numPr>
          <w:ilvl w:val="1"/>
          <w:numId w:val="17"/>
        </w:numPr>
        <w:tabs>
          <w:tab w:val="left" w:pos="996"/>
        </w:tabs>
        <w:spacing w:before="0"/>
        <w:ind w:right="113" w:firstLine="720"/>
        <w:contextualSpacing/>
        <w:jc w:val="both"/>
        <w:rPr>
          <w:rFonts w:ascii="Arial" w:hAnsi="Arial" w:cs="Arial"/>
          <w:sz w:val="21"/>
          <w:szCs w:val="21"/>
          <w:lang w:val="ru-RU"/>
        </w:rPr>
      </w:pPr>
      <w:r w:rsidRPr="00A65B86">
        <w:rPr>
          <w:rFonts w:ascii="Arial" w:hAnsi="Arial" w:cs="Arial"/>
          <w:sz w:val="21"/>
          <w:szCs w:val="21"/>
          <w:lang w:val="ru-RU"/>
        </w:rPr>
        <w:t>наявні висновки щодо інженерно-геологічних, гідрологічних та екологічних умов (особливостей)</w:t>
      </w:r>
      <w:r w:rsidR="005936A0">
        <w:rPr>
          <w:rFonts w:ascii="Arial" w:hAnsi="Arial" w:cs="Arial"/>
          <w:sz w:val="21"/>
          <w:szCs w:val="21"/>
          <w:lang w:val="ru-RU"/>
        </w:rPr>
        <w:t xml:space="preserve"> </w:t>
      </w:r>
      <w:r w:rsidRPr="00A65B86">
        <w:rPr>
          <w:rFonts w:ascii="Arial" w:hAnsi="Arial" w:cs="Arial"/>
          <w:sz w:val="21"/>
          <w:szCs w:val="21"/>
          <w:lang w:val="ru-RU"/>
        </w:rPr>
        <w:t>території;</w:t>
      </w:r>
    </w:p>
    <w:p w:rsidR="003E2328" w:rsidRPr="00A65B86" w:rsidRDefault="003527C7" w:rsidP="007E717E">
      <w:pPr>
        <w:pStyle w:val="a4"/>
        <w:numPr>
          <w:ilvl w:val="1"/>
          <w:numId w:val="17"/>
        </w:numPr>
        <w:tabs>
          <w:tab w:val="left" w:pos="996"/>
        </w:tabs>
        <w:spacing w:before="0"/>
        <w:ind w:right="110" w:firstLine="720"/>
        <w:contextualSpacing/>
        <w:jc w:val="both"/>
        <w:rPr>
          <w:rFonts w:ascii="Arial" w:hAnsi="Arial" w:cs="Arial"/>
          <w:sz w:val="21"/>
          <w:szCs w:val="21"/>
          <w:lang w:val="ru-RU"/>
        </w:rPr>
      </w:pPr>
      <w:r w:rsidRPr="00A65B86">
        <w:rPr>
          <w:rFonts w:ascii="Arial" w:hAnsi="Arial" w:cs="Arial"/>
          <w:sz w:val="21"/>
          <w:szCs w:val="21"/>
          <w:lang w:val="ru-RU"/>
        </w:rPr>
        <w:t xml:space="preserve">перелік видів (категорій) токсичних відходів за класами небезпеки з орієнтовними якісними (агрегатний стан, водорозчинність, сумісність при тривалому зберіганні та захороненні тощо) та кількісними показниками, орієнтовну </w:t>
      </w:r>
      <w:proofErr w:type="gramStart"/>
      <w:r w:rsidRPr="00A65B86">
        <w:rPr>
          <w:rFonts w:ascii="Arial" w:hAnsi="Arial" w:cs="Arial"/>
          <w:sz w:val="21"/>
          <w:szCs w:val="21"/>
          <w:lang w:val="ru-RU"/>
        </w:rPr>
        <w:t>динаміку</w:t>
      </w:r>
      <w:proofErr w:type="gramEnd"/>
      <w:r w:rsidRPr="00A65B86">
        <w:rPr>
          <w:rFonts w:ascii="Arial" w:hAnsi="Arial" w:cs="Arial"/>
          <w:sz w:val="21"/>
          <w:szCs w:val="21"/>
          <w:lang w:val="ru-RU"/>
        </w:rPr>
        <w:t xml:space="preserve"> приймання</w:t>
      </w:r>
      <w:r w:rsidR="005936A0">
        <w:rPr>
          <w:rFonts w:ascii="Arial" w:hAnsi="Arial" w:cs="Arial"/>
          <w:sz w:val="21"/>
          <w:szCs w:val="21"/>
          <w:lang w:val="ru-RU"/>
        </w:rPr>
        <w:t xml:space="preserve"> </w:t>
      </w:r>
      <w:r w:rsidRPr="00A65B86">
        <w:rPr>
          <w:rFonts w:ascii="Arial" w:hAnsi="Arial" w:cs="Arial"/>
          <w:sz w:val="21"/>
          <w:szCs w:val="21"/>
          <w:lang w:val="ru-RU"/>
        </w:rPr>
        <w:t>тощо;</w:t>
      </w:r>
    </w:p>
    <w:p w:rsidR="003E2328" w:rsidRPr="00A65B86" w:rsidRDefault="003527C7" w:rsidP="007E717E">
      <w:pPr>
        <w:pStyle w:val="a4"/>
        <w:numPr>
          <w:ilvl w:val="1"/>
          <w:numId w:val="17"/>
        </w:numPr>
        <w:tabs>
          <w:tab w:val="left" w:pos="996"/>
        </w:tabs>
        <w:spacing w:before="0"/>
        <w:ind w:left="996"/>
        <w:contextualSpacing/>
        <w:rPr>
          <w:rFonts w:ascii="Arial" w:hAnsi="Arial" w:cs="Arial"/>
          <w:sz w:val="21"/>
          <w:szCs w:val="21"/>
          <w:lang w:val="ru-RU"/>
        </w:rPr>
      </w:pPr>
      <w:r w:rsidRPr="00A65B86">
        <w:rPr>
          <w:rFonts w:ascii="Arial" w:hAnsi="Arial" w:cs="Arial"/>
          <w:sz w:val="21"/>
          <w:szCs w:val="21"/>
          <w:lang w:val="ru-RU"/>
        </w:rPr>
        <w:t>відомості про умови транспортування та зберігання</w:t>
      </w:r>
      <w:r w:rsidR="005936A0">
        <w:rPr>
          <w:rFonts w:ascii="Arial" w:hAnsi="Arial" w:cs="Arial"/>
          <w:sz w:val="21"/>
          <w:szCs w:val="21"/>
          <w:lang w:val="ru-RU"/>
        </w:rPr>
        <w:t xml:space="preserve"> </w:t>
      </w:r>
      <w:r w:rsidRPr="00A65B86">
        <w:rPr>
          <w:rFonts w:ascii="Arial" w:hAnsi="Arial" w:cs="Arial"/>
          <w:sz w:val="21"/>
          <w:szCs w:val="21"/>
          <w:lang w:val="ru-RU"/>
        </w:rPr>
        <w:t>відході</w:t>
      </w:r>
      <w:proofErr w:type="gramStart"/>
      <w:r w:rsidRPr="00A65B86">
        <w:rPr>
          <w:rFonts w:ascii="Arial" w:hAnsi="Arial" w:cs="Arial"/>
          <w:sz w:val="21"/>
          <w:szCs w:val="21"/>
          <w:lang w:val="ru-RU"/>
        </w:rPr>
        <w:t>в</w:t>
      </w:r>
      <w:proofErr w:type="gramEnd"/>
      <w:r w:rsidRPr="00A65B86">
        <w:rPr>
          <w:rFonts w:ascii="Arial" w:hAnsi="Arial" w:cs="Arial"/>
          <w:sz w:val="21"/>
          <w:szCs w:val="21"/>
          <w:lang w:val="ru-RU"/>
        </w:rPr>
        <w:t>.</w:t>
      </w:r>
    </w:p>
    <w:p w:rsidR="003E2328" w:rsidRPr="00A65B86" w:rsidRDefault="003527C7" w:rsidP="007E717E">
      <w:pPr>
        <w:pStyle w:val="a3"/>
        <w:spacing w:before="0"/>
        <w:ind w:right="112"/>
        <w:contextualSpacing/>
        <w:jc w:val="both"/>
        <w:rPr>
          <w:rFonts w:ascii="Arial" w:hAnsi="Arial" w:cs="Arial"/>
          <w:sz w:val="21"/>
          <w:szCs w:val="21"/>
          <w:lang w:val="ru-RU"/>
        </w:rPr>
      </w:pPr>
      <w:r w:rsidRPr="00A65B86">
        <w:rPr>
          <w:rFonts w:ascii="Arial" w:hAnsi="Arial" w:cs="Arial"/>
          <w:sz w:val="21"/>
          <w:szCs w:val="21"/>
          <w:lang w:val="ru-RU"/>
        </w:rPr>
        <w:t>Склад, порядок розроблення, погодження і затвердження проектної документації для будівництва, реконструкції і рекультивації ПТВ повинні відповідати вимогам ДБН А.2.2-3.</w:t>
      </w:r>
    </w:p>
    <w:p w:rsidR="003E2328" w:rsidRPr="00A65B86" w:rsidRDefault="003527C7" w:rsidP="007E717E">
      <w:pPr>
        <w:pStyle w:val="a4"/>
        <w:numPr>
          <w:ilvl w:val="1"/>
          <w:numId w:val="19"/>
        </w:numPr>
        <w:tabs>
          <w:tab w:val="left" w:pos="1553"/>
        </w:tabs>
        <w:spacing w:before="0"/>
        <w:ind w:left="112" w:right="110" w:firstLine="720"/>
        <w:contextualSpacing/>
        <w:jc w:val="both"/>
        <w:rPr>
          <w:rFonts w:ascii="Arial" w:hAnsi="Arial" w:cs="Arial"/>
          <w:sz w:val="21"/>
          <w:szCs w:val="21"/>
          <w:lang w:val="ru-RU"/>
        </w:rPr>
      </w:pPr>
      <w:r w:rsidRPr="00A65B86">
        <w:rPr>
          <w:rFonts w:ascii="Arial" w:hAnsi="Arial" w:cs="Arial"/>
          <w:sz w:val="21"/>
          <w:szCs w:val="21"/>
          <w:lang w:val="ru-RU"/>
        </w:rPr>
        <w:t xml:space="preserve">На ділянці території, виділеної </w:t>
      </w:r>
      <w:proofErr w:type="gramStart"/>
      <w:r w:rsidRPr="00A65B86">
        <w:rPr>
          <w:rFonts w:ascii="Arial" w:hAnsi="Arial" w:cs="Arial"/>
          <w:sz w:val="21"/>
          <w:szCs w:val="21"/>
          <w:lang w:val="ru-RU"/>
        </w:rPr>
        <w:t>п</w:t>
      </w:r>
      <w:proofErr w:type="gramEnd"/>
      <w:r w:rsidRPr="00A65B86">
        <w:rPr>
          <w:rFonts w:ascii="Arial" w:hAnsi="Arial" w:cs="Arial"/>
          <w:sz w:val="21"/>
          <w:szCs w:val="21"/>
          <w:lang w:val="ru-RU"/>
        </w:rPr>
        <w:t>ід ПТВ, повинні бути виконані комплексні інженерні вишукування, які включають топогеодезичну зйомку, геологічні, гідрогеологічні, гідрологічні, екологічні згідно з ДБН А.2.1-1 та санітарно-гігієнічні дослідження згідно з ДБНА.2.2.1.</w:t>
      </w:r>
    </w:p>
    <w:p w:rsidR="003E2328" w:rsidRPr="002241C8" w:rsidRDefault="003527C7" w:rsidP="007E717E">
      <w:pPr>
        <w:pStyle w:val="a3"/>
        <w:spacing w:before="0"/>
        <w:ind w:right="110"/>
        <w:contextualSpacing/>
        <w:jc w:val="both"/>
        <w:rPr>
          <w:rFonts w:ascii="Arial" w:hAnsi="Arial" w:cs="Arial"/>
          <w:sz w:val="21"/>
          <w:szCs w:val="21"/>
          <w:lang w:val="ru-RU"/>
        </w:rPr>
      </w:pPr>
      <w:r w:rsidRPr="00A65B86">
        <w:rPr>
          <w:rFonts w:ascii="Arial" w:hAnsi="Arial" w:cs="Arial"/>
          <w:sz w:val="21"/>
          <w:szCs w:val="21"/>
          <w:lang w:val="ru-RU"/>
        </w:rPr>
        <w:t xml:space="preserve">Інженерні </w:t>
      </w:r>
      <w:proofErr w:type="gramStart"/>
      <w:r w:rsidRPr="00A65B86">
        <w:rPr>
          <w:rFonts w:ascii="Arial" w:hAnsi="Arial" w:cs="Arial"/>
          <w:sz w:val="21"/>
          <w:szCs w:val="21"/>
          <w:lang w:val="ru-RU"/>
        </w:rPr>
        <w:t>досл</w:t>
      </w:r>
      <w:proofErr w:type="gramEnd"/>
      <w:r w:rsidRPr="00A65B86">
        <w:rPr>
          <w:rFonts w:ascii="Arial" w:hAnsi="Arial" w:cs="Arial"/>
          <w:sz w:val="21"/>
          <w:szCs w:val="21"/>
          <w:lang w:val="ru-RU"/>
        </w:rPr>
        <w:t>ідження виконуються, як</w:t>
      </w:r>
      <w:r w:rsidR="005936A0">
        <w:rPr>
          <w:rFonts w:ascii="Arial" w:hAnsi="Arial" w:cs="Arial"/>
          <w:sz w:val="21"/>
          <w:szCs w:val="21"/>
          <w:lang w:val="ru-RU"/>
        </w:rPr>
        <w:t xml:space="preserve"> правило</w:t>
      </w:r>
      <w:r w:rsidRPr="00A65B86">
        <w:rPr>
          <w:rFonts w:ascii="Arial" w:hAnsi="Arial" w:cs="Arial"/>
          <w:spacing w:val="-14"/>
          <w:sz w:val="21"/>
          <w:szCs w:val="21"/>
          <w:lang w:val="ru-RU"/>
        </w:rPr>
        <w:t>,</w:t>
      </w:r>
      <w:r w:rsidRPr="00A65B86">
        <w:rPr>
          <w:rFonts w:ascii="Arial" w:hAnsi="Arial" w:cs="Arial"/>
          <w:sz w:val="21"/>
          <w:szCs w:val="21"/>
          <w:lang w:val="ru-RU"/>
        </w:rPr>
        <w:t xml:space="preserve">за два етапи. </w:t>
      </w:r>
      <w:r w:rsidRPr="00A65B86">
        <w:rPr>
          <w:rFonts w:ascii="Arial" w:hAnsi="Arial" w:cs="Arial"/>
          <w:spacing w:val="-22"/>
          <w:sz w:val="21"/>
          <w:szCs w:val="21"/>
          <w:lang w:val="ru-RU"/>
        </w:rPr>
        <w:t xml:space="preserve">На </w:t>
      </w:r>
      <w:r w:rsidR="005936A0">
        <w:rPr>
          <w:rFonts w:ascii="Arial" w:hAnsi="Arial" w:cs="Arial"/>
          <w:spacing w:val="-22"/>
          <w:sz w:val="21"/>
          <w:szCs w:val="21"/>
          <w:lang w:val="ru-RU"/>
        </w:rPr>
        <w:t xml:space="preserve"> </w:t>
      </w:r>
      <w:r w:rsidRPr="00A65B86">
        <w:rPr>
          <w:rFonts w:ascii="Arial" w:hAnsi="Arial" w:cs="Arial"/>
          <w:sz w:val="21"/>
          <w:szCs w:val="21"/>
          <w:lang w:val="ru-RU"/>
        </w:rPr>
        <w:t xml:space="preserve">першому етапі - з метою обґрунтування вибору ділянки розміщення ПТВ за варіантами, на другому - з метою одержання вихідних даних для розроблення необхідної проектної документації. Склад і обсяг інженерних </w:t>
      </w:r>
      <w:proofErr w:type="gramStart"/>
      <w:r w:rsidRPr="00A65B86">
        <w:rPr>
          <w:rFonts w:ascii="Arial" w:hAnsi="Arial" w:cs="Arial"/>
          <w:sz w:val="21"/>
          <w:szCs w:val="21"/>
          <w:lang w:val="ru-RU"/>
        </w:rPr>
        <w:t>досл</w:t>
      </w:r>
      <w:proofErr w:type="gramEnd"/>
      <w:r w:rsidRPr="00A65B86">
        <w:rPr>
          <w:rFonts w:ascii="Arial" w:hAnsi="Arial" w:cs="Arial"/>
          <w:sz w:val="21"/>
          <w:szCs w:val="21"/>
          <w:lang w:val="ru-RU"/>
        </w:rPr>
        <w:t xml:space="preserve">іджень установлюються технічним завданням. Для полігонів токсичних відходів </w:t>
      </w:r>
      <w:r w:rsidRPr="00A65B86">
        <w:rPr>
          <w:rFonts w:ascii="Arial" w:hAnsi="Arial" w:cs="Arial"/>
          <w:sz w:val="21"/>
          <w:szCs w:val="21"/>
          <w:lang w:val="ru-RU"/>
        </w:rPr>
        <w:lastRenderedPageBreak/>
        <w:t xml:space="preserve">усіх класів небезпеки </w:t>
      </w:r>
      <w:r w:rsidRPr="002241C8">
        <w:rPr>
          <w:rFonts w:ascii="Arial" w:hAnsi="Arial" w:cs="Arial"/>
          <w:sz w:val="21"/>
          <w:szCs w:val="21"/>
          <w:lang w:val="ru-RU"/>
        </w:rPr>
        <w:t xml:space="preserve">виконується оцінка впливу на навколишнє середовище відповідно </w:t>
      </w:r>
      <w:proofErr w:type="gramStart"/>
      <w:r w:rsidRPr="002241C8">
        <w:rPr>
          <w:rFonts w:ascii="Arial" w:hAnsi="Arial" w:cs="Arial"/>
          <w:sz w:val="21"/>
          <w:szCs w:val="21"/>
          <w:lang w:val="ru-RU"/>
        </w:rPr>
        <w:t>до</w:t>
      </w:r>
      <w:proofErr w:type="gramEnd"/>
      <w:r w:rsidRPr="002241C8">
        <w:rPr>
          <w:rFonts w:ascii="Arial" w:hAnsi="Arial" w:cs="Arial"/>
          <w:sz w:val="21"/>
          <w:szCs w:val="21"/>
          <w:lang w:val="ru-RU"/>
        </w:rPr>
        <w:t xml:space="preserve"> вимог ДБН А.2.2-1.</w:t>
      </w:r>
    </w:p>
    <w:p w:rsidR="003E2328" w:rsidRPr="00473B3E" w:rsidRDefault="003527C7" w:rsidP="007E717E">
      <w:pPr>
        <w:pStyle w:val="a4"/>
        <w:numPr>
          <w:ilvl w:val="1"/>
          <w:numId w:val="19"/>
        </w:numPr>
        <w:tabs>
          <w:tab w:val="left" w:pos="1552"/>
          <w:tab w:val="left" w:pos="1553"/>
        </w:tabs>
        <w:spacing w:before="0"/>
        <w:ind w:left="1552" w:hanging="720"/>
        <w:contextualSpacing/>
        <w:rPr>
          <w:rFonts w:ascii="Arial" w:hAnsi="Arial" w:cs="Arial"/>
          <w:sz w:val="21"/>
          <w:szCs w:val="21"/>
          <w:lang w:val="ru-RU"/>
        </w:rPr>
      </w:pPr>
      <w:proofErr w:type="gramStart"/>
      <w:r w:rsidRPr="00473B3E">
        <w:rPr>
          <w:rFonts w:ascii="Arial" w:hAnsi="Arial" w:cs="Arial"/>
          <w:sz w:val="21"/>
          <w:szCs w:val="21"/>
          <w:lang w:val="ru-RU"/>
        </w:rPr>
        <w:t>У</w:t>
      </w:r>
      <w:proofErr w:type="gramEnd"/>
      <w:r w:rsidRPr="00473B3E">
        <w:rPr>
          <w:rFonts w:ascii="Arial" w:hAnsi="Arial" w:cs="Arial"/>
          <w:sz w:val="21"/>
          <w:szCs w:val="21"/>
          <w:lang w:val="ru-RU"/>
        </w:rPr>
        <w:t xml:space="preserve"> </w:t>
      </w:r>
      <w:proofErr w:type="gramStart"/>
      <w:r w:rsidRPr="00473B3E">
        <w:rPr>
          <w:rFonts w:ascii="Arial" w:hAnsi="Arial" w:cs="Arial"/>
          <w:sz w:val="21"/>
          <w:szCs w:val="21"/>
          <w:lang w:val="ru-RU"/>
        </w:rPr>
        <w:t>склад</w:t>
      </w:r>
      <w:proofErr w:type="gramEnd"/>
      <w:r w:rsidRPr="00473B3E">
        <w:rPr>
          <w:rFonts w:ascii="Arial" w:hAnsi="Arial" w:cs="Arial"/>
          <w:sz w:val="21"/>
          <w:szCs w:val="21"/>
          <w:lang w:val="ru-RU"/>
        </w:rPr>
        <w:t>і полігона рекомендовано</w:t>
      </w:r>
      <w:r w:rsidR="002241C8">
        <w:rPr>
          <w:rFonts w:ascii="Arial" w:hAnsi="Arial" w:cs="Arial"/>
          <w:sz w:val="21"/>
          <w:szCs w:val="21"/>
          <w:lang w:val="ru-RU"/>
        </w:rPr>
        <w:t xml:space="preserve"> </w:t>
      </w:r>
      <w:r w:rsidRPr="00473B3E">
        <w:rPr>
          <w:rFonts w:ascii="Arial" w:hAnsi="Arial" w:cs="Arial"/>
          <w:sz w:val="21"/>
          <w:szCs w:val="21"/>
          <w:lang w:val="ru-RU"/>
        </w:rPr>
        <w:t>передбачити:</w:t>
      </w:r>
    </w:p>
    <w:p w:rsidR="003E2328" w:rsidRPr="00473B3E" w:rsidRDefault="003527C7" w:rsidP="007E717E">
      <w:pPr>
        <w:pStyle w:val="a4"/>
        <w:numPr>
          <w:ilvl w:val="1"/>
          <w:numId w:val="17"/>
        </w:numPr>
        <w:tabs>
          <w:tab w:val="left" w:pos="996"/>
        </w:tabs>
        <w:spacing w:before="0"/>
        <w:ind w:right="110" w:firstLine="720"/>
        <w:contextualSpacing/>
        <w:jc w:val="both"/>
        <w:rPr>
          <w:rFonts w:ascii="Arial" w:hAnsi="Arial" w:cs="Arial"/>
          <w:sz w:val="21"/>
          <w:szCs w:val="21"/>
          <w:lang w:val="ru-RU"/>
        </w:rPr>
      </w:pPr>
      <w:r w:rsidRPr="00473B3E">
        <w:rPr>
          <w:rFonts w:ascii="Arial" w:hAnsi="Arial" w:cs="Arial"/>
          <w:sz w:val="21"/>
          <w:szCs w:val="21"/>
          <w:lang w:val="ru-RU"/>
        </w:rPr>
        <w:t>господарську зону для розміщення адміністративних (управлінських), допоміжних</w:t>
      </w:r>
      <w:r w:rsidR="002241C8">
        <w:rPr>
          <w:rFonts w:ascii="Arial" w:hAnsi="Arial" w:cs="Arial"/>
          <w:sz w:val="21"/>
          <w:szCs w:val="21"/>
          <w:lang w:val="ru-RU"/>
        </w:rPr>
        <w:t xml:space="preserve"> </w:t>
      </w:r>
      <w:r w:rsidRPr="002241C8">
        <w:rPr>
          <w:rFonts w:ascii="Arial" w:hAnsi="Arial" w:cs="Arial"/>
          <w:spacing w:val="-2"/>
          <w:sz w:val="21"/>
          <w:szCs w:val="21"/>
          <w:lang w:val="ru-RU"/>
        </w:rPr>
        <w:t>споруд</w:t>
      </w:r>
      <w:proofErr w:type="gramStart"/>
      <w:r w:rsidRPr="002241C8">
        <w:rPr>
          <w:rFonts w:ascii="Arial" w:hAnsi="Arial" w:cs="Arial"/>
          <w:spacing w:val="-2"/>
          <w:sz w:val="21"/>
          <w:szCs w:val="21"/>
          <w:lang w:val="ru-RU"/>
        </w:rPr>
        <w:t>,д</w:t>
      </w:r>
      <w:proofErr w:type="gramEnd"/>
      <w:r w:rsidRPr="002241C8">
        <w:rPr>
          <w:rFonts w:ascii="Arial" w:hAnsi="Arial" w:cs="Arial"/>
          <w:spacing w:val="-2"/>
          <w:sz w:val="21"/>
          <w:szCs w:val="21"/>
          <w:lang w:val="ru-RU"/>
        </w:rPr>
        <w:t>орожньої</w:t>
      </w:r>
      <w:r w:rsidR="002241C8" w:rsidRPr="002241C8">
        <w:rPr>
          <w:rFonts w:ascii="Arial" w:hAnsi="Arial" w:cs="Arial"/>
          <w:spacing w:val="-2"/>
          <w:sz w:val="21"/>
          <w:szCs w:val="21"/>
          <w:lang w:val="ru-RU"/>
        </w:rPr>
        <w:t xml:space="preserve"> </w:t>
      </w:r>
      <w:r w:rsidRPr="002241C8">
        <w:rPr>
          <w:rFonts w:ascii="Arial" w:hAnsi="Arial" w:cs="Arial"/>
          <w:spacing w:val="-2"/>
          <w:sz w:val="21"/>
          <w:szCs w:val="21"/>
          <w:lang w:val="ru-RU"/>
        </w:rPr>
        <w:t>інфраструктури,інших</w:t>
      </w:r>
      <w:r w:rsidR="002241C8" w:rsidRPr="002241C8">
        <w:rPr>
          <w:rFonts w:ascii="Arial" w:hAnsi="Arial" w:cs="Arial"/>
          <w:spacing w:val="-2"/>
          <w:sz w:val="21"/>
          <w:szCs w:val="21"/>
          <w:lang w:val="ru-RU"/>
        </w:rPr>
        <w:t xml:space="preserve"> </w:t>
      </w:r>
      <w:r w:rsidRPr="002241C8">
        <w:rPr>
          <w:rFonts w:ascii="Arial" w:hAnsi="Arial" w:cs="Arial"/>
          <w:spacing w:val="-2"/>
          <w:sz w:val="21"/>
          <w:szCs w:val="21"/>
          <w:lang w:val="ru-RU"/>
        </w:rPr>
        <w:t>споруд,що</w:t>
      </w:r>
      <w:r w:rsidR="002241C8" w:rsidRPr="002241C8">
        <w:rPr>
          <w:rFonts w:ascii="Arial" w:hAnsi="Arial" w:cs="Arial"/>
          <w:spacing w:val="-2"/>
          <w:sz w:val="21"/>
          <w:szCs w:val="21"/>
          <w:lang w:val="ru-RU"/>
        </w:rPr>
        <w:t xml:space="preserve"> </w:t>
      </w:r>
      <w:r w:rsidRPr="002241C8">
        <w:rPr>
          <w:rFonts w:ascii="Arial" w:hAnsi="Arial" w:cs="Arial"/>
          <w:spacing w:val="-2"/>
          <w:sz w:val="21"/>
          <w:szCs w:val="21"/>
          <w:lang w:val="ru-RU"/>
        </w:rPr>
        <w:t>забезпечують безпечне функціонування</w:t>
      </w:r>
      <w:r w:rsidR="002241C8" w:rsidRPr="002241C8">
        <w:rPr>
          <w:rFonts w:ascii="Arial" w:hAnsi="Arial" w:cs="Arial"/>
          <w:spacing w:val="-2"/>
          <w:sz w:val="21"/>
          <w:szCs w:val="21"/>
          <w:lang w:val="ru-RU"/>
        </w:rPr>
        <w:t xml:space="preserve"> </w:t>
      </w:r>
      <w:r w:rsidRPr="002241C8">
        <w:rPr>
          <w:rFonts w:ascii="Arial" w:hAnsi="Arial" w:cs="Arial"/>
          <w:spacing w:val="-2"/>
          <w:sz w:val="21"/>
          <w:szCs w:val="21"/>
          <w:lang w:val="ru-RU"/>
        </w:rPr>
        <w:t>ПТВ;</w:t>
      </w:r>
    </w:p>
    <w:p w:rsidR="003E2328" w:rsidRPr="00473B3E" w:rsidRDefault="003527C7" w:rsidP="007E717E">
      <w:pPr>
        <w:pStyle w:val="a4"/>
        <w:numPr>
          <w:ilvl w:val="1"/>
          <w:numId w:val="17"/>
        </w:numPr>
        <w:tabs>
          <w:tab w:val="left" w:pos="996"/>
        </w:tabs>
        <w:spacing w:before="0"/>
        <w:ind w:right="111" w:firstLine="720"/>
        <w:contextualSpacing/>
        <w:jc w:val="both"/>
        <w:rPr>
          <w:rFonts w:ascii="Arial" w:hAnsi="Arial" w:cs="Arial"/>
          <w:sz w:val="21"/>
          <w:szCs w:val="21"/>
          <w:lang w:val="ru-RU"/>
        </w:rPr>
      </w:pPr>
      <w:r w:rsidRPr="00473B3E">
        <w:rPr>
          <w:rFonts w:ascii="Arial" w:hAnsi="Arial" w:cs="Arial"/>
          <w:sz w:val="21"/>
          <w:szCs w:val="21"/>
          <w:lang w:val="ru-RU"/>
        </w:rPr>
        <w:t>виробничу зону з виробничим майданчиком із знешкодження (оброблення), ділянками для довгострокового зберігання та захоронення відході</w:t>
      </w:r>
      <w:proofErr w:type="gramStart"/>
      <w:r w:rsidRPr="00473B3E">
        <w:rPr>
          <w:rFonts w:ascii="Arial" w:hAnsi="Arial" w:cs="Arial"/>
          <w:sz w:val="21"/>
          <w:szCs w:val="21"/>
          <w:lang w:val="ru-RU"/>
        </w:rPr>
        <w:t>в</w:t>
      </w:r>
      <w:proofErr w:type="gramEnd"/>
      <w:r w:rsidRPr="00473B3E">
        <w:rPr>
          <w:rFonts w:ascii="Arial" w:hAnsi="Arial" w:cs="Arial"/>
          <w:sz w:val="21"/>
          <w:szCs w:val="21"/>
          <w:lang w:val="ru-RU"/>
        </w:rPr>
        <w:t>;</w:t>
      </w:r>
    </w:p>
    <w:p w:rsidR="003E2328" w:rsidRPr="00473B3E" w:rsidRDefault="003527C7" w:rsidP="007E717E">
      <w:pPr>
        <w:pStyle w:val="a4"/>
        <w:numPr>
          <w:ilvl w:val="1"/>
          <w:numId w:val="17"/>
        </w:numPr>
        <w:tabs>
          <w:tab w:val="left" w:pos="996"/>
        </w:tabs>
        <w:spacing w:before="0"/>
        <w:ind w:left="996"/>
        <w:contextualSpacing/>
        <w:rPr>
          <w:rFonts w:ascii="Arial" w:hAnsi="Arial" w:cs="Arial"/>
          <w:sz w:val="20"/>
          <w:szCs w:val="20"/>
        </w:rPr>
      </w:pPr>
      <w:proofErr w:type="gramStart"/>
      <w:r w:rsidRPr="00473B3E">
        <w:rPr>
          <w:rFonts w:ascii="Arial" w:hAnsi="Arial" w:cs="Arial"/>
          <w:sz w:val="21"/>
          <w:szCs w:val="21"/>
        </w:rPr>
        <w:t>санітарно-захисну</w:t>
      </w:r>
      <w:proofErr w:type="gramEnd"/>
      <w:r w:rsidR="002241C8">
        <w:rPr>
          <w:rFonts w:ascii="Arial" w:hAnsi="Arial" w:cs="Arial"/>
          <w:sz w:val="21"/>
          <w:szCs w:val="21"/>
          <w:lang w:val="uk-UA"/>
        </w:rPr>
        <w:t xml:space="preserve"> </w:t>
      </w:r>
      <w:r w:rsidRPr="00473B3E">
        <w:rPr>
          <w:rFonts w:ascii="Arial" w:hAnsi="Arial" w:cs="Arial"/>
          <w:sz w:val="21"/>
          <w:szCs w:val="21"/>
        </w:rPr>
        <w:t>зону</w:t>
      </w:r>
      <w:r w:rsidRPr="00473B3E">
        <w:rPr>
          <w:rFonts w:ascii="Arial" w:hAnsi="Arial" w:cs="Arial"/>
          <w:sz w:val="20"/>
          <w:szCs w:val="20"/>
        </w:rPr>
        <w:t>.</w:t>
      </w:r>
    </w:p>
    <w:p w:rsidR="003E2328" w:rsidRPr="00473B3E" w:rsidRDefault="003527C7" w:rsidP="007E717E">
      <w:pPr>
        <w:pStyle w:val="a3"/>
        <w:spacing w:before="0"/>
        <w:ind w:right="109"/>
        <w:contextualSpacing/>
        <w:rPr>
          <w:rFonts w:ascii="Arial" w:hAnsi="Arial" w:cs="Arial"/>
          <w:sz w:val="20"/>
          <w:szCs w:val="20"/>
        </w:rPr>
      </w:pPr>
      <w:proofErr w:type="gramStart"/>
      <w:r w:rsidRPr="00473B3E">
        <w:rPr>
          <w:rFonts w:ascii="Arial" w:hAnsi="Arial" w:cs="Arial"/>
          <w:b/>
          <w:sz w:val="20"/>
          <w:szCs w:val="20"/>
        </w:rPr>
        <w:t>Примітка1.</w:t>
      </w:r>
      <w:r w:rsidR="002241C8">
        <w:rPr>
          <w:rFonts w:ascii="Arial" w:hAnsi="Arial" w:cs="Arial"/>
          <w:b/>
          <w:sz w:val="20"/>
          <w:szCs w:val="20"/>
          <w:lang w:val="uk-UA"/>
        </w:rPr>
        <w:t xml:space="preserve"> </w:t>
      </w:r>
      <w:r w:rsidRPr="00473B3E">
        <w:rPr>
          <w:rFonts w:ascii="Arial" w:hAnsi="Arial" w:cs="Arial"/>
          <w:sz w:val="20"/>
          <w:szCs w:val="20"/>
        </w:rPr>
        <w:t>Довгострокове</w:t>
      </w:r>
      <w:r w:rsidR="00A65B86" w:rsidRPr="00473B3E">
        <w:rPr>
          <w:rFonts w:ascii="Arial" w:hAnsi="Arial" w:cs="Arial"/>
          <w:sz w:val="20"/>
          <w:szCs w:val="20"/>
          <w:lang w:val="uk-UA"/>
        </w:rPr>
        <w:t xml:space="preserve"> </w:t>
      </w:r>
      <w:r w:rsidRPr="00473B3E">
        <w:rPr>
          <w:rFonts w:ascii="Arial" w:hAnsi="Arial" w:cs="Arial"/>
          <w:sz w:val="20"/>
          <w:szCs w:val="20"/>
        </w:rPr>
        <w:t>зберігання</w:t>
      </w:r>
      <w:r w:rsidR="00A65B86" w:rsidRPr="00473B3E">
        <w:rPr>
          <w:rFonts w:ascii="Arial" w:hAnsi="Arial" w:cs="Arial"/>
          <w:sz w:val="20"/>
          <w:szCs w:val="20"/>
          <w:lang w:val="uk-UA"/>
        </w:rPr>
        <w:t xml:space="preserve"> </w:t>
      </w:r>
      <w:r w:rsidRPr="00473B3E">
        <w:rPr>
          <w:rFonts w:ascii="Arial" w:hAnsi="Arial" w:cs="Arial"/>
          <w:sz w:val="20"/>
          <w:szCs w:val="20"/>
        </w:rPr>
        <w:t>токсичних</w:t>
      </w:r>
      <w:r w:rsidR="00A65B86" w:rsidRPr="00473B3E">
        <w:rPr>
          <w:rFonts w:ascii="Arial" w:hAnsi="Arial" w:cs="Arial"/>
          <w:sz w:val="20"/>
          <w:szCs w:val="20"/>
          <w:lang w:val="uk-UA"/>
        </w:rPr>
        <w:t xml:space="preserve"> </w:t>
      </w:r>
      <w:r w:rsidRPr="00473B3E">
        <w:rPr>
          <w:rFonts w:ascii="Arial" w:hAnsi="Arial" w:cs="Arial"/>
          <w:sz w:val="20"/>
          <w:szCs w:val="20"/>
        </w:rPr>
        <w:t>відходів</w:t>
      </w:r>
      <w:r w:rsidR="00A65B86" w:rsidRPr="00473B3E">
        <w:rPr>
          <w:rFonts w:ascii="Arial" w:hAnsi="Arial" w:cs="Arial"/>
          <w:sz w:val="20"/>
          <w:szCs w:val="20"/>
          <w:lang w:val="uk-UA"/>
        </w:rPr>
        <w:t xml:space="preserve"> </w:t>
      </w:r>
      <w:r w:rsidRPr="00473B3E">
        <w:rPr>
          <w:rFonts w:ascii="Arial" w:hAnsi="Arial" w:cs="Arial"/>
          <w:sz w:val="20"/>
          <w:szCs w:val="20"/>
        </w:rPr>
        <w:t>здійснюється</w:t>
      </w:r>
      <w:r w:rsidR="002241C8">
        <w:rPr>
          <w:rFonts w:ascii="Arial" w:hAnsi="Arial" w:cs="Arial"/>
          <w:sz w:val="20"/>
          <w:szCs w:val="20"/>
          <w:lang w:val="uk-UA"/>
        </w:rPr>
        <w:t xml:space="preserve"> </w:t>
      </w:r>
      <w:r w:rsidRPr="00473B3E">
        <w:rPr>
          <w:rFonts w:ascii="Arial" w:hAnsi="Arial" w:cs="Arial"/>
          <w:sz w:val="20"/>
          <w:szCs w:val="20"/>
        </w:rPr>
        <w:t>у тому випадку, коли є вірогідність у майбутньому їх використати як вторинну сировину.</w:t>
      </w:r>
      <w:proofErr w:type="gramEnd"/>
    </w:p>
    <w:p w:rsidR="003E2328" w:rsidRPr="00473B3E" w:rsidRDefault="003527C7" w:rsidP="007E717E">
      <w:pPr>
        <w:pStyle w:val="a3"/>
        <w:spacing w:before="0"/>
        <w:ind w:right="111"/>
        <w:contextualSpacing/>
        <w:rPr>
          <w:rFonts w:ascii="Arial" w:hAnsi="Arial" w:cs="Arial"/>
          <w:sz w:val="20"/>
          <w:szCs w:val="20"/>
          <w:lang w:val="uk-UA"/>
        </w:rPr>
      </w:pPr>
      <w:r w:rsidRPr="00473B3E">
        <w:rPr>
          <w:rFonts w:ascii="Arial" w:hAnsi="Arial" w:cs="Arial"/>
          <w:b/>
          <w:sz w:val="20"/>
          <w:szCs w:val="20"/>
          <w:lang w:val="uk-UA"/>
        </w:rPr>
        <w:t>Примітка2.</w:t>
      </w:r>
      <w:r w:rsidR="002241C8">
        <w:rPr>
          <w:rFonts w:ascii="Arial" w:hAnsi="Arial" w:cs="Arial"/>
          <w:b/>
          <w:sz w:val="20"/>
          <w:szCs w:val="20"/>
          <w:lang w:val="uk-UA"/>
        </w:rPr>
        <w:t xml:space="preserve"> </w:t>
      </w:r>
      <w:r w:rsidRPr="00473B3E">
        <w:rPr>
          <w:rFonts w:ascii="Arial" w:hAnsi="Arial" w:cs="Arial"/>
          <w:sz w:val="20"/>
          <w:szCs w:val="20"/>
          <w:lang w:val="uk-UA"/>
        </w:rPr>
        <w:t>Ділянка</w:t>
      </w:r>
      <w:r w:rsidR="00A65B86" w:rsidRPr="00473B3E">
        <w:rPr>
          <w:rFonts w:ascii="Arial" w:hAnsi="Arial" w:cs="Arial"/>
          <w:sz w:val="20"/>
          <w:szCs w:val="20"/>
          <w:lang w:val="uk-UA"/>
        </w:rPr>
        <w:t xml:space="preserve"> </w:t>
      </w:r>
      <w:r w:rsidR="002241C8">
        <w:rPr>
          <w:rFonts w:ascii="Arial" w:hAnsi="Arial" w:cs="Arial"/>
          <w:sz w:val="20"/>
          <w:szCs w:val="20"/>
          <w:lang w:val="uk-UA"/>
        </w:rPr>
        <w:t>з</w:t>
      </w:r>
      <w:r w:rsidRPr="00473B3E">
        <w:rPr>
          <w:rFonts w:ascii="Arial" w:hAnsi="Arial" w:cs="Arial"/>
          <w:sz w:val="20"/>
          <w:szCs w:val="20"/>
          <w:lang w:val="uk-UA"/>
        </w:rPr>
        <w:t>ахоронення</w:t>
      </w:r>
      <w:r w:rsidR="00A65B86" w:rsidRPr="00473B3E">
        <w:rPr>
          <w:rFonts w:ascii="Arial" w:hAnsi="Arial" w:cs="Arial"/>
          <w:sz w:val="20"/>
          <w:szCs w:val="20"/>
          <w:lang w:val="uk-UA"/>
        </w:rPr>
        <w:t xml:space="preserve"> </w:t>
      </w:r>
      <w:r w:rsidRPr="00473B3E">
        <w:rPr>
          <w:rFonts w:ascii="Arial" w:hAnsi="Arial" w:cs="Arial"/>
          <w:sz w:val="20"/>
          <w:szCs w:val="20"/>
          <w:lang w:val="uk-UA"/>
        </w:rPr>
        <w:t>токсичних</w:t>
      </w:r>
      <w:r w:rsidR="00A65B86">
        <w:rPr>
          <w:rFonts w:ascii="Arial" w:hAnsi="Arial" w:cs="Arial"/>
          <w:sz w:val="20"/>
          <w:szCs w:val="20"/>
          <w:lang w:val="uk-UA"/>
        </w:rPr>
        <w:t xml:space="preserve"> </w:t>
      </w:r>
      <w:r w:rsidRPr="00473B3E">
        <w:rPr>
          <w:rFonts w:ascii="Arial" w:hAnsi="Arial" w:cs="Arial"/>
          <w:sz w:val="20"/>
          <w:szCs w:val="20"/>
          <w:lang w:val="uk-UA"/>
        </w:rPr>
        <w:t>відходів</w:t>
      </w:r>
      <w:r w:rsidR="00A65B86">
        <w:rPr>
          <w:rFonts w:ascii="Arial" w:hAnsi="Arial" w:cs="Arial"/>
          <w:sz w:val="20"/>
          <w:szCs w:val="20"/>
          <w:lang w:val="uk-UA"/>
        </w:rPr>
        <w:t xml:space="preserve"> </w:t>
      </w:r>
      <w:r w:rsidRPr="00473B3E">
        <w:rPr>
          <w:rFonts w:ascii="Arial" w:hAnsi="Arial" w:cs="Arial"/>
          <w:sz w:val="20"/>
          <w:szCs w:val="20"/>
          <w:lang w:val="uk-UA"/>
        </w:rPr>
        <w:t>є</w:t>
      </w:r>
      <w:r w:rsidR="00A65B86">
        <w:rPr>
          <w:rFonts w:ascii="Arial" w:hAnsi="Arial" w:cs="Arial"/>
          <w:sz w:val="20"/>
          <w:szCs w:val="20"/>
          <w:lang w:val="uk-UA"/>
        </w:rPr>
        <w:t xml:space="preserve"> </w:t>
      </w:r>
      <w:r w:rsidRPr="00473B3E">
        <w:rPr>
          <w:rFonts w:ascii="Arial" w:hAnsi="Arial" w:cs="Arial"/>
          <w:sz w:val="20"/>
          <w:szCs w:val="20"/>
          <w:lang w:val="uk-UA"/>
        </w:rPr>
        <w:t>територією,на</w:t>
      </w:r>
      <w:r w:rsidR="002241C8">
        <w:rPr>
          <w:rFonts w:ascii="Arial" w:hAnsi="Arial" w:cs="Arial"/>
          <w:sz w:val="20"/>
          <w:szCs w:val="20"/>
          <w:lang w:val="uk-UA"/>
        </w:rPr>
        <w:t xml:space="preserve"> </w:t>
      </w:r>
      <w:r w:rsidRPr="00473B3E">
        <w:rPr>
          <w:rFonts w:ascii="Arial" w:hAnsi="Arial" w:cs="Arial"/>
          <w:sz w:val="20"/>
          <w:szCs w:val="20"/>
          <w:lang w:val="uk-UA"/>
        </w:rPr>
        <w:t>якій розміщені спеціально обладнані карти (котловани), в які роздільно складуються токсичні тверді відходи за класами небезпеки та</w:t>
      </w:r>
      <w:r w:rsidR="002241C8">
        <w:rPr>
          <w:rFonts w:ascii="Arial" w:hAnsi="Arial" w:cs="Arial"/>
          <w:sz w:val="20"/>
          <w:szCs w:val="20"/>
          <w:lang w:val="uk-UA"/>
        </w:rPr>
        <w:t xml:space="preserve"> </w:t>
      </w:r>
      <w:r w:rsidRPr="00473B3E">
        <w:rPr>
          <w:rFonts w:ascii="Arial" w:hAnsi="Arial" w:cs="Arial"/>
          <w:sz w:val="20"/>
          <w:szCs w:val="20"/>
          <w:lang w:val="uk-UA"/>
        </w:rPr>
        <w:t>сумісністю.</w:t>
      </w:r>
    </w:p>
    <w:p w:rsidR="003E2328" w:rsidRPr="003378B4" w:rsidRDefault="003527C7" w:rsidP="007E717E">
      <w:pPr>
        <w:pStyle w:val="a4"/>
        <w:numPr>
          <w:ilvl w:val="1"/>
          <w:numId w:val="19"/>
        </w:numPr>
        <w:tabs>
          <w:tab w:val="left" w:pos="284"/>
        </w:tabs>
        <w:spacing w:before="0"/>
        <w:ind w:left="142" w:right="113" w:firstLine="709"/>
        <w:contextualSpacing/>
        <w:jc w:val="both"/>
        <w:rPr>
          <w:rFonts w:ascii="Arial" w:hAnsi="Arial" w:cs="Arial"/>
          <w:sz w:val="21"/>
          <w:szCs w:val="21"/>
          <w:lang w:val="uk-UA"/>
        </w:rPr>
      </w:pPr>
      <w:r w:rsidRPr="003378B4">
        <w:rPr>
          <w:rFonts w:ascii="Arial" w:hAnsi="Arial" w:cs="Arial"/>
          <w:sz w:val="21"/>
          <w:szCs w:val="21"/>
          <w:lang w:val="uk-UA"/>
        </w:rPr>
        <w:t>Перелік</w:t>
      </w:r>
      <w:r w:rsidR="00A65B86" w:rsidRPr="00A65B86">
        <w:rPr>
          <w:rFonts w:ascii="Arial" w:hAnsi="Arial" w:cs="Arial"/>
          <w:sz w:val="21"/>
          <w:szCs w:val="21"/>
          <w:lang w:val="uk-UA"/>
        </w:rPr>
        <w:t xml:space="preserve"> </w:t>
      </w:r>
      <w:r w:rsidRPr="003378B4">
        <w:rPr>
          <w:rFonts w:ascii="Arial" w:hAnsi="Arial" w:cs="Arial"/>
          <w:sz w:val="21"/>
          <w:szCs w:val="21"/>
          <w:lang w:val="uk-UA"/>
        </w:rPr>
        <w:t>токсичних</w:t>
      </w:r>
      <w:r w:rsidR="00A65B86" w:rsidRPr="003378B4">
        <w:rPr>
          <w:rFonts w:ascii="Arial" w:hAnsi="Arial" w:cs="Arial"/>
          <w:sz w:val="21"/>
          <w:szCs w:val="21"/>
          <w:lang w:val="uk-UA"/>
        </w:rPr>
        <w:t xml:space="preserve"> відходів, що приймають  на</w:t>
      </w:r>
      <w:r w:rsidR="002241C8">
        <w:rPr>
          <w:rFonts w:ascii="Arial" w:hAnsi="Arial" w:cs="Arial"/>
          <w:sz w:val="21"/>
          <w:szCs w:val="21"/>
          <w:lang w:val="uk-UA"/>
        </w:rPr>
        <w:t xml:space="preserve"> </w:t>
      </w:r>
      <w:r w:rsidRPr="003378B4">
        <w:rPr>
          <w:rFonts w:ascii="Arial" w:hAnsi="Arial" w:cs="Arial"/>
          <w:sz w:val="21"/>
          <w:szCs w:val="21"/>
          <w:lang w:val="uk-UA"/>
        </w:rPr>
        <w:t>ПТВ,визначається</w:t>
      </w:r>
      <w:r w:rsidR="002241C8">
        <w:rPr>
          <w:rFonts w:ascii="Arial" w:hAnsi="Arial" w:cs="Arial"/>
          <w:sz w:val="21"/>
          <w:szCs w:val="21"/>
          <w:lang w:val="uk-UA"/>
        </w:rPr>
        <w:t xml:space="preserve"> </w:t>
      </w:r>
      <w:r w:rsidRPr="003378B4">
        <w:rPr>
          <w:rFonts w:ascii="Arial" w:hAnsi="Arial" w:cs="Arial"/>
          <w:sz w:val="21"/>
          <w:szCs w:val="21"/>
          <w:lang w:val="uk-UA"/>
        </w:rPr>
        <w:t>регіональними контролюючими органами з урахуванням промислових виробництв, існуючих у конкретній місцевості, а також видів відходів, що потребують видалення.</w:t>
      </w:r>
    </w:p>
    <w:p w:rsidR="003E2328" w:rsidRPr="003378B4" w:rsidRDefault="003527C7" w:rsidP="007E717E">
      <w:pPr>
        <w:pStyle w:val="a4"/>
        <w:numPr>
          <w:ilvl w:val="1"/>
          <w:numId w:val="19"/>
        </w:numPr>
        <w:tabs>
          <w:tab w:val="left" w:pos="1393"/>
        </w:tabs>
        <w:spacing w:before="0"/>
        <w:ind w:left="112" w:right="109" w:firstLine="720"/>
        <w:contextualSpacing/>
        <w:jc w:val="both"/>
        <w:rPr>
          <w:rFonts w:ascii="Arial" w:hAnsi="Arial" w:cs="Arial"/>
          <w:sz w:val="21"/>
          <w:szCs w:val="21"/>
          <w:lang w:val="uk-UA"/>
        </w:rPr>
      </w:pPr>
      <w:r w:rsidRPr="003378B4">
        <w:rPr>
          <w:rFonts w:ascii="Arial" w:hAnsi="Arial" w:cs="Arial"/>
          <w:sz w:val="21"/>
          <w:szCs w:val="21"/>
          <w:lang w:val="uk-UA"/>
        </w:rPr>
        <w:t>Токсичні відходи, незалежно від агрегатного стану та властивостей, приймаються на полігон у спеціальній тарі, яка сертифікована відповідно до чинних нормативно-правових документів, і відповідає вимогам екологічної та санітарно-епідеміологічноїбезпеки.</w:t>
      </w:r>
    </w:p>
    <w:p w:rsidR="003E2328" w:rsidRPr="003378B4" w:rsidRDefault="003527C7" w:rsidP="00E27EFF">
      <w:pPr>
        <w:pStyle w:val="a4"/>
        <w:numPr>
          <w:ilvl w:val="1"/>
          <w:numId w:val="19"/>
        </w:numPr>
        <w:tabs>
          <w:tab w:val="left" w:pos="1393"/>
        </w:tabs>
        <w:spacing w:before="0"/>
        <w:ind w:left="112" w:right="109" w:firstLine="720"/>
        <w:contextualSpacing/>
        <w:rPr>
          <w:rFonts w:ascii="Arial" w:hAnsi="Arial" w:cs="Arial"/>
          <w:sz w:val="21"/>
          <w:szCs w:val="21"/>
          <w:lang w:val="uk-UA"/>
        </w:rPr>
      </w:pPr>
      <w:r w:rsidRPr="003378B4">
        <w:rPr>
          <w:rFonts w:ascii="Arial" w:hAnsi="Arial" w:cs="Arial"/>
          <w:sz w:val="21"/>
          <w:szCs w:val="21"/>
          <w:lang w:val="uk-UA"/>
        </w:rPr>
        <w:t>Допускається приймання на ПТВ інших видів промислових і будівельних</w:t>
      </w:r>
      <w:r w:rsidR="00E27EFF">
        <w:rPr>
          <w:rFonts w:ascii="Arial" w:hAnsi="Arial" w:cs="Arial"/>
          <w:sz w:val="21"/>
          <w:szCs w:val="21"/>
          <w:lang w:val="uk-UA"/>
        </w:rPr>
        <w:t xml:space="preserve"> </w:t>
      </w:r>
      <w:r w:rsidRPr="003378B4">
        <w:rPr>
          <w:rFonts w:ascii="Arial" w:hAnsi="Arial" w:cs="Arial"/>
          <w:sz w:val="21"/>
          <w:szCs w:val="21"/>
          <w:lang w:val="uk-UA"/>
        </w:rPr>
        <w:t>відходів</w:t>
      </w:r>
      <w:r w:rsidR="00E27EFF">
        <w:rPr>
          <w:rFonts w:ascii="Arial" w:hAnsi="Arial" w:cs="Arial"/>
          <w:sz w:val="21"/>
          <w:szCs w:val="21"/>
          <w:lang w:val="uk-UA"/>
        </w:rPr>
        <w:t xml:space="preserve"> </w:t>
      </w:r>
      <w:r w:rsidRPr="003378B4">
        <w:rPr>
          <w:rFonts w:ascii="Arial" w:hAnsi="Arial" w:cs="Arial"/>
          <w:sz w:val="21"/>
          <w:szCs w:val="21"/>
          <w:lang w:val="uk-UA"/>
        </w:rPr>
        <w:t>за</w:t>
      </w:r>
      <w:r w:rsidR="00E27EFF">
        <w:rPr>
          <w:rFonts w:ascii="Arial" w:hAnsi="Arial" w:cs="Arial"/>
          <w:sz w:val="21"/>
          <w:szCs w:val="21"/>
          <w:lang w:val="uk-UA"/>
        </w:rPr>
        <w:t xml:space="preserve"> </w:t>
      </w:r>
      <w:r w:rsidRPr="003378B4">
        <w:rPr>
          <w:rFonts w:ascii="Arial" w:hAnsi="Arial" w:cs="Arial"/>
          <w:sz w:val="21"/>
          <w:szCs w:val="21"/>
          <w:lang w:val="uk-UA"/>
        </w:rPr>
        <w:t>окремими</w:t>
      </w:r>
      <w:r w:rsidR="00E27EFF">
        <w:rPr>
          <w:rFonts w:ascii="Arial" w:hAnsi="Arial" w:cs="Arial"/>
          <w:sz w:val="21"/>
          <w:szCs w:val="21"/>
          <w:lang w:val="uk-UA"/>
        </w:rPr>
        <w:t xml:space="preserve"> </w:t>
      </w:r>
      <w:r w:rsidRPr="003378B4">
        <w:rPr>
          <w:rFonts w:ascii="Arial" w:hAnsi="Arial" w:cs="Arial"/>
          <w:sz w:val="21"/>
          <w:szCs w:val="21"/>
          <w:lang w:val="uk-UA"/>
        </w:rPr>
        <w:t>дозволами</w:t>
      </w:r>
      <w:r w:rsidR="00E27EFF">
        <w:rPr>
          <w:rFonts w:ascii="Arial" w:hAnsi="Arial" w:cs="Arial"/>
          <w:sz w:val="21"/>
          <w:szCs w:val="21"/>
          <w:lang w:val="uk-UA"/>
        </w:rPr>
        <w:t xml:space="preserve"> </w:t>
      </w:r>
      <w:r w:rsidRPr="003378B4">
        <w:rPr>
          <w:rFonts w:ascii="Arial" w:hAnsi="Arial" w:cs="Arial"/>
          <w:sz w:val="21"/>
          <w:szCs w:val="21"/>
          <w:lang w:val="uk-UA"/>
        </w:rPr>
        <w:t>з</w:t>
      </w:r>
      <w:r w:rsidR="00E27EFF">
        <w:rPr>
          <w:rFonts w:ascii="Arial" w:hAnsi="Arial" w:cs="Arial"/>
          <w:sz w:val="21"/>
          <w:szCs w:val="21"/>
          <w:lang w:val="uk-UA"/>
        </w:rPr>
        <w:t xml:space="preserve"> </w:t>
      </w:r>
      <w:r w:rsidRPr="003378B4">
        <w:rPr>
          <w:rFonts w:ascii="Arial" w:hAnsi="Arial" w:cs="Arial"/>
          <w:sz w:val="21"/>
          <w:szCs w:val="21"/>
          <w:lang w:val="uk-UA"/>
        </w:rPr>
        <w:t>місцевими</w:t>
      </w:r>
      <w:r w:rsidR="00E27EFF">
        <w:rPr>
          <w:rFonts w:ascii="Arial" w:hAnsi="Arial" w:cs="Arial"/>
          <w:sz w:val="21"/>
          <w:szCs w:val="21"/>
          <w:lang w:val="uk-UA"/>
        </w:rPr>
        <w:t xml:space="preserve"> </w:t>
      </w:r>
      <w:r w:rsidRPr="003378B4">
        <w:rPr>
          <w:rFonts w:ascii="Arial" w:hAnsi="Arial" w:cs="Arial"/>
          <w:sz w:val="21"/>
          <w:szCs w:val="21"/>
          <w:lang w:val="uk-UA"/>
        </w:rPr>
        <w:t>органами</w:t>
      </w:r>
      <w:r w:rsidR="00E27EFF">
        <w:rPr>
          <w:rFonts w:ascii="Arial" w:hAnsi="Arial" w:cs="Arial"/>
          <w:sz w:val="21"/>
          <w:szCs w:val="21"/>
          <w:lang w:val="uk-UA"/>
        </w:rPr>
        <w:t xml:space="preserve"> </w:t>
      </w:r>
      <w:r w:rsidRPr="003378B4">
        <w:rPr>
          <w:rFonts w:ascii="Arial" w:hAnsi="Arial" w:cs="Arial"/>
          <w:sz w:val="21"/>
          <w:szCs w:val="21"/>
          <w:lang w:val="uk-UA"/>
        </w:rPr>
        <w:t>екологічного та санітарно-епідеміологічного</w:t>
      </w:r>
      <w:r w:rsidR="00E27EFF">
        <w:rPr>
          <w:rFonts w:ascii="Arial" w:hAnsi="Arial" w:cs="Arial"/>
          <w:sz w:val="21"/>
          <w:szCs w:val="21"/>
          <w:lang w:val="uk-UA"/>
        </w:rPr>
        <w:t xml:space="preserve"> </w:t>
      </w:r>
      <w:r w:rsidRPr="003378B4">
        <w:rPr>
          <w:rFonts w:ascii="Arial" w:hAnsi="Arial" w:cs="Arial"/>
          <w:sz w:val="21"/>
          <w:szCs w:val="21"/>
          <w:lang w:val="uk-UA"/>
        </w:rPr>
        <w:t>нагляду.</w:t>
      </w:r>
    </w:p>
    <w:p w:rsidR="003E2328" w:rsidRPr="003378B4" w:rsidRDefault="003527C7" w:rsidP="007E717E">
      <w:pPr>
        <w:pStyle w:val="a4"/>
        <w:numPr>
          <w:ilvl w:val="1"/>
          <w:numId w:val="19"/>
        </w:numPr>
        <w:tabs>
          <w:tab w:val="left" w:pos="1393"/>
        </w:tabs>
        <w:spacing w:before="0"/>
        <w:ind w:left="112" w:right="111" w:firstLine="720"/>
        <w:contextualSpacing/>
        <w:jc w:val="both"/>
        <w:rPr>
          <w:rFonts w:ascii="Arial" w:hAnsi="Arial" w:cs="Arial"/>
          <w:sz w:val="21"/>
          <w:szCs w:val="21"/>
          <w:lang w:val="uk-UA"/>
        </w:rPr>
      </w:pPr>
      <w:r w:rsidRPr="003378B4">
        <w:rPr>
          <w:rFonts w:ascii="Arial" w:hAnsi="Arial" w:cs="Arial"/>
          <w:sz w:val="21"/>
          <w:szCs w:val="21"/>
          <w:lang w:val="uk-UA"/>
        </w:rPr>
        <w:t>Прийому на полігони не підлягають відходи, для яких в Україні існують</w:t>
      </w:r>
      <w:r w:rsidR="00F865D4">
        <w:rPr>
          <w:rFonts w:ascii="Arial" w:hAnsi="Arial" w:cs="Arial"/>
          <w:sz w:val="21"/>
          <w:szCs w:val="21"/>
          <w:lang w:val="uk-UA"/>
        </w:rPr>
        <w:t xml:space="preserve"> </w:t>
      </w:r>
      <w:r w:rsidRPr="003378B4">
        <w:rPr>
          <w:rFonts w:ascii="Arial" w:hAnsi="Arial" w:cs="Arial"/>
          <w:sz w:val="21"/>
          <w:szCs w:val="21"/>
          <w:lang w:val="uk-UA"/>
        </w:rPr>
        <w:t>діючі</w:t>
      </w:r>
      <w:r w:rsidR="00F865D4">
        <w:rPr>
          <w:rFonts w:ascii="Arial" w:hAnsi="Arial" w:cs="Arial"/>
          <w:sz w:val="21"/>
          <w:szCs w:val="21"/>
          <w:lang w:val="uk-UA"/>
        </w:rPr>
        <w:t xml:space="preserve"> </w:t>
      </w:r>
      <w:r w:rsidRPr="003378B4">
        <w:rPr>
          <w:rFonts w:ascii="Arial" w:hAnsi="Arial" w:cs="Arial"/>
          <w:sz w:val="21"/>
          <w:szCs w:val="21"/>
          <w:lang w:val="uk-UA"/>
        </w:rPr>
        <w:t>промислові</w:t>
      </w:r>
      <w:r w:rsidR="00F865D4">
        <w:rPr>
          <w:rFonts w:ascii="Arial" w:hAnsi="Arial" w:cs="Arial"/>
          <w:sz w:val="21"/>
          <w:szCs w:val="21"/>
          <w:lang w:val="uk-UA"/>
        </w:rPr>
        <w:t xml:space="preserve"> </w:t>
      </w:r>
      <w:r w:rsidRPr="003378B4">
        <w:rPr>
          <w:rFonts w:ascii="Arial" w:hAnsi="Arial" w:cs="Arial"/>
          <w:sz w:val="21"/>
          <w:szCs w:val="21"/>
          <w:lang w:val="uk-UA"/>
        </w:rPr>
        <w:t>технології</w:t>
      </w:r>
      <w:r w:rsidR="00F865D4">
        <w:rPr>
          <w:rFonts w:ascii="Arial" w:hAnsi="Arial" w:cs="Arial"/>
          <w:sz w:val="21"/>
          <w:szCs w:val="21"/>
          <w:lang w:val="uk-UA"/>
        </w:rPr>
        <w:t xml:space="preserve"> </w:t>
      </w:r>
      <w:r w:rsidRPr="003378B4">
        <w:rPr>
          <w:rFonts w:ascii="Arial" w:hAnsi="Arial" w:cs="Arial"/>
          <w:sz w:val="21"/>
          <w:szCs w:val="21"/>
          <w:lang w:val="uk-UA"/>
        </w:rPr>
        <w:t>утилізації</w:t>
      </w:r>
      <w:r w:rsidR="00F865D4">
        <w:rPr>
          <w:rFonts w:ascii="Arial" w:hAnsi="Arial" w:cs="Arial"/>
          <w:sz w:val="21"/>
          <w:szCs w:val="21"/>
          <w:lang w:val="uk-UA"/>
        </w:rPr>
        <w:t xml:space="preserve"> </w:t>
      </w:r>
      <w:r w:rsidRPr="003378B4">
        <w:rPr>
          <w:rFonts w:ascii="Arial" w:hAnsi="Arial" w:cs="Arial"/>
          <w:sz w:val="21"/>
          <w:szCs w:val="21"/>
          <w:lang w:val="uk-UA"/>
        </w:rPr>
        <w:t>(</w:t>
      </w:r>
      <w:r w:rsidR="00F865D4">
        <w:rPr>
          <w:rFonts w:ascii="Arial" w:hAnsi="Arial" w:cs="Arial"/>
          <w:sz w:val="21"/>
          <w:szCs w:val="21"/>
          <w:lang w:val="uk-UA"/>
        </w:rPr>
        <w:t xml:space="preserve">відсутність технологій </w:t>
      </w:r>
      <w:r w:rsidRPr="003378B4">
        <w:rPr>
          <w:rFonts w:ascii="Arial" w:hAnsi="Arial" w:cs="Arial"/>
          <w:sz w:val="21"/>
          <w:szCs w:val="21"/>
          <w:lang w:val="uk-UA"/>
        </w:rPr>
        <w:t>утилізації в кожному конкретному випадку повинна бути підтверджена відповідним центральним органом виконавчої</w:t>
      </w:r>
      <w:r w:rsidR="00F865D4">
        <w:rPr>
          <w:rFonts w:ascii="Arial" w:hAnsi="Arial" w:cs="Arial"/>
          <w:sz w:val="21"/>
          <w:szCs w:val="21"/>
          <w:lang w:val="uk-UA"/>
        </w:rPr>
        <w:t xml:space="preserve"> </w:t>
      </w:r>
      <w:r w:rsidRPr="003378B4">
        <w:rPr>
          <w:rFonts w:ascii="Arial" w:hAnsi="Arial" w:cs="Arial"/>
          <w:sz w:val="21"/>
          <w:szCs w:val="21"/>
          <w:lang w:val="uk-UA"/>
        </w:rPr>
        <w:t>влади).</w:t>
      </w:r>
    </w:p>
    <w:p w:rsidR="003E2328" w:rsidRPr="00B06728" w:rsidRDefault="003527C7" w:rsidP="007E717E">
      <w:pPr>
        <w:pStyle w:val="1"/>
        <w:numPr>
          <w:ilvl w:val="0"/>
          <w:numId w:val="19"/>
        </w:numPr>
        <w:tabs>
          <w:tab w:val="left" w:pos="1044"/>
        </w:tabs>
        <w:spacing w:before="80" w:after="80"/>
        <w:ind w:left="1043"/>
        <w:contextualSpacing/>
        <w:rPr>
          <w:rFonts w:ascii="Arial" w:hAnsi="Arial" w:cs="Arial"/>
          <w:sz w:val="21"/>
          <w:szCs w:val="21"/>
        </w:rPr>
      </w:pPr>
      <w:bookmarkStart w:id="5" w:name="5_УМОВИ_РОЗМІЩЕННЯ_ПТВ"/>
      <w:bookmarkEnd w:id="5"/>
      <w:r w:rsidRPr="00B06728">
        <w:rPr>
          <w:rFonts w:ascii="Arial" w:hAnsi="Arial" w:cs="Arial"/>
          <w:sz w:val="21"/>
          <w:szCs w:val="21"/>
        </w:rPr>
        <w:t>УМОВИ РОЗМІЩЕННЯ</w:t>
      </w:r>
      <w:r w:rsidR="00B06728" w:rsidRPr="00B06728">
        <w:rPr>
          <w:rFonts w:ascii="Arial" w:hAnsi="Arial" w:cs="Arial"/>
          <w:sz w:val="21"/>
          <w:szCs w:val="21"/>
          <w:lang w:val="uk-UA"/>
        </w:rPr>
        <w:t xml:space="preserve"> </w:t>
      </w:r>
      <w:r w:rsidRPr="00B06728">
        <w:rPr>
          <w:rFonts w:ascii="Arial" w:hAnsi="Arial" w:cs="Arial"/>
          <w:sz w:val="21"/>
          <w:szCs w:val="21"/>
        </w:rPr>
        <w:t>ПТВ</w:t>
      </w:r>
    </w:p>
    <w:p w:rsidR="003E2328" w:rsidRPr="00B06728" w:rsidRDefault="003527C7" w:rsidP="007E717E">
      <w:pPr>
        <w:pStyle w:val="a4"/>
        <w:numPr>
          <w:ilvl w:val="1"/>
          <w:numId w:val="19"/>
        </w:numPr>
        <w:tabs>
          <w:tab w:val="left" w:pos="1253"/>
        </w:tabs>
        <w:spacing w:before="0"/>
        <w:ind w:left="113" w:right="108" w:firstLine="720"/>
        <w:contextualSpacing/>
        <w:jc w:val="both"/>
        <w:rPr>
          <w:rFonts w:ascii="Arial" w:hAnsi="Arial" w:cs="Arial"/>
          <w:sz w:val="21"/>
          <w:szCs w:val="21"/>
          <w:lang w:val="ru-RU"/>
        </w:rPr>
      </w:pPr>
      <w:r w:rsidRPr="00B06728">
        <w:rPr>
          <w:rFonts w:ascii="Arial" w:hAnsi="Arial" w:cs="Arial"/>
          <w:sz w:val="21"/>
          <w:szCs w:val="21"/>
        </w:rPr>
        <w:t xml:space="preserve">Розміщення полігонів токсичних відходів повинно здійснюватися за територіальним принципом з отриманням дозволів санітарно-епідеміологічних, природоохоронних органів та з урахуванням техногенного навантаження на навколишнє середовище. </w:t>
      </w:r>
      <w:r w:rsidRPr="00B06728">
        <w:rPr>
          <w:rFonts w:ascii="Arial" w:hAnsi="Arial" w:cs="Arial"/>
          <w:sz w:val="21"/>
          <w:szCs w:val="21"/>
          <w:lang w:val="ru-RU"/>
        </w:rPr>
        <w:t xml:space="preserve">ПТВ мають </w:t>
      </w:r>
      <w:proofErr w:type="gramStart"/>
      <w:r w:rsidRPr="00B06728">
        <w:rPr>
          <w:rFonts w:ascii="Arial" w:hAnsi="Arial" w:cs="Arial"/>
          <w:sz w:val="21"/>
          <w:szCs w:val="21"/>
          <w:lang w:val="ru-RU"/>
        </w:rPr>
        <w:t>бути</w:t>
      </w:r>
      <w:proofErr w:type="gramEnd"/>
      <w:r w:rsidRPr="00B06728">
        <w:rPr>
          <w:rFonts w:ascii="Arial" w:hAnsi="Arial" w:cs="Arial"/>
          <w:sz w:val="21"/>
          <w:szCs w:val="21"/>
          <w:lang w:val="ru-RU"/>
        </w:rPr>
        <w:t xml:space="preserve"> включені до проектів районного планування при розробленні генпланів населених пунктів згідно із Законом України № 1699-І</w:t>
      </w:r>
      <w:r w:rsidRPr="00B06728">
        <w:rPr>
          <w:rFonts w:ascii="Arial" w:hAnsi="Arial" w:cs="Arial"/>
          <w:sz w:val="21"/>
          <w:szCs w:val="21"/>
        </w:rPr>
        <w:t>II</w:t>
      </w:r>
      <w:r w:rsidRPr="00B06728">
        <w:rPr>
          <w:rFonts w:ascii="Arial" w:hAnsi="Arial" w:cs="Arial"/>
          <w:sz w:val="21"/>
          <w:szCs w:val="21"/>
          <w:lang w:val="ru-RU"/>
        </w:rPr>
        <w:t xml:space="preserve"> від20.04.2000.</w:t>
      </w:r>
    </w:p>
    <w:p w:rsidR="003E2328" w:rsidRPr="00B06728" w:rsidRDefault="003527C7" w:rsidP="007E717E">
      <w:pPr>
        <w:pStyle w:val="a4"/>
        <w:numPr>
          <w:ilvl w:val="1"/>
          <w:numId w:val="19"/>
        </w:numPr>
        <w:tabs>
          <w:tab w:val="left" w:pos="1253"/>
        </w:tabs>
        <w:spacing w:before="0"/>
        <w:ind w:left="113" w:right="108" w:firstLine="720"/>
        <w:contextualSpacing/>
        <w:jc w:val="both"/>
        <w:rPr>
          <w:rFonts w:ascii="Arial" w:hAnsi="Arial" w:cs="Arial"/>
          <w:sz w:val="21"/>
          <w:szCs w:val="21"/>
          <w:lang w:val="ru-RU"/>
        </w:rPr>
      </w:pPr>
      <w:r w:rsidRPr="00B06728">
        <w:rPr>
          <w:rFonts w:ascii="Arial" w:hAnsi="Arial" w:cs="Arial"/>
          <w:sz w:val="21"/>
          <w:szCs w:val="21"/>
          <w:lang w:val="ru-RU"/>
        </w:rPr>
        <w:t>Довгострокове зберігання або захоронення токсичних відходів повинно здійснюватися з вжиттям усіх необхідних заходів з екологічної та санітарно-епідеміологічної безпеки та заходів щодо усунення можливості попадання токсичних інгредієнті</w:t>
      </w:r>
      <w:proofErr w:type="gramStart"/>
      <w:r w:rsidRPr="00B06728">
        <w:rPr>
          <w:rFonts w:ascii="Arial" w:hAnsi="Arial" w:cs="Arial"/>
          <w:sz w:val="21"/>
          <w:szCs w:val="21"/>
          <w:lang w:val="ru-RU"/>
        </w:rPr>
        <w:t>в</w:t>
      </w:r>
      <w:proofErr w:type="gramEnd"/>
      <w:r w:rsidRPr="00B06728">
        <w:rPr>
          <w:rFonts w:ascii="Arial" w:hAnsi="Arial" w:cs="Arial"/>
          <w:sz w:val="21"/>
          <w:szCs w:val="21"/>
          <w:lang w:val="ru-RU"/>
        </w:rPr>
        <w:t xml:space="preserve"> у навколишнє середовище і погіршення умов проживання</w:t>
      </w:r>
      <w:r w:rsidR="002241C8">
        <w:rPr>
          <w:rFonts w:ascii="Arial" w:hAnsi="Arial" w:cs="Arial"/>
          <w:sz w:val="21"/>
          <w:szCs w:val="21"/>
          <w:lang w:val="ru-RU"/>
        </w:rPr>
        <w:t xml:space="preserve"> </w:t>
      </w:r>
      <w:r w:rsidRPr="00B06728">
        <w:rPr>
          <w:rFonts w:ascii="Arial" w:hAnsi="Arial" w:cs="Arial"/>
          <w:sz w:val="21"/>
          <w:szCs w:val="21"/>
          <w:lang w:val="ru-RU"/>
        </w:rPr>
        <w:t>населення.</w:t>
      </w:r>
    </w:p>
    <w:p w:rsidR="003E2328" w:rsidRPr="00B06728" w:rsidRDefault="003527C7" w:rsidP="007E717E">
      <w:pPr>
        <w:pStyle w:val="a4"/>
        <w:numPr>
          <w:ilvl w:val="1"/>
          <w:numId w:val="19"/>
        </w:numPr>
        <w:tabs>
          <w:tab w:val="left" w:pos="1253"/>
        </w:tabs>
        <w:spacing w:before="0"/>
        <w:ind w:left="112" w:right="112" w:firstLine="720"/>
        <w:contextualSpacing/>
        <w:jc w:val="both"/>
        <w:rPr>
          <w:rFonts w:ascii="Arial" w:hAnsi="Arial" w:cs="Arial"/>
          <w:sz w:val="21"/>
          <w:szCs w:val="21"/>
          <w:lang w:val="ru-RU"/>
        </w:rPr>
      </w:pPr>
      <w:r w:rsidRPr="00B06728">
        <w:rPr>
          <w:rFonts w:ascii="Arial" w:hAnsi="Arial" w:cs="Arial"/>
          <w:sz w:val="21"/>
          <w:szCs w:val="21"/>
          <w:lang w:val="ru-RU"/>
        </w:rPr>
        <w:t xml:space="preserve">Нахил території полігона в напрямку населених місць, промислових </w:t>
      </w:r>
      <w:proofErr w:type="gramStart"/>
      <w:r w:rsidRPr="00B06728">
        <w:rPr>
          <w:rFonts w:ascii="Arial" w:hAnsi="Arial" w:cs="Arial"/>
          <w:sz w:val="21"/>
          <w:szCs w:val="21"/>
          <w:lang w:val="ru-RU"/>
        </w:rPr>
        <w:t>п</w:t>
      </w:r>
      <w:proofErr w:type="gramEnd"/>
      <w:r w:rsidRPr="00B06728">
        <w:rPr>
          <w:rFonts w:ascii="Arial" w:hAnsi="Arial" w:cs="Arial"/>
          <w:sz w:val="21"/>
          <w:szCs w:val="21"/>
          <w:lang w:val="ru-RU"/>
        </w:rPr>
        <w:t>ідприємств,сільськогосподарських</w:t>
      </w:r>
      <w:r w:rsidR="00B06728">
        <w:rPr>
          <w:rFonts w:ascii="Arial" w:hAnsi="Arial" w:cs="Arial"/>
          <w:sz w:val="21"/>
          <w:szCs w:val="21"/>
          <w:lang w:val="ru-RU"/>
        </w:rPr>
        <w:t xml:space="preserve"> </w:t>
      </w:r>
      <w:r w:rsidRPr="00B06728">
        <w:rPr>
          <w:rFonts w:ascii="Arial" w:hAnsi="Arial" w:cs="Arial"/>
          <w:sz w:val="21"/>
          <w:szCs w:val="21"/>
          <w:lang w:val="ru-RU"/>
        </w:rPr>
        <w:t>угідь</w:t>
      </w:r>
      <w:r w:rsidR="00B06728">
        <w:rPr>
          <w:rFonts w:ascii="Arial" w:hAnsi="Arial" w:cs="Arial"/>
          <w:sz w:val="21"/>
          <w:szCs w:val="21"/>
          <w:lang w:val="ru-RU"/>
        </w:rPr>
        <w:t xml:space="preserve"> </w:t>
      </w:r>
      <w:r w:rsidRPr="00B06728">
        <w:rPr>
          <w:rFonts w:ascii="Arial" w:hAnsi="Arial" w:cs="Arial"/>
          <w:sz w:val="21"/>
          <w:szCs w:val="21"/>
          <w:lang w:val="ru-RU"/>
        </w:rPr>
        <w:t>і</w:t>
      </w:r>
      <w:r w:rsidR="00B06728">
        <w:rPr>
          <w:rFonts w:ascii="Arial" w:hAnsi="Arial" w:cs="Arial"/>
          <w:sz w:val="21"/>
          <w:szCs w:val="21"/>
          <w:lang w:val="ru-RU"/>
        </w:rPr>
        <w:t xml:space="preserve"> </w:t>
      </w:r>
      <w:r w:rsidRPr="00B06728">
        <w:rPr>
          <w:rFonts w:ascii="Arial" w:hAnsi="Arial" w:cs="Arial"/>
          <w:sz w:val="21"/>
          <w:szCs w:val="21"/>
          <w:lang w:val="ru-RU"/>
        </w:rPr>
        <w:t>водостоків</w:t>
      </w:r>
      <w:r w:rsidR="00B06728">
        <w:rPr>
          <w:rFonts w:ascii="Arial" w:hAnsi="Arial" w:cs="Arial"/>
          <w:sz w:val="21"/>
          <w:szCs w:val="21"/>
          <w:lang w:val="ru-RU"/>
        </w:rPr>
        <w:t xml:space="preserve"> </w:t>
      </w:r>
      <w:r w:rsidRPr="00B06728">
        <w:rPr>
          <w:rFonts w:ascii="Arial" w:hAnsi="Arial" w:cs="Arial"/>
          <w:sz w:val="21"/>
          <w:szCs w:val="21"/>
          <w:lang w:val="ru-RU"/>
        </w:rPr>
        <w:t>не</w:t>
      </w:r>
      <w:r w:rsidR="00B06728">
        <w:rPr>
          <w:rFonts w:ascii="Arial" w:hAnsi="Arial" w:cs="Arial"/>
          <w:sz w:val="21"/>
          <w:szCs w:val="21"/>
          <w:lang w:val="ru-RU"/>
        </w:rPr>
        <w:t xml:space="preserve"> </w:t>
      </w:r>
      <w:r w:rsidRPr="00B06728">
        <w:rPr>
          <w:rFonts w:ascii="Arial" w:hAnsi="Arial" w:cs="Arial"/>
          <w:sz w:val="21"/>
          <w:szCs w:val="21"/>
          <w:lang w:val="ru-RU"/>
        </w:rPr>
        <w:t>повинен</w:t>
      </w:r>
      <w:r w:rsidR="00B06728">
        <w:rPr>
          <w:rFonts w:ascii="Arial" w:hAnsi="Arial" w:cs="Arial"/>
          <w:sz w:val="21"/>
          <w:szCs w:val="21"/>
          <w:lang w:val="ru-RU"/>
        </w:rPr>
        <w:t xml:space="preserve"> </w:t>
      </w:r>
      <w:r w:rsidRPr="00B06728">
        <w:rPr>
          <w:rFonts w:ascii="Arial" w:hAnsi="Arial" w:cs="Arial"/>
          <w:sz w:val="21"/>
          <w:szCs w:val="21"/>
          <w:lang w:val="ru-RU"/>
        </w:rPr>
        <w:t>перевищувати</w:t>
      </w:r>
      <w:r w:rsidR="00B06728">
        <w:rPr>
          <w:rFonts w:ascii="Arial" w:hAnsi="Arial" w:cs="Arial"/>
          <w:sz w:val="21"/>
          <w:szCs w:val="21"/>
          <w:lang w:val="ru-RU"/>
        </w:rPr>
        <w:t xml:space="preserve"> 1%.</w:t>
      </w:r>
    </w:p>
    <w:p w:rsidR="003E2328" w:rsidRPr="00B06728" w:rsidRDefault="003527C7" w:rsidP="007E717E">
      <w:pPr>
        <w:pStyle w:val="a4"/>
        <w:numPr>
          <w:ilvl w:val="1"/>
          <w:numId w:val="19"/>
        </w:numPr>
        <w:tabs>
          <w:tab w:val="left" w:pos="533"/>
        </w:tabs>
        <w:spacing w:before="0"/>
        <w:ind w:left="532" w:firstLine="319"/>
        <w:contextualSpacing/>
        <w:rPr>
          <w:rFonts w:ascii="Arial" w:hAnsi="Arial" w:cs="Arial"/>
          <w:sz w:val="21"/>
          <w:szCs w:val="21"/>
        </w:rPr>
      </w:pPr>
      <w:r w:rsidRPr="00B06728">
        <w:rPr>
          <w:rFonts w:ascii="Arial" w:hAnsi="Arial" w:cs="Arial"/>
          <w:sz w:val="21"/>
          <w:szCs w:val="21"/>
        </w:rPr>
        <w:t>ПТВ слід</w:t>
      </w:r>
      <w:r w:rsidR="00B06728" w:rsidRPr="00B06728">
        <w:rPr>
          <w:rFonts w:ascii="Arial" w:hAnsi="Arial" w:cs="Arial"/>
          <w:sz w:val="21"/>
          <w:szCs w:val="21"/>
          <w:lang w:val="uk-UA"/>
        </w:rPr>
        <w:t xml:space="preserve"> </w:t>
      </w:r>
      <w:r w:rsidRPr="00B06728">
        <w:rPr>
          <w:rFonts w:ascii="Arial" w:hAnsi="Arial" w:cs="Arial"/>
          <w:sz w:val="21"/>
          <w:szCs w:val="21"/>
        </w:rPr>
        <w:t>розміщувати:</w:t>
      </w:r>
    </w:p>
    <w:p w:rsidR="003E2328" w:rsidRPr="00B06728" w:rsidRDefault="003527C7" w:rsidP="002241C8">
      <w:pPr>
        <w:pStyle w:val="a4"/>
        <w:numPr>
          <w:ilvl w:val="0"/>
          <w:numId w:val="16"/>
        </w:numPr>
        <w:tabs>
          <w:tab w:val="left" w:pos="423"/>
          <w:tab w:val="left" w:pos="1134"/>
        </w:tabs>
        <w:spacing w:before="0"/>
        <w:ind w:left="113" w:firstLine="738"/>
        <w:contextualSpacing/>
        <w:jc w:val="left"/>
        <w:rPr>
          <w:rFonts w:ascii="Arial" w:hAnsi="Arial" w:cs="Arial"/>
          <w:sz w:val="21"/>
          <w:szCs w:val="21"/>
          <w:lang w:val="ru-RU"/>
        </w:rPr>
      </w:pPr>
      <w:r w:rsidRPr="00B06728">
        <w:rPr>
          <w:rFonts w:ascii="Arial" w:hAnsi="Arial" w:cs="Arial"/>
          <w:sz w:val="21"/>
          <w:szCs w:val="21"/>
          <w:lang w:val="ru-RU"/>
        </w:rPr>
        <w:t xml:space="preserve">на землях несільськогосподарського призначення або непридатних  </w:t>
      </w:r>
      <w:proofErr w:type="gramStart"/>
      <w:r w:rsidRPr="00B06728">
        <w:rPr>
          <w:rFonts w:ascii="Arial" w:hAnsi="Arial" w:cs="Arial"/>
          <w:sz w:val="21"/>
          <w:szCs w:val="21"/>
          <w:lang w:val="ru-RU"/>
        </w:rPr>
        <w:t>для</w:t>
      </w:r>
      <w:proofErr w:type="gramEnd"/>
      <w:r w:rsidR="002241C8">
        <w:rPr>
          <w:rFonts w:ascii="Arial" w:hAnsi="Arial" w:cs="Arial"/>
          <w:sz w:val="21"/>
          <w:szCs w:val="21"/>
          <w:lang w:val="ru-RU"/>
        </w:rPr>
        <w:t xml:space="preserve"> </w:t>
      </w:r>
      <w:r w:rsidRPr="00B06728">
        <w:rPr>
          <w:rFonts w:ascii="Arial" w:hAnsi="Arial" w:cs="Arial"/>
          <w:sz w:val="21"/>
          <w:szCs w:val="21"/>
          <w:lang w:val="ru-RU"/>
        </w:rPr>
        <w:t>сільського господарства, або на сільськогосподарських землях гіршої якості, не зайнятих зеленими насадженнями (особливо лісами 1-ї групи);</w:t>
      </w:r>
    </w:p>
    <w:p w:rsidR="003E2328" w:rsidRPr="00B06728" w:rsidRDefault="003527C7" w:rsidP="007E717E">
      <w:pPr>
        <w:pStyle w:val="a4"/>
        <w:numPr>
          <w:ilvl w:val="0"/>
          <w:numId w:val="16"/>
        </w:numPr>
        <w:tabs>
          <w:tab w:val="left" w:pos="1145"/>
        </w:tabs>
        <w:spacing w:before="0"/>
        <w:ind w:left="113" w:right="111" w:firstLine="720"/>
        <w:contextualSpacing/>
        <w:jc w:val="both"/>
        <w:rPr>
          <w:rFonts w:ascii="Arial" w:hAnsi="Arial" w:cs="Arial"/>
          <w:sz w:val="21"/>
          <w:szCs w:val="21"/>
          <w:lang w:val="ru-RU"/>
        </w:rPr>
      </w:pPr>
      <w:r w:rsidRPr="00B06728">
        <w:rPr>
          <w:rFonts w:ascii="Arial" w:hAnsi="Arial" w:cs="Arial"/>
          <w:sz w:val="21"/>
          <w:szCs w:val="21"/>
          <w:lang w:val="ru-RU"/>
        </w:rPr>
        <w:t>у вироблених просторах кар'є</w:t>
      </w:r>
      <w:proofErr w:type="gramStart"/>
      <w:r w:rsidRPr="00B06728">
        <w:rPr>
          <w:rFonts w:ascii="Arial" w:hAnsi="Arial" w:cs="Arial"/>
          <w:sz w:val="21"/>
          <w:szCs w:val="21"/>
          <w:lang w:val="ru-RU"/>
        </w:rPr>
        <w:t>р</w:t>
      </w:r>
      <w:proofErr w:type="gramEnd"/>
      <w:r w:rsidRPr="00B06728">
        <w:rPr>
          <w:rFonts w:ascii="Arial" w:hAnsi="Arial" w:cs="Arial"/>
          <w:sz w:val="21"/>
          <w:szCs w:val="21"/>
          <w:lang w:val="ru-RU"/>
        </w:rPr>
        <w:t>ів та відпрацьованих родовищах як закладні суміші з урахуванням вимог екологічної, санітарно-епідеміологічної безпеки та охоронипраці;</w:t>
      </w:r>
    </w:p>
    <w:p w:rsidR="003E2328" w:rsidRPr="00B06728" w:rsidRDefault="003527C7" w:rsidP="007E717E">
      <w:pPr>
        <w:pStyle w:val="a4"/>
        <w:numPr>
          <w:ilvl w:val="0"/>
          <w:numId w:val="16"/>
        </w:numPr>
        <w:tabs>
          <w:tab w:val="left" w:pos="1143"/>
        </w:tabs>
        <w:spacing w:before="0"/>
        <w:ind w:left="113" w:right="111" w:firstLine="720"/>
        <w:contextualSpacing/>
        <w:jc w:val="both"/>
        <w:rPr>
          <w:rFonts w:ascii="Arial" w:hAnsi="Arial" w:cs="Arial"/>
          <w:sz w:val="21"/>
          <w:szCs w:val="21"/>
          <w:lang w:val="ru-RU"/>
        </w:rPr>
      </w:pPr>
      <w:r w:rsidRPr="00B06728">
        <w:rPr>
          <w:rFonts w:ascii="Arial" w:hAnsi="Arial" w:cs="Arial"/>
          <w:sz w:val="21"/>
          <w:szCs w:val="21"/>
          <w:lang w:val="ru-RU"/>
        </w:rPr>
        <w:t xml:space="preserve">з </w:t>
      </w:r>
      <w:proofErr w:type="gramStart"/>
      <w:r w:rsidRPr="00B06728">
        <w:rPr>
          <w:rFonts w:ascii="Arial" w:hAnsi="Arial" w:cs="Arial"/>
          <w:sz w:val="21"/>
          <w:szCs w:val="21"/>
          <w:lang w:val="ru-RU"/>
        </w:rPr>
        <w:t>п</w:t>
      </w:r>
      <w:proofErr w:type="gramEnd"/>
      <w:r w:rsidRPr="00B06728">
        <w:rPr>
          <w:rFonts w:ascii="Arial" w:hAnsi="Arial" w:cs="Arial"/>
          <w:sz w:val="21"/>
          <w:szCs w:val="21"/>
          <w:lang w:val="ru-RU"/>
        </w:rPr>
        <w:t>ідвітряної сторони (для вітрів переважного напрямку) стосовно населених пунктів, зон відпочинку та інших місць масового перебування населення;</w:t>
      </w:r>
    </w:p>
    <w:p w:rsidR="003E2328" w:rsidRPr="00B06728" w:rsidRDefault="003527C7" w:rsidP="007E717E">
      <w:pPr>
        <w:pStyle w:val="a4"/>
        <w:numPr>
          <w:ilvl w:val="0"/>
          <w:numId w:val="16"/>
        </w:numPr>
        <w:tabs>
          <w:tab w:val="left" w:pos="1143"/>
        </w:tabs>
        <w:spacing w:before="0"/>
        <w:ind w:left="113" w:right="108" w:firstLine="720"/>
        <w:contextualSpacing/>
        <w:jc w:val="both"/>
        <w:rPr>
          <w:rFonts w:ascii="Arial" w:hAnsi="Arial" w:cs="Arial"/>
          <w:sz w:val="21"/>
          <w:szCs w:val="21"/>
          <w:lang w:val="ru-RU"/>
        </w:rPr>
      </w:pPr>
      <w:r w:rsidRPr="00B06728">
        <w:rPr>
          <w:rFonts w:ascii="Arial" w:hAnsi="Arial" w:cs="Arial"/>
          <w:sz w:val="21"/>
          <w:szCs w:val="21"/>
          <w:lang w:val="ru-RU"/>
        </w:rPr>
        <w:t xml:space="preserve">поза межами водоохоронних зон, зон </w:t>
      </w:r>
      <w:proofErr w:type="gramStart"/>
      <w:r w:rsidRPr="00B06728">
        <w:rPr>
          <w:rFonts w:ascii="Arial" w:hAnsi="Arial" w:cs="Arial"/>
          <w:sz w:val="21"/>
          <w:szCs w:val="21"/>
          <w:lang w:val="ru-RU"/>
        </w:rPr>
        <w:t>п</w:t>
      </w:r>
      <w:proofErr w:type="gramEnd"/>
      <w:r w:rsidRPr="00B06728">
        <w:rPr>
          <w:rFonts w:ascii="Arial" w:hAnsi="Arial" w:cs="Arial"/>
          <w:sz w:val="21"/>
          <w:szCs w:val="21"/>
          <w:lang w:val="ru-RU"/>
        </w:rPr>
        <w:t>ідтоплення, та санітарно- захисних зон прилеглих</w:t>
      </w:r>
      <w:r w:rsidR="002241C8">
        <w:rPr>
          <w:rFonts w:ascii="Arial" w:hAnsi="Arial" w:cs="Arial"/>
          <w:sz w:val="21"/>
          <w:szCs w:val="21"/>
          <w:lang w:val="ru-RU"/>
        </w:rPr>
        <w:t xml:space="preserve"> </w:t>
      </w:r>
      <w:r w:rsidRPr="00B06728">
        <w:rPr>
          <w:rFonts w:ascii="Arial" w:hAnsi="Arial" w:cs="Arial"/>
          <w:sz w:val="21"/>
          <w:szCs w:val="21"/>
          <w:lang w:val="ru-RU"/>
        </w:rPr>
        <w:t>об'єктів;</w:t>
      </w:r>
    </w:p>
    <w:p w:rsidR="003E2328" w:rsidRPr="00B06728" w:rsidRDefault="003527C7" w:rsidP="007E717E">
      <w:pPr>
        <w:pStyle w:val="a4"/>
        <w:numPr>
          <w:ilvl w:val="0"/>
          <w:numId w:val="16"/>
        </w:numPr>
        <w:tabs>
          <w:tab w:val="left" w:pos="1143"/>
        </w:tabs>
        <w:spacing w:before="0"/>
        <w:ind w:left="113" w:right="109" w:firstLine="720"/>
        <w:contextualSpacing/>
        <w:jc w:val="both"/>
        <w:rPr>
          <w:rFonts w:ascii="Arial" w:hAnsi="Arial" w:cs="Arial"/>
          <w:sz w:val="21"/>
          <w:szCs w:val="21"/>
          <w:lang w:val="ru-RU"/>
        </w:rPr>
      </w:pPr>
      <w:r w:rsidRPr="00B06728">
        <w:rPr>
          <w:rFonts w:ascii="Arial" w:hAnsi="Arial" w:cs="Arial"/>
          <w:sz w:val="21"/>
          <w:szCs w:val="21"/>
          <w:lang w:val="ru-RU"/>
        </w:rPr>
        <w:lastRenderedPageBreak/>
        <w:t>нижче місць водозаборів питної води, рибних господарств, місць нересту, масового нагулу і зимувальних ямриби;</w:t>
      </w:r>
    </w:p>
    <w:p w:rsidR="003E2328" w:rsidRDefault="003527C7" w:rsidP="002241C8">
      <w:pPr>
        <w:pStyle w:val="a4"/>
        <w:numPr>
          <w:ilvl w:val="0"/>
          <w:numId w:val="16"/>
        </w:numPr>
        <w:tabs>
          <w:tab w:val="left" w:pos="1143"/>
        </w:tabs>
        <w:spacing w:before="0"/>
        <w:ind w:left="113" w:right="107" w:firstLine="720"/>
        <w:contextualSpacing/>
        <w:jc w:val="both"/>
        <w:rPr>
          <w:rFonts w:ascii="Arial" w:hAnsi="Arial" w:cs="Arial"/>
          <w:sz w:val="21"/>
          <w:szCs w:val="21"/>
          <w:lang w:val="ru-RU"/>
        </w:rPr>
      </w:pPr>
      <w:r w:rsidRPr="00B06728">
        <w:rPr>
          <w:rFonts w:ascii="Arial" w:hAnsi="Arial" w:cs="Arial"/>
          <w:sz w:val="21"/>
          <w:szCs w:val="21"/>
          <w:lang w:val="ru-RU"/>
        </w:rPr>
        <w:t xml:space="preserve">відповідно до гідрогеологічних умов, як правило, на ділянках із слабкофільтруючими ґрунтами (глиною, суглинками, сланцями), з заляганням ґрунтових вод при їх невеликому </w:t>
      </w:r>
      <w:proofErr w:type="gramStart"/>
      <w:r w:rsidRPr="00B06728">
        <w:rPr>
          <w:rFonts w:ascii="Arial" w:hAnsi="Arial" w:cs="Arial"/>
          <w:sz w:val="21"/>
          <w:szCs w:val="21"/>
          <w:lang w:val="ru-RU"/>
        </w:rPr>
        <w:t>п</w:t>
      </w:r>
      <w:proofErr w:type="gramEnd"/>
      <w:r w:rsidRPr="00B06728">
        <w:rPr>
          <w:rFonts w:ascii="Arial" w:hAnsi="Arial" w:cs="Arial"/>
          <w:sz w:val="21"/>
          <w:szCs w:val="21"/>
          <w:lang w:val="ru-RU"/>
        </w:rPr>
        <w:t>ідйомі,</w:t>
      </w:r>
      <w:r w:rsidR="00B06728">
        <w:rPr>
          <w:rFonts w:ascii="Arial" w:hAnsi="Arial" w:cs="Arial"/>
          <w:sz w:val="21"/>
          <w:szCs w:val="21"/>
          <w:lang w:val="ru-RU"/>
        </w:rPr>
        <w:t xml:space="preserve"> з урахуванням підйому води при </w:t>
      </w:r>
      <w:r w:rsidRPr="00B06728">
        <w:rPr>
          <w:rFonts w:ascii="Arial" w:hAnsi="Arial" w:cs="Arial"/>
          <w:sz w:val="21"/>
          <w:szCs w:val="21"/>
          <w:lang w:val="ru-RU"/>
        </w:rPr>
        <w:t>експлуатації</w:t>
      </w:r>
      <w:r w:rsidR="00B06728">
        <w:rPr>
          <w:rFonts w:ascii="Arial" w:hAnsi="Arial" w:cs="Arial"/>
          <w:sz w:val="21"/>
          <w:szCs w:val="21"/>
          <w:lang w:val="ru-RU"/>
        </w:rPr>
        <w:t xml:space="preserve"> </w:t>
      </w:r>
      <w:r w:rsidRPr="00B06728">
        <w:rPr>
          <w:rFonts w:ascii="Arial" w:hAnsi="Arial" w:cs="Arial"/>
          <w:sz w:val="21"/>
          <w:szCs w:val="21"/>
          <w:lang w:val="ru-RU"/>
        </w:rPr>
        <w:t>полігона</w:t>
      </w:r>
      <w:r w:rsidR="00B06728">
        <w:rPr>
          <w:rFonts w:ascii="Arial" w:hAnsi="Arial" w:cs="Arial"/>
          <w:sz w:val="21"/>
          <w:szCs w:val="21"/>
          <w:lang w:val="ru-RU"/>
        </w:rPr>
        <w:t xml:space="preserve"> </w:t>
      </w:r>
      <w:r w:rsidRPr="00B06728">
        <w:rPr>
          <w:rFonts w:ascii="Arial" w:hAnsi="Arial" w:cs="Arial"/>
          <w:sz w:val="21"/>
          <w:szCs w:val="21"/>
          <w:lang w:val="ru-RU"/>
        </w:rPr>
        <w:t>не</w:t>
      </w:r>
      <w:r w:rsidR="00B06728">
        <w:rPr>
          <w:rFonts w:ascii="Arial" w:hAnsi="Arial" w:cs="Arial"/>
          <w:sz w:val="21"/>
          <w:szCs w:val="21"/>
          <w:lang w:val="ru-RU"/>
        </w:rPr>
        <w:t xml:space="preserve"> </w:t>
      </w:r>
      <w:r w:rsidRPr="00B06728">
        <w:rPr>
          <w:rFonts w:ascii="Arial" w:hAnsi="Arial" w:cs="Arial"/>
          <w:sz w:val="21"/>
          <w:szCs w:val="21"/>
          <w:lang w:val="ru-RU"/>
        </w:rPr>
        <w:t>менше</w:t>
      </w:r>
      <w:r w:rsidR="00B06728">
        <w:rPr>
          <w:rFonts w:ascii="Arial" w:hAnsi="Arial" w:cs="Arial"/>
          <w:sz w:val="21"/>
          <w:szCs w:val="21"/>
          <w:lang w:val="ru-RU"/>
        </w:rPr>
        <w:t xml:space="preserve"> </w:t>
      </w:r>
      <w:r w:rsidRPr="00B06728">
        <w:rPr>
          <w:rFonts w:ascii="Arial" w:hAnsi="Arial" w:cs="Arial"/>
          <w:sz w:val="21"/>
          <w:szCs w:val="21"/>
          <w:lang w:val="ru-RU"/>
        </w:rPr>
        <w:t>ніж</w:t>
      </w:r>
      <w:r w:rsidR="00B06728">
        <w:rPr>
          <w:rFonts w:ascii="Arial" w:hAnsi="Arial" w:cs="Arial"/>
          <w:sz w:val="21"/>
          <w:szCs w:val="21"/>
          <w:lang w:val="ru-RU"/>
        </w:rPr>
        <w:t xml:space="preserve"> </w:t>
      </w:r>
      <w:r w:rsidRPr="00B06728">
        <w:rPr>
          <w:rFonts w:ascii="Arial" w:hAnsi="Arial" w:cs="Arial"/>
          <w:sz w:val="21"/>
          <w:szCs w:val="21"/>
          <w:lang w:val="ru-RU"/>
        </w:rPr>
        <w:t>2</w:t>
      </w:r>
      <w:r w:rsidR="002241C8">
        <w:rPr>
          <w:rFonts w:ascii="Arial" w:hAnsi="Arial" w:cs="Arial"/>
          <w:sz w:val="21"/>
          <w:szCs w:val="21"/>
          <w:lang w:val="ru-RU"/>
        </w:rPr>
        <w:t xml:space="preserve"> </w:t>
      </w:r>
      <w:r w:rsidRPr="00B06728">
        <w:rPr>
          <w:rFonts w:ascii="Arial" w:hAnsi="Arial" w:cs="Arial"/>
          <w:sz w:val="21"/>
          <w:szCs w:val="21"/>
          <w:lang w:val="ru-RU"/>
        </w:rPr>
        <w:t>м</w:t>
      </w:r>
      <w:r w:rsidR="00B06728">
        <w:rPr>
          <w:rFonts w:ascii="Arial" w:hAnsi="Arial" w:cs="Arial"/>
          <w:sz w:val="21"/>
          <w:szCs w:val="21"/>
          <w:lang w:val="ru-RU"/>
        </w:rPr>
        <w:t xml:space="preserve"> </w:t>
      </w:r>
      <w:r w:rsidRPr="00B06728">
        <w:rPr>
          <w:rFonts w:ascii="Arial" w:hAnsi="Arial" w:cs="Arial"/>
          <w:sz w:val="21"/>
          <w:szCs w:val="21"/>
          <w:lang w:val="ru-RU"/>
        </w:rPr>
        <w:t>від</w:t>
      </w:r>
      <w:r w:rsidR="00B06728">
        <w:rPr>
          <w:rFonts w:ascii="Arial" w:hAnsi="Arial" w:cs="Arial"/>
          <w:sz w:val="21"/>
          <w:szCs w:val="21"/>
          <w:lang w:val="ru-RU"/>
        </w:rPr>
        <w:t xml:space="preserve"> </w:t>
      </w:r>
      <w:r w:rsidRPr="00B06728">
        <w:rPr>
          <w:rFonts w:ascii="Arial" w:hAnsi="Arial" w:cs="Arial"/>
          <w:sz w:val="21"/>
          <w:szCs w:val="21"/>
          <w:lang w:val="ru-RU"/>
        </w:rPr>
        <w:t>нижнього</w:t>
      </w:r>
      <w:r w:rsidR="00B06728">
        <w:rPr>
          <w:rFonts w:ascii="Arial" w:hAnsi="Arial" w:cs="Arial"/>
          <w:sz w:val="21"/>
          <w:szCs w:val="21"/>
          <w:lang w:val="ru-RU"/>
        </w:rPr>
        <w:t xml:space="preserve"> </w:t>
      </w:r>
      <w:r w:rsidRPr="00B06728">
        <w:rPr>
          <w:rFonts w:ascii="Arial" w:hAnsi="Arial" w:cs="Arial"/>
          <w:sz w:val="21"/>
          <w:szCs w:val="21"/>
          <w:lang w:val="ru-RU"/>
        </w:rPr>
        <w:t>рівня</w:t>
      </w:r>
      <w:r w:rsidR="00B06728">
        <w:rPr>
          <w:rFonts w:ascii="Arial" w:hAnsi="Arial" w:cs="Arial"/>
          <w:sz w:val="21"/>
          <w:szCs w:val="21"/>
          <w:lang w:val="ru-RU"/>
        </w:rPr>
        <w:t xml:space="preserve"> </w:t>
      </w:r>
      <w:r w:rsidRPr="00B06728">
        <w:rPr>
          <w:rFonts w:ascii="Arial" w:hAnsi="Arial" w:cs="Arial"/>
          <w:sz w:val="21"/>
          <w:szCs w:val="21"/>
          <w:lang w:val="ru-RU"/>
        </w:rPr>
        <w:t>захоронення</w:t>
      </w:r>
      <w:r w:rsidR="00B06728">
        <w:rPr>
          <w:rFonts w:ascii="Arial" w:hAnsi="Arial" w:cs="Arial"/>
          <w:sz w:val="21"/>
          <w:szCs w:val="21"/>
          <w:lang w:val="ru-RU"/>
        </w:rPr>
        <w:t xml:space="preserve"> </w:t>
      </w:r>
      <w:r w:rsidRPr="00B06728">
        <w:rPr>
          <w:rFonts w:ascii="Arial" w:hAnsi="Arial" w:cs="Arial"/>
          <w:sz w:val="21"/>
          <w:szCs w:val="21"/>
          <w:lang w:val="ru-RU"/>
        </w:rPr>
        <w:t>відходів (у випадках несприятливих гідрогеологічних умов на обраному майданчика) необхідно передбачити інженерні заходи, що забезпечують необхідне зниження ґрунтових</w:t>
      </w:r>
      <w:r w:rsidR="00B06728">
        <w:rPr>
          <w:rFonts w:ascii="Arial" w:hAnsi="Arial" w:cs="Arial"/>
          <w:sz w:val="21"/>
          <w:szCs w:val="21"/>
          <w:lang w:val="ru-RU"/>
        </w:rPr>
        <w:t xml:space="preserve"> </w:t>
      </w:r>
      <w:r w:rsidRPr="00B06728">
        <w:rPr>
          <w:rFonts w:ascii="Arial" w:hAnsi="Arial" w:cs="Arial"/>
          <w:sz w:val="21"/>
          <w:szCs w:val="21"/>
          <w:lang w:val="ru-RU"/>
        </w:rPr>
        <w:t>вод;</w:t>
      </w:r>
    </w:p>
    <w:p w:rsidR="00632ABA" w:rsidRDefault="002241C8" w:rsidP="002241C8">
      <w:pPr>
        <w:ind w:firstLine="851"/>
        <w:contextualSpacing/>
        <w:rPr>
          <w:rFonts w:ascii="Arial" w:hAnsi="Arial" w:cs="Arial"/>
          <w:sz w:val="21"/>
          <w:szCs w:val="21"/>
          <w:lang w:val="ru-RU"/>
        </w:rPr>
      </w:pPr>
      <w:r>
        <w:rPr>
          <w:rFonts w:ascii="Arial" w:hAnsi="Arial" w:cs="Arial"/>
          <w:sz w:val="21"/>
          <w:szCs w:val="21"/>
          <w:lang w:val="ru-RU"/>
        </w:rPr>
        <w:t>7)</w:t>
      </w:r>
      <w:r w:rsidR="00B66D71">
        <w:rPr>
          <w:rFonts w:ascii="Arial" w:hAnsi="Arial" w:cs="Arial"/>
          <w:sz w:val="21"/>
          <w:szCs w:val="21"/>
          <w:lang w:val="ru-RU"/>
        </w:rPr>
        <w:t xml:space="preserve"> </w:t>
      </w:r>
      <w:r w:rsidR="003527C7" w:rsidRPr="00B06728">
        <w:rPr>
          <w:rFonts w:ascii="Arial" w:hAnsi="Arial" w:cs="Arial"/>
          <w:sz w:val="21"/>
          <w:szCs w:val="21"/>
          <w:lang w:val="ru-RU"/>
        </w:rPr>
        <w:t xml:space="preserve">на територіях залягання </w:t>
      </w:r>
      <w:proofErr w:type="gramStart"/>
      <w:r w:rsidR="003527C7" w:rsidRPr="00B06728">
        <w:rPr>
          <w:rFonts w:ascii="Arial" w:hAnsi="Arial" w:cs="Arial"/>
          <w:sz w:val="21"/>
          <w:szCs w:val="21"/>
          <w:lang w:val="ru-RU"/>
        </w:rPr>
        <w:t>п</w:t>
      </w:r>
      <w:proofErr w:type="gramEnd"/>
      <w:r w:rsidR="003527C7" w:rsidRPr="00B06728">
        <w:rPr>
          <w:rFonts w:ascii="Arial" w:hAnsi="Arial" w:cs="Arial"/>
          <w:sz w:val="21"/>
          <w:szCs w:val="21"/>
          <w:lang w:val="ru-RU"/>
        </w:rPr>
        <w:t>ідземних вод на глибині більше 20 м, що мають природну захищеність і перекриті породами з коефіцієнтом фільтрації не більше ніж 10</w:t>
      </w:r>
      <w:r w:rsidR="003527C7" w:rsidRPr="00B06728">
        <w:rPr>
          <w:rFonts w:ascii="Arial" w:hAnsi="Arial" w:cs="Arial"/>
          <w:position w:val="10"/>
          <w:sz w:val="21"/>
          <w:szCs w:val="21"/>
          <w:lang w:val="ru-RU"/>
        </w:rPr>
        <w:t>-</w:t>
      </w:r>
      <w:r w:rsidR="003527C7" w:rsidRPr="00B66D71">
        <w:rPr>
          <w:rFonts w:ascii="Arial" w:hAnsi="Arial" w:cs="Arial"/>
          <w:position w:val="10"/>
          <w:sz w:val="16"/>
          <w:szCs w:val="16"/>
          <w:lang w:val="ru-RU"/>
        </w:rPr>
        <w:t>6</w:t>
      </w:r>
      <w:r w:rsidR="003527C7" w:rsidRPr="00F865D4">
        <w:rPr>
          <w:rFonts w:ascii="Arial" w:hAnsi="Arial" w:cs="Arial"/>
          <w:position w:val="10"/>
          <w:sz w:val="18"/>
          <w:szCs w:val="18"/>
          <w:lang w:val="ru-RU"/>
        </w:rPr>
        <w:t xml:space="preserve"> </w:t>
      </w:r>
      <w:r w:rsidR="003527C7" w:rsidRPr="00B06728">
        <w:rPr>
          <w:rFonts w:ascii="Arial" w:hAnsi="Arial" w:cs="Arial"/>
          <w:sz w:val="21"/>
          <w:szCs w:val="21"/>
          <w:lang w:val="ru-RU"/>
        </w:rPr>
        <w:t xml:space="preserve">м/добу. Основа дна полігона повинна розміщуватись не менше ніж 4 м від найвищого прогнозного стояння </w:t>
      </w:r>
      <w:proofErr w:type="gramStart"/>
      <w:r w:rsidR="003527C7" w:rsidRPr="00B06728">
        <w:rPr>
          <w:rFonts w:ascii="Arial" w:hAnsi="Arial" w:cs="Arial"/>
          <w:sz w:val="21"/>
          <w:szCs w:val="21"/>
          <w:lang w:val="ru-RU"/>
        </w:rPr>
        <w:t>р</w:t>
      </w:r>
      <w:proofErr w:type="gramEnd"/>
      <w:r w:rsidR="003527C7" w:rsidRPr="00B06728">
        <w:rPr>
          <w:rFonts w:ascii="Arial" w:hAnsi="Arial" w:cs="Arial"/>
          <w:sz w:val="21"/>
          <w:szCs w:val="21"/>
          <w:lang w:val="ru-RU"/>
        </w:rPr>
        <w:t>івня підземних вод. Дно і стінки полігона повинні бути гідроізольованими згідно з вимогами додатка</w:t>
      </w:r>
      <w:proofErr w:type="gramStart"/>
      <w:r w:rsidR="005A4C6E">
        <w:rPr>
          <w:rFonts w:ascii="Arial" w:hAnsi="Arial" w:cs="Arial"/>
          <w:sz w:val="21"/>
          <w:szCs w:val="21"/>
          <w:lang w:val="ru-RU"/>
        </w:rPr>
        <w:t xml:space="preserve"> </w:t>
      </w:r>
      <w:r w:rsidR="003527C7" w:rsidRPr="00B06728">
        <w:rPr>
          <w:rFonts w:ascii="Arial" w:hAnsi="Arial" w:cs="Arial"/>
          <w:sz w:val="21"/>
          <w:szCs w:val="21"/>
          <w:lang w:val="ru-RU"/>
        </w:rPr>
        <w:t>Б</w:t>
      </w:r>
      <w:proofErr w:type="gramEnd"/>
      <w:r w:rsidR="003527C7" w:rsidRPr="00B06728">
        <w:rPr>
          <w:rFonts w:ascii="Arial" w:hAnsi="Arial" w:cs="Arial"/>
          <w:sz w:val="21"/>
          <w:szCs w:val="21"/>
          <w:lang w:val="ru-RU"/>
        </w:rPr>
        <w:t>;</w:t>
      </w:r>
    </w:p>
    <w:p w:rsidR="003E2328" w:rsidRPr="002241C8" w:rsidRDefault="003527C7" w:rsidP="002241C8">
      <w:pPr>
        <w:pStyle w:val="a4"/>
        <w:numPr>
          <w:ilvl w:val="0"/>
          <w:numId w:val="23"/>
        </w:numPr>
        <w:tabs>
          <w:tab w:val="left" w:pos="1143"/>
        </w:tabs>
        <w:ind w:hanging="219"/>
        <w:contextualSpacing/>
        <w:rPr>
          <w:rFonts w:ascii="Arial" w:hAnsi="Arial" w:cs="Arial"/>
          <w:sz w:val="21"/>
          <w:szCs w:val="21"/>
          <w:lang w:val="ru-RU"/>
        </w:rPr>
      </w:pPr>
      <w:r w:rsidRPr="002241C8">
        <w:rPr>
          <w:rFonts w:ascii="Arial" w:hAnsi="Arial" w:cs="Arial"/>
          <w:sz w:val="21"/>
          <w:szCs w:val="21"/>
          <w:lang w:val="ru-RU"/>
        </w:rPr>
        <w:t>на відстані не менше</w:t>
      </w:r>
      <w:r w:rsidR="005A4C6E" w:rsidRPr="002241C8">
        <w:rPr>
          <w:rFonts w:ascii="Arial" w:hAnsi="Arial" w:cs="Arial"/>
          <w:sz w:val="21"/>
          <w:szCs w:val="21"/>
          <w:lang w:val="ru-RU"/>
        </w:rPr>
        <w:t xml:space="preserve"> </w:t>
      </w:r>
      <w:r w:rsidRPr="002241C8">
        <w:rPr>
          <w:rFonts w:ascii="Arial" w:hAnsi="Arial" w:cs="Arial"/>
          <w:sz w:val="21"/>
          <w:szCs w:val="21"/>
          <w:lang w:val="ru-RU"/>
        </w:rPr>
        <w:t>ніж:</w:t>
      </w:r>
    </w:p>
    <w:p w:rsidR="003E2328" w:rsidRPr="00B06728" w:rsidRDefault="003527C7" w:rsidP="007E717E">
      <w:pPr>
        <w:pStyle w:val="a4"/>
        <w:numPr>
          <w:ilvl w:val="0"/>
          <w:numId w:val="15"/>
        </w:numPr>
        <w:tabs>
          <w:tab w:val="left" w:pos="1006"/>
        </w:tabs>
        <w:spacing w:before="0"/>
        <w:ind w:firstLine="637"/>
        <w:contextualSpacing/>
        <w:rPr>
          <w:rFonts w:ascii="Arial" w:hAnsi="Arial" w:cs="Arial"/>
          <w:sz w:val="21"/>
          <w:szCs w:val="21"/>
        </w:rPr>
      </w:pPr>
      <w:r w:rsidRPr="00B06728">
        <w:rPr>
          <w:rFonts w:ascii="Arial" w:hAnsi="Arial" w:cs="Arial"/>
          <w:sz w:val="21"/>
          <w:szCs w:val="21"/>
        </w:rPr>
        <w:t>15 км від</w:t>
      </w:r>
      <w:r w:rsidR="00B66D71">
        <w:rPr>
          <w:rFonts w:ascii="Arial" w:hAnsi="Arial" w:cs="Arial"/>
          <w:sz w:val="21"/>
          <w:szCs w:val="21"/>
          <w:lang w:val="uk-UA"/>
        </w:rPr>
        <w:t xml:space="preserve"> </w:t>
      </w:r>
      <w:r w:rsidRPr="00B06728">
        <w:rPr>
          <w:rFonts w:ascii="Arial" w:hAnsi="Arial" w:cs="Arial"/>
          <w:sz w:val="21"/>
          <w:szCs w:val="21"/>
        </w:rPr>
        <w:t>аеропортів;</w:t>
      </w:r>
    </w:p>
    <w:p w:rsidR="003E2328" w:rsidRPr="00B06728" w:rsidRDefault="005A4C6E" w:rsidP="007E717E">
      <w:pPr>
        <w:pStyle w:val="a4"/>
        <w:numPr>
          <w:ilvl w:val="0"/>
          <w:numId w:val="15"/>
        </w:numPr>
        <w:tabs>
          <w:tab w:val="left" w:pos="142"/>
        </w:tabs>
        <w:spacing w:before="0"/>
        <w:ind w:left="142" w:right="113" w:firstLine="709"/>
        <w:contextualSpacing/>
        <w:mirrorIndents/>
        <w:jc w:val="both"/>
        <w:rPr>
          <w:rFonts w:ascii="Arial" w:hAnsi="Arial" w:cs="Arial"/>
          <w:sz w:val="21"/>
          <w:szCs w:val="21"/>
        </w:rPr>
      </w:pPr>
      <w:r w:rsidRPr="005A4C6E">
        <w:rPr>
          <w:rFonts w:ascii="Arial" w:hAnsi="Arial" w:cs="Arial"/>
          <w:sz w:val="21"/>
          <w:szCs w:val="21"/>
        </w:rPr>
        <w:t xml:space="preserve">3 </w:t>
      </w:r>
      <w:r w:rsidRPr="00B06728">
        <w:rPr>
          <w:rFonts w:ascii="Arial" w:hAnsi="Arial" w:cs="Arial"/>
          <w:sz w:val="21"/>
          <w:szCs w:val="21"/>
          <w:lang w:val="ru-RU"/>
        </w:rPr>
        <w:t>км</w:t>
      </w:r>
      <w:r w:rsidRPr="005A4C6E">
        <w:rPr>
          <w:rFonts w:ascii="Arial" w:hAnsi="Arial" w:cs="Arial"/>
          <w:sz w:val="21"/>
          <w:szCs w:val="21"/>
        </w:rPr>
        <w:t xml:space="preserve"> </w:t>
      </w:r>
      <w:r>
        <w:rPr>
          <w:rFonts w:ascii="Arial" w:hAnsi="Arial" w:cs="Arial"/>
          <w:sz w:val="21"/>
          <w:szCs w:val="21"/>
          <w:lang w:val="uk-UA"/>
        </w:rPr>
        <w:t>в</w:t>
      </w:r>
      <w:r w:rsidR="003527C7" w:rsidRPr="00B06728">
        <w:rPr>
          <w:rFonts w:ascii="Arial" w:hAnsi="Arial" w:cs="Arial"/>
          <w:sz w:val="21"/>
          <w:szCs w:val="21"/>
          <w:lang w:val="ru-RU"/>
        </w:rPr>
        <w:t>ід</w:t>
      </w:r>
      <w:r w:rsidR="00632ABA" w:rsidRPr="00632ABA">
        <w:rPr>
          <w:rFonts w:ascii="Arial" w:hAnsi="Arial" w:cs="Arial"/>
          <w:sz w:val="21"/>
          <w:szCs w:val="21"/>
        </w:rPr>
        <w:t xml:space="preserve"> </w:t>
      </w:r>
      <w:r w:rsidR="003527C7" w:rsidRPr="00B06728">
        <w:rPr>
          <w:rFonts w:ascii="Arial" w:hAnsi="Arial" w:cs="Arial"/>
          <w:sz w:val="21"/>
          <w:szCs w:val="21"/>
          <w:lang w:val="ru-RU"/>
        </w:rPr>
        <w:t>межі</w:t>
      </w:r>
      <w:r w:rsidR="00632ABA" w:rsidRPr="00632ABA">
        <w:rPr>
          <w:rFonts w:ascii="Arial" w:hAnsi="Arial" w:cs="Arial"/>
          <w:sz w:val="21"/>
          <w:szCs w:val="21"/>
        </w:rPr>
        <w:t xml:space="preserve"> </w:t>
      </w:r>
      <w:r w:rsidR="003527C7" w:rsidRPr="00B06728">
        <w:rPr>
          <w:rFonts w:ascii="Arial" w:hAnsi="Arial" w:cs="Arial"/>
          <w:sz w:val="21"/>
          <w:szCs w:val="21"/>
          <w:lang w:val="ru-RU"/>
        </w:rPr>
        <w:t>курортного</w:t>
      </w:r>
      <w:r w:rsidR="00632ABA" w:rsidRPr="00632ABA">
        <w:rPr>
          <w:rFonts w:ascii="Arial" w:hAnsi="Arial" w:cs="Arial"/>
          <w:sz w:val="21"/>
          <w:szCs w:val="21"/>
        </w:rPr>
        <w:t xml:space="preserve"> </w:t>
      </w:r>
      <w:r w:rsidR="003527C7" w:rsidRPr="00B06728">
        <w:rPr>
          <w:rFonts w:ascii="Arial" w:hAnsi="Arial" w:cs="Arial"/>
          <w:sz w:val="21"/>
          <w:szCs w:val="21"/>
          <w:lang w:val="ru-RU"/>
        </w:rPr>
        <w:t>пункту</w:t>
      </w:r>
      <w:r w:rsidR="00B66D71" w:rsidRPr="00B66D71">
        <w:rPr>
          <w:rFonts w:ascii="Arial" w:hAnsi="Arial" w:cs="Arial"/>
          <w:sz w:val="21"/>
          <w:szCs w:val="21"/>
        </w:rPr>
        <w:t xml:space="preserve"> </w:t>
      </w:r>
      <w:r w:rsidR="003527C7" w:rsidRPr="00B06728">
        <w:rPr>
          <w:rFonts w:ascii="Arial" w:hAnsi="Arial" w:cs="Arial"/>
          <w:sz w:val="21"/>
          <w:szCs w:val="21"/>
        </w:rPr>
        <w:t>(</w:t>
      </w:r>
      <w:r w:rsidR="003527C7" w:rsidRPr="00B06728">
        <w:rPr>
          <w:rFonts w:ascii="Arial" w:hAnsi="Arial" w:cs="Arial"/>
          <w:sz w:val="21"/>
          <w:szCs w:val="21"/>
          <w:lang w:val="ru-RU"/>
        </w:rPr>
        <w:t>міста</w:t>
      </w:r>
      <w:r w:rsidR="003527C7" w:rsidRPr="00B06728">
        <w:rPr>
          <w:rFonts w:ascii="Arial" w:hAnsi="Arial" w:cs="Arial"/>
          <w:sz w:val="21"/>
          <w:szCs w:val="21"/>
        </w:rPr>
        <w:t>),</w:t>
      </w:r>
      <w:r w:rsidR="003527C7" w:rsidRPr="00B06728">
        <w:rPr>
          <w:rFonts w:ascii="Arial" w:hAnsi="Arial" w:cs="Arial"/>
          <w:sz w:val="21"/>
          <w:szCs w:val="21"/>
          <w:lang w:val="ru-RU"/>
        </w:rPr>
        <w:t>морського</w:t>
      </w:r>
      <w:r w:rsidR="00632ABA" w:rsidRPr="00632ABA">
        <w:rPr>
          <w:rFonts w:ascii="Arial" w:hAnsi="Arial" w:cs="Arial"/>
          <w:sz w:val="21"/>
          <w:szCs w:val="21"/>
        </w:rPr>
        <w:t xml:space="preserve"> </w:t>
      </w:r>
      <w:r w:rsidR="003527C7" w:rsidRPr="00B06728">
        <w:rPr>
          <w:rFonts w:ascii="Arial" w:hAnsi="Arial" w:cs="Arial"/>
          <w:sz w:val="21"/>
          <w:szCs w:val="21"/>
          <w:lang w:val="ru-RU"/>
        </w:rPr>
        <w:t>узбережжя</w:t>
      </w:r>
      <w:r w:rsidR="003527C7" w:rsidRPr="00B06728">
        <w:rPr>
          <w:rFonts w:ascii="Arial" w:hAnsi="Arial" w:cs="Arial"/>
          <w:sz w:val="21"/>
          <w:szCs w:val="21"/>
        </w:rPr>
        <w:t>,</w:t>
      </w:r>
      <w:r w:rsidR="003527C7" w:rsidRPr="00B06728">
        <w:rPr>
          <w:rFonts w:ascii="Arial" w:hAnsi="Arial" w:cs="Arial"/>
          <w:sz w:val="21"/>
          <w:szCs w:val="21"/>
          <w:lang w:val="ru-RU"/>
        </w:rPr>
        <w:t>відкритих</w:t>
      </w:r>
      <w:r w:rsidR="00632ABA" w:rsidRPr="00632ABA">
        <w:rPr>
          <w:rFonts w:ascii="Arial" w:hAnsi="Arial" w:cs="Arial"/>
          <w:sz w:val="21"/>
          <w:szCs w:val="21"/>
        </w:rPr>
        <w:t xml:space="preserve"> </w:t>
      </w:r>
      <w:r w:rsidR="003527C7" w:rsidRPr="00B06728">
        <w:rPr>
          <w:rFonts w:ascii="Arial" w:hAnsi="Arial" w:cs="Arial"/>
          <w:sz w:val="21"/>
          <w:szCs w:val="21"/>
          <w:lang w:val="ru-RU"/>
        </w:rPr>
        <w:t>водоймищ</w:t>
      </w:r>
      <w:r w:rsidR="003527C7" w:rsidRPr="00B06728">
        <w:rPr>
          <w:rFonts w:ascii="Arial" w:hAnsi="Arial" w:cs="Arial"/>
          <w:sz w:val="21"/>
          <w:szCs w:val="21"/>
        </w:rPr>
        <w:t xml:space="preserve"> </w:t>
      </w:r>
      <w:r w:rsidR="003527C7" w:rsidRPr="00B06728">
        <w:rPr>
          <w:rFonts w:ascii="Arial" w:hAnsi="Arial" w:cs="Arial"/>
          <w:sz w:val="21"/>
          <w:szCs w:val="21"/>
          <w:lang w:val="ru-RU"/>
        </w:rPr>
        <w:t>господарського</w:t>
      </w:r>
      <w:r w:rsidR="003527C7" w:rsidRPr="00B06728">
        <w:rPr>
          <w:rFonts w:ascii="Arial" w:hAnsi="Arial" w:cs="Arial"/>
          <w:sz w:val="21"/>
          <w:szCs w:val="21"/>
        </w:rPr>
        <w:t xml:space="preserve"> </w:t>
      </w:r>
      <w:r w:rsidR="003527C7" w:rsidRPr="00B06728">
        <w:rPr>
          <w:rFonts w:ascii="Arial" w:hAnsi="Arial" w:cs="Arial"/>
          <w:sz w:val="21"/>
          <w:szCs w:val="21"/>
          <w:lang w:val="ru-RU"/>
        </w:rPr>
        <w:t>призначення</w:t>
      </w:r>
      <w:r w:rsidR="003527C7" w:rsidRPr="00B06728">
        <w:rPr>
          <w:rFonts w:ascii="Arial" w:hAnsi="Arial" w:cs="Arial"/>
          <w:sz w:val="21"/>
          <w:szCs w:val="21"/>
        </w:rPr>
        <w:t xml:space="preserve">; </w:t>
      </w:r>
      <w:r w:rsidR="003527C7" w:rsidRPr="00B06728">
        <w:rPr>
          <w:rFonts w:ascii="Arial" w:hAnsi="Arial" w:cs="Arial"/>
          <w:sz w:val="21"/>
          <w:szCs w:val="21"/>
          <w:lang w:val="ru-RU"/>
        </w:rPr>
        <w:t>об</w:t>
      </w:r>
      <w:r w:rsidR="003527C7" w:rsidRPr="00B06728">
        <w:rPr>
          <w:rFonts w:ascii="Arial" w:hAnsi="Arial" w:cs="Arial"/>
          <w:sz w:val="21"/>
          <w:szCs w:val="21"/>
        </w:rPr>
        <w:t>'</w:t>
      </w:r>
      <w:r w:rsidR="003527C7" w:rsidRPr="00B06728">
        <w:rPr>
          <w:rFonts w:ascii="Arial" w:hAnsi="Arial" w:cs="Arial"/>
          <w:sz w:val="21"/>
          <w:szCs w:val="21"/>
          <w:lang w:val="ru-RU"/>
        </w:rPr>
        <w:t>єктів</w:t>
      </w:r>
      <w:r w:rsidR="003527C7" w:rsidRPr="00B06728">
        <w:rPr>
          <w:rFonts w:ascii="Arial" w:hAnsi="Arial" w:cs="Arial"/>
          <w:sz w:val="21"/>
          <w:szCs w:val="21"/>
        </w:rPr>
        <w:t xml:space="preserve">, </w:t>
      </w:r>
      <w:r w:rsidR="003527C7" w:rsidRPr="00B06728">
        <w:rPr>
          <w:rFonts w:ascii="Arial" w:hAnsi="Arial" w:cs="Arial"/>
          <w:sz w:val="21"/>
          <w:szCs w:val="21"/>
          <w:lang w:val="ru-RU"/>
        </w:rPr>
        <w:t>які</w:t>
      </w:r>
      <w:r w:rsidR="003527C7" w:rsidRPr="00B06728">
        <w:rPr>
          <w:rFonts w:ascii="Arial" w:hAnsi="Arial" w:cs="Arial"/>
          <w:sz w:val="21"/>
          <w:szCs w:val="21"/>
        </w:rPr>
        <w:t xml:space="preserve"> </w:t>
      </w:r>
      <w:r w:rsidR="003527C7" w:rsidRPr="00B06728">
        <w:rPr>
          <w:rFonts w:ascii="Arial" w:hAnsi="Arial" w:cs="Arial"/>
          <w:sz w:val="21"/>
          <w:szCs w:val="21"/>
          <w:lang w:val="ru-RU"/>
        </w:rPr>
        <w:t>використовуються</w:t>
      </w:r>
      <w:r w:rsidR="003527C7" w:rsidRPr="00B06728">
        <w:rPr>
          <w:rFonts w:ascii="Arial" w:hAnsi="Arial" w:cs="Arial"/>
          <w:sz w:val="21"/>
          <w:szCs w:val="21"/>
        </w:rPr>
        <w:t xml:space="preserve"> </w:t>
      </w:r>
      <w:r w:rsidR="003527C7" w:rsidRPr="00B06728">
        <w:rPr>
          <w:rFonts w:ascii="Arial" w:hAnsi="Arial" w:cs="Arial"/>
          <w:sz w:val="21"/>
          <w:szCs w:val="21"/>
          <w:lang w:val="ru-RU"/>
        </w:rPr>
        <w:t>з</w:t>
      </w:r>
      <w:r w:rsidR="003527C7" w:rsidRPr="00B06728">
        <w:rPr>
          <w:rFonts w:ascii="Arial" w:hAnsi="Arial" w:cs="Arial"/>
          <w:sz w:val="21"/>
          <w:szCs w:val="21"/>
        </w:rPr>
        <w:t xml:space="preserve"> </w:t>
      </w:r>
      <w:r w:rsidR="003527C7" w:rsidRPr="00B06728">
        <w:rPr>
          <w:rFonts w:ascii="Arial" w:hAnsi="Arial" w:cs="Arial"/>
          <w:sz w:val="21"/>
          <w:szCs w:val="21"/>
          <w:lang w:val="ru-RU"/>
        </w:rPr>
        <w:t>культурно</w:t>
      </w:r>
      <w:r w:rsidR="003527C7" w:rsidRPr="00B06728">
        <w:rPr>
          <w:rFonts w:ascii="Arial" w:hAnsi="Arial" w:cs="Arial"/>
          <w:sz w:val="21"/>
          <w:szCs w:val="21"/>
        </w:rPr>
        <w:t>-</w:t>
      </w:r>
      <w:r w:rsidR="003527C7" w:rsidRPr="00B06728">
        <w:rPr>
          <w:rFonts w:ascii="Arial" w:hAnsi="Arial" w:cs="Arial"/>
          <w:sz w:val="21"/>
          <w:szCs w:val="21"/>
          <w:lang w:val="ru-RU"/>
        </w:rPr>
        <w:t>оздоровчою</w:t>
      </w:r>
      <w:r w:rsidR="003527C7" w:rsidRPr="00B06728">
        <w:rPr>
          <w:rFonts w:ascii="Arial" w:hAnsi="Arial" w:cs="Arial"/>
          <w:sz w:val="21"/>
          <w:szCs w:val="21"/>
        </w:rPr>
        <w:t xml:space="preserve"> </w:t>
      </w:r>
      <w:r w:rsidR="003527C7" w:rsidRPr="00B06728">
        <w:rPr>
          <w:rFonts w:ascii="Arial" w:hAnsi="Arial" w:cs="Arial"/>
          <w:sz w:val="21"/>
          <w:szCs w:val="21"/>
          <w:lang w:val="ru-RU"/>
        </w:rPr>
        <w:t>метою</w:t>
      </w:r>
      <w:r w:rsidR="003527C7" w:rsidRPr="00B06728">
        <w:rPr>
          <w:rFonts w:ascii="Arial" w:hAnsi="Arial" w:cs="Arial"/>
          <w:sz w:val="21"/>
          <w:szCs w:val="21"/>
        </w:rPr>
        <w:t xml:space="preserve">, </w:t>
      </w:r>
      <w:r w:rsidR="003527C7" w:rsidRPr="00B06728">
        <w:rPr>
          <w:rFonts w:ascii="Arial" w:hAnsi="Arial" w:cs="Arial"/>
          <w:sz w:val="21"/>
          <w:szCs w:val="21"/>
          <w:lang w:val="ru-RU"/>
        </w:rPr>
        <w:t>заповідників</w:t>
      </w:r>
      <w:r w:rsidR="003527C7" w:rsidRPr="00B06728">
        <w:rPr>
          <w:rFonts w:ascii="Arial" w:hAnsi="Arial" w:cs="Arial"/>
          <w:sz w:val="21"/>
          <w:szCs w:val="21"/>
        </w:rPr>
        <w:t xml:space="preserve">, </w:t>
      </w:r>
      <w:r w:rsidR="003527C7" w:rsidRPr="00B06728">
        <w:rPr>
          <w:rFonts w:ascii="Arial" w:hAnsi="Arial" w:cs="Arial"/>
          <w:sz w:val="21"/>
          <w:szCs w:val="21"/>
          <w:lang w:val="ru-RU"/>
        </w:rPr>
        <w:t>місць</w:t>
      </w:r>
      <w:r w:rsidR="003527C7" w:rsidRPr="00B06728">
        <w:rPr>
          <w:rFonts w:ascii="Arial" w:hAnsi="Arial" w:cs="Arial"/>
          <w:sz w:val="21"/>
          <w:szCs w:val="21"/>
        </w:rPr>
        <w:t xml:space="preserve"> </w:t>
      </w:r>
      <w:r w:rsidR="003527C7" w:rsidRPr="00B06728">
        <w:rPr>
          <w:rFonts w:ascii="Arial" w:hAnsi="Arial" w:cs="Arial"/>
          <w:sz w:val="21"/>
          <w:szCs w:val="21"/>
          <w:lang w:val="ru-RU"/>
        </w:rPr>
        <w:t>відпочинку</w:t>
      </w:r>
      <w:r w:rsidR="003527C7" w:rsidRPr="00B06728">
        <w:rPr>
          <w:rFonts w:ascii="Arial" w:hAnsi="Arial" w:cs="Arial"/>
          <w:sz w:val="21"/>
          <w:szCs w:val="21"/>
        </w:rPr>
        <w:t xml:space="preserve"> </w:t>
      </w:r>
      <w:r w:rsidR="003527C7" w:rsidRPr="00B06728">
        <w:rPr>
          <w:rFonts w:ascii="Arial" w:hAnsi="Arial" w:cs="Arial"/>
          <w:sz w:val="21"/>
          <w:szCs w:val="21"/>
          <w:lang w:val="ru-RU"/>
        </w:rPr>
        <w:t>перелітних</w:t>
      </w:r>
      <w:r w:rsidR="003527C7" w:rsidRPr="00B06728">
        <w:rPr>
          <w:rFonts w:ascii="Arial" w:hAnsi="Arial" w:cs="Arial"/>
          <w:sz w:val="21"/>
          <w:szCs w:val="21"/>
        </w:rPr>
        <w:t xml:space="preserve"> </w:t>
      </w:r>
      <w:r w:rsidR="003527C7" w:rsidRPr="00B06728">
        <w:rPr>
          <w:rFonts w:ascii="Arial" w:hAnsi="Arial" w:cs="Arial"/>
          <w:sz w:val="21"/>
          <w:szCs w:val="21"/>
          <w:lang w:val="ru-RU"/>
        </w:rPr>
        <w:t>птахів</w:t>
      </w:r>
      <w:r w:rsidR="003527C7" w:rsidRPr="00B06728">
        <w:rPr>
          <w:rFonts w:ascii="Arial" w:hAnsi="Arial" w:cs="Arial"/>
          <w:sz w:val="21"/>
          <w:szCs w:val="21"/>
        </w:rPr>
        <w:t>;</w:t>
      </w:r>
    </w:p>
    <w:p w:rsidR="003E2328" w:rsidRPr="00B06728" w:rsidRDefault="003527C7" w:rsidP="007E717E">
      <w:pPr>
        <w:pStyle w:val="a4"/>
        <w:numPr>
          <w:ilvl w:val="0"/>
          <w:numId w:val="15"/>
        </w:numPr>
        <w:tabs>
          <w:tab w:val="left" w:pos="1006"/>
        </w:tabs>
        <w:spacing w:before="0"/>
        <w:ind w:left="1005"/>
        <w:contextualSpacing/>
        <w:rPr>
          <w:rFonts w:ascii="Arial" w:hAnsi="Arial" w:cs="Arial"/>
          <w:sz w:val="21"/>
          <w:szCs w:val="21"/>
          <w:lang w:val="ru-RU"/>
        </w:rPr>
      </w:pPr>
      <w:r w:rsidRPr="00B06728">
        <w:rPr>
          <w:rFonts w:ascii="Arial" w:hAnsi="Arial" w:cs="Arial"/>
          <w:sz w:val="21"/>
          <w:szCs w:val="21"/>
          <w:lang w:val="ru-RU"/>
        </w:rPr>
        <w:t>3 км від межі населеного</w:t>
      </w:r>
      <w:r w:rsidR="00632ABA">
        <w:rPr>
          <w:rFonts w:ascii="Arial" w:hAnsi="Arial" w:cs="Arial"/>
          <w:sz w:val="21"/>
          <w:szCs w:val="21"/>
          <w:lang w:val="ru-RU"/>
        </w:rPr>
        <w:t xml:space="preserve"> </w:t>
      </w:r>
      <w:r w:rsidRPr="00B06728">
        <w:rPr>
          <w:rFonts w:ascii="Arial" w:hAnsi="Arial" w:cs="Arial"/>
          <w:sz w:val="21"/>
          <w:szCs w:val="21"/>
          <w:lang w:val="ru-RU"/>
        </w:rPr>
        <w:t>пункту.</w:t>
      </w:r>
    </w:p>
    <w:p w:rsidR="003E2328" w:rsidRPr="00B06728" w:rsidRDefault="003527C7" w:rsidP="007E717E">
      <w:pPr>
        <w:pStyle w:val="a3"/>
        <w:spacing w:before="0"/>
        <w:ind w:right="112"/>
        <w:contextualSpacing/>
        <w:jc w:val="both"/>
        <w:rPr>
          <w:rFonts w:ascii="Arial" w:hAnsi="Arial" w:cs="Arial"/>
          <w:sz w:val="21"/>
          <w:szCs w:val="21"/>
          <w:lang w:val="ru-RU"/>
        </w:rPr>
      </w:pPr>
      <w:r w:rsidRPr="00B06728">
        <w:rPr>
          <w:rFonts w:ascii="Arial" w:hAnsi="Arial" w:cs="Arial"/>
          <w:sz w:val="21"/>
          <w:szCs w:val="21"/>
          <w:lang w:val="ru-RU"/>
        </w:rPr>
        <w:t xml:space="preserve">Відстані від зазначених вище об'єктів можуть коригуватися за даними моделювання чи розрахунків впливу ПТВ на навколишнє середовище, </w:t>
      </w:r>
      <w:proofErr w:type="gramStart"/>
      <w:r w:rsidRPr="00B06728">
        <w:rPr>
          <w:rFonts w:ascii="Arial" w:hAnsi="Arial" w:cs="Arial"/>
          <w:sz w:val="21"/>
          <w:szCs w:val="21"/>
          <w:lang w:val="ru-RU"/>
        </w:rPr>
        <w:t>з обов</w:t>
      </w:r>
      <w:proofErr w:type="gramEnd"/>
      <w:r w:rsidRPr="00B06728">
        <w:rPr>
          <w:rFonts w:ascii="Arial" w:hAnsi="Arial" w:cs="Arial"/>
          <w:sz w:val="21"/>
          <w:szCs w:val="21"/>
          <w:lang w:val="ru-RU"/>
        </w:rPr>
        <w:t>'язковим погодженням з органами екологічного контролю та установами державної санітарно-епідеміологічної служби.</w:t>
      </w:r>
    </w:p>
    <w:p w:rsidR="003E2328" w:rsidRPr="00B06728" w:rsidRDefault="003527C7" w:rsidP="007E717E">
      <w:pPr>
        <w:pStyle w:val="a3"/>
        <w:spacing w:before="0"/>
        <w:ind w:right="111"/>
        <w:contextualSpacing/>
        <w:jc w:val="both"/>
        <w:rPr>
          <w:rFonts w:ascii="Arial" w:hAnsi="Arial" w:cs="Arial"/>
          <w:sz w:val="21"/>
          <w:szCs w:val="21"/>
          <w:lang w:val="ru-RU"/>
        </w:rPr>
      </w:pPr>
      <w:r w:rsidRPr="00B06728">
        <w:rPr>
          <w:rFonts w:ascii="Arial" w:hAnsi="Arial" w:cs="Arial"/>
          <w:sz w:val="21"/>
          <w:szCs w:val="21"/>
          <w:lang w:val="ru-RU"/>
        </w:rPr>
        <w:t>Матеріали</w:t>
      </w:r>
      <w:r w:rsidR="00B66D71">
        <w:rPr>
          <w:rFonts w:ascii="Arial" w:hAnsi="Arial" w:cs="Arial"/>
          <w:sz w:val="21"/>
          <w:szCs w:val="21"/>
          <w:lang w:val="ru-RU"/>
        </w:rPr>
        <w:t xml:space="preserve"> </w:t>
      </w:r>
      <w:r w:rsidRPr="00B06728">
        <w:rPr>
          <w:rFonts w:ascii="Arial" w:hAnsi="Arial" w:cs="Arial"/>
          <w:sz w:val="21"/>
          <w:szCs w:val="21"/>
          <w:lang w:val="ru-RU"/>
        </w:rPr>
        <w:t>розроблення</w:t>
      </w:r>
      <w:r w:rsidR="00B66D71">
        <w:rPr>
          <w:rFonts w:ascii="Arial" w:hAnsi="Arial" w:cs="Arial"/>
          <w:sz w:val="21"/>
          <w:szCs w:val="21"/>
          <w:lang w:val="ru-RU"/>
        </w:rPr>
        <w:t xml:space="preserve"> </w:t>
      </w:r>
      <w:r w:rsidRPr="00B06728">
        <w:rPr>
          <w:rFonts w:ascii="Arial" w:hAnsi="Arial" w:cs="Arial"/>
          <w:sz w:val="21"/>
          <w:szCs w:val="21"/>
          <w:lang w:val="ru-RU"/>
        </w:rPr>
        <w:t>оцінки</w:t>
      </w:r>
      <w:r w:rsidR="00B66D71">
        <w:rPr>
          <w:rFonts w:ascii="Arial" w:hAnsi="Arial" w:cs="Arial"/>
          <w:sz w:val="21"/>
          <w:szCs w:val="21"/>
          <w:lang w:val="ru-RU"/>
        </w:rPr>
        <w:t xml:space="preserve"> </w:t>
      </w:r>
      <w:r w:rsidRPr="00B06728">
        <w:rPr>
          <w:rFonts w:ascii="Arial" w:hAnsi="Arial" w:cs="Arial"/>
          <w:sz w:val="21"/>
          <w:szCs w:val="21"/>
          <w:lang w:val="ru-RU"/>
        </w:rPr>
        <w:t>впливу</w:t>
      </w:r>
      <w:r w:rsidR="00B66D71">
        <w:rPr>
          <w:rFonts w:ascii="Arial" w:hAnsi="Arial" w:cs="Arial"/>
          <w:sz w:val="21"/>
          <w:szCs w:val="21"/>
          <w:lang w:val="ru-RU"/>
        </w:rPr>
        <w:t xml:space="preserve"> </w:t>
      </w:r>
      <w:r w:rsidRPr="00B06728">
        <w:rPr>
          <w:rFonts w:ascii="Arial" w:hAnsi="Arial" w:cs="Arial"/>
          <w:sz w:val="21"/>
          <w:szCs w:val="21"/>
          <w:lang w:val="ru-RU"/>
        </w:rPr>
        <w:t>на</w:t>
      </w:r>
      <w:r w:rsidR="00B66D71">
        <w:rPr>
          <w:rFonts w:ascii="Arial" w:hAnsi="Arial" w:cs="Arial"/>
          <w:sz w:val="21"/>
          <w:szCs w:val="21"/>
          <w:lang w:val="ru-RU"/>
        </w:rPr>
        <w:t xml:space="preserve"> </w:t>
      </w:r>
      <w:r w:rsidRPr="00B06728">
        <w:rPr>
          <w:rFonts w:ascii="Arial" w:hAnsi="Arial" w:cs="Arial"/>
          <w:sz w:val="21"/>
          <w:szCs w:val="21"/>
          <w:lang w:val="ru-RU"/>
        </w:rPr>
        <w:t>навколишнє</w:t>
      </w:r>
      <w:r w:rsidR="00B66D71">
        <w:rPr>
          <w:rFonts w:ascii="Arial" w:hAnsi="Arial" w:cs="Arial"/>
          <w:sz w:val="21"/>
          <w:szCs w:val="21"/>
          <w:lang w:val="ru-RU"/>
        </w:rPr>
        <w:t xml:space="preserve"> </w:t>
      </w:r>
      <w:r w:rsidRPr="00B06728">
        <w:rPr>
          <w:rFonts w:ascii="Arial" w:hAnsi="Arial" w:cs="Arial"/>
          <w:sz w:val="21"/>
          <w:szCs w:val="21"/>
          <w:lang w:val="ru-RU"/>
        </w:rPr>
        <w:t>середовище</w:t>
      </w:r>
      <w:r w:rsidR="00B66D71">
        <w:rPr>
          <w:rFonts w:ascii="Arial" w:hAnsi="Arial" w:cs="Arial"/>
          <w:sz w:val="21"/>
          <w:szCs w:val="21"/>
          <w:lang w:val="ru-RU"/>
        </w:rPr>
        <w:t xml:space="preserve"> </w:t>
      </w:r>
      <w:r w:rsidRPr="00B06728">
        <w:rPr>
          <w:rFonts w:ascii="Arial" w:hAnsi="Arial" w:cs="Arial"/>
          <w:sz w:val="21"/>
          <w:szCs w:val="21"/>
          <w:lang w:val="ru-RU"/>
        </w:rPr>
        <w:t>повинні відповідати вимогам ДБН А 2.2-1 і містити оцінку впливу на навколишнє природне середовище, умови проживання населення, сані</w:t>
      </w:r>
      <w:proofErr w:type="gramStart"/>
      <w:r w:rsidRPr="00B06728">
        <w:rPr>
          <w:rFonts w:ascii="Arial" w:hAnsi="Arial" w:cs="Arial"/>
          <w:sz w:val="21"/>
          <w:szCs w:val="21"/>
          <w:lang w:val="ru-RU"/>
        </w:rPr>
        <w:t>тарно-г</w:t>
      </w:r>
      <w:proofErr w:type="gramEnd"/>
      <w:r w:rsidRPr="00B06728">
        <w:rPr>
          <w:rFonts w:ascii="Arial" w:hAnsi="Arial" w:cs="Arial"/>
          <w:sz w:val="21"/>
          <w:szCs w:val="21"/>
          <w:lang w:val="ru-RU"/>
        </w:rPr>
        <w:t>ігієнічний стан та навколишнє техногенне</w:t>
      </w:r>
      <w:r w:rsidR="00B66D71">
        <w:rPr>
          <w:rFonts w:ascii="Arial" w:hAnsi="Arial" w:cs="Arial"/>
          <w:sz w:val="21"/>
          <w:szCs w:val="21"/>
          <w:lang w:val="ru-RU"/>
        </w:rPr>
        <w:t xml:space="preserve"> </w:t>
      </w:r>
      <w:r w:rsidRPr="00B06728">
        <w:rPr>
          <w:rFonts w:ascii="Arial" w:hAnsi="Arial" w:cs="Arial"/>
          <w:sz w:val="21"/>
          <w:szCs w:val="21"/>
          <w:lang w:val="ru-RU"/>
        </w:rPr>
        <w:t>середовище.</w:t>
      </w:r>
    </w:p>
    <w:p w:rsidR="003E2328" w:rsidRPr="00B06728" w:rsidRDefault="003527C7" w:rsidP="007E717E">
      <w:pPr>
        <w:pStyle w:val="a3"/>
        <w:spacing w:before="0"/>
        <w:ind w:right="110"/>
        <w:contextualSpacing/>
        <w:jc w:val="both"/>
        <w:rPr>
          <w:rFonts w:ascii="Arial" w:hAnsi="Arial" w:cs="Arial"/>
          <w:sz w:val="21"/>
          <w:szCs w:val="21"/>
          <w:lang w:val="ru-RU"/>
        </w:rPr>
      </w:pPr>
      <w:r w:rsidRPr="00B06728">
        <w:rPr>
          <w:rFonts w:ascii="Arial" w:hAnsi="Arial" w:cs="Arial"/>
          <w:sz w:val="21"/>
          <w:szCs w:val="21"/>
          <w:lang w:val="ru-RU"/>
        </w:rPr>
        <w:t xml:space="preserve">При розміщенні полігонів на територіях із наявними ґрунтовими водами в складі проектної документації </w:t>
      </w:r>
      <w:proofErr w:type="gramStart"/>
      <w:r w:rsidRPr="00B06728">
        <w:rPr>
          <w:rFonts w:ascii="Arial" w:hAnsi="Arial" w:cs="Arial"/>
          <w:sz w:val="21"/>
          <w:szCs w:val="21"/>
          <w:lang w:val="ru-RU"/>
        </w:rPr>
        <w:t>доц</w:t>
      </w:r>
      <w:proofErr w:type="gramEnd"/>
      <w:r w:rsidRPr="00B06728">
        <w:rPr>
          <w:rFonts w:ascii="Arial" w:hAnsi="Arial" w:cs="Arial"/>
          <w:sz w:val="21"/>
          <w:szCs w:val="21"/>
          <w:lang w:val="ru-RU"/>
        </w:rPr>
        <w:t xml:space="preserve">ільно виконувати математичну модель гідродинамічного та гідрохімічного стану з оцінкою ймовірного впливу на показники води питного водопостачання населення, яка буде діючою і наперіод проведення моніторингу, що дасть змогу, за необхідності, своєчасно приймати </w:t>
      </w:r>
      <w:proofErr w:type="gramStart"/>
      <w:r w:rsidRPr="00B06728">
        <w:rPr>
          <w:rFonts w:ascii="Arial" w:hAnsi="Arial" w:cs="Arial"/>
          <w:sz w:val="21"/>
          <w:szCs w:val="21"/>
          <w:lang w:val="ru-RU"/>
        </w:rPr>
        <w:t>р</w:t>
      </w:r>
      <w:proofErr w:type="gramEnd"/>
      <w:r w:rsidRPr="00B06728">
        <w:rPr>
          <w:rFonts w:ascii="Arial" w:hAnsi="Arial" w:cs="Arial"/>
          <w:sz w:val="21"/>
          <w:szCs w:val="21"/>
          <w:lang w:val="ru-RU"/>
        </w:rPr>
        <w:t>ішення про посилення протифільтраційних</w:t>
      </w:r>
      <w:r w:rsidR="00B66D71">
        <w:rPr>
          <w:rFonts w:ascii="Arial" w:hAnsi="Arial" w:cs="Arial"/>
          <w:sz w:val="21"/>
          <w:szCs w:val="21"/>
          <w:lang w:val="ru-RU"/>
        </w:rPr>
        <w:t xml:space="preserve"> </w:t>
      </w:r>
      <w:r w:rsidRPr="00B06728">
        <w:rPr>
          <w:rFonts w:ascii="Arial" w:hAnsi="Arial" w:cs="Arial"/>
          <w:sz w:val="21"/>
          <w:szCs w:val="21"/>
          <w:lang w:val="ru-RU"/>
        </w:rPr>
        <w:t>заходів.</w:t>
      </w:r>
    </w:p>
    <w:p w:rsidR="003E2328" w:rsidRPr="00B06728" w:rsidRDefault="003527C7" w:rsidP="007E717E">
      <w:pPr>
        <w:pStyle w:val="a3"/>
        <w:spacing w:before="0"/>
        <w:ind w:right="110"/>
        <w:contextualSpacing/>
        <w:jc w:val="both"/>
        <w:rPr>
          <w:rFonts w:ascii="Arial" w:hAnsi="Arial" w:cs="Arial"/>
          <w:sz w:val="21"/>
          <w:szCs w:val="21"/>
          <w:lang w:val="ru-RU"/>
        </w:rPr>
      </w:pPr>
      <w:r w:rsidRPr="00B06728">
        <w:rPr>
          <w:rFonts w:ascii="Arial" w:hAnsi="Arial" w:cs="Arial"/>
          <w:sz w:val="21"/>
          <w:szCs w:val="21"/>
          <w:lang w:val="ru-RU"/>
        </w:rPr>
        <w:t>У залежності від типу зволоження території, на якій розміщується ПТВ, розраховується об'єм утворення фільтрату, розмі</w:t>
      </w:r>
      <w:proofErr w:type="gramStart"/>
      <w:r w:rsidRPr="00B06728">
        <w:rPr>
          <w:rFonts w:ascii="Arial" w:hAnsi="Arial" w:cs="Arial"/>
          <w:sz w:val="21"/>
          <w:szCs w:val="21"/>
          <w:lang w:val="ru-RU"/>
        </w:rPr>
        <w:t>р</w:t>
      </w:r>
      <w:proofErr w:type="gramEnd"/>
      <w:r w:rsidRPr="00B06728">
        <w:rPr>
          <w:rFonts w:ascii="Arial" w:hAnsi="Arial" w:cs="Arial"/>
          <w:sz w:val="21"/>
          <w:szCs w:val="21"/>
          <w:lang w:val="ru-RU"/>
        </w:rPr>
        <w:t xml:space="preserve"> ставків-випаровувачів, визначаються методи боротьби з його накопиченням згідно з ДБН А.2.1.-1.</w:t>
      </w:r>
    </w:p>
    <w:p w:rsidR="003E2328" w:rsidRPr="00B06728" w:rsidRDefault="003527C7" w:rsidP="007E717E">
      <w:pPr>
        <w:pStyle w:val="a3"/>
        <w:spacing w:before="0"/>
        <w:ind w:right="109"/>
        <w:contextualSpacing/>
        <w:jc w:val="both"/>
        <w:rPr>
          <w:rFonts w:ascii="Arial" w:hAnsi="Arial" w:cs="Arial"/>
          <w:sz w:val="21"/>
          <w:szCs w:val="21"/>
          <w:lang w:val="ru-RU"/>
        </w:rPr>
      </w:pPr>
      <w:r w:rsidRPr="00B06728">
        <w:rPr>
          <w:rFonts w:ascii="Arial" w:hAnsi="Arial" w:cs="Arial"/>
          <w:sz w:val="21"/>
          <w:szCs w:val="21"/>
          <w:lang w:val="ru-RU"/>
        </w:rPr>
        <w:t xml:space="preserve">При розміщенні ПТВ на </w:t>
      </w:r>
      <w:proofErr w:type="gramStart"/>
      <w:r w:rsidRPr="00B06728">
        <w:rPr>
          <w:rFonts w:ascii="Arial" w:hAnsi="Arial" w:cs="Arial"/>
          <w:sz w:val="21"/>
          <w:szCs w:val="21"/>
          <w:lang w:val="ru-RU"/>
        </w:rPr>
        <w:t>п</w:t>
      </w:r>
      <w:proofErr w:type="gramEnd"/>
      <w:r w:rsidRPr="00B06728">
        <w:rPr>
          <w:rFonts w:ascii="Arial" w:hAnsi="Arial" w:cs="Arial"/>
          <w:sz w:val="21"/>
          <w:szCs w:val="21"/>
          <w:lang w:val="ru-RU"/>
        </w:rPr>
        <w:t>ідроблюваних територіях чи в умовах сейсмічного впливу необхідно виконувати вимоги згідно з ДБН В.1.1-5, ДБН В.1.1-12.</w:t>
      </w:r>
    </w:p>
    <w:p w:rsidR="003E2328" w:rsidRPr="00632ABA" w:rsidRDefault="003527C7" w:rsidP="007E717E">
      <w:pPr>
        <w:pStyle w:val="a4"/>
        <w:numPr>
          <w:ilvl w:val="1"/>
          <w:numId w:val="19"/>
        </w:numPr>
        <w:tabs>
          <w:tab w:val="left" w:pos="1552"/>
          <w:tab w:val="left" w:pos="1553"/>
        </w:tabs>
        <w:spacing w:before="0"/>
        <w:ind w:left="1553" w:hanging="720"/>
        <w:contextualSpacing/>
        <w:rPr>
          <w:rFonts w:ascii="Arial" w:hAnsi="Arial" w:cs="Arial"/>
          <w:sz w:val="21"/>
          <w:szCs w:val="21"/>
        </w:rPr>
      </w:pPr>
      <w:r w:rsidRPr="00632ABA">
        <w:rPr>
          <w:rFonts w:ascii="Arial" w:hAnsi="Arial" w:cs="Arial"/>
          <w:sz w:val="21"/>
          <w:szCs w:val="21"/>
        </w:rPr>
        <w:t>Розміщення полігонів не</w:t>
      </w:r>
      <w:r w:rsidR="00632ABA" w:rsidRPr="00632ABA">
        <w:rPr>
          <w:rFonts w:ascii="Arial" w:hAnsi="Arial" w:cs="Arial"/>
          <w:sz w:val="21"/>
          <w:szCs w:val="21"/>
          <w:lang w:val="uk-UA"/>
        </w:rPr>
        <w:t xml:space="preserve"> </w:t>
      </w:r>
      <w:r w:rsidRPr="00632ABA">
        <w:rPr>
          <w:rFonts w:ascii="Arial" w:hAnsi="Arial" w:cs="Arial"/>
          <w:sz w:val="21"/>
          <w:szCs w:val="21"/>
        </w:rPr>
        <w:t>дозволяється:</w:t>
      </w:r>
    </w:p>
    <w:p w:rsidR="003E2328" w:rsidRPr="00632ABA" w:rsidRDefault="003527C7" w:rsidP="00B66D71">
      <w:pPr>
        <w:pStyle w:val="a4"/>
        <w:numPr>
          <w:ilvl w:val="0"/>
          <w:numId w:val="15"/>
        </w:numPr>
        <w:tabs>
          <w:tab w:val="left" w:pos="987"/>
        </w:tabs>
        <w:spacing w:before="0"/>
        <w:ind w:right="113" w:firstLine="637"/>
        <w:contextualSpacing/>
        <w:jc w:val="both"/>
        <w:rPr>
          <w:rFonts w:ascii="Arial" w:hAnsi="Arial" w:cs="Arial"/>
          <w:sz w:val="21"/>
          <w:szCs w:val="21"/>
          <w:lang w:val="ru-RU"/>
        </w:rPr>
      </w:pPr>
      <w:r w:rsidRPr="00632ABA">
        <w:rPr>
          <w:rFonts w:ascii="Arial" w:hAnsi="Arial" w:cs="Arial"/>
          <w:sz w:val="21"/>
          <w:szCs w:val="21"/>
          <w:lang w:val="ru-RU"/>
        </w:rPr>
        <w:t>на площах залягання корисних копалин без погодження з органами, що здійснюють державний нагляд відповідно до законодавства</w:t>
      </w:r>
      <w:r w:rsidR="00B66D71">
        <w:rPr>
          <w:rFonts w:ascii="Arial" w:hAnsi="Arial" w:cs="Arial"/>
          <w:sz w:val="21"/>
          <w:szCs w:val="21"/>
          <w:lang w:val="ru-RU"/>
        </w:rPr>
        <w:t xml:space="preserve"> </w:t>
      </w:r>
      <w:r w:rsidRPr="00632ABA">
        <w:rPr>
          <w:rFonts w:ascii="Arial" w:hAnsi="Arial" w:cs="Arial"/>
          <w:sz w:val="21"/>
          <w:szCs w:val="21"/>
          <w:lang w:val="ru-RU"/>
        </w:rPr>
        <w:t>України;</w:t>
      </w:r>
    </w:p>
    <w:p w:rsidR="003E2328" w:rsidRPr="00632ABA" w:rsidRDefault="003527C7" w:rsidP="00B66D71">
      <w:pPr>
        <w:pStyle w:val="a4"/>
        <w:numPr>
          <w:ilvl w:val="0"/>
          <w:numId w:val="15"/>
        </w:numPr>
        <w:tabs>
          <w:tab w:val="left" w:pos="987"/>
        </w:tabs>
        <w:spacing w:before="0"/>
        <w:ind w:right="112" w:firstLine="637"/>
        <w:contextualSpacing/>
        <w:jc w:val="both"/>
        <w:rPr>
          <w:rFonts w:ascii="Arial" w:hAnsi="Arial" w:cs="Arial"/>
          <w:sz w:val="21"/>
          <w:szCs w:val="21"/>
          <w:lang w:val="ru-RU"/>
        </w:rPr>
      </w:pPr>
      <w:r w:rsidRPr="00632ABA">
        <w:rPr>
          <w:rFonts w:ascii="Arial" w:hAnsi="Arial" w:cs="Arial"/>
          <w:sz w:val="21"/>
          <w:szCs w:val="21"/>
          <w:lang w:val="ru-RU"/>
        </w:rPr>
        <w:t xml:space="preserve">у небезпечних зонах відвалів породи </w:t>
      </w:r>
      <w:proofErr w:type="gramStart"/>
      <w:r w:rsidRPr="00632ABA">
        <w:rPr>
          <w:rFonts w:ascii="Arial" w:hAnsi="Arial" w:cs="Arial"/>
          <w:sz w:val="21"/>
          <w:szCs w:val="21"/>
          <w:lang w:val="ru-RU"/>
        </w:rPr>
        <w:t>р</w:t>
      </w:r>
      <w:proofErr w:type="gramEnd"/>
      <w:r w:rsidRPr="00632ABA">
        <w:rPr>
          <w:rFonts w:ascii="Arial" w:hAnsi="Arial" w:cs="Arial"/>
          <w:sz w:val="21"/>
          <w:szCs w:val="21"/>
          <w:lang w:val="ru-RU"/>
        </w:rPr>
        <w:t>ізних шахт чи збагачувальних фабрик;</w:t>
      </w:r>
    </w:p>
    <w:p w:rsidR="003E2328" w:rsidRPr="00632ABA" w:rsidRDefault="003527C7" w:rsidP="00B66D71">
      <w:pPr>
        <w:pStyle w:val="a4"/>
        <w:numPr>
          <w:ilvl w:val="0"/>
          <w:numId w:val="15"/>
        </w:numPr>
        <w:tabs>
          <w:tab w:val="left" w:pos="987"/>
        </w:tabs>
        <w:spacing w:before="0"/>
        <w:ind w:left="986" w:hanging="135"/>
        <w:contextualSpacing/>
        <w:rPr>
          <w:rFonts w:ascii="Arial" w:hAnsi="Arial" w:cs="Arial"/>
          <w:sz w:val="21"/>
          <w:szCs w:val="21"/>
        </w:rPr>
      </w:pPr>
      <w:r w:rsidRPr="00632ABA">
        <w:rPr>
          <w:rFonts w:ascii="Arial" w:hAnsi="Arial" w:cs="Arial"/>
          <w:sz w:val="21"/>
          <w:szCs w:val="21"/>
        </w:rPr>
        <w:t>у зонах активного</w:t>
      </w:r>
      <w:r w:rsidR="00B06728" w:rsidRPr="00632ABA">
        <w:rPr>
          <w:rFonts w:ascii="Arial" w:hAnsi="Arial" w:cs="Arial"/>
          <w:sz w:val="21"/>
          <w:szCs w:val="21"/>
          <w:lang w:val="uk-UA"/>
        </w:rPr>
        <w:t xml:space="preserve"> </w:t>
      </w:r>
      <w:r w:rsidRPr="00632ABA">
        <w:rPr>
          <w:rFonts w:ascii="Arial" w:hAnsi="Arial" w:cs="Arial"/>
          <w:sz w:val="21"/>
          <w:szCs w:val="21"/>
        </w:rPr>
        <w:t>карсту;</w:t>
      </w:r>
    </w:p>
    <w:p w:rsidR="003E2328" w:rsidRPr="00632ABA" w:rsidRDefault="003527C7" w:rsidP="00B66D71">
      <w:pPr>
        <w:pStyle w:val="a4"/>
        <w:numPr>
          <w:ilvl w:val="0"/>
          <w:numId w:val="15"/>
        </w:numPr>
        <w:tabs>
          <w:tab w:val="left" w:pos="987"/>
        </w:tabs>
        <w:spacing w:before="0"/>
        <w:ind w:right="111" w:firstLine="637"/>
        <w:contextualSpacing/>
        <w:jc w:val="both"/>
        <w:rPr>
          <w:rFonts w:ascii="Arial" w:hAnsi="Arial" w:cs="Arial"/>
          <w:sz w:val="21"/>
          <w:szCs w:val="21"/>
          <w:lang w:val="ru-RU"/>
        </w:rPr>
      </w:pPr>
      <w:r w:rsidRPr="00632ABA">
        <w:rPr>
          <w:rFonts w:ascii="Arial" w:hAnsi="Arial" w:cs="Arial"/>
          <w:sz w:val="21"/>
          <w:szCs w:val="21"/>
          <w:lang w:val="ru-RU"/>
        </w:rPr>
        <w:t xml:space="preserve">у зонах розвитку тектонічних розломів, зсувів, селевих потоків, снігових лавин, </w:t>
      </w:r>
      <w:proofErr w:type="gramStart"/>
      <w:r w:rsidRPr="00632ABA">
        <w:rPr>
          <w:rFonts w:ascii="Arial" w:hAnsi="Arial" w:cs="Arial"/>
          <w:sz w:val="21"/>
          <w:szCs w:val="21"/>
          <w:lang w:val="ru-RU"/>
        </w:rPr>
        <w:t>п</w:t>
      </w:r>
      <w:proofErr w:type="gramEnd"/>
      <w:r w:rsidRPr="00632ABA">
        <w:rPr>
          <w:rFonts w:ascii="Arial" w:hAnsi="Arial" w:cs="Arial"/>
          <w:sz w:val="21"/>
          <w:szCs w:val="21"/>
          <w:lang w:val="ru-RU"/>
        </w:rPr>
        <w:t>ідтоплення та інших небезпечних геологічних процесів, а також на територіях сезонного</w:t>
      </w:r>
      <w:r w:rsidR="00B66D71">
        <w:rPr>
          <w:rFonts w:ascii="Arial" w:hAnsi="Arial" w:cs="Arial"/>
          <w:sz w:val="21"/>
          <w:szCs w:val="21"/>
          <w:lang w:val="ru-RU"/>
        </w:rPr>
        <w:t xml:space="preserve"> </w:t>
      </w:r>
      <w:r w:rsidRPr="00632ABA">
        <w:rPr>
          <w:rFonts w:ascii="Arial" w:hAnsi="Arial" w:cs="Arial"/>
          <w:sz w:val="21"/>
          <w:szCs w:val="21"/>
          <w:lang w:val="ru-RU"/>
        </w:rPr>
        <w:t>затоплення;</w:t>
      </w:r>
    </w:p>
    <w:p w:rsidR="003E2328" w:rsidRPr="00632ABA" w:rsidRDefault="003527C7" w:rsidP="007E717E">
      <w:pPr>
        <w:pStyle w:val="a4"/>
        <w:numPr>
          <w:ilvl w:val="0"/>
          <w:numId w:val="15"/>
        </w:numPr>
        <w:tabs>
          <w:tab w:val="left" w:pos="987"/>
        </w:tabs>
        <w:spacing w:before="0"/>
        <w:ind w:left="986" w:hanging="154"/>
        <w:contextualSpacing/>
        <w:rPr>
          <w:rFonts w:ascii="Arial" w:hAnsi="Arial" w:cs="Arial"/>
          <w:sz w:val="21"/>
          <w:szCs w:val="21"/>
        </w:rPr>
      </w:pPr>
      <w:r w:rsidRPr="00632ABA">
        <w:rPr>
          <w:rFonts w:ascii="Arial" w:hAnsi="Arial" w:cs="Arial"/>
          <w:sz w:val="21"/>
          <w:szCs w:val="21"/>
        </w:rPr>
        <w:t>у заболочених</w:t>
      </w:r>
      <w:r w:rsidR="00632ABA">
        <w:rPr>
          <w:rFonts w:ascii="Arial" w:hAnsi="Arial" w:cs="Arial"/>
          <w:sz w:val="21"/>
          <w:szCs w:val="21"/>
          <w:lang w:val="uk-UA"/>
        </w:rPr>
        <w:t xml:space="preserve"> </w:t>
      </w:r>
      <w:r w:rsidRPr="00632ABA">
        <w:rPr>
          <w:rFonts w:ascii="Arial" w:hAnsi="Arial" w:cs="Arial"/>
          <w:sz w:val="21"/>
          <w:szCs w:val="21"/>
        </w:rPr>
        <w:t>місцях;</w:t>
      </w:r>
    </w:p>
    <w:p w:rsidR="003E2328" w:rsidRPr="00632ABA" w:rsidRDefault="003527C7" w:rsidP="007E717E">
      <w:pPr>
        <w:pStyle w:val="a4"/>
        <w:numPr>
          <w:ilvl w:val="0"/>
          <w:numId w:val="15"/>
        </w:numPr>
        <w:tabs>
          <w:tab w:val="left" w:pos="987"/>
        </w:tabs>
        <w:spacing w:before="0"/>
        <w:ind w:left="986" w:hanging="154"/>
        <w:contextualSpacing/>
        <w:rPr>
          <w:rFonts w:ascii="Arial" w:hAnsi="Arial" w:cs="Arial"/>
          <w:sz w:val="21"/>
          <w:szCs w:val="21"/>
          <w:lang w:val="ru-RU"/>
        </w:rPr>
      </w:pPr>
      <w:r w:rsidRPr="00632ABA">
        <w:rPr>
          <w:rFonts w:ascii="Arial" w:hAnsi="Arial" w:cs="Arial"/>
          <w:sz w:val="21"/>
          <w:szCs w:val="21"/>
          <w:lang w:val="ru-RU"/>
        </w:rPr>
        <w:t xml:space="preserve">у зонах живлення </w:t>
      </w:r>
      <w:proofErr w:type="gramStart"/>
      <w:r w:rsidRPr="00632ABA">
        <w:rPr>
          <w:rFonts w:ascii="Arial" w:hAnsi="Arial" w:cs="Arial"/>
          <w:sz w:val="21"/>
          <w:szCs w:val="21"/>
          <w:lang w:val="ru-RU"/>
        </w:rPr>
        <w:t>п</w:t>
      </w:r>
      <w:proofErr w:type="gramEnd"/>
      <w:r w:rsidRPr="00632ABA">
        <w:rPr>
          <w:rFonts w:ascii="Arial" w:hAnsi="Arial" w:cs="Arial"/>
          <w:sz w:val="21"/>
          <w:szCs w:val="21"/>
          <w:lang w:val="ru-RU"/>
        </w:rPr>
        <w:t>ідземних джерел питної та мінеральної</w:t>
      </w:r>
      <w:r w:rsidR="00632ABA">
        <w:rPr>
          <w:rFonts w:ascii="Arial" w:hAnsi="Arial" w:cs="Arial"/>
          <w:sz w:val="21"/>
          <w:szCs w:val="21"/>
          <w:lang w:val="ru-RU"/>
        </w:rPr>
        <w:t xml:space="preserve"> </w:t>
      </w:r>
      <w:r w:rsidRPr="00632ABA">
        <w:rPr>
          <w:rFonts w:ascii="Arial" w:hAnsi="Arial" w:cs="Arial"/>
          <w:sz w:val="21"/>
          <w:szCs w:val="21"/>
          <w:lang w:val="ru-RU"/>
        </w:rPr>
        <w:t>води;</w:t>
      </w:r>
    </w:p>
    <w:p w:rsidR="003E2328" w:rsidRPr="00632ABA" w:rsidRDefault="003527C7" w:rsidP="00B66D71">
      <w:pPr>
        <w:pStyle w:val="a4"/>
        <w:numPr>
          <w:ilvl w:val="0"/>
          <w:numId w:val="15"/>
        </w:numPr>
        <w:tabs>
          <w:tab w:val="left" w:pos="987"/>
        </w:tabs>
        <w:spacing w:before="0"/>
        <w:ind w:right="112" w:firstLine="637"/>
        <w:contextualSpacing/>
        <w:jc w:val="both"/>
        <w:rPr>
          <w:rFonts w:ascii="Arial" w:hAnsi="Arial" w:cs="Arial"/>
          <w:sz w:val="21"/>
          <w:szCs w:val="21"/>
          <w:lang w:val="ru-RU"/>
        </w:rPr>
      </w:pPr>
      <w:r w:rsidRPr="00632ABA">
        <w:rPr>
          <w:rFonts w:ascii="Arial" w:hAnsi="Arial" w:cs="Arial"/>
          <w:sz w:val="21"/>
          <w:szCs w:val="21"/>
          <w:lang w:val="ru-RU"/>
        </w:rPr>
        <w:t xml:space="preserve">у долинах </w:t>
      </w:r>
      <w:proofErr w:type="gramStart"/>
      <w:r w:rsidRPr="00632ABA">
        <w:rPr>
          <w:rFonts w:ascii="Arial" w:hAnsi="Arial" w:cs="Arial"/>
          <w:sz w:val="21"/>
          <w:szCs w:val="21"/>
          <w:lang w:val="ru-RU"/>
        </w:rPr>
        <w:t>р</w:t>
      </w:r>
      <w:proofErr w:type="gramEnd"/>
      <w:r w:rsidRPr="00632ABA">
        <w:rPr>
          <w:rFonts w:ascii="Arial" w:hAnsi="Arial" w:cs="Arial"/>
          <w:sz w:val="21"/>
          <w:szCs w:val="21"/>
          <w:lang w:val="ru-RU"/>
        </w:rPr>
        <w:t>ічок (місцях їх затоплення), балках, що мають постійні чи тимчасові водотоки , на ділянках із ґрунтами, що</w:t>
      </w:r>
      <w:r w:rsidR="00B66D71">
        <w:rPr>
          <w:rFonts w:ascii="Arial" w:hAnsi="Arial" w:cs="Arial"/>
          <w:sz w:val="21"/>
          <w:szCs w:val="21"/>
          <w:lang w:val="ru-RU"/>
        </w:rPr>
        <w:t xml:space="preserve"> </w:t>
      </w:r>
      <w:r w:rsidRPr="00632ABA">
        <w:rPr>
          <w:rFonts w:ascii="Arial" w:hAnsi="Arial" w:cs="Arial"/>
          <w:sz w:val="21"/>
          <w:szCs w:val="21"/>
          <w:lang w:val="ru-RU"/>
        </w:rPr>
        <w:t>просідають;</w:t>
      </w:r>
    </w:p>
    <w:p w:rsidR="003E2328" w:rsidRPr="00632ABA" w:rsidRDefault="003527C7" w:rsidP="007E717E">
      <w:pPr>
        <w:pStyle w:val="a4"/>
        <w:numPr>
          <w:ilvl w:val="0"/>
          <w:numId w:val="15"/>
        </w:numPr>
        <w:tabs>
          <w:tab w:val="left" w:pos="987"/>
        </w:tabs>
        <w:spacing w:before="0"/>
        <w:ind w:left="986" w:hanging="154"/>
        <w:contextualSpacing/>
        <w:rPr>
          <w:rFonts w:ascii="Arial" w:hAnsi="Arial" w:cs="Arial"/>
          <w:sz w:val="21"/>
          <w:szCs w:val="21"/>
        </w:rPr>
      </w:pPr>
      <w:r w:rsidRPr="00632ABA">
        <w:rPr>
          <w:rFonts w:ascii="Arial" w:hAnsi="Arial" w:cs="Arial"/>
          <w:sz w:val="21"/>
          <w:szCs w:val="21"/>
        </w:rPr>
        <w:t>в охоронних зонах</w:t>
      </w:r>
      <w:r w:rsidR="00632ABA">
        <w:rPr>
          <w:rFonts w:ascii="Arial" w:hAnsi="Arial" w:cs="Arial"/>
          <w:sz w:val="21"/>
          <w:szCs w:val="21"/>
          <w:lang w:val="uk-UA"/>
        </w:rPr>
        <w:t xml:space="preserve"> </w:t>
      </w:r>
      <w:r w:rsidRPr="00632ABA">
        <w:rPr>
          <w:rFonts w:ascii="Arial" w:hAnsi="Arial" w:cs="Arial"/>
          <w:sz w:val="21"/>
          <w:szCs w:val="21"/>
        </w:rPr>
        <w:t>водоймищ;</w:t>
      </w:r>
    </w:p>
    <w:p w:rsidR="003E2328" w:rsidRPr="00632ABA" w:rsidRDefault="003527C7" w:rsidP="007E717E">
      <w:pPr>
        <w:pStyle w:val="a4"/>
        <w:numPr>
          <w:ilvl w:val="0"/>
          <w:numId w:val="15"/>
        </w:numPr>
        <w:tabs>
          <w:tab w:val="left" w:pos="987"/>
        </w:tabs>
        <w:spacing w:before="0"/>
        <w:ind w:left="986" w:hanging="154"/>
        <w:contextualSpacing/>
        <w:rPr>
          <w:rFonts w:ascii="Arial" w:hAnsi="Arial" w:cs="Arial"/>
          <w:sz w:val="21"/>
          <w:szCs w:val="21"/>
          <w:lang w:val="ru-RU"/>
        </w:rPr>
      </w:pPr>
      <w:proofErr w:type="gramStart"/>
      <w:r w:rsidRPr="00632ABA">
        <w:rPr>
          <w:rFonts w:ascii="Arial" w:hAnsi="Arial" w:cs="Arial"/>
          <w:sz w:val="21"/>
          <w:szCs w:val="21"/>
          <w:lang w:val="ru-RU"/>
        </w:rPr>
        <w:t>у</w:t>
      </w:r>
      <w:proofErr w:type="gramEnd"/>
      <w:r w:rsidRPr="00632ABA">
        <w:rPr>
          <w:rFonts w:ascii="Arial" w:hAnsi="Arial" w:cs="Arial"/>
          <w:sz w:val="21"/>
          <w:szCs w:val="21"/>
          <w:lang w:val="ru-RU"/>
        </w:rPr>
        <w:t xml:space="preserve"> зонах санітарної охорони водозаборів, курортів і</w:t>
      </w:r>
      <w:r w:rsidR="00632ABA">
        <w:rPr>
          <w:rFonts w:ascii="Arial" w:hAnsi="Arial" w:cs="Arial"/>
          <w:sz w:val="21"/>
          <w:szCs w:val="21"/>
          <w:lang w:val="ru-RU"/>
        </w:rPr>
        <w:t xml:space="preserve"> </w:t>
      </w:r>
      <w:r w:rsidRPr="00632ABA">
        <w:rPr>
          <w:rFonts w:ascii="Arial" w:hAnsi="Arial" w:cs="Arial"/>
          <w:sz w:val="21"/>
          <w:szCs w:val="21"/>
          <w:lang w:val="ru-RU"/>
        </w:rPr>
        <w:t>заповідників;</w:t>
      </w:r>
    </w:p>
    <w:p w:rsidR="003E2328" w:rsidRPr="00632ABA" w:rsidRDefault="003527C7" w:rsidP="007E717E">
      <w:pPr>
        <w:pStyle w:val="a4"/>
        <w:numPr>
          <w:ilvl w:val="0"/>
          <w:numId w:val="15"/>
        </w:numPr>
        <w:tabs>
          <w:tab w:val="left" w:pos="987"/>
        </w:tabs>
        <w:spacing w:before="0"/>
        <w:ind w:right="110" w:firstLine="720"/>
        <w:contextualSpacing/>
        <w:jc w:val="both"/>
        <w:rPr>
          <w:rFonts w:ascii="Arial" w:hAnsi="Arial" w:cs="Arial"/>
          <w:sz w:val="21"/>
          <w:szCs w:val="21"/>
          <w:lang w:val="ru-RU"/>
        </w:rPr>
      </w:pPr>
      <w:r w:rsidRPr="00632ABA">
        <w:rPr>
          <w:rFonts w:ascii="Arial" w:hAnsi="Arial" w:cs="Arial"/>
          <w:sz w:val="21"/>
          <w:szCs w:val="21"/>
          <w:lang w:val="ru-RU"/>
        </w:rPr>
        <w:lastRenderedPageBreak/>
        <w:t xml:space="preserve">на землях, зайнятих чи призначених </w:t>
      </w:r>
      <w:proofErr w:type="gramStart"/>
      <w:r w:rsidRPr="00632ABA">
        <w:rPr>
          <w:rFonts w:ascii="Arial" w:hAnsi="Arial" w:cs="Arial"/>
          <w:sz w:val="21"/>
          <w:szCs w:val="21"/>
          <w:lang w:val="ru-RU"/>
        </w:rPr>
        <w:t>п</w:t>
      </w:r>
      <w:proofErr w:type="gramEnd"/>
      <w:r w:rsidRPr="00632ABA">
        <w:rPr>
          <w:rFonts w:ascii="Arial" w:hAnsi="Arial" w:cs="Arial"/>
          <w:sz w:val="21"/>
          <w:szCs w:val="21"/>
          <w:lang w:val="ru-RU"/>
        </w:rPr>
        <w:t>ід зайняття лісами, лісопарками, іншими зеленими насадженнями, що виконують захисні і санітарно-гігієнічні функції і є місцями масового відпочинку</w:t>
      </w:r>
      <w:r w:rsidR="00B66D71">
        <w:rPr>
          <w:rFonts w:ascii="Arial" w:hAnsi="Arial" w:cs="Arial"/>
          <w:sz w:val="21"/>
          <w:szCs w:val="21"/>
          <w:lang w:val="ru-RU"/>
        </w:rPr>
        <w:t xml:space="preserve"> </w:t>
      </w:r>
      <w:r w:rsidRPr="00632ABA">
        <w:rPr>
          <w:rFonts w:ascii="Arial" w:hAnsi="Arial" w:cs="Arial"/>
          <w:sz w:val="21"/>
          <w:szCs w:val="21"/>
          <w:lang w:val="ru-RU"/>
        </w:rPr>
        <w:t>населення;</w:t>
      </w:r>
    </w:p>
    <w:p w:rsidR="003E2328" w:rsidRPr="00632ABA" w:rsidRDefault="003527C7" w:rsidP="007E717E">
      <w:pPr>
        <w:pStyle w:val="a4"/>
        <w:numPr>
          <w:ilvl w:val="0"/>
          <w:numId w:val="15"/>
        </w:numPr>
        <w:tabs>
          <w:tab w:val="left" w:pos="1553"/>
        </w:tabs>
        <w:spacing w:before="0"/>
        <w:ind w:right="111" w:firstLine="720"/>
        <w:contextualSpacing/>
        <w:jc w:val="both"/>
        <w:rPr>
          <w:rFonts w:ascii="Arial" w:hAnsi="Arial" w:cs="Arial"/>
          <w:sz w:val="21"/>
          <w:szCs w:val="21"/>
          <w:lang w:val="ru-RU"/>
        </w:rPr>
      </w:pPr>
      <w:r w:rsidRPr="00632ABA">
        <w:rPr>
          <w:rFonts w:ascii="Arial" w:hAnsi="Arial" w:cs="Arial"/>
          <w:sz w:val="21"/>
          <w:szCs w:val="21"/>
          <w:lang w:val="ru-RU"/>
        </w:rPr>
        <w:t xml:space="preserve">на резервних територіях для житлового будівництва, розширення промислових </w:t>
      </w:r>
      <w:proofErr w:type="gramStart"/>
      <w:r w:rsidRPr="00632ABA">
        <w:rPr>
          <w:rFonts w:ascii="Arial" w:hAnsi="Arial" w:cs="Arial"/>
          <w:sz w:val="21"/>
          <w:szCs w:val="21"/>
          <w:lang w:val="ru-RU"/>
        </w:rPr>
        <w:t>п</w:t>
      </w:r>
      <w:proofErr w:type="gramEnd"/>
      <w:r w:rsidRPr="00632ABA">
        <w:rPr>
          <w:rFonts w:ascii="Arial" w:hAnsi="Arial" w:cs="Arial"/>
          <w:sz w:val="21"/>
          <w:szCs w:val="21"/>
          <w:lang w:val="ru-RU"/>
        </w:rPr>
        <w:t>ідприємств, рекреаційних</w:t>
      </w:r>
      <w:r w:rsidR="00B66D71">
        <w:rPr>
          <w:rFonts w:ascii="Arial" w:hAnsi="Arial" w:cs="Arial"/>
          <w:sz w:val="21"/>
          <w:szCs w:val="21"/>
          <w:lang w:val="ru-RU"/>
        </w:rPr>
        <w:t xml:space="preserve"> </w:t>
      </w:r>
      <w:r w:rsidRPr="00632ABA">
        <w:rPr>
          <w:rFonts w:ascii="Arial" w:hAnsi="Arial" w:cs="Arial"/>
          <w:sz w:val="21"/>
          <w:szCs w:val="21"/>
          <w:lang w:val="ru-RU"/>
        </w:rPr>
        <w:t>зон.</w:t>
      </w:r>
    </w:p>
    <w:p w:rsidR="003E2328" w:rsidRPr="00632ABA" w:rsidRDefault="003527C7" w:rsidP="007E717E">
      <w:pPr>
        <w:pStyle w:val="a4"/>
        <w:numPr>
          <w:ilvl w:val="1"/>
          <w:numId w:val="19"/>
        </w:numPr>
        <w:tabs>
          <w:tab w:val="left" w:pos="1253"/>
        </w:tabs>
        <w:spacing w:before="0"/>
        <w:ind w:left="112" w:right="107" w:firstLine="720"/>
        <w:contextualSpacing/>
        <w:jc w:val="both"/>
        <w:rPr>
          <w:rFonts w:ascii="Arial" w:hAnsi="Arial" w:cs="Arial"/>
          <w:sz w:val="21"/>
          <w:szCs w:val="21"/>
          <w:lang w:val="ru-RU"/>
        </w:rPr>
      </w:pPr>
      <w:r w:rsidRPr="00632ABA">
        <w:rPr>
          <w:rFonts w:ascii="Arial" w:hAnsi="Arial" w:cs="Arial"/>
          <w:sz w:val="21"/>
          <w:szCs w:val="21"/>
          <w:lang w:val="ru-RU"/>
        </w:rPr>
        <w:t xml:space="preserve">Влаштування ПТВ на просідаючих ґрунтах допускається за умови повного усунення просідаючих властивостей ґрунтів. Конструктивні </w:t>
      </w:r>
      <w:proofErr w:type="gramStart"/>
      <w:r w:rsidRPr="00632ABA">
        <w:rPr>
          <w:rFonts w:ascii="Arial" w:hAnsi="Arial" w:cs="Arial"/>
          <w:sz w:val="21"/>
          <w:szCs w:val="21"/>
          <w:lang w:val="ru-RU"/>
        </w:rPr>
        <w:t>р</w:t>
      </w:r>
      <w:proofErr w:type="gramEnd"/>
      <w:r w:rsidRPr="00632ABA">
        <w:rPr>
          <w:rFonts w:ascii="Arial" w:hAnsi="Arial" w:cs="Arial"/>
          <w:sz w:val="21"/>
          <w:szCs w:val="21"/>
          <w:lang w:val="ru-RU"/>
        </w:rPr>
        <w:t>ішення відносно споруд полігона рекомендовано приймати з урахуванням класу небезпеки відходів, наявності підроблюваних територій, сейсмічності, варіантних техніко-економічних</w:t>
      </w:r>
      <w:r w:rsidR="00C57829">
        <w:rPr>
          <w:rFonts w:ascii="Arial" w:hAnsi="Arial" w:cs="Arial"/>
          <w:sz w:val="21"/>
          <w:szCs w:val="21"/>
          <w:lang w:val="ru-RU"/>
        </w:rPr>
        <w:t xml:space="preserve"> </w:t>
      </w:r>
      <w:r w:rsidRPr="00632ABA">
        <w:rPr>
          <w:rFonts w:ascii="Arial" w:hAnsi="Arial" w:cs="Arial"/>
          <w:sz w:val="21"/>
          <w:szCs w:val="21"/>
          <w:lang w:val="ru-RU"/>
        </w:rPr>
        <w:t>розрахунків.</w:t>
      </w:r>
    </w:p>
    <w:p w:rsidR="003E2328" w:rsidRPr="00632ABA" w:rsidRDefault="003527C7" w:rsidP="007E717E">
      <w:pPr>
        <w:pStyle w:val="a4"/>
        <w:numPr>
          <w:ilvl w:val="1"/>
          <w:numId w:val="19"/>
        </w:numPr>
        <w:tabs>
          <w:tab w:val="left" w:pos="1253"/>
        </w:tabs>
        <w:spacing w:before="0"/>
        <w:ind w:left="112" w:right="109" w:firstLine="720"/>
        <w:contextualSpacing/>
        <w:jc w:val="both"/>
        <w:rPr>
          <w:rFonts w:ascii="Arial" w:hAnsi="Arial" w:cs="Arial"/>
          <w:sz w:val="21"/>
          <w:szCs w:val="21"/>
          <w:lang w:val="ru-RU"/>
        </w:rPr>
      </w:pPr>
      <w:r w:rsidRPr="00632ABA">
        <w:rPr>
          <w:rFonts w:ascii="Arial" w:hAnsi="Arial" w:cs="Arial"/>
          <w:sz w:val="21"/>
          <w:szCs w:val="21"/>
          <w:lang w:val="ru-RU"/>
        </w:rPr>
        <w:t>Розмі</w:t>
      </w:r>
      <w:proofErr w:type="gramStart"/>
      <w:r w:rsidRPr="00632ABA">
        <w:rPr>
          <w:rFonts w:ascii="Arial" w:hAnsi="Arial" w:cs="Arial"/>
          <w:sz w:val="21"/>
          <w:szCs w:val="21"/>
          <w:lang w:val="ru-RU"/>
        </w:rPr>
        <w:t>р</w:t>
      </w:r>
      <w:proofErr w:type="gramEnd"/>
      <w:r w:rsidRPr="00632ABA">
        <w:rPr>
          <w:rFonts w:ascii="Arial" w:hAnsi="Arial" w:cs="Arial"/>
          <w:sz w:val="21"/>
          <w:szCs w:val="21"/>
          <w:lang w:val="ru-RU"/>
        </w:rPr>
        <w:t xml:space="preserve"> ділянки захоронення ПТВ встановлюється виходячи зі строку накопичення відходів впродовж 20-25років.</w:t>
      </w:r>
    </w:p>
    <w:p w:rsidR="003E2328" w:rsidRPr="00632ABA" w:rsidRDefault="003527C7" w:rsidP="007E717E">
      <w:pPr>
        <w:pStyle w:val="a4"/>
        <w:numPr>
          <w:ilvl w:val="1"/>
          <w:numId w:val="19"/>
        </w:numPr>
        <w:tabs>
          <w:tab w:val="left" w:pos="1253"/>
        </w:tabs>
        <w:spacing w:before="0"/>
        <w:ind w:left="112" w:right="109" w:firstLine="720"/>
        <w:contextualSpacing/>
        <w:jc w:val="both"/>
        <w:rPr>
          <w:rFonts w:ascii="Arial" w:hAnsi="Arial" w:cs="Arial"/>
          <w:sz w:val="21"/>
          <w:szCs w:val="21"/>
          <w:lang w:val="ru-RU"/>
        </w:rPr>
      </w:pPr>
      <w:proofErr w:type="gramStart"/>
      <w:r w:rsidRPr="00632ABA">
        <w:rPr>
          <w:rFonts w:ascii="Arial" w:hAnsi="Arial" w:cs="Arial"/>
          <w:sz w:val="21"/>
          <w:szCs w:val="21"/>
          <w:lang w:val="ru-RU"/>
        </w:rPr>
        <w:t>До</w:t>
      </w:r>
      <w:proofErr w:type="gramEnd"/>
      <w:r w:rsidRPr="00632ABA">
        <w:rPr>
          <w:rFonts w:ascii="Arial" w:hAnsi="Arial" w:cs="Arial"/>
          <w:sz w:val="21"/>
          <w:szCs w:val="21"/>
          <w:lang w:val="ru-RU"/>
        </w:rPr>
        <w:t xml:space="preserve"> </w:t>
      </w:r>
      <w:proofErr w:type="gramStart"/>
      <w:r w:rsidRPr="00632ABA">
        <w:rPr>
          <w:rFonts w:ascii="Arial" w:hAnsi="Arial" w:cs="Arial"/>
          <w:sz w:val="21"/>
          <w:szCs w:val="21"/>
          <w:lang w:val="ru-RU"/>
        </w:rPr>
        <w:t>складу</w:t>
      </w:r>
      <w:proofErr w:type="gramEnd"/>
      <w:r w:rsidRPr="00632ABA">
        <w:rPr>
          <w:rFonts w:ascii="Arial" w:hAnsi="Arial" w:cs="Arial"/>
          <w:sz w:val="21"/>
          <w:szCs w:val="21"/>
          <w:lang w:val="ru-RU"/>
        </w:rPr>
        <w:t xml:space="preserve"> вихідних даних для проектування полігона повинні входити рекомендації про захист карт (котлованів) захоронення від ґрунтових і поверхневих вод, відомості про очисні споруди, місця скидання очищених вод і матеріали інженернихвишукувань.</w:t>
      </w:r>
    </w:p>
    <w:p w:rsidR="003E2328" w:rsidRPr="00632ABA" w:rsidRDefault="003527C7" w:rsidP="007E717E">
      <w:pPr>
        <w:pStyle w:val="a4"/>
        <w:numPr>
          <w:ilvl w:val="1"/>
          <w:numId w:val="19"/>
        </w:numPr>
        <w:tabs>
          <w:tab w:val="left" w:pos="1253"/>
        </w:tabs>
        <w:spacing w:before="0"/>
        <w:ind w:left="112" w:right="109" w:firstLine="720"/>
        <w:contextualSpacing/>
        <w:jc w:val="both"/>
        <w:rPr>
          <w:rFonts w:ascii="Arial" w:hAnsi="Arial" w:cs="Arial"/>
          <w:sz w:val="21"/>
          <w:szCs w:val="21"/>
          <w:lang w:val="ru-RU"/>
        </w:rPr>
      </w:pPr>
      <w:r w:rsidRPr="00632ABA">
        <w:rPr>
          <w:rFonts w:ascii="Arial" w:hAnsi="Arial" w:cs="Arial"/>
          <w:sz w:val="21"/>
          <w:szCs w:val="21"/>
          <w:lang w:val="ru-RU"/>
        </w:rPr>
        <w:t>Матеріали інженерних вишукувань повинні відповідати вимогам ДБН А 2.1-1 і</w:t>
      </w:r>
      <w:r w:rsidR="00113DB3">
        <w:rPr>
          <w:rFonts w:ascii="Arial" w:hAnsi="Arial" w:cs="Arial"/>
          <w:sz w:val="21"/>
          <w:szCs w:val="21"/>
          <w:lang w:val="ru-RU"/>
        </w:rPr>
        <w:t xml:space="preserve"> </w:t>
      </w:r>
      <w:r w:rsidRPr="00632ABA">
        <w:rPr>
          <w:rFonts w:ascii="Arial" w:hAnsi="Arial" w:cs="Arial"/>
          <w:sz w:val="21"/>
          <w:szCs w:val="21"/>
          <w:lang w:val="ru-RU"/>
        </w:rPr>
        <w:t>містити:</w:t>
      </w:r>
    </w:p>
    <w:p w:rsidR="003E2328" w:rsidRPr="00632ABA" w:rsidRDefault="00C57829" w:rsidP="007E717E">
      <w:pPr>
        <w:pStyle w:val="a4"/>
        <w:numPr>
          <w:ilvl w:val="0"/>
          <w:numId w:val="15"/>
        </w:numPr>
        <w:tabs>
          <w:tab w:val="left" w:pos="1553"/>
        </w:tabs>
        <w:spacing w:before="0"/>
        <w:ind w:right="112" w:firstLine="720"/>
        <w:contextualSpacing/>
        <w:jc w:val="both"/>
        <w:rPr>
          <w:rFonts w:ascii="Arial" w:hAnsi="Arial" w:cs="Arial"/>
          <w:sz w:val="21"/>
          <w:szCs w:val="21"/>
          <w:lang w:val="ru-RU"/>
        </w:rPr>
      </w:pPr>
      <w:r>
        <w:rPr>
          <w:rFonts w:ascii="Arial" w:hAnsi="Arial" w:cs="Arial"/>
          <w:sz w:val="21"/>
          <w:szCs w:val="21"/>
          <w:lang w:val="ru-RU"/>
        </w:rPr>
        <w:t>т</w:t>
      </w:r>
      <w:r w:rsidR="003527C7" w:rsidRPr="00632ABA">
        <w:rPr>
          <w:rFonts w:ascii="Arial" w:hAnsi="Arial" w:cs="Arial"/>
          <w:sz w:val="21"/>
          <w:szCs w:val="21"/>
          <w:lang w:val="ru-RU"/>
        </w:rPr>
        <w:t>опографічні</w:t>
      </w:r>
      <w:r w:rsidR="00113DB3">
        <w:rPr>
          <w:rFonts w:ascii="Arial" w:hAnsi="Arial" w:cs="Arial"/>
          <w:sz w:val="21"/>
          <w:szCs w:val="21"/>
          <w:lang w:val="ru-RU"/>
        </w:rPr>
        <w:t xml:space="preserve"> </w:t>
      </w:r>
      <w:r w:rsidR="003527C7" w:rsidRPr="00632ABA">
        <w:rPr>
          <w:rFonts w:ascii="Arial" w:hAnsi="Arial" w:cs="Arial"/>
          <w:sz w:val="21"/>
          <w:szCs w:val="21"/>
          <w:lang w:val="ru-RU"/>
        </w:rPr>
        <w:t>плани</w:t>
      </w:r>
      <w:r w:rsidR="00113DB3">
        <w:rPr>
          <w:rFonts w:ascii="Arial" w:hAnsi="Arial" w:cs="Arial"/>
          <w:sz w:val="21"/>
          <w:szCs w:val="21"/>
          <w:lang w:val="ru-RU"/>
        </w:rPr>
        <w:t xml:space="preserve"> </w:t>
      </w:r>
      <w:r w:rsidR="003527C7" w:rsidRPr="00632ABA">
        <w:rPr>
          <w:rFonts w:ascii="Arial" w:hAnsi="Arial" w:cs="Arial"/>
          <w:sz w:val="21"/>
          <w:szCs w:val="21"/>
          <w:lang w:val="ru-RU"/>
        </w:rPr>
        <w:t>району</w:t>
      </w:r>
      <w:r w:rsidR="00113DB3">
        <w:rPr>
          <w:rFonts w:ascii="Arial" w:hAnsi="Arial" w:cs="Arial"/>
          <w:sz w:val="21"/>
          <w:szCs w:val="21"/>
          <w:lang w:val="ru-RU"/>
        </w:rPr>
        <w:t xml:space="preserve"> </w:t>
      </w:r>
      <w:r w:rsidR="003527C7" w:rsidRPr="00632ABA">
        <w:rPr>
          <w:rFonts w:ascii="Arial" w:hAnsi="Arial" w:cs="Arial"/>
          <w:sz w:val="21"/>
          <w:szCs w:val="21"/>
          <w:lang w:val="ru-RU"/>
        </w:rPr>
        <w:t>будівництва</w:t>
      </w:r>
      <w:r w:rsidR="00113DB3">
        <w:rPr>
          <w:rFonts w:ascii="Arial" w:hAnsi="Arial" w:cs="Arial"/>
          <w:sz w:val="21"/>
          <w:szCs w:val="21"/>
          <w:lang w:val="ru-RU"/>
        </w:rPr>
        <w:t xml:space="preserve"> </w:t>
      </w:r>
      <w:r w:rsidR="003527C7" w:rsidRPr="00632ABA">
        <w:rPr>
          <w:rFonts w:ascii="Arial" w:hAnsi="Arial" w:cs="Arial"/>
          <w:sz w:val="21"/>
          <w:szCs w:val="21"/>
          <w:lang w:val="ru-RU"/>
        </w:rPr>
        <w:t>полігона</w:t>
      </w:r>
      <w:r w:rsidR="00113DB3">
        <w:rPr>
          <w:rFonts w:ascii="Arial" w:hAnsi="Arial" w:cs="Arial"/>
          <w:sz w:val="21"/>
          <w:szCs w:val="21"/>
          <w:lang w:val="ru-RU"/>
        </w:rPr>
        <w:t xml:space="preserve"> </w:t>
      </w:r>
      <w:r w:rsidR="003527C7" w:rsidRPr="00632ABA">
        <w:rPr>
          <w:rFonts w:ascii="Arial" w:hAnsi="Arial" w:cs="Arial"/>
          <w:sz w:val="21"/>
          <w:szCs w:val="21"/>
          <w:lang w:val="ru-RU"/>
        </w:rPr>
        <w:t>у</w:t>
      </w:r>
      <w:r w:rsidR="00113DB3">
        <w:rPr>
          <w:rFonts w:ascii="Arial" w:hAnsi="Arial" w:cs="Arial"/>
          <w:sz w:val="21"/>
          <w:szCs w:val="21"/>
          <w:lang w:val="ru-RU"/>
        </w:rPr>
        <w:t xml:space="preserve"> </w:t>
      </w:r>
      <w:r w:rsidR="003527C7" w:rsidRPr="00632ABA">
        <w:rPr>
          <w:rFonts w:ascii="Arial" w:hAnsi="Arial" w:cs="Arial"/>
          <w:sz w:val="21"/>
          <w:szCs w:val="21"/>
          <w:lang w:val="ru-RU"/>
        </w:rPr>
        <w:t>відведених</w:t>
      </w:r>
      <w:r w:rsidR="00113DB3">
        <w:rPr>
          <w:rFonts w:ascii="Arial" w:hAnsi="Arial" w:cs="Arial"/>
          <w:sz w:val="21"/>
          <w:szCs w:val="21"/>
          <w:lang w:val="ru-RU"/>
        </w:rPr>
        <w:t xml:space="preserve"> </w:t>
      </w:r>
      <w:r w:rsidR="003527C7" w:rsidRPr="00632ABA">
        <w:rPr>
          <w:rFonts w:ascii="Arial" w:hAnsi="Arial" w:cs="Arial"/>
          <w:sz w:val="21"/>
          <w:szCs w:val="21"/>
          <w:lang w:val="ru-RU"/>
        </w:rPr>
        <w:t xml:space="preserve">межах і масштабах, що встановлюються </w:t>
      </w:r>
      <w:proofErr w:type="gramStart"/>
      <w:r w:rsidR="003527C7" w:rsidRPr="00632ABA">
        <w:rPr>
          <w:rFonts w:ascii="Arial" w:hAnsi="Arial" w:cs="Arial"/>
          <w:sz w:val="21"/>
          <w:szCs w:val="21"/>
          <w:lang w:val="ru-RU"/>
        </w:rPr>
        <w:t>проектною</w:t>
      </w:r>
      <w:proofErr w:type="gramEnd"/>
      <w:r w:rsidR="00113DB3">
        <w:rPr>
          <w:rFonts w:ascii="Arial" w:hAnsi="Arial" w:cs="Arial"/>
          <w:sz w:val="21"/>
          <w:szCs w:val="21"/>
          <w:lang w:val="ru-RU"/>
        </w:rPr>
        <w:t xml:space="preserve"> </w:t>
      </w:r>
      <w:r w:rsidR="003527C7" w:rsidRPr="00632ABA">
        <w:rPr>
          <w:rFonts w:ascii="Arial" w:hAnsi="Arial" w:cs="Arial"/>
          <w:sz w:val="21"/>
          <w:szCs w:val="21"/>
          <w:lang w:val="ru-RU"/>
        </w:rPr>
        <w:t>організацією;</w:t>
      </w:r>
    </w:p>
    <w:p w:rsidR="003E2328" w:rsidRPr="00C57829" w:rsidRDefault="003527C7" w:rsidP="00C57829">
      <w:pPr>
        <w:pStyle w:val="a4"/>
        <w:numPr>
          <w:ilvl w:val="0"/>
          <w:numId w:val="15"/>
        </w:numPr>
        <w:tabs>
          <w:tab w:val="left" w:pos="284"/>
        </w:tabs>
        <w:spacing w:before="0"/>
        <w:ind w:left="142" w:firstLine="709"/>
        <w:contextualSpacing/>
        <w:jc w:val="both"/>
        <w:rPr>
          <w:rFonts w:ascii="Arial" w:hAnsi="Arial" w:cs="Arial"/>
          <w:sz w:val="21"/>
          <w:szCs w:val="21"/>
          <w:lang w:val="ru-RU"/>
        </w:rPr>
      </w:pPr>
      <w:r w:rsidRPr="00632ABA">
        <w:rPr>
          <w:rFonts w:ascii="Arial" w:hAnsi="Arial" w:cs="Arial"/>
          <w:sz w:val="21"/>
          <w:szCs w:val="21"/>
          <w:lang w:val="ru-RU"/>
        </w:rPr>
        <w:t>інженерно-геологічну характеристику ґрунтів (на території</w:t>
      </w:r>
      <w:r w:rsidR="00C57829">
        <w:rPr>
          <w:rFonts w:ascii="Arial" w:hAnsi="Arial" w:cs="Arial"/>
          <w:sz w:val="21"/>
          <w:szCs w:val="21"/>
          <w:lang w:val="ru-RU"/>
        </w:rPr>
        <w:t xml:space="preserve"> </w:t>
      </w:r>
      <w:r w:rsidRPr="00632ABA">
        <w:rPr>
          <w:rFonts w:ascii="Arial" w:hAnsi="Arial" w:cs="Arial"/>
          <w:sz w:val="21"/>
          <w:szCs w:val="21"/>
          <w:lang w:val="ru-RU"/>
        </w:rPr>
        <w:t>полігона</w:t>
      </w:r>
      <w:r w:rsidR="00C57829">
        <w:rPr>
          <w:rFonts w:ascii="Arial" w:hAnsi="Arial" w:cs="Arial"/>
          <w:sz w:val="21"/>
          <w:szCs w:val="21"/>
          <w:lang w:val="ru-RU"/>
        </w:rPr>
        <w:t xml:space="preserve"> </w:t>
      </w:r>
      <w:r w:rsidRPr="00C57829">
        <w:rPr>
          <w:rFonts w:ascii="Arial" w:hAnsi="Arial" w:cs="Arial"/>
          <w:sz w:val="21"/>
          <w:szCs w:val="21"/>
          <w:lang w:val="ru-RU"/>
        </w:rPr>
        <w:t xml:space="preserve">і зони впливу) до водотриву з заглибленням у нього на 3 м. При заляганні водотриву на глибині більше ніж 25 м глибина геологічних виробок </w:t>
      </w:r>
      <w:proofErr w:type="gramStart"/>
      <w:r w:rsidRPr="00C57829">
        <w:rPr>
          <w:rFonts w:ascii="Arial" w:hAnsi="Arial" w:cs="Arial"/>
          <w:sz w:val="21"/>
          <w:szCs w:val="21"/>
          <w:lang w:val="ru-RU"/>
        </w:rPr>
        <w:t>повинна</w:t>
      </w:r>
      <w:proofErr w:type="gramEnd"/>
      <w:r w:rsidRPr="00C57829">
        <w:rPr>
          <w:rFonts w:ascii="Arial" w:hAnsi="Arial" w:cs="Arial"/>
          <w:sz w:val="21"/>
          <w:szCs w:val="21"/>
          <w:lang w:val="ru-RU"/>
        </w:rPr>
        <w:t xml:space="preserve"> бути не менше ніж на 6 м нижче дна карт. При інженерно-геологічних, інженерно-гідрогеологічних та інженерно-екологічних вишукуваннях повинна забезпечуватися характеристика геофільтраційної будови, тип фільтрації ґрунтових</w:t>
      </w:r>
      <w:r w:rsidR="00C57829">
        <w:rPr>
          <w:rFonts w:ascii="Arial" w:hAnsi="Arial" w:cs="Arial"/>
          <w:sz w:val="21"/>
          <w:szCs w:val="21"/>
          <w:lang w:val="ru-RU"/>
        </w:rPr>
        <w:t xml:space="preserve"> </w:t>
      </w:r>
      <w:r w:rsidRPr="00C57829">
        <w:rPr>
          <w:rFonts w:ascii="Arial" w:hAnsi="Arial" w:cs="Arial"/>
          <w:sz w:val="21"/>
          <w:szCs w:val="21"/>
          <w:lang w:val="ru-RU"/>
        </w:rPr>
        <w:t>і</w:t>
      </w:r>
      <w:r w:rsidR="00C57829">
        <w:rPr>
          <w:rFonts w:ascii="Arial" w:hAnsi="Arial" w:cs="Arial"/>
          <w:sz w:val="21"/>
          <w:szCs w:val="21"/>
          <w:lang w:val="ru-RU"/>
        </w:rPr>
        <w:t xml:space="preserve"> </w:t>
      </w:r>
      <w:r w:rsidRPr="00C57829">
        <w:rPr>
          <w:rFonts w:ascii="Arial" w:hAnsi="Arial" w:cs="Arial"/>
          <w:sz w:val="21"/>
          <w:szCs w:val="21"/>
          <w:lang w:val="ru-RU"/>
        </w:rPr>
        <w:t>нижче</w:t>
      </w:r>
      <w:r w:rsidR="00C57829">
        <w:rPr>
          <w:rFonts w:ascii="Arial" w:hAnsi="Arial" w:cs="Arial"/>
          <w:sz w:val="21"/>
          <w:szCs w:val="21"/>
          <w:lang w:val="ru-RU"/>
        </w:rPr>
        <w:t xml:space="preserve"> </w:t>
      </w:r>
      <w:r w:rsidRPr="00C57829">
        <w:rPr>
          <w:rFonts w:ascii="Arial" w:hAnsi="Arial" w:cs="Arial"/>
          <w:sz w:val="21"/>
          <w:szCs w:val="21"/>
          <w:lang w:val="ru-RU"/>
        </w:rPr>
        <w:t>розташованих</w:t>
      </w:r>
      <w:r w:rsidR="00C57829">
        <w:rPr>
          <w:rFonts w:ascii="Arial" w:hAnsi="Arial" w:cs="Arial"/>
          <w:sz w:val="21"/>
          <w:szCs w:val="21"/>
          <w:lang w:val="ru-RU"/>
        </w:rPr>
        <w:t xml:space="preserve"> </w:t>
      </w:r>
      <w:proofErr w:type="gramStart"/>
      <w:r w:rsidRPr="00C57829">
        <w:rPr>
          <w:rFonts w:ascii="Arial" w:hAnsi="Arial" w:cs="Arial"/>
          <w:sz w:val="21"/>
          <w:szCs w:val="21"/>
          <w:lang w:val="ru-RU"/>
        </w:rPr>
        <w:t>п</w:t>
      </w:r>
      <w:proofErr w:type="gramEnd"/>
      <w:r w:rsidRPr="00C57829">
        <w:rPr>
          <w:rFonts w:ascii="Arial" w:hAnsi="Arial" w:cs="Arial"/>
          <w:sz w:val="21"/>
          <w:szCs w:val="21"/>
          <w:lang w:val="ru-RU"/>
        </w:rPr>
        <w:t>ідземних</w:t>
      </w:r>
      <w:r w:rsidR="00C57829">
        <w:rPr>
          <w:rFonts w:ascii="Arial" w:hAnsi="Arial" w:cs="Arial"/>
          <w:sz w:val="21"/>
          <w:szCs w:val="21"/>
          <w:lang w:val="ru-RU"/>
        </w:rPr>
        <w:t xml:space="preserve"> </w:t>
      </w:r>
      <w:r w:rsidRPr="00C57829">
        <w:rPr>
          <w:rFonts w:ascii="Arial" w:hAnsi="Arial" w:cs="Arial"/>
          <w:sz w:val="21"/>
          <w:szCs w:val="21"/>
          <w:lang w:val="ru-RU"/>
        </w:rPr>
        <w:t>вод,потужність</w:t>
      </w:r>
      <w:r w:rsidR="00C57829">
        <w:rPr>
          <w:rFonts w:ascii="Arial" w:hAnsi="Arial" w:cs="Arial"/>
          <w:sz w:val="21"/>
          <w:szCs w:val="21"/>
          <w:lang w:val="ru-RU"/>
        </w:rPr>
        <w:t xml:space="preserve"> </w:t>
      </w:r>
      <w:r w:rsidRPr="00C57829">
        <w:rPr>
          <w:rFonts w:ascii="Arial" w:hAnsi="Arial" w:cs="Arial"/>
          <w:sz w:val="21"/>
          <w:szCs w:val="21"/>
          <w:lang w:val="ru-RU"/>
        </w:rPr>
        <w:t>водотривкого</w:t>
      </w:r>
      <w:r w:rsidR="00C57829">
        <w:rPr>
          <w:rFonts w:ascii="Arial" w:hAnsi="Arial" w:cs="Arial"/>
          <w:sz w:val="21"/>
          <w:szCs w:val="21"/>
          <w:lang w:val="ru-RU"/>
        </w:rPr>
        <w:t xml:space="preserve"> </w:t>
      </w:r>
      <w:r w:rsidRPr="00C57829">
        <w:rPr>
          <w:rFonts w:ascii="Arial" w:hAnsi="Arial" w:cs="Arial"/>
          <w:sz w:val="21"/>
          <w:szCs w:val="21"/>
          <w:lang w:val="ru-RU"/>
        </w:rPr>
        <w:t>шару, його фільтраційні властивості. Для виявлення природної захищеності підземних вод</w:t>
      </w:r>
      <w:r w:rsidR="00632ABA" w:rsidRPr="00C57829">
        <w:rPr>
          <w:rFonts w:ascii="Arial" w:hAnsi="Arial" w:cs="Arial"/>
          <w:sz w:val="21"/>
          <w:szCs w:val="21"/>
          <w:lang w:val="ru-RU"/>
        </w:rPr>
        <w:t xml:space="preserve"> </w:t>
      </w:r>
      <w:r w:rsidRPr="00C57829">
        <w:rPr>
          <w:rFonts w:ascii="Arial" w:hAnsi="Arial" w:cs="Arial"/>
          <w:sz w:val="21"/>
          <w:szCs w:val="21"/>
          <w:lang w:val="ru-RU"/>
        </w:rPr>
        <w:t>і</w:t>
      </w:r>
      <w:r w:rsidR="00632ABA" w:rsidRPr="00C57829">
        <w:rPr>
          <w:rFonts w:ascii="Arial" w:hAnsi="Arial" w:cs="Arial"/>
          <w:sz w:val="21"/>
          <w:szCs w:val="21"/>
          <w:lang w:val="ru-RU"/>
        </w:rPr>
        <w:t xml:space="preserve"> </w:t>
      </w:r>
      <w:r w:rsidRPr="00C57829">
        <w:rPr>
          <w:rFonts w:ascii="Arial" w:hAnsi="Arial" w:cs="Arial"/>
          <w:sz w:val="21"/>
          <w:szCs w:val="21"/>
          <w:lang w:val="ru-RU"/>
        </w:rPr>
        <w:t>умов</w:t>
      </w:r>
      <w:r w:rsidR="00632ABA" w:rsidRPr="00C57829">
        <w:rPr>
          <w:rFonts w:ascii="Arial" w:hAnsi="Arial" w:cs="Arial"/>
          <w:sz w:val="21"/>
          <w:szCs w:val="21"/>
          <w:lang w:val="ru-RU"/>
        </w:rPr>
        <w:t xml:space="preserve"> </w:t>
      </w:r>
      <w:r w:rsidRPr="00C57829">
        <w:rPr>
          <w:rFonts w:ascii="Arial" w:hAnsi="Arial" w:cs="Arial"/>
          <w:sz w:val="21"/>
          <w:szCs w:val="21"/>
          <w:lang w:val="ru-RU"/>
        </w:rPr>
        <w:t>проникнення</w:t>
      </w:r>
      <w:r w:rsidR="00632ABA" w:rsidRPr="00C57829">
        <w:rPr>
          <w:rFonts w:ascii="Arial" w:hAnsi="Arial" w:cs="Arial"/>
          <w:sz w:val="21"/>
          <w:szCs w:val="21"/>
          <w:lang w:val="ru-RU"/>
        </w:rPr>
        <w:t xml:space="preserve"> </w:t>
      </w:r>
      <w:r w:rsidRPr="00C57829">
        <w:rPr>
          <w:rFonts w:ascii="Arial" w:hAnsi="Arial" w:cs="Arial"/>
          <w:sz w:val="21"/>
          <w:szCs w:val="21"/>
          <w:lang w:val="ru-RU"/>
        </w:rPr>
        <w:t>забруднених</w:t>
      </w:r>
      <w:r w:rsidR="00632ABA" w:rsidRPr="00C57829">
        <w:rPr>
          <w:rFonts w:ascii="Arial" w:hAnsi="Arial" w:cs="Arial"/>
          <w:sz w:val="21"/>
          <w:szCs w:val="21"/>
          <w:lang w:val="ru-RU"/>
        </w:rPr>
        <w:t xml:space="preserve"> </w:t>
      </w:r>
      <w:r w:rsidRPr="00C57829">
        <w:rPr>
          <w:rFonts w:ascii="Arial" w:hAnsi="Arial" w:cs="Arial"/>
          <w:sz w:val="21"/>
          <w:szCs w:val="21"/>
          <w:lang w:val="ru-RU"/>
        </w:rPr>
        <w:t>вод</w:t>
      </w:r>
      <w:r w:rsidR="00632ABA" w:rsidRPr="00C57829">
        <w:rPr>
          <w:rFonts w:ascii="Arial" w:hAnsi="Arial" w:cs="Arial"/>
          <w:sz w:val="21"/>
          <w:szCs w:val="21"/>
          <w:lang w:val="ru-RU"/>
        </w:rPr>
        <w:t xml:space="preserve"> </w:t>
      </w:r>
      <w:r w:rsidRPr="00C57829">
        <w:rPr>
          <w:rFonts w:ascii="Arial" w:hAnsi="Arial" w:cs="Arial"/>
          <w:sz w:val="21"/>
          <w:szCs w:val="21"/>
          <w:lang w:val="ru-RU"/>
        </w:rPr>
        <w:t>у</w:t>
      </w:r>
      <w:r w:rsidR="00632ABA" w:rsidRPr="00C57829">
        <w:rPr>
          <w:rFonts w:ascii="Arial" w:hAnsi="Arial" w:cs="Arial"/>
          <w:sz w:val="21"/>
          <w:szCs w:val="21"/>
          <w:lang w:val="ru-RU"/>
        </w:rPr>
        <w:t xml:space="preserve"> </w:t>
      </w:r>
      <w:r w:rsidRPr="00C57829">
        <w:rPr>
          <w:rFonts w:ascii="Arial" w:hAnsi="Arial" w:cs="Arial"/>
          <w:sz w:val="21"/>
          <w:szCs w:val="21"/>
          <w:lang w:val="ru-RU"/>
        </w:rPr>
        <w:t>водоносні</w:t>
      </w:r>
      <w:r w:rsidR="00113DB3" w:rsidRPr="00C57829">
        <w:rPr>
          <w:rFonts w:ascii="Arial" w:hAnsi="Arial" w:cs="Arial"/>
          <w:sz w:val="21"/>
          <w:szCs w:val="21"/>
          <w:lang w:val="ru-RU"/>
        </w:rPr>
        <w:t xml:space="preserve"> </w:t>
      </w:r>
      <w:r w:rsidRPr="00C57829">
        <w:rPr>
          <w:rFonts w:ascii="Arial" w:hAnsi="Arial" w:cs="Arial"/>
          <w:sz w:val="21"/>
          <w:szCs w:val="21"/>
          <w:lang w:val="ru-RU"/>
        </w:rPr>
        <w:t>горизонти</w:t>
      </w:r>
      <w:r w:rsidR="00113DB3" w:rsidRPr="00C57829">
        <w:rPr>
          <w:rFonts w:ascii="Arial" w:hAnsi="Arial" w:cs="Arial"/>
          <w:sz w:val="21"/>
          <w:szCs w:val="21"/>
          <w:lang w:val="ru-RU"/>
        </w:rPr>
        <w:t xml:space="preserve"> </w:t>
      </w:r>
      <w:r w:rsidRPr="00C57829">
        <w:rPr>
          <w:rFonts w:ascii="Arial" w:hAnsi="Arial" w:cs="Arial"/>
          <w:sz w:val="21"/>
          <w:szCs w:val="21"/>
          <w:lang w:val="ru-RU"/>
        </w:rPr>
        <w:t>глибина</w:t>
      </w:r>
      <w:r w:rsidR="00113DB3" w:rsidRPr="00C57829">
        <w:rPr>
          <w:rFonts w:ascii="Arial" w:hAnsi="Arial" w:cs="Arial"/>
          <w:sz w:val="21"/>
          <w:szCs w:val="21"/>
          <w:lang w:val="ru-RU"/>
        </w:rPr>
        <w:t xml:space="preserve"> </w:t>
      </w:r>
      <w:r w:rsidRPr="00C57829">
        <w:rPr>
          <w:rFonts w:ascii="Arial" w:hAnsi="Arial" w:cs="Arial"/>
          <w:sz w:val="21"/>
          <w:szCs w:val="21"/>
          <w:lang w:val="ru-RU"/>
        </w:rPr>
        <w:t xml:space="preserve">буріння частини свердловин повинна бути: на територіях, складених пухкими та зв'язаними ґрунтами, на 3-5 м нижче </w:t>
      </w:r>
      <w:proofErr w:type="gramStart"/>
      <w:r w:rsidRPr="00C57829">
        <w:rPr>
          <w:rFonts w:ascii="Arial" w:hAnsi="Arial" w:cs="Arial"/>
          <w:sz w:val="21"/>
          <w:szCs w:val="21"/>
          <w:lang w:val="ru-RU"/>
        </w:rPr>
        <w:t>р</w:t>
      </w:r>
      <w:proofErr w:type="gramEnd"/>
      <w:r w:rsidRPr="00C57829">
        <w:rPr>
          <w:rFonts w:ascii="Arial" w:hAnsi="Arial" w:cs="Arial"/>
          <w:sz w:val="21"/>
          <w:szCs w:val="21"/>
          <w:lang w:val="ru-RU"/>
        </w:rPr>
        <w:t>івня підземних вод, що залягають нижче шару регіонально розповсюджених водотривких порід, а на територіях поширення скельових і напів-скельових порід нижче зони слабко вираженої тріщинуватості, тобто до межі залягання монолітних порід, - на 1-2 м нижче її межі;</w:t>
      </w:r>
    </w:p>
    <w:p w:rsidR="003E2328" w:rsidRPr="00632ABA" w:rsidRDefault="003527C7" w:rsidP="007E717E">
      <w:pPr>
        <w:pStyle w:val="a4"/>
        <w:numPr>
          <w:ilvl w:val="0"/>
          <w:numId w:val="15"/>
        </w:numPr>
        <w:tabs>
          <w:tab w:val="left" w:pos="992"/>
        </w:tabs>
        <w:spacing w:before="0"/>
        <w:ind w:right="112" w:firstLine="720"/>
        <w:contextualSpacing/>
        <w:jc w:val="both"/>
        <w:rPr>
          <w:rFonts w:ascii="Arial" w:hAnsi="Arial" w:cs="Arial"/>
          <w:sz w:val="21"/>
          <w:szCs w:val="21"/>
          <w:lang w:val="ru-RU"/>
        </w:rPr>
      </w:pPr>
      <w:r w:rsidRPr="00632ABA">
        <w:rPr>
          <w:rFonts w:ascii="Arial" w:hAnsi="Arial" w:cs="Arial"/>
          <w:sz w:val="21"/>
          <w:szCs w:val="21"/>
          <w:lang w:val="ru-RU"/>
        </w:rPr>
        <w:t>дані про кар'єри глин або наявність глин із рекомендаціями щодо їх обробки для доведення до необхідної водонепроникності з метою використання при будівництві ПТВ, а також дані про кар'єри інших будівельних матеріалів (</w:t>
      </w:r>
      <w:proofErr w:type="gramStart"/>
      <w:r w:rsidRPr="00632ABA">
        <w:rPr>
          <w:rFonts w:ascii="Arial" w:hAnsi="Arial" w:cs="Arial"/>
          <w:sz w:val="21"/>
          <w:szCs w:val="21"/>
          <w:lang w:val="ru-RU"/>
        </w:rPr>
        <w:t>п</w:t>
      </w:r>
      <w:proofErr w:type="gramEnd"/>
      <w:r w:rsidRPr="00632ABA">
        <w:rPr>
          <w:rFonts w:ascii="Arial" w:hAnsi="Arial" w:cs="Arial"/>
          <w:sz w:val="21"/>
          <w:szCs w:val="21"/>
          <w:lang w:val="ru-RU"/>
        </w:rPr>
        <w:t>іску, гравію,каменю);</w:t>
      </w:r>
    </w:p>
    <w:p w:rsidR="003E2328" w:rsidRPr="00632ABA" w:rsidRDefault="003527C7" w:rsidP="007E717E">
      <w:pPr>
        <w:pStyle w:val="a4"/>
        <w:numPr>
          <w:ilvl w:val="0"/>
          <w:numId w:val="15"/>
        </w:numPr>
        <w:tabs>
          <w:tab w:val="left" w:pos="992"/>
        </w:tabs>
        <w:spacing w:before="0"/>
        <w:ind w:right="112" w:firstLine="720"/>
        <w:contextualSpacing/>
        <w:jc w:val="both"/>
        <w:rPr>
          <w:rFonts w:ascii="Arial" w:hAnsi="Arial" w:cs="Arial"/>
          <w:sz w:val="21"/>
          <w:szCs w:val="21"/>
          <w:lang w:val="ru-RU"/>
        </w:rPr>
      </w:pPr>
      <w:r w:rsidRPr="00632ABA">
        <w:rPr>
          <w:rFonts w:ascii="Arial" w:hAnsi="Arial" w:cs="Arial"/>
          <w:sz w:val="21"/>
          <w:szCs w:val="21"/>
          <w:lang w:val="ru-RU"/>
        </w:rPr>
        <w:t xml:space="preserve">гідрогеологічну характеристику, що включає опис режиму </w:t>
      </w:r>
      <w:proofErr w:type="gramStart"/>
      <w:r w:rsidRPr="00632ABA">
        <w:rPr>
          <w:rFonts w:ascii="Arial" w:hAnsi="Arial" w:cs="Arial"/>
          <w:sz w:val="21"/>
          <w:szCs w:val="21"/>
          <w:lang w:val="ru-RU"/>
        </w:rPr>
        <w:t>р</w:t>
      </w:r>
      <w:proofErr w:type="gramEnd"/>
      <w:r w:rsidRPr="00632ABA">
        <w:rPr>
          <w:rFonts w:ascii="Arial" w:hAnsi="Arial" w:cs="Arial"/>
          <w:sz w:val="21"/>
          <w:szCs w:val="21"/>
          <w:lang w:val="ru-RU"/>
        </w:rPr>
        <w:t>івнів ґрунтових вод, коефіцієнти фільтрації ґрунтів, області живлення і області розвантаження ґрунтового потоку, прогноз</w:t>
      </w:r>
      <w:r w:rsidR="00C57829">
        <w:rPr>
          <w:rFonts w:ascii="Arial" w:hAnsi="Arial" w:cs="Arial"/>
          <w:sz w:val="21"/>
          <w:szCs w:val="21"/>
          <w:lang w:val="ru-RU"/>
        </w:rPr>
        <w:t xml:space="preserve"> </w:t>
      </w:r>
      <w:r w:rsidRPr="00632ABA">
        <w:rPr>
          <w:rFonts w:ascii="Arial" w:hAnsi="Arial" w:cs="Arial"/>
          <w:sz w:val="21"/>
          <w:szCs w:val="21"/>
          <w:lang w:val="ru-RU"/>
        </w:rPr>
        <w:t>підвищення рівня ґрунтового потоку та його хімічний</w:t>
      </w:r>
      <w:r w:rsidR="005A4C6E">
        <w:rPr>
          <w:rFonts w:ascii="Arial" w:hAnsi="Arial" w:cs="Arial"/>
          <w:sz w:val="21"/>
          <w:szCs w:val="21"/>
          <w:lang w:val="ru-RU"/>
        </w:rPr>
        <w:t xml:space="preserve"> </w:t>
      </w:r>
      <w:r w:rsidRPr="00632ABA">
        <w:rPr>
          <w:rFonts w:ascii="Arial" w:hAnsi="Arial" w:cs="Arial"/>
          <w:sz w:val="21"/>
          <w:szCs w:val="21"/>
          <w:lang w:val="ru-RU"/>
        </w:rPr>
        <w:t>склад;</w:t>
      </w:r>
    </w:p>
    <w:p w:rsidR="003E2328" w:rsidRPr="00632ABA" w:rsidRDefault="003527C7" w:rsidP="007E717E">
      <w:pPr>
        <w:pStyle w:val="a4"/>
        <w:numPr>
          <w:ilvl w:val="0"/>
          <w:numId w:val="15"/>
        </w:numPr>
        <w:tabs>
          <w:tab w:val="left" w:pos="992"/>
        </w:tabs>
        <w:spacing w:before="0"/>
        <w:ind w:right="110" w:firstLine="720"/>
        <w:contextualSpacing/>
        <w:jc w:val="both"/>
        <w:rPr>
          <w:rFonts w:ascii="Arial" w:hAnsi="Arial" w:cs="Arial"/>
          <w:sz w:val="21"/>
          <w:szCs w:val="21"/>
          <w:lang w:val="ru-RU"/>
        </w:rPr>
      </w:pPr>
      <w:r w:rsidRPr="00632ABA">
        <w:rPr>
          <w:rFonts w:ascii="Arial" w:hAnsi="Arial" w:cs="Arial"/>
          <w:sz w:val="21"/>
          <w:szCs w:val="21"/>
          <w:lang w:val="ru-RU"/>
        </w:rPr>
        <w:t>метеорологічну</w:t>
      </w:r>
      <w:r w:rsidR="00C57829">
        <w:rPr>
          <w:rFonts w:ascii="Arial" w:hAnsi="Arial" w:cs="Arial"/>
          <w:sz w:val="21"/>
          <w:szCs w:val="21"/>
          <w:lang w:val="ru-RU"/>
        </w:rPr>
        <w:t xml:space="preserve"> </w:t>
      </w:r>
      <w:r w:rsidRPr="00632ABA">
        <w:rPr>
          <w:rFonts w:ascii="Arial" w:hAnsi="Arial" w:cs="Arial"/>
          <w:sz w:val="21"/>
          <w:szCs w:val="21"/>
          <w:lang w:val="ru-RU"/>
        </w:rPr>
        <w:t>характеристику</w:t>
      </w:r>
      <w:r w:rsidR="00C57829">
        <w:rPr>
          <w:rFonts w:ascii="Arial" w:hAnsi="Arial" w:cs="Arial"/>
          <w:sz w:val="21"/>
          <w:szCs w:val="21"/>
          <w:lang w:val="ru-RU"/>
        </w:rPr>
        <w:t xml:space="preserve"> </w:t>
      </w:r>
      <w:r w:rsidRPr="00632ABA">
        <w:rPr>
          <w:rFonts w:ascii="Arial" w:hAnsi="Arial" w:cs="Arial"/>
          <w:sz w:val="21"/>
          <w:szCs w:val="21"/>
          <w:lang w:val="ru-RU"/>
        </w:rPr>
        <w:t>в</w:t>
      </w:r>
      <w:r w:rsidR="00C57829">
        <w:rPr>
          <w:rFonts w:ascii="Arial" w:hAnsi="Arial" w:cs="Arial"/>
          <w:sz w:val="21"/>
          <w:szCs w:val="21"/>
          <w:lang w:val="ru-RU"/>
        </w:rPr>
        <w:t xml:space="preserve"> </w:t>
      </w:r>
      <w:r w:rsidRPr="00632ABA">
        <w:rPr>
          <w:rFonts w:ascii="Arial" w:hAnsi="Arial" w:cs="Arial"/>
          <w:sz w:val="21"/>
          <w:szCs w:val="21"/>
          <w:lang w:val="ru-RU"/>
        </w:rPr>
        <w:t>обсязі</w:t>
      </w:r>
      <w:r w:rsidR="00C57829">
        <w:rPr>
          <w:rFonts w:ascii="Arial" w:hAnsi="Arial" w:cs="Arial"/>
          <w:sz w:val="21"/>
          <w:szCs w:val="21"/>
          <w:lang w:val="ru-RU"/>
        </w:rPr>
        <w:t xml:space="preserve"> </w:t>
      </w:r>
      <w:r w:rsidRPr="00632ABA">
        <w:rPr>
          <w:rFonts w:ascii="Arial" w:hAnsi="Arial" w:cs="Arial"/>
          <w:sz w:val="21"/>
          <w:szCs w:val="21"/>
          <w:lang w:val="ru-RU"/>
        </w:rPr>
        <w:t>кліматичного</w:t>
      </w:r>
      <w:r w:rsidR="00C57829">
        <w:rPr>
          <w:rFonts w:ascii="Arial" w:hAnsi="Arial" w:cs="Arial"/>
          <w:sz w:val="21"/>
          <w:szCs w:val="21"/>
          <w:lang w:val="ru-RU"/>
        </w:rPr>
        <w:t xml:space="preserve"> </w:t>
      </w:r>
      <w:r w:rsidRPr="00632ABA">
        <w:rPr>
          <w:rFonts w:ascii="Arial" w:hAnsi="Arial" w:cs="Arial"/>
          <w:sz w:val="21"/>
          <w:szCs w:val="21"/>
          <w:lang w:val="ru-RU"/>
        </w:rPr>
        <w:t>нарису</w:t>
      </w:r>
      <w:r w:rsidR="00C57829">
        <w:rPr>
          <w:rFonts w:ascii="Arial" w:hAnsi="Arial" w:cs="Arial"/>
          <w:sz w:val="21"/>
          <w:szCs w:val="21"/>
          <w:lang w:val="ru-RU"/>
        </w:rPr>
        <w:t xml:space="preserve"> </w:t>
      </w:r>
      <w:r w:rsidRPr="00632ABA">
        <w:rPr>
          <w:rFonts w:ascii="Arial" w:hAnsi="Arial" w:cs="Arial"/>
          <w:sz w:val="21"/>
          <w:szCs w:val="21"/>
          <w:lang w:val="ru-RU"/>
        </w:rPr>
        <w:t>з</w:t>
      </w:r>
      <w:r w:rsidR="00C57829">
        <w:rPr>
          <w:rFonts w:ascii="Arial" w:hAnsi="Arial" w:cs="Arial"/>
          <w:sz w:val="21"/>
          <w:szCs w:val="21"/>
          <w:lang w:val="ru-RU"/>
        </w:rPr>
        <w:t xml:space="preserve"> </w:t>
      </w:r>
      <w:r w:rsidRPr="00632ABA">
        <w:rPr>
          <w:rFonts w:ascii="Arial" w:hAnsi="Arial" w:cs="Arial"/>
          <w:sz w:val="21"/>
          <w:szCs w:val="21"/>
          <w:lang w:val="ru-RU"/>
        </w:rPr>
        <w:t>вказівкою температурного і вітрового режимів, опадів, показників фонового вмісту забруднюючих речовин в атмосферному пові</w:t>
      </w:r>
      <w:proofErr w:type="gramStart"/>
      <w:r w:rsidRPr="00632ABA">
        <w:rPr>
          <w:rFonts w:ascii="Arial" w:hAnsi="Arial" w:cs="Arial"/>
          <w:sz w:val="21"/>
          <w:szCs w:val="21"/>
          <w:lang w:val="ru-RU"/>
        </w:rPr>
        <w:t>тр</w:t>
      </w:r>
      <w:proofErr w:type="gramEnd"/>
      <w:r w:rsidRPr="00632ABA">
        <w:rPr>
          <w:rFonts w:ascii="Arial" w:hAnsi="Arial" w:cs="Arial"/>
          <w:sz w:val="21"/>
          <w:szCs w:val="21"/>
          <w:lang w:val="ru-RU"/>
        </w:rPr>
        <w:t>і, снігового покриву, промерзання ґрунту, випаровуваності з водної поверхні і інтенсивність та кількість випадання річнихопадів;</w:t>
      </w:r>
    </w:p>
    <w:p w:rsidR="003E2328" w:rsidRPr="00632ABA" w:rsidRDefault="003527C7" w:rsidP="007E717E">
      <w:pPr>
        <w:pStyle w:val="a4"/>
        <w:numPr>
          <w:ilvl w:val="0"/>
          <w:numId w:val="15"/>
        </w:numPr>
        <w:tabs>
          <w:tab w:val="left" w:pos="992"/>
        </w:tabs>
        <w:spacing w:before="0"/>
        <w:ind w:right="112" w:firstLine="720"/>
        <w:contextualSpacing/>
        <w:jc w:val="both"/>
        <w:rPr>
          <w:rFonts w:ascii="Arial" w:hAnsi="Arial" w:cs="Arial"/>
          <w:sz w:val="21"/>
          <w:szCs w:val="21"/>
          <w:lang w:val="ru-RU"/>
        </w:rPr>
      </w:pPr>
      <w:proofErr w:type="gramStart"/>
      <w:r w:rsidRPr="00632ABA">
        <w:rPr>
          <w:rFonts w:ascii="Arial" w:hAnsi="Arial" w:cs="Arial"/>
          <w:sz w:val="21"/>
          <w:szCs w:val="21"/>
          <w:lang w:val="ru-RU"/>
        </w:rPr>
        <w:t>дан</w:t>
      </w:r>
      <w:proofErr w:type="gramEnd"/>
      <w:r w:rsidRPr="00632ABA">
        <w:rPr>
          <w:rFonts w:ascii="Arial" w:hAnsi="Arial" w:cs="Arial"/>
          <w:sz w:val="21"/>
          <w:szCs w:val="21"/>
          <w:lang w:val="ru-RU"/>
        </w:rPr>
        <w:t>і про водозбірну площу поверхневого стоку та максимальні витрати зливових і талих</w:t>
      </w:r>
      <w:r w:rsidR="00C57829">
        <w:rPr>
          <w:rFonts w:ascii="Arial" w:hAnsi="Arial" w:cs="Arial"/>
          <w:sz w:val="21"/>
          <w:szCs w:val="21"/>
          <w:lang w:val="ru-RU"/>
        </w:rPr>
        <w:t xml:space="preserve"> </w:t>
      </w:r>
      <w:r w:rsidRPr="00632ABA">
        <w:rPr>
          <w:rFonts w:ascii="Arial" w:hAnsi="Arial" w:cs="Arial"/>
          <w:sz w:val="21"/>
          <w:szCs w:val="21"/>
          <w:lang w:val="ru-RU"/>
        </w:rPr>
        <w:t>вод.</w:t>
      </w:r>
    </w:p>
    <w:p w:rsidR="003E2328" w:rsidRPr="00632ABA" w:rsidRDefault="003527C7" w:rsidP="007E717E">
      <w:pPr>
        <w:pStyle w:val="a4"/>
        <w:numPr>
          <w:ilvl w:val="1"/>
          <w:numId w:val="19"/>
        </w:numPr>
        <w:tabs>
          <w:tab w:val="left" w:pos="1421"/>
        </w:tabs>
        <w:spacing w:before="0"/>
        <w:ind w:left="1420" w:hanging="588"/>
        <w:contextualSpacing/>
        <w:rPr>
          <w:rFonts w:ascii="Arial" w:hAnsi="Arial" w:cs="Arial"/>
          <w:sz w:val="21"/>
          <w:szCs w:val="21"/>
          <w:lang w:val="ru-RU"/>
        </w:rPr>
      </w:pPr>
      <w:r w:rsidRPr="00632ABA">
        <w:rPr>
          <w:rFonts w:ascii="Arial" w:hAnsi="Arial" w:cs="Arial"/>
          <w:sz w:val="21"/>
          <w:szCs w:val="21"/>
          <w:lang w:val="ru-RU"/>
        </w:rPr>
        <w:t>Місця буріння розвідувальних свердловин повинні бути зафіксовані</w:t>
      </w:r>
    </w:p>
    <w:p w:rsidR="003E2328" w:rsidRPr="00632ABA" w:rsidRDefault="003527C7" w:rsidP="007E717E">
      <w:pPr>
        <w:pStyle w:val="a3"/>
        <w:spacing w:before="0"/>
        <w:ind w:left="94" w:right="1516" w:firstLine="0"/>
        <w:contextualSpacing/>
        <w:jc w:val="center"/>
        <w:rPr>
          <w:rFonts w:ascii="Arial" w:hAnsi="Arial" w:cs="Arial"/>
          <w:sz w:val="21"/>
          <w:szCs w:val="21"/>
          <w:lang w:val="ru-RU"/>
        </w:rPr>
      </w:pPr>
      <w:r w:rsidRPr="00632ABA">
        <w:rPr>
          <w:rFonts w:ascii="Arial" w:hAnsi="Arial" w:cs="Arial"/>
          <w:sz w:val="21"/>
          <w:szCs w:val="21"/>
          <w:lang w:val="ru-RU"/>
        </w:rPr>
        <w:t>на плані, а також вживатися заходи щодо їх ліквідації та тампонажу.</w:t>
      </w:r>
    </w:p>
    <w:p w:rsidR="003E2328" w:rsidRPr="00632ABA" w:rsidRDefault="003527C7" w:rsidP="007E717E">
      <w:pPr>
        <w:pStyle w:val="1"/>
        <w:numPr>
          <w:ilvl w:val="0"/>
          <w:numId w:val="19"/>
        </w:numPr>
        <w:tabs>
          <w:tab w:val="left" w:pos="1045"/>
        </w:tabs>
        <w:spacing w:before="80" w:after="80"/>
        <w:ind w:left="1043"/>
        <w:contextualSpacing/>
        <w:rPr>
          <w:rFonts w:ascii="Arial" w:hAnsi="Arial" w:cs="Arial"/>
          <w:sz w:val="21"/>
          <w:szCs w:val="21"/>
        </w:rPr>
      </w:pPr>
      <w:bookmarkStart w:id="6" w:name="6_РОЗРАХУНОК_ПОТУЖНОСТІ_ПТВ"/>
      <w:bookmarkEnd w:id="6"/>
      <w:proofErr w:type="gramStart"/>
      <w:r w:rsidRPr="00632ABA">
        <w:rPr>
          <w:rFonts w:ascii="Arial" w:hAnsi="Arial" w:cs="Arial"/>
          <w:sz w:val="21"/>
          <w:szCs w:val="21"/>
        </w:rPr>
        <w:t>РОЗРАХУНОК</w:t>
      </w:r>
      <w:r w:rsidR="00632ABA" w:rsidRPr="00632ABA">
        <w:rPr>
          <w:rFonts w:ascii="Arial" w:hAnsi="Arial" w:cs="Arial"/>
          <w:sz w:val="21"/>
          <w:szCs w:val="21"/>
          <w:lang w:val="uk-UA"/>
        </w:rPr>
        <w:t xml:space="preserve"> </w:t>
      </w:r>
      <w:r w:rsidRPr="00632ABA">
        <w:rPr>
          <w:rFonts w:ascii="Arial" w:hAnsi="Arial" w:cs="Arial"/>
          <w:sz w:val="21"/>
          <w:szCs w:val="21"/>
        </w:rPr>
        <w:t xml:space="preserve"> ПОТУЖНОСТІ</w:t>
      </w:r>
      <w:proofErr w:type="gramEnd"/>
      <w:r w:rsidR="00632ABA" w:rsidRPr="00632ABA">
        <w:rPr>
          <w:rFonts w:ascii="Arial" w:hAnsi="Arial" w:cs="Arial"/>
          <w:sz w:val="21"/>
          <w:szCs w:val="21"/>
          <w:lang w:val="uk-UA"/>
        </w:rPr>
        <w:t xml:space="preserve"> </w:t>
      </w:r>
      <w:r w:rsidRPr="00632ABA">
        <w:rPr>
          <w:rFonts w:ascii="Arial" w:hAnsi="Arial" w:cs="Arial"/>
          <w:sz w:val="21"/>
          <w:szCs w:val="21"/>
        </w:rPr>
        <w:t>ПТВ</w:t>
      </w:r>
    </w:p>
    <w:p w:rsidR="003E2328" w:rsidRPr="00113DB3" w:rsidRDefault="003527C7" w:rsidP="007E717E">
      <w:pPr>
        <w:pStyle w:val="a4"/>
        <w:numPr>
          <w:ilvl w:val="1"/>
          <w:numId w:val="19"/>
        </w:numPr>
        <w:tabs>
          <w:tab w:val="left" w:pos="1553"/>
        </w:tabs>
        <w:spacing w:before="0"/>
        <w:ind w:left="112" w:right="111" w:firstLine="720"/>
        <w:contextualSpacing/>
        <w:jc w:val="both"/>
        <w:rPr>
          <w:rFonts w:ascii="Arial" w:hAnsi="Arial" w:cs="Arial"/>
          <w:sz w:val="21"/>
          <w:szCs w:val="21"/>
        </w:rPr>
      </w:pPr>
      <w:r w:rsidRPr="00113DB3">
        <w:rPr>
          <w:rFonts w:ascii="Arial" w:hAnsi="Arial" w:cs="Arial"/>
          <w:sz w:val="21"/>
          <w:szCs w:val="21"/>
        </w:rPr>
        <w:t>Потужність полігона визначається сумарною кількістю токсичних відходів (тис. т), що може бути прийнята полігоном протягом одного року, включаючи відходи, що надходять безпосередньо на ділянки довгострокового зберігання і захоронення відходів, а також відходи, що надходять на вказані ділянки після їхоброблення.</w:t>
      </w:r>
    </w:p>
    <w:p w:rsidR="003E2328" w:rsidRPr="00113DB3" w:rsidRDefault="003527C7" w:rsidP="007E717E">
      <w:pPr>
        <w:pStyle w:val="a3"/>
        <w:spacing w:before="0"/>
        <w:ind w:right="111"/>
        <w:contextualSpacing/>
        <w:jc w:val="both"/>
        <w:rPr>
          <w:rFonts w:ascii="Arial" w:hAnsi="Arial" w:cs="Arial"/>
          <w:sz w:val="21"/>
          <w:szCs w:val="21"/>
          <w:lang w:val="ru-RU"/>
        </w:rPr>
      </w:pPr>
      <w:r w:rsidRPr="00113DB3">
        <w:rPr>
          <w:rFonts w:ascii="Arial" w:hAnsi="Arial" w:cs="Arial"/>
          <w:sz w:val="21"/>
          <w:szCs w:val="21"/>
          <w:lang w:val="ru-RU"/>
        </w:rPr>
        <w:lastRenderedPageBreak/>
        <w:t>За умови зберігання або захоронення відході</w:t>
      </w:r>
      <w:proofErr w:type="gramStart"/>
      <w:r w:rsidRPr="00113DB3">
        <w:rPr>
          <w:rFonts w:ascii="Arial" w:hAnsi="Arial" w:cs="Arial"/>
          <w:sz w:val="21"/>
          <w:szCs w:val="21"/>
          <w:lang w:val="ru-RU"/>
        </w:rPr>
        <w:t>в</w:t>
      </w:r>
      <w:proofErr w:type="gramEnd"/>
      <w:r w:rsidRPr="00113DB3">
        <w:rPr>
          <w:rFonts w:ascii="Arial" w:hAnsi="Arial" w:cs="Arial"/>
          <w:sz w:val="21"/>
          <w:szCs w:val="21"/>
          <w:lang w:val="ru-RU"/>
        </w:rPr>
        <w:t xml:space="preserve"> </w:t>
      </w:r>
      <w:proofErr w:type="gramStart"/>
      <w:r w:rsidRPr="00113DB3">
        <w:rPr>
          <w:rFonts w:ascii="Arial" w:hAnsi="Arial" w:cs="Arial"/>
          <w:sz w:val="21"/>
          <w:szCs w:val="21"/>
          <w:lang w:val="ru-RU"/>
        </w:rPr>
        <w:t>у</w:t>
      </w:r>
      <w:proofErr w:type="gramEnd"/>
      <w:r w:rsidRPr="00113DB3">
        <w:rPr>
          <w:rFonts w:ascii="Arial" w:hAnsi="Arial" w:cs="Arial"/>
          <w:sz w:val="21"/>
          <w:szCs w:val="21"/>
          <w:lang w:val="ru-RU"/>
        </w:rPr>
        <w:t xml:space="preserve"> спеціальній тарі (контейнерах) враховується вага тари (контейнерів).</w:t>
      </w:r>
    </w:p>
    <w:p w:rsidR="003E2328" w:rsidRPr="00113DB3" w:rsidRDefault="003527C7" w:rsidP="007E717E">
      <w:pPr>
        <w:pStyle w:val="a4"/>
        <w:numPr>
          <w:ilvl w:val="1"/>
          <w:numId w:val="19"/>
        </w:numPr>
        <w:tabs>
          <w:tab w:val="left" w:pos="1553"/>
        </w:tabs>
        <w:spacing w:before="0"/>
        <w:ind w:left="112" w:right="109" w:firstLine="720"/>
        <w:contextualSpacing/>
        <w:jc w:val="both"/>
        <w:rPr>
          <w:rFonts w:ascii="Arial" w:hAnsi="Arial" w:cs="Arial"/>
          <w:sz w:val="21"/>
          <w:szCs w:val="21"/>
          <w:lang w:val="ru-RU"/>
        </w:rPr>
      </w:pPr>
      <w:r w:rsidRPr="00113DB3">
        <w:rPr>
          <w:rFonts w:ascii="Arial" w:hAnsi="Arial" w:cs="Arial"/>
          <w:sz w:val="21"/>
          <w:szCs w:val="21"/>
          <w:lang w:val="ru-RU"/>
        </w:rPr>
        <w:t xml:space="preserve">Місткість кожної карти на ділянці захоронення відходів визначається з урахуванням класу небезпеки та орієнтовної кількості кожного виду відходів, що можуть надійти безпосередньо від промислових </w:t>
      </w:r>
      <w:proofErr w:type="gramStart"/>
      <w:r w:rsidRPr="00113DB3">
        <w:rPr>
          <w:rFonts w:ascii="Arial" w:hAnsi="Arial" w:cs="Arial"/>
          <w:sz w:val="21"/>
          <w:szCs w:val="21"/>
          <w:lang w:val="ru-RU"/>
        </w:rPr>
        <w:t>п</w:t>
      </w:r>
      <w:proofErr w:type="gramEnd"/>
      <w:r w:rsidRPr="00113DB3">
        <w:rPr>
          <w:rFonts w:ascii="Arial" w:hAnsi="Arial" w:cs="Arial"/>
          <w:sz w:val="21"/>
          <w:szCs w:val="21"/>
          <w:lang w:val="ru-RU"/>
        </w:rPr>
        <w:t>ідприємств, також після оброблення(знешкодження).</w:t>
      </w:r>
    </w:p>
    <w:p w:rsidR="003E2328" w:rsidRPr="00113DB3" w:rsidRDefault="003527C7" w:rsidP="007E717E">
      <w:pPr>
        <w:pStyle w:val="a3"/>
        <w:spacing w:before="0"/>
        <w:ind w:right="112"/>
        <w:contextualSpacing/>
        <w:jc w:val="both"/>
        <w:rPr>
          <w:rFonts w:ascii="Arial" w:hAnsi="Arial" w:cs="Arial"/>
          <w:sz w:val="21"/>
          <w:szCs w:val="21"/>
          <w:lang w:val="ru-RU"/>
        </w:rPr>
      </w:pPr>
      <w:r w:rsidRPr="00113DB3">
        <w:rPr>
          <w:rFonts w:ascii="Arial" w:hAnsi="Arial" w:cs="Arial"/>
          <w:sz w:val="21"/>
          <w:szCs w:val="21"/>
          <w:lang w:val="ru-RU"/>
        </w:rPr>
        <w:t>6.3. Місткість та умови зберігання токсичних відході</w:t>
      </w:r>
      <w:proofErr w:type="gramStart"/>
      <w:r w:rsidRPr="00113DB3">
        <w:rPr>
          <w:rFonts w:ascii="Arial" w:hAnsi="Arial" w:cs="Arial"/>
          <w:sz w:val="21"/>
          <w:szCs w:val="21"/>
          <w:lang w:val="ru-RU"/>
        </w:rPr>
        <w:t>в</w:t>
      </w:r>
      <w:proofErr w:type="gramEnd"/>
      <w:r w:rsidRPr="00113DB3">
        <w:rPr>
          <w:rFonts w:ascii="Arial" w:hAnsi="Arial" w:cs="Arial"/>
          <w:sz w:val="21"/>
          <w:szCs w:val="21"/>
          <w:lang w:val="ru-RU"/>
        </w:rPr>
        <w:t xml:space="preserve"> на ділянці довгострокового зберігання повинні визначатися за умови суворого дотримання вимог екологічної </w:t>
      </w:r>
      <w:proofErr w:type="gramStart"/>
      <w:r w:rsidRPr="00113DB3">
        <w:rPr>
          <w:rFonts w:ascii="Arial" w:hAnsi="Arial" w:cs="Arial"/>
          <w:sz w:val="21"/>
          <w:szCs w:val="21"/>
          <w:lang w:val="ru-RU"/>
        </w:rPr>
        <w:t>та</w:t>
      </w:r>
      <w:proofErr w:type="gramEnd"/>
      <w:r w:rsidRPr="00113DB3">
        <w:rPr>
          <w:rFonts w:ascii="Arial" w:hAnsi="Arial" w:cs="Arial"/>
          <w:sz w:val="21"/>
          <w:szCs w:val="21"/>
          <w:lang w:val="ru-RU"/>
        </w:rPr>
        <w:t xml:space="preserve"> санітарно-епідеміологічної безпеки.</w:t>
      </w:r>
    </w:p>
    <w:p w:rsidR="003E2328" w:rsidRPr="00113DB3" w:rsidRDefault="003527C7" w:rsidP="007E717E">
      <w:pPr>
        <w:pStyle w:val="1"/>
        <w:numPr>
          <w:ilvl w:val="0"/>
          <w:numId w:val="19"/>
        </w:numPr>
        <w:tabs>
          <w:tab w:val="left" w:pos="1045"/>
        </w:tabs>
        <w:spacing w:before="80" w:after="80"/>
        <w:ind w:left="1043"/>
        <w:contextualSpacing/>
        <w:rPr>
          <w:rFonts w:ascii="Arial" w:hAnsi="Arial" w:cs="Arial"/>
          <w:sz w:val="21"/>
          <w:szCs w:val="21"/>
        </w:rPr>
      </w:pPr>
      <w:bookmarkStart w:id="7" w:name="7_ПЛАНУВАЛЬНІ_ТА_КОНСТРУКТИВНІ_ВИМОГИ"/>
      <w:bookmarkEnd w:id="7"/>
      <w:r w:rsidRPr="00113DB3">
        <w:rPr>
          <w:rFonts w:ascii="Arial" w:hAnsi="Arial" w:cs="Arial"/>
          <w:sz w:val="21"/>
          <w:szCs w:val="21"/>
        </w:rPr>
        <w:t>ПЛАНУВАЛЬНІ ТА КОНСТРУКТИВНІ</w:t>
      </w:r>
      <w:r w:rsidR="00F865D4">
        <w:rPr>
          <w:rFonts w:ascii="Arial" w:hAnsi="Arial" w:cs="Arial"/>
          <w:sz w:val="21"/>
          <w:szCs w:val="21"/>
          <w:lang w:val="uk-UA"/>
        </w:rPr>
        <w:t xml:space="preserve"> </w:t>
      </w:r>
      <w:r w:rsidRPr="00113DB3">
        <w:rPr>
          <w:rFonts w:ascii="Arial" w:hAnsi="Arial" w:cs="Arial"/>
          <w:sz w:val="21"/>
          <w:szCs w:val="21"/>
        </w:rPr>
        <w:t>ВИМОГИ</w:t>
      </w:r>
    </w:p>
    <w:p w:rsidR="003E2328" w:rsidRPr="00113DB3" w:rsidRDefault="003527C7" w:rsidP="007E717E">
      <w:pPr>
        <w:pStyle w:val="a4"/>
        <w:numPr>
          <w:ilvl w:val="1"/>
          <w:numId w:val="19"/>
        </w:numPr>
        <w:tabs>
          <w:tab w:val="left" w:pos="1256"/>
        </w:tabs>
        <w:spacing w:before="0"/>
        <w:ind w:firstLine="141"/>
        <w:contextualSpacing/>
        <w:rPr>
          <w:rFonts w:ascii="Arial" w:hAnsi="Arial" w:cs="Arial"/>
          <w:sz w:val="21"/>
          <w:szCs w:val="21"/>
          <w:lang w:val="ru-RU"/>
        </w:rPr>
      </w:pPr>
      <w:r w:rsidRPr="00113DB3">
        <w:rPr>
          <w:rFonts w:ascii="Arial" w:hAnsi="Arial" w:cs="Arial"/>
          <w:sz w:val="21"/>
          <w:szCs w:val="21"/>
          <w:lang w:val="ru-RU"/>
        </w:rPr>
        <w:t>Проект полігона згідно з ДБН А 2.2.-3 має складатися з таких</w:t>
      </w:r>
      <w:r w:rsidR="007E717E">
        <w:rPr>
          <w:rFonts w:ascii="Arial" w:hAnsi="Arial" w:cs="Arial"/>
          <w:sz w:val="21"/>
          <w:szCs w:val="21"/>
          <w:lang w:val="ru-RU"/>
        </w:rPr>
        <w:t xml:space="preserve"> </w:t>
      </w:r>
      <w:r w:rsidRPr="00113DB3">
        <w:rPr>
          <w:rFonts w:ascii="Arial" w:hAnsi="Arial" w:cs="Arial"/>
          <w:sz w:val="21"/>
          <w:szCs w:val="21"/>
          <w:lang w:val="ru-RU"/>
        </w:rPr>
        <w:t>розділі</w:t>
      </w:r>
      <w:proofErr w:type="gramStart"/>
      <w:r w:rsidRPr="00113DB3">
        <w:rPr>
          <w:rFonts w:ascii="Arial" w:hAnsi="Arial" w:cs="Arial"/>
          <w:sz w:val="21"/>
          <w:szCs w:val="21"/>
          <w:lang w:val="ru-RU"/>
        </w:rPr>
        <w:t>в</w:t>
      </w:r>
      <w:proofErr w:type="gramEnd"/>
      <w:r w:rsidRPr="00113DB3">
        <w:rPr>
          <w:rFonts w:ascii="Arial" w:hAnsi="Arial" w:cs="Arial"/>
          <w:sz w:val="21"/>
          <w:szCs w:val="21"/>
          <w:lang w:val="ru-RU"/>
        </w:rPr>
        <w:t>:</w:t>
      </w:r>
    </w:p>
    <w:p w:rsidR="003E2328" w:rsidRPr="00113DB3" w:rsidRDefault="003527C7" w:rsidP="007E717E">
      <w:pPr>
        <w:pStyle w:val="a4"/>
        <w:numPr>
          <w:ilvl w:val="0"/>
          <w:numId w:val="15"/>
        </w:numPr>
        <w:tabs>
          <w:tab w:val="left" w:pos="851"/>
        </w:tabs>
        <w:spacing w:before="0"/>
        <w:ind w:left="964" w:hanging="140"/>
        <w:contextualSpacing/>
        <w:rPr>
          <w:rFonts w:ascii="Arial" w:hAnsi="Arial" w:cs="Arial"/>
          <w:sz w:val="21"/>
          <w:szCs w:val="21"/>
          <w:lang w:val="ru-RU"/>
        </w:rPr>
      </w:pPr>
      <w:r w:rsidRPr="00113DB3">
        <w:rPr>
          <w:rFonts w:ascii="Arial" w:hAnsi="Arial" w:cs="Arial"/>
          <w:sz w:val="21"/>
          <w:szCs w:val="21"/>
          <w:lang w:val="ru-RU"/>
        </w:rPr>
        <w:t>загальна пояснювальна записка такреслення;</w:t>
      </w:r>
    </w:p>
    <w:p w:rsidR="003E2328" w:rsidRPr="00113DB3" w:rsidRDefault="003527C7" w:rsidP="007E717E">
      <w:pPr>
        <w:pStyle w:val="a4"/>
        <w:numPr>
          <w:ilvl w:val="0"/>
          <w:numId w:val="15"/>
        </w:numPr>
        <w:tabs>
          <w:tab w:val="left" w:pos="992"/>
        </w:tabs>
        <w:spacing w:before="0"/>
        <w:ind w:left="113" w:right="110" w:firstLine="720"/>
        <w:contextualSpacing/>
        <w:jc w:val="both"/>
        <w:rPr>
          <w:rFonts w:ascii="Arial" w:hAnsi="Arial" w:cs="Arial"/>
          <w:sz w:val="21"/>
          <w:szCs w:val="21"/>
          <w:lang w:val="ru-RU"/>
        </w:rPr>
      </w:pPr>
      <w:r w:rsidRPr="00113DB3">
        <w:rPr>
          <w:rFonts w:ascii="Arial" w:hAnsi="Arial" w:cs="Arial"/>
          <w:sz w:val="21"/>
          <w:szCs w:val="21"/>
          <w:lang w:val="ru-RU"/>
        </w:rPr>
        <w:t xml:space="preserve">технологічний розділ: розрахунок місткості, технологічна схема з урахуванням черговості будівництва, поздовжній і поперечний технологічні розрізи, режим експлуатації, розрахунок потреби в експлуатаційному персоналі, машинах і механізмах, рекомендації щодо рекультивації ділянки </w:t>
      </w:r>
      <w:proofErr w:type="gramStart"/>
      <w:r w:rsidRPr="00113DB3">
        <w:rPr>
          <w:rFonts w:ascii="Arial" w:hAnsi="Arial" w:cs="Arial"/>
          <w:sz w:val="21"/>
          <w:szCs w:val="21"/>
          <w:lang w:val="ru-RU"/>
        </w:rPr>
        <w:t>п</w:t>
      </w:r>
      <w:proofErr w:type="gramEnd"/>
      <w:r w:rsidRPr="00113DB3">
        <w:rPr>
          <w:rFonts w:ascii="Arial" w:hAnsi="Arial" w:cs="Arial"/>
          <w:sz w:val="21"/>
          <w:szCs w:val="21"/>
          <w:lang w:val="ru-RU"/>
        </w:rPr>
        <w:t>ісля закриття ПТВ;</w:t>
      </w:r>
    </w:p>
    <w:p w:rsidR="003E2328" w:rsidRPr="00113DB3" w:rsidRDefault="003527C7" w:rsidP="007E717E">
      <w:pPr>
        <w:pStyle w:val="a4"/>
        <w:numPr>
          <w:ilvl w:val="0"/>
          <w:numId w:val="15"/>
        </w:numPr>
        <w:tabs>
          <w:tab w:val="left" w:pos="992"/>
        </w:tabs>
        <w:spacing w:before="0"/>
        <w:ind w:left="991" w:hanging="159"/>
        <w:contextualSpacing/>
        <w:rPr>
          <w:rFonts w:ascii="Arial" w:hAnsi="Arial" w:cs="Arial"/>
          <w:sz w:val="21"/>
          <w:szCs w:val="21"/>
        </w:rPr>
      </w:pPr>
      <w:r w:rsidRPr="00113DB3">
        <w:rPr>
          <w:rFonts w:ascii="Arial" w:hAnsi="Arial" w:cs="Arial"/>
          <w:sz w:val="21"/>
          <w:szCs w:val="21"/>
        </w:rPr>
        <w:t>охорона праці, протипожежні</w:t>
      </w:r>
      <w:r w:rsidR="00C57829">
        <w:rPr>
          <w:rFonts w:ascii="Arial" w:hAnsi="Arial" w:cs="Arial"/>
          <w:sz w:val="21"/>
          <w:szCs w:val="21"/>
          <w:lang w:val="uk-UA"/>
        </w:rPr>
        <w:t xml:space="preserve"> </w:t>
      </w:r>
      <w:r w:rsidRPr="00113DB3">
        <w:rPr>
          <w:rFonts w:ascii="Arial" w:hAnsi="Arial" w:cs="Arial"/>
          <w:sz w:val="21"/>
          <w:szCs w:val="21"/>
        </w:rPr>
        <w:t>заходи;</w:t>
      </w:r>
    </w:p>
    <w:p w:rsidR="003E2328" w:rsidRPr="005A4C6E" w:rsidRDefault="003527C7" w:rsidP="00C57829">
      <w:pPr>
        <w:pStyle w:val="a4"/>
        <w:numPr>
          <w:ilvl w:val="0"/>
          <w:numId w:val="15"/>
        </w:numPr>
        <w:tabs>
          <w:tab w:val="left" w:pos="142"/>
        </w:tabs>
        <w:spacing w:before="0"/>
        <w:ind w:left="142" w:right="341" w:firstLine="709"/>
        <w:contextualSpacing/>
        <w:jc w:val="both"/>
        <w:rPr>
          <w:rFonts w:ascii="Arial" w:hAnsi="Arial" w:cs="Arial"/>
          <w:sz w:val="21"/>
          <w:szCs w:val="21"/>
        </w:rPr>
      </w:pPr>
      <w:r w:rsidRPr="005A4C6E">
        <w:rPr>
          <w:rFonts w:ascii="Arial" w:hAnsi="Arial" w:cs="Arial"/>
          <w:sz w:val="21"/>
          <w:szCs w:val="21"/>
          <w:lang w:val="ru-RU"/>
        </w:rPr>
        <w:t>генеральний</w:t>
      </w:r>
      <w:r w:rsidRPr="005A4C6E">
        <w:rPr>
          <w:rFonts w:ascii="Arial" w:hAnsi="Arial" w:cs="Arial"/>
          <w:sz w:val="21"/>
          <w:szCs w:val="21"/>
        </w:rPr>
        <w:t xml:space="preserve">  </w:t>
      </w:r>
      <w:r w:rsidRPr="005A4C6E">
        <w:rPr>
          <w:rFonts w:ascii="Arial" w:hAnsi="Arial" w:cs="Arial"/>
          <w:sz w:val="21"/>
          <w:szCs w:val="21"/>
          <w:lang w:val="ru-RU"/>
        </w:rPr>
        <w:t>план</w:t>
      </w:r>
      <w:r w:rsidRPr="005A4C6E">
        <w:rPr>
          <w:rFonts w:ascii="Arial" w:hAnsi="Arial" w:cs="Arial"/>
          <w:sz w:val="21"/>
          <w:szCs w:val="21"/>
        </w:rPr>
        <w:t xml:space="preserve">  </w:t>
      </w:r>
      <w:r w:rsidRPr="005A4C6E">
        <w:rPr>
          <w:rFonts w:ascii="Arial" w:hAnsi="Arial" w:cs="Arial"/>
          <w:sz w:val="21"/>
          <w:szCs w:val="21"/>
          <w:lang w:val="ru-RU"/>
        </w:rPr>
        <w:t>ділянки</w:t>
      </w:r>
      <w:r w:rsidRPr="005A4C6E">
        <w:rPr>
          <w:rFonts w:ascii="Arial" w:hAnsi="Arial" w:cs="Arial"/>
          <w:sz w:val="21"/>
          <w:szCs w:val="21"/>
        </w:rPr>
        <w:t xml:space="preserve">:   </w:t>
      </w:r>
      <w:r w:rsidRPr="005A4C6E">
        <w:rPr>
          <w:rFonts w:ascii="Arial" w:hAnsi="Arial" w:cs="Arial"/>
          <w:sz w:val="21"/>
          <w:szCs w:val="21"/>
          <w:lang w:val="ru-RU"/>
        </w:rPr>
        <w:t>вертикальне</w:t>
      </w:r>
      <w:r w:rsidRPr="005A4C6E">
        <w:rPr>
          <w:rFonts w:ascii="Arial" w:hAnsi="Arial" w:cs="Arial"/>
          <w:sz w:val="21"/>
          <w:szCs w:val="21"/>
        </w:rPr>
        <w:t xml:space="preserve">   </w:t>
      </w:r>
      <w:r w:rsidRPr="005A4C6E">
        <w:rPr>
          <w:rFonts w:ascii="Arial" w:hAnsi="Arial" w:cs="Arial"/>
          <w:sz w:val="21"/>
          <w:szCs w:val="21"/>
          <w:lang w:val="ru-RU"/>
        </w:rPr>
        <w:t>планування</w:t>
      </w:r>
      <w:r w:rsidRPr="005A4C6E">
        <w:rPr>
          <w:rFonts w:ascii="Arial" w:hAnsi="Arial" w:cs="Arial"/>
          <w:sz w:val="21"/>
          <w:szCs w:val="21"/>
        </w:rPr>
        <w:t xml:space="preserve">, </w:t>
      </w:r>
      <w:r w:rsidRPr="005A4C6E">
        <w:rPr>
          <w:rFonts w:ascii="Arial" w:hAnsi="Arial" w:cs="Arial"/>
          <w:sz w:val="21"/>
          <w:szCs w:val="21"/>
          <w:lang w:val="ru-RU"/>
        </w:rPr>
        <w:t>упорядкування</w:t>
      </w:r>
      <w:proofErr w:type="gramStart"/>
      <w:r w:rsidRPr="005A4C6E">
        <w:rPr>
          <w:rFonts w:ascii="Arial" w:hAnsi="Arial" w:cs="Arial"/>
          <w:sz w:val="21"/>
          <w:szCs w:val="21"/>
        </w:rPr>
        <w:t>,</w:t>
      </w:r>
      <w:r w:rsidRPr="005A4C6E">
        <w:rPr>
          <w:rFonts w:ascii="Arial" w:hAnsi="Arial" w:cs="Arial"/>
          <w:sz w:val="21"/>
          <w:szCs w:val="21"/>
          <w:lang w:val="ru-RU"/>
        </w:rPr>
        <w:t>д</w:t>
      </w:r>
      <w:proofErr w:type="gramEnd"/>
      <w:r w:rsidRPr="005A4C6E">
        <w:rPr>
          <w:rFonts w:ascii="Arial" w:hAnsi="Arial" w:cs="Arial"/>
          <w:sz w:val="21"/>
          <w:szCs w:val="21"/>
          <w:lang w:val="ru-RU"/>
        </w:rPr>
        <w:t>ороги</w:t>
      </w:r>
      <w:r w:rsidRPr="005A4C6E">
        <w:rPr>
          <w:rFonts w:ascii="Arial" w:hAnsi="Arial" w:cs="Arial"/>
          <w:sz w:val="21"/>
          <w:szCs w:val="21"/>
        </w:rPr>
        <w:t xml:space="preserve">, </w:t>
      </w:r>
      <w:r w:rsidRPr="005A4C6E">
        <w:rPr>
          <w:rFonts w:ascii="Arial" w:hAnsi="Arial" w:cs="Arial"/>
          <w:sz w:val="21"/>
          <w:szCs w:val="21"/>
          <w:lang w:val="ru-RU"/>
        </w:rPr>
        <w:t>спеціальні</w:t>
      </w:r>
      <w:r w:rsidRPr="005A4C6E">
        <w:rPr>
          <w:rFonts w:ascii="Arial" w:hAnsi="Arial" w:cs="Arial"/>
          <w:sz w:val="21"/>
          <w:szCs w:val="21"/>
        </w:rPr>
        <w:t xml:space="preserve"> </w:t>
      </w:r>
      <w:r w:rsidRPr="005A4C6E">
        <w:rPr>
          <w:rFonts w:ascii="Arial" w:hAnsi="Arial" w:cs="Arial"/>
          <w:sz w:val="21"/>
          <w:szCs w:val="21"/>
          <w:lang w:val="ru-RU"/>
        </w:rPr>
        <w:t>гідротехнічні</w:t>
      </w:r>
      <w:r w:rsidRPr="005A4C6E">
        <w:rPr>
          <w:rFonts w:ascii="Arial" w:hAnsi="Arial" w:cs="Arial"/>
          <w:sz w:val="21"/>
          <w:szCs w:val="21"/>
        </w:rPr>
        <w:t xml:space="preserve"> </w:t>
      </w:r>
      <w:r w:rsidRPr="005A4C6E">
        <w:rPr>
          <w:rFonts w:ascii="Arial" w:hAnsi="Arial" w:cs="Arial"/>
          <w:sz w:val="21"/>
          <w:szCs w:val="21"/>
          <w:lang w:val="ru-RU"/>
        </w:rPr>
        <w:t>споруди</w:t>
      </w:r>
      <w:r w:rsidRPr="005A4C6E">
        <w:rPr>
          <w:rFonts w:ascii="Arial" w:hAnsi="Arial" w:cs="Arial"/>
          <w:sz w:val="21"/>
          <w:szCs w:val="21"/>
        </w:rPr>
        <w:t xml:space="preserve"> (</w:t>
      </w:r>
      <w:r w:rsidRPr="005A4C6E">
        <w:rPr>
          <w:rFonts w:ascii="Arial" w:hAnsi="Arial" w:cs="Arial"/>
          <w:sz w:val="21"/>
          <w:szCs w:val="21"/>
          <w:lang w:val="ru-RU"/>
        </w:rPr>
        <w:t>водовідвідні</w:t>
      </w:r>
      <w:r w:rsidRPr="005A4C6E">
        <w:rPr>
          <w:rFonts w:ascii="Arial" w:hAnsi="Arial" w:cs="Arial"/>
          <w:sz w:val="21"/>
          <w:szCs w:val="21"/>
        </w:rPr>
        <w:t xml:space="preserve"> </w:t>
      </w:r>
      <w:r w:rsidRPr="005A4C6E">
        <w:rPr>
          <w:rFonts w:ascii="Arial" w:hAnsi="Arial" w:cs="Arial"/>
          <w:sz w:val="21"/>
          <w:szCs w:val="21"/>
          <w:lang w:val="ru-RU"/>
        </w:rPr>
        <w:t>нагірні</w:t>
      </w:r>
      <w:r w:rsidRPr="005A4C6E">
        <w:rPr>
          <w:rFonts w:ascii="Arial" w:hAnsi="Arial" w:cs="Arial"/>
          <w:sz w:val="21"/>
          <w:szCs w:val="21"/>
        </w:rPr>
        <w:t xml:space="preserve"> </w:t>
      </w:r>
      <w:r w:rsidRPr="005A4C6E">
        <w:rPr>
          <w:rFonts w:ascii="Arial" w:hAnsi="Arial" w:cs="Arial"/>
          <w:sz w:val="21"/>
          <w:szCs w:val="21"/>
          <w:lang w:val="ru-RU"/>
        </w:rPr>
        <w:t>канави</w:t>
      </w:r>
      <w:r w:rsidRPr="005A4C6E">
        <w:rPr>
          <w:rFonts w:ascii="Arial" w:hAnsi="Arial" w:cs="Arial"/>
          <w:sz w:val="21"/>
          <w:szCs w:val="21"/>
        </w:rPr>
        <w:t xml:space="preserve">, </w:t>
      </w:r>
      <w:r w:rsidRPr="005A4C6E">
        <w:rPr>
          <w:rFonts w:ascii="Arial" w:hAnsi="Arial" w:cs="Arial"/>
          <w:sz w:val="21"/>
          <w:szCs w:val="21"/>
          <w:lang w:val="ru-RU"/>
        </w:rPr>
        <w:t>дамби</w:t>
      </w:r>
      <w:r w:rsidRPr="005A4C6E">
        <w:rPr>
          <w:rFonts w:ascii="Arial" w:hAnsi="Arial" w:cs="Arial"/>
          <w:sz w:val="21"/>
          <w:szCs w:val="21"/>
        </w:rPr>
        <w:t xml:space="preserve">, </w:t>
      </w:r>
      <w:r w:rsidRPr="005A4C6E">
        <w:rPr>
          <w:rFonts w:ascii="Arial" w:hAnsi="Arial" w:cs="Arial"/>
          <w:sz w:val="21"/>
          <w:szCs w:val="21"/>
          <w:lang w:val="ru-RU"/>
        </w:rPr>
        <w:t>водонепроникні</w:t>
      </w:r>
      <w:r w:rsidRPr="005A4C6E">
        <w:rPr>
          <w:rFonts w:ascii="Arial" w:hAnsi="Arial" w:cs="Arial"/>
          <w:sz w:val="21"/>
          <w:szCs w:val="21"/>
        </w:rPr>
        <w:t xml:space="preserve"> </w:t>
      </w:r>
      <w:r w:rsidRPr="005A4C6E">
        <w:rPr>
          <w:rFonts w:ascii="Arial" w:hAnsi="Arial" w:cs="Arial"/>
          <w:sz w:val="21"/>
          <w:szCs w:val="21"/>
          <w:lang w:val="ru-RU"/>
        </w:rPr>
        <w:t>основи</w:t>
      </w:r>
      <w:r w:rsidRPr="005A4C6E">
        <w:rPr>
          <w:rFonts w:ascii="Arial" w:hAnsi="Arial" w:cs="Arial"/>
          <w:sz w:val="21"/>
          <w:szCs w:val="21"/>
        </w:rPr>
        <w:t xml:space="preserve"> </w:t>
      </w:r>
      <w:r w:rsidRPr="005A4C6E">
        <w:rPr>
          <w:rFonts w:ascii="Arial" w:hAnsi="Arial" w:cs="Arial"/>
          <w:sz w:val="21"/>
          <w:szCs w:val="21"/>
          <w:lang w:val="ru-RU"/>
        </w:rPr>
        <w:t>тощо</w:t>
      </w:r>
      <w:r w:rsidRPr="005A4C6E">
        <w:rPr>
          <w:rFonts w:ascii="Arial" w:hAnsi="Arial" w:cs="Arial"/>
          <w:sz w:val="21"/>
          <w:szCs w:val="21"/>
        </w:rPr>
        <w:t>);</w:t>
      </w:r>
    </w:p>
    <w:p w:rsidR="003E2328" w:rsidRPr="00113DB3" w:rsidRDefault="003527C7" w:rsidP="00C57829">
      <w:pPr>
        <w:pStyle w:val="a4"/>
        <w:numPr>
          <w:ilvl w:val="0"/>
          <w:numId w:val="15"/>
        </w:numPr>
        <w:tabs>
          <w:tab w:val="left" w:pos="992"/>
        </w:tabs>
        <w:spacing w:before="0"/>
        <w:ind w:left="1077" w:hanging="226"/>
        <w:contextualSpacing/>
        <w:rPr>
          <w:rFonts w:ascii="Arial" w:hAnsi="Arial" w:cs="Arial"/>
          <w:sz w:val="21"/>
          <w:szCs w:val="21"/>
        </w:rPr>
      </w:pPr>
      <w:r w:rsidRPr="00113DB3">
        <w:rPr>
          <w:rFonts w:ascii="Arial" w:hAnsi="Arial" w:cs="Arial"/>
          <w:sz w:val="21"/>
          <w:szCs w:val="21"/>
        </w:rPr>
        <w:t>архітектурно-будівельний</w:t>
      </w:r>
      <w:r w:rsidR="00C57829">
        <w:rPr>
          <w:rFonts w:ascii="Arial" w:hAnsi="Arial" w:cs="Arial"/>
          <w:sz w:val="21"/>
          <w:szCs w:val="21"/>
          <w:lang w:val="uk-UA"/>
        </w:rPr>
        <w:t xml:space="preserve"> </w:t>
      </w:r>
      <w:r w:rsidRPr="00113DB3">
        <w:rPr>
          <w:rFonts w:ascii="Arial" w:hAnsi="Arial" w:cs="Arial"/>
          <w:sz w:val="21"/>
          <w:szCs w:val="21"/>
        </w:rPr>
        <w:t>розділ;</w:t>
      </w:r>
    </w:p>
    <w:p w:rsidR="003E2328" w:rsidRPr="00113DB3" w:rsidRDefault="003527C7" w:rsidP="00C57829">
      <w:pPr>
        <w:pStyle w:val="a4"/>
        <w:numPr>
          <w:ilvl w:val="0"/>
          <w:numId w:val="15"/>
        </w:numPr>
        <w:tabs>
          <w:tab w:val="left" w:pos="992"/>
        </w:tabs>
        <w:spacing w:before="0"/>
        <w:ind w:right="111" w:firstLine="678"/>
        <w:contextualSpacing/>
        <w:jc w:val="both"/>
        <w:rPr>
          <w:rFonts w:ascii="Arial" w:hAnsi="Arial" w:cs="Arial"/>
          <w:sz w:val="21"/>
          <w:szCs w:val="21"/>
        </w:rPr>
      </w:pPr>
      <w:r w:rsidRPr="00113DB3">
        <w:rPr>
          <w:rFonts w:ascii="Arial" w:hAnsi="Arial" w:cs="Arial"/>
          <w:sz w:val="21"/>
          <w:szCs w:val="21"/>
        </w:rPr>
        <w:t>санітарно-технічний розділ (опалення та вентиляція, водопостачання та каналізація (зовнішня та внутрішня), тепломеханічна частина, газопостачання згідно з завданням на проектування та вихідними</w:t>
      </w:r>
      <w:r w:rsidR="00C57829">
        <w:rPr>
          <w:rFonts w:ascii="Arial" w:hAnsi="Arial" w:cs="Arial"/>
          <w:sz w:val="21"/>
          <w:szCs w:val="21"/>
          <w:lang w:val="uk-UA"/>
        </w:rPr>
        <w:t xml:space="preserve"> </w:t>
      </w:r>
      <w:r w:rsidRPr="00113DB3">
        <w:rPr>
          <w:rFonts w:ascii="Arial" w:hAnsi="Arial" w:cs="Arial"/>
          <w:sz w:val="21"/>
          <w:szCs w:val="21"/>
        </w:rPr>
        <w:t>даними);</w:t>
      </w:r>
    </w:p>
    <w:p w:rsidR="003E2328" w:rsidRPr="00113DB3" w:rsidRDefault="003527C7" w:rsidP="007E717E">
      <w:pPr>
        <w:pStyle w:val="a4"/>
        <w:numPr>
          <w:ilvl w:val="0"/>
          <w:numId w:val="15"/>
        </w:numPr>
        <w:tabs>
          <w:tab w:val="left" w:pos="992"/>
        </w:tabs>
        <w:spacing w:before="0"/>
        <w:ind w:left="991" w:hanging="159"/>
        <w:contextualSpacing/>
        <w:rPr>
          <w:rFonts w:ascii="Arial" w:hAnsi="Arial" w:cs="Arial"/>
          <w:sz w:val="21"/>
          <w:szCs w:val="21"/>
        </w:rPr>
      </w:pPr>
      <w:r w:rsidRPr="00113DB3">
        <w:rPr>
          <w:rFonts w:ascii="Arial" w:hAnsi="Arial" w:cs="Arial"/>
          <w:sz w:val="21"/>
          <w:szCs w:val="21"/>
        </w:rPr>
        <w:t>електротехнічний</w:t>
      </w:r>
      <w:r w:rsidR="00113DB3">
        <w:rPr>
          <w:rFonts w:ascii="Arial" w:hAnsi="Arial" w:cs="Arial"/>
          <w:sz w:val="21"/>
          <w:szCs w:val="21"/>
          <w:lang w:val="uk-UA"/>
        </w:rPr>
        <w:t xml:space="preserve"> </w:t>
      </w:r>
      <w:r w:rsidRPr="00113DB3">
        <w:rPr>
          <w:rFonts w:ascii="Arial" w:hAnsi="Arial" w:cs="Arial"/>
          <w:sz w:val="21"/>
          <w:szCs w:val="21"/>
        </w:rPr>
        <w:t>розділ;</w:t>
      </w:r>
    </w:p>
    <w:p w:rsidR="003E2328" w:rsidRPr="00113DB3" w:rsidRDefault="003527C7" w:rsidP="007E717E">
      <w:pPr>
        <w:pStyle w:val="a4"/>
        <w:numPr>
          <w:ilvl w:val="0"/>
          <w:numId w:val="15"/>
        </w:numPr>
        <w:tabs>
          <w:tab w:val="left" w:pos="992"/>
        </w:tabs>
        <w:spacing w:before="0"/>
        <w:ind w:left="991" w:hanging="159"/>
        <w:contextualSpacing/>
        <w:rPr>
          <w:rFonts w:ascii="Arial" w:hAnsi="Arial" w:cs="Arial"/>
          <w:sz w:val="21"/>
          <w:szCs w:val="21"/>
        </w:rPr>
      </w:pPr>
      <w:r w:rsidRPr="00113DB3">
        <w:rPr>
          <w:rFonts w:ascii="Arial" w:hAnsi="Arial" w:cs="Arial"/>
          <w:sz w:val="21"/>
          <w:szCs w:val="21"/>
        </w:rPr>
        <w:t>основні техніко-економічні</w:t>
      </w:r>
      <w:r w:rsidR="00113DB3">
        <w:rPr>
          <w:rFonts w:ascii="Arial" w:hAnsi="Arial" w:cs="Arial"/>
          <w:sz w:val="21"/>
          <w:szCs w:val="21"/>
          <w:lang w:val="uk-UA"/>
        </w:rPr>
        <w:t xml:space="preserve"> </w:t>
      </w:r>
      <w:r w:rsidRPr="00113DB3">
        <w:rPr>
          <w:rFonts w:ascii="Arial" w:hAnsi="Arial" w:cs="Arial"/>
          <w:sz w:val="21"/>
          <w:szCs w:val="21"/>
        </w:rPr>
        <w:t>показники;</w:t>
      </w:r>
    </w:p>
    <w:p w:rsidR="003E2328" w:rsidRPr="00113DB3" w:rsidRDefault="003527C7" w:rsidP="007E717E">
      <w:pPr>
        <w:pStyle w:val="a4"/>
        <w:numPr>
          <w:ilvl w:val="0"/>
          <w:numId w:val="15"/>
        </w:numPr>
        <w:tabs>
          <w:tab w:val="left" w:pos="996"/>
        </w:tabs>
        <w:spacing w:before="0"/>
        <w:ind w:left="996" w:hanging="164"/>
        <w:contextualSpacing/>
        <w:rPr>
          <w:rFonts w:ascii="Arial" w:hAnsi="Arial" w:cs="Arial"/>
          <w:sz w:val="21"/>
          <w:szCs w:val="21"/>
        </w:rPr>
      </w:pPr>
      <w:r w:rsidRPr="00113DB3">
        <w:rPr>
          <w:rFonts w:ascii="Arial" w:hAnsi="Arial" w:cs="Arial"/>
          <w:sz w:val="21"/>
          <w:szCs w:val="21"/>
        </w:rPr>
        <w:t>звідний</w:t>
      </w:r>
      <w:r w:rsidR="00113DB3">
        <w:rPr>
          <w:rFonts w:ascii="Arial" w:hAnsi="Arial" w:cs="Arial"/>
          <w:sz w:val="21"/>
          <w:szCs w:val="21"/>
          <w:lang w:val="uk-UA"/>
        </w:rPr>
        <w:t xml:space="preserve"> </w:t>
      </w:r>
      <w:r w:rsidRPr="00113DB3">
        <w:rPr>
          <w:rFonts w:ascii="Arial" w:hAnsi="Arial" w:cs="Arial"/>
          <w:sz w:val="21"/>
          <w:szCs w:val="21"/>
        </w:rPr>
        <w:t>кошторис;</w:t>
      </w:r>
    </w:p>
    <w:p w:rsidR="003E2328" w:rsidRPr="00113DB3" w:rsidRDefault="003527C7" w:rsidP="007E717E">
      <w:pPr>
        <w:pStyle w:val="a4"/>
        <w:numPr>
          <w:ilvl w:val="0"/>
          <w:numId w:val="15"/>
        </w:numPr>
        <w:tabs>
          <w:tab w:val="left" w:pos="996"/>
        </w:tabs>
        <w:spacing w:before="0"/>
        <w:ind w:left="996" w:hanging="164"/>
        <w:contextualSpacing/>
        <w:rPr>
          <w:rFonts w:ascii="Arial" w:hAnsi="Arial" w:cs="Arial"/>
          <w:sz w:val="21"/>
          <w:szCs w:val="21"/>
          <w:lang w:val="ru-RU"/>
        </w:rPr>
      </w:pPr>
      <w:r w:rsidRPr="00113DB3">
        <w:rPr>
          <w:rFonts w:ascii="Arial" w:hAnsi="Arial" w:cs="Arial"/>
          <w:sz w:val="21"/>
          <w:szCs w:val="21"/>
          <w:lang w:val="ru-RU"/>
        </w:rPr>
        <w:t>оцінка впливу на навколишнє середовищ</w:t>
      </w:r>
      <w:proofErr w:type="gramStart"/>
      <w:r w:rsidRPr="00113DB3">
        <w:rPr>
          <w:rFonts w:ascii="Arial" w:hAnsi="Arial" w:cs="Arial"/>
          <w:sz w:val="21"/>
          <w:szCs w:val="21"/>
          <w:lang w:val="ru-RU"/>
        </w:rPr>
        <w:t>е(</w:t>
      </w:r>
      <w:proofErr w:type="gramEnd"/>
      <w:r w:rsidRPr="00113DB3">
        <w:rPr>
          <w:rFonts w:ascii="Arial" w:hAnsi="Arial" w:cs="Arial"/>
          <w:sz w:val="21"/>
          <w:szCs w:val="21"/>
          <w:lang w:val="ru-RU"/>
        </w:rPr>
        <w:t>ОВНС);</w:t>
      </w:r>
    </w:p>
    <w:p w:rsidR="003E2328" w:rsidRPr="00113DB3" w:rsidRDefault="003527C7" w:rsidP="007E717E">
      <w:pPr>
        <w:pStyle w:val="a4"/>
        <w:numPr>
          <w:ilvl w:val="0"/>
          <w:numId w:val="15"/>
        </w:numPr>
        <w:tabs>
          <w:tab w:val="left" w:pos="996"/>
        </w:tabs>
        <w:spacing w:before="0"/>
        <w:ind w:left="996" w:hanging="164"/>
        <w:contextualSpacing/>
        <w:rPr>
          <w:rFonts w:ascii="Arial" w:hAnsi="Arial" w:cs="Arial"/>
          <w:sz w:val="21"/>
          <w:szCs w:val="21"/>
          <w:lang w:val="ru-RU"/>
        </w:rPr>
      </w:pPr>
      <w:r w:rsidRPr="00113DB3">
        <w:rPr>
          <w:rFonts w:ascii="Arial" w:hAnsi="Arial" w:cs="Arial"/>
          <w:sz w:val="21"/>
          <w:szCs w:val="21"/>
          <w:lang w:val="ru-RU"/>
        </w:rPr>
        <w:t>санітарно-захисна зона і система</w:t>
      </w:r>
      <w:r w:rsidR="00C57829">
        <w:rPr>
          <w:rFonts w:ascii="Arial" w:hAnsi="Arial" w:cs="Arial"/>
          <w:sz w:val="21"/>
          <w:szCs w:val="21"/>
          <w:lang w:val="ru-RU"/>
        </w:rPr>
        <w:t xml:space="preserve"> </w:t>
      </w:r>
      <w:r w:rsidRPr="00113DB3">
        <w:rPr>
          <w:rFonts w:ascii="Arial" w:hAnsi="Arial" w:cs="Arial"/>
          <w:sz w:val="21"/>
          <w:szCs w:val="21"/>
          <w:lang w:val="ru-RU"/>
        </w:rPr>
        <w:t>моніторингу;</w:t>
      </w:r>
    </w:p>
    <w:p w:rsidR="003E2328" w:rsidRPr="00113DB3" w:rsidRDefault="003527C7" w:rsidP="007E717E">
      <w:pPr>
        <w:pStyle w:val="a4"/>
        <w:numPr>
          <w:ilvl w:val="0"/>
          <w:numId w:val="15"/>
        </w:numPr>
        <w:tabs>
          <w:tab w:val="left" w:pos="996"/>
        </w:tabs>
        <w:spacing w:before="0"/>
        <w:ind w:left="996" w:hanging="164"/>
        <w:contextualSpacing/>
        <w:rPr>
          <w:rFonts w:ascii="Arial" w:hAnsi="Arial" w:cs="Arial"/>
          <w:sz w:val="21"/>
          <w:szCs w:val="21"/>
        </w:rPr>
      </w:pPr>
      <w:r w:rsidRPr="00113DB3">
        <w:rPr>
          <w:rFonts w:ascii="Arial" w:hAnsi="Arial" w:cs="Arial"/>
          <w:sz w:val="21"/>
          <w:szCs w:val="21"/>
        </w:rPr>
        <w:t>санітарно-технічний паспорт</w:t>
      </w:r>
      <w:r w:rsidR="00C57829">
        <w:rPr>
          <w:rFonts w:ascii="Arial" w:hAnsi="Arial" w:cs="Arial"/>
          <w:sz w:val="21"/>
          <w:szCs w:val="21"/>
          <w:lang w:val="uk-UA"/>
        </w:rPr>
        <w:t xml:space="preserve"> </w:t>
      </w:r>
      <w:r w:rsidRPr="00113DB3">
        <w:rPr>
          <w:rFonts w:ascii="Arial" w:hAnsi="Arial" w:cs="Arial"/>
          <w:sz w:val="21"/>
          <w:szCs w:val="21"/>
        </w:rPr>
        <w:t>полігона;</w:t>
      </w:r>
    </w:p>
    <w:p w:rsidR="003E2328" w:rsidRPr="00C57829" w:rsidRDefault="003527C7" w:rsidP="00C57829">
      <w:pPr>
        <w:pStyle w:val="a4"/>
        <w:numPr>
          <w:ilvl w:val="0"/>
          <w:numId w:val="15"/>
        </w:numPr>
        <w:tabs>
          <w:tab w:val="left" w:pos="996"/>
        </w:tabs>
        <w:spacing w:before="0"/>
        <w:ind w:right="111" w:firstLine="678"/>
        <w:contextualSpacing/>
        <w:rPr>
          <w:rFonts w:ascii="Arial" w:hAnsi="Arial" w:cs="Arial"/>
          <w:sz w:val="21"/>
          <w:szCs w:val="21"/>
          <w:lang w:val="ru-RU"/>
        </w:rPr>
      </w:pPr>
      <w:r w:rsidRPr="00113DB3">
        <w:rPr>
          <w:rFonts w:ascii="Arial" w:hAnsi="Arial" w:cs="Arial"/>
          <w:sz w:val="21"/>
          <w:szCs w:val="21"/>
          <w:lang w:val="ru-RU"/>
        </w:rPr>
        <w:t>інженерно</w:t>
      </w:r>
      <w:r w:rsidRPr="00C57829">
        <w:rPr>
          <w:rFonts w:ascii="Arial" w:hAnsi="Arial" w:cs="Arial"/>
          <w:sz w:val="21"/>
          <w:szCs w:val="21"/>
          <w:lang w:val="ru-RU"/>
        </w:rPr>
        <w:t>-</w:t>
      </w:r>
      <w:r w:rsidRPr="00113DB3">
        <w:rPr>
          <w:rFonts w:ascii="Arial" w:hAnsi="Arial" w:cs="Arial"/>
          <w:sz w:val="21"/>
          <w:szCs w:val="21"/>
          <w:lang w:val="ru-RU"/>
        </w:rPr>
        <w:t>геологічні</w:t>
      </w:r>
      <w:r w:rsidRPr="00C57829">
        <w:rPr>
          <w:rFonts w:ascii="Arial" w:hAnsi="Arial" w:cs="Arial"/>
          <w:sz w:val="21"/>
          <w:szCs w:val="21"/>
          <w:lang w:val="ru-RU"/>
        </w:rPr>
        <w:t xml:space="preserve"> </w:t>
      </w:r>
      <w:r w:rsidRPr="00113DB3">
        <w:rPr>
          <w:rFonts w:ascii="Arial" w:hAnsi="Arial" w:cs="Arial"/>
          <w:sz w:val="21"/>
          <w:szCs w:val="21"/>
          <w:lang w:val="ru-RU"/>
        </w:rPr>
        <w:t>та</w:t>
      </w:r>
      <w:r w:rsidRPr="00C57829">
        <w:rPr>
          <w:rFonts w:ascii="Arial" w:hAnsi="Arial" w:cs="Arial"/>
          <w:sz w:val="21"/>
          <w:szCs w:val="21"/>
          <w:lang w:val="ru-RU"/>
        </w:rPr>
        <w:t xml:space="preserve"> </w:t>
      </w:r>
      <w:r w:rsidRPr="00113DB3">
        <w:rPr>
          <w:rFonts w:ascii="Arial" w:hAnsi="Arial" w:cs="Arial"/>
          <w:sz w:val="21"/>
          <w:szCs w:val="21"/>
          <w:lang w:val="ru-RU"/>
        </w:rPr>
        <w:t>гідрогеологічні</w:t>
      </w:r>
      <w:r w:rsidRPr="00C57829">
        <w:rPr>
          <w:rFonts w:ascii="Arial" w:hAnsi="Arial" w:cs="Arial"/>
          <w:sz w:val="21"/>
          <w:szCs w:val="21"/>
          <w:lang w:val="ru-RU"/>
        </w:rPr>
        <w:t xml:space="preserve"> </w:t>
      </w:r>
      <w:proofErr w:type="gramStart"/>
      <w:r w:rsidRPr="00113DB3">
        <w:rPr>
          <w:rFonts w:ascii="Arial" w:hAnsi="Arial" w:cs="Arial"/>
          <w:sz w:val="21"/>
          <w:szCs w:val="21"/>
          <w:lang w:val="ru-RU"/>
        </w:rPr>
        <w:t>досл</w:t>
      </w:r>
      <w:proofErr w:type="gramEnd"/>
      <w:r w:rsidRPr="00113DB3">
        <w:rPr>
          <w:rFonts w:ascii="Arial" w:hAnsi="Arial" w:cs="Arial"/>
          <w:sz w:val="21"/>
          <w:szCs w:val="21"/>
          <w:lang w:val="ru-RU"/>
        </w:rPr>
        <w:t>ідження</w:t>
      </w:r>
      <w:r w:rsidRPr="00C57829">
        <w:rPr>
          <w:rFonts w:ascii="Arial" w:hAnsi="Arial" w:cs="Arial"/>
          <w:sz w:val="21"/>
          <w:szCs w:val="21"/>
          <w:lang w:val="ru-RU"/>
        </w:rPr>
        <w:t xml:space="preserve"> </w:t>
      </w:r>
      <w:r w:rsidRPr="00113DB3">
        <w:rPr>
          <w:rFonts w:ascii="Arial" w:hAnsi="Arial" w:cs="Arial"/>
          <w:sz w:val="21"/>
          <w:szCs w:val="21"/>
          <w:lang w:val="ru-RU"/>
        </w:rPr>
        <w:t>території</w:t>
      </w:r>
      <w:r w:rsidRPr="00C57829">
        <w:rPr>
          <w:rFonts w:ascii="Arial" w:hAnsi="Arial" w:cs="Arial"/>
          <w:sz w:val="21"/>
          <w:szCs w:val="21"/>
          <w:lang w:val="ru-RU"/>
        </w:rPr>
        <w:t xml:space="preserve"> </w:t>
      </w:r>
      <w:r w:rsidRPr="00113DB3">
        <w:rPr>
          <w:rFonts w:ascii="Arial" w:hAnsi="Arial" w:cs="Arial"/>
          <w:spacing w:val="-2"/>
          <w:sz w:val="21"/>
          <w:szCs w:val="21"/>
          <w:lang w:val="ru-RU"/>
        </w:rPr>
        <w:t>ПТВ</w:t>
      </w:r>
      <w:r w:rsidRPr="00C57829">
        <w:rPr>
          <w:rFonts w:ascii="Arial" w:hAnsi="Arial" w:cs="Arial"/>
          <w:spacing w:val="-2"/>
          <w:sz w:val="21"/>
          <w:szCs w:val="21"/>
          <w:lang w:val="ru-RU"/>
        </w:rPr>
        <w:t xml:space="preserve"> </w:t>
      </w:r>
      <w:r w:rsidRPr="00113DB3">
        <w:rPr>
          <w:rFonts w:ascii="Arial" w:hAnsi="Arial" w:cs="Arial"/>
          <w:sz w:val="21"/>
          <w:szCs w:val="21"/>
          <w:lang w:val="ru-RU"/>
        </w:rPr>
        <w:t>згідно</w:t>
      </w:r>
      <w:r w:rsidRPr="00C57829">
        <w:rPr>
          <w:rFonts w:ascii="Arial" w:hAnsi="Arial" w:cs="Arial"/>
          <w:sz w:val="21"/>
          <w:szCs w:val="21"/>
          <w:lang w:val="ru-RU"/>
        </w:rPr>
        <w:t xml:space="preserve"> </w:t>
      </w:r>
      <w:r w:rsidRPr="00113DB3">
        <w:rPr>
          <w:rFonts w:ascii="Arial" w:hAnsi="Arial" w:cs="Arial"/>
          <w:sz w:val="21"/>
          <w:szCs w:val="21"/>
          <w:lang w:val="ru-RU"/>
        </w:rPr>
        <w:t>з</w:t>
      </w:r>
      <w:r w:rsidRPr="00C57829">
        <w:rPr>
          <w:rFonts w:ascii="Arial" w:hAnsi="Arial" w:cs="Arial"/>
          <w:sz w:val="21"/>
          <w:szCs w:val="21"/>
          <w:lang w:val="ru-RU"/>
        </w:rPr>
        <w:t xml:space="preserve"> </w:t>
      </w:r>
      <w:r w:rsidRPr="00113DB3">
        <w:rPr>
          <w:rFonts w:ascii="Arial" w:hAnsi="Arial" w:cs="Arial"/>
          <w:sz w:val="21"/>
          <w:szCs w:val="21"/>
          <w:lang w:val="ru-RU"/>
        </w:rPr>
        <w:t>отриманими</w:t>
      </w:r>
      <w:r w:rsidRPr="00C57829">
        <w:rPr>
          <w:rFonts w:ascii="Arial" w:hAnsi="Arial" w:cs="Arial"/>
          <w:sz w:val="21"/>
          <w:szCs w:val="21"/>
          <w:lang w:val="ru-RU"/>
        </w:rPr>
        <w:t xml:space="preserve"> </w:t>
      </w:r>
      <w:r w:rsidRPr="00113DB3">
        <w:rPr>
          <w:rFonts w:ascii="Arial" w:hAnsi="Arial" w:cs="Arial"/>
          <w:sz w:val="21"/>
          <w:szCs w:val="21"/>
          <w:lang w:val="ru-RU"/>
        </w:rPr>
        <w:t>вхідними</w:t>
      </w:r>
      <w:r w:rsidRPr="00C57829">
        <w:rPr>
          <w:rFonts w:ascii="Arial" w:hAnsi="Arial" w:cs="Arial"/>
          <w:sz w:val="21"/>
          <w:szCs w:val="21"/>
          <w:lang w:val="ru-RU"/>
        </w:rPr>
        <w:t xml:space="preserve"> </w:t>
      </w:r>
      <w:r w:rsidRPr="00113DB3">
        <w:rPr>
          <w:rFonts w:ascii="Arial" w:hAnsi="Arial" w:cs="Arial"/>
          <w:sz w:val="21"/>
          <w:szCs w:val="21"/>
          <w:lang w:val="ru-RU"/>
        </w:rPr>
        <w:t>даними</w:t>
      </w:r>
      <w:r w:rsidRPr="00C57829">
        <w:rPr>
          <w:rFonts w:ascii="Arial" w:hAnsi="Arial" w:cs="Arial"/>
          <w:sz w:val="21"/>
          <w:szCs w:val="21"/>
          <w:lang w:val="ru-RU"/>
        </w:rPr>
        <w:t xml:space="preserve"> </w:t>
      </w:r>
      <w:r w:rsidRPr="00113DB3">
        <w:rPr>
          <w:rFonts w:ascii="Arial" w:hAnsi="Arial" w:cs="Arial"/>
          <w:sz w:val="21"/>
          <w:szCs w:val="21"/>
          <w:lang w:val="ru-RU"/>
        </w:rPr>
        <w:t>до</w:t>
      </w:r>
      <w:r w:rsidRPr="00C57829">
        <w:rPr>
          <w:rFonts w:ascii="Arial" w:hAnsi="Arial" w:cs="Arial"/>
          <w:sz w:val="21"/>
          <w:szCs w:val="21"/>
          <w:lang w:val="ru-RU"/>
        </w:rPr>
        <w:t xml:space="preserve"> </w:t>
      </w:r>
      <w:r w:rsidRPr="00113DB3">
        <w:rPr>
          <w:rFonts w:ascii="Arial" w:hAnsi="Arial" w:cs="Arial"/>
          <w:sz w:val="21"/>
          <w:szCs w:val="21"/>
          <w:lang w:val="ru-RU"/>
        </w:rPr>
        <w:t>розробки</w:t>
      </w:r>
      <w:r w:rsidR="00C57829">
        <w:rPr>
          <w:rFonts w:ascii="Arial" w:hAnsi="Arial" w:cs="Arial"/>
          <w:sz w:val="21"/>
          <w:szCs w:val="21"/>
          <w:lang w:val="ru-RU"/>
        </w:rPr>
        <w:t xml:space="preserve"> </w:t>
      </w:r>
      <w:r w:rsidRPr="00113DB3">
        <w:rPr>
          <w:rFonts w:ascii="Arial" w:hAnsi="Arial" w:cs="Arial"/>
          <w:sz w:val="21"/>
          <w:szCs w:val="21"/>
          <w:lang w:val="ru-RU"/>
        </w:rPr>
        <w:t>проекту</w:t>
      </w:r>
      <w:r w:rsidRPr="00C57829">
        <w:rPr>
          <w:rFonts w:ascii="Arial" w:hAnsi="Arial" w:cs="Arial"/>
          <w:sz w:val="21"/>
          <w:szCs w:val="21"/>
          <w:lang w:val="ru-RU"/>
        </w:rPr>
        <w:t>.</w:t>
      </w:r>
    </w:p>
    <w:p w:rsidR="003E2328" w:rsidRPr="00113DB3" w:rsidRDefault="003527C7" w:rsidP="007E717E">
      <w:pPr>
        <w:pStyle w:val="a4"/>
        <w:numPr>
          <w:ilvl w:val="1"/>
          <w:numId w:val="19"/>
        </w:numPr>
        <w:tabs>
          <w:tab w:val="left" w:pos="1256"/>
        </w:tabs>
        <w:spacing w:before="0"/>
        <w:contextualSpacing/>
        <w:rPr>
          <w:rFonts w:ascii="Arial" w:hAnsi="Arial" w:cs="Arial"/>
          <w:sz w:val="21"/>
          <w:szCs w:val="21"/>
          <w:lang w:val="ru-RU"/>
        </w:rPr>
      </w:pPr>
      <w:r w:rsidRPr="00113DB3">
        <w:rPr>
          <w:rFonts w:ascii="Arial" w:hAnsi="Arial" w:cs="Arial"/>
          <w:sz w:val="21"/>
          <w:szCs w:val="21"/>
          <w:lang w:val="ru-RU"/>
        </w:rPr>
        <w:t>Основні вимоги при плануванні об'єктів</w:t>
      </w:r>
      <w:r w:rsidR="00C57829">
        <w:rPr>
          <w:rFonts w:ascii="Arial" w:hAnsi="Arial" w:cs="Arial"/>
          <w:sz w:val="21"/>
          <w:szCs w:val="21"/>
          <w:lang w:val="ru-RU"/>
        </w:rPr>
        <w:t xml:space="preserve"> </w:t>
      </w:r>
      <w:r w:rsidRPr="00113DB3">
        <w:rPr>
          <w:rFonts w:ascii="Arial" w:hAnsi="Arial" w:cs="Arial"/>
          <w:sz w:val="21"/>
          <w:szCs w:val="21"/>
          <w:lang w:val="ru-RU"/>
        </w:rPr>
        <w:t>полігона.</w:t>
      </w:r>
    </w:p>
    <w:p w:rsidR="003E2328" w:rsidRPr="00113DB3" w:rsidRDefault="003527C7" w:rsidP="007E717E">
      <w:pPr>
        <w:pStyle w:val="a4"/>
        <w:numPr>
          <w:ilvl w:val="2"/>
          <w:numId w:val="19"/>
        </w:numPr>
        <w:tabs>
          <w:tab w:val="left" w:pos="1553"/>
        </w:tabs>
        <w:spacing w:before="0"/>
        <w:ind w:right="111" w:firstLine="720"/>
        <w:contextualSpacing/>
        <w:jc w:val="both"/>
        <w:rPr>
          <w:rFonts w:ascii="Arial" w:hAnsi="Arial" w:cs="Arial"/>
          <w:sz w:val="21"/>
          <w:szCs w:val="21"/>
          <w:lang w:val="ru-RU"/>
        </w:rPr>
      </w:pPr>
      <w:r w:rsidRPr="00113DB3">
        <w:rPr>
          <w:rFonts w:ascii="Arial" w:hAnsi="Arial" w:cs="Arial"/>
          <w:sz w:val="21"/>
          <w:szCs w:val="21"/>
          <w:lang w:val="ru-RU"/>
        </w:rPr>
        <w:t>Функціональне зонування ділянок полігона залежить від призначення і місткості об'єкта, ступеня знешкодження відході</w:t>
      </w:r>
      <w:proofErr w:type="gramStart"/>
      <w:r w:rsidRPr="00113DB3">
        <w:rPr>
          <w:rFonts w:ascii="Arial" w:hAnsi="Arial" w:cs="Arial"/>
          <w:sz w:val="21"/>
          <w:szCs w:val="21"/>
          <w:lang w:val="ru-RU"/>
        </w:rPr>
        <w:t>в</w:t>
      </w:r>
      <w:proofErr w:type="gramEnd"/>
      <w:r w:rsidRPr="00113DB3">
        <w:rPr>
          <w:rFonts w:ascii="Arial" w:hAnsi="Arial" w:cs="Arial"/>
          <w:sz w:val="21"/>
          <w:szCs w:val="21"/>
          <w:lang w:val="ru-RU"/>
        </w:rPr>
        <w:t xml:space="preserve"> і повинно включати не менше ніж дві зони (господарську і</w:t>
      </w:r>
      <w:r w:rsidR="00C57829">
        <w:rPr>
          <w:rFonts w:ascii="Arial" w:hAnsi="Arial" w:cs="Arial"/>
          <w:sz w:val="21"/>
          <w:szCs w:val="21"/>
          <w:lang w:val="ru-RU"/>
        </w:rPr>
        <w:t xml:space="preserve"> </w:t>
      </w:r>
      <w:r w:rsidRPr="00113DB3">
        <w:rPr>
          <w:rFonts w:ascii="Arial" w:hAnsi="Arial" w:cs="Arial"/>
          <w:sz w:val="21"/>
          <w:szCs w:val="21"/>
          <w:lang w:val="ru-RU"/>
        </w:rPr>
        <w:t>виробничу).</w:t>
      </w:r>
    </w:p>
    <w:p w:rsidR="003E2328" w:rsidRPr="00113DB3" w:rsidRDefault="003527C7" w:rsidP="007E717E">
      <w:pPr>
        <w:pStyle w:val="a3"/>
        <w:spacing w:before="0"/>
        <w:ind w:left="832" w:firstLine="0"/>
        <w:contextualSpacing/>
        <w:rPr>
          <w:rFonts w:ascii="Arial" w:hAnsi="Arial" w:cs="Arial"/>
          <w:sz w:val="21"/>
          <w:szCs w:val="21"/>
          <w:lang w:val="ru-RU"/>
        </w:rPr>
      </w:pPr>
      <w:r w:rsidRPr="00113DB3">
        <w:rPr>
          <w:rFonts w:ascii="Arial" w:hAnsi="Arial" w:cs="Arial"/>
          <w:sz w:val="21"/>
          <w:szCs w:val="21"/>
          <w:lang w:val="ru-RU"/>
        </w:rPr>
        <w:t xml:space="preserve">Відстань між будівлями і спорудами зон </w:t>
      </w:r>
      <w:proofErr w:type="gramStart"/>
      <w:r w:rsidRPr="00113DB3">
        <w:rPr>
          <w:rFonts w:ascii="Arial" w:hAnsi="Arial" w:cs="Arial"/>
          <w:sz w:val="21"/>
          <w:szCs w:val="21"/>
          <w:lang w:val="ru-RU"/>
        </w:rPr>
        <w:t>повинна</w:t>
      </w:r>
      <w:proofErr w:type="gramEnd"/>
      <w:r w:rsidRPr="00113DB3">
        <w:rPr>
          <w:rFonts w:ascii="Arial" w:hAnsi="Arial" w:cs="Arial"/>
          <w:sz w:val="21"/>
          <w:szCs w:val="21"/>
          <w:lang w:val="ru-RU"/>
        </w:rPr>
        <w:t xml:space="preserve"> бути не менше ніж 25 м.</w:t>
      </w:r>
    </w:p>
    <w:p w:rsidR="003E2328" w:rsidRPr="00113DB3" w:rsidRDefault="003527C7" w:rsidP="007E717E">
      <w:pPr>
        <w:pStyle w:val="a3"/>
        <w:spacing w:before="0"/>
        <w:ind w:firstLine="0"/>
        <w:contextualSpacing/>
        <w:rPr>
          <w:rFonts w:ascii="Arial" w:hAnsi="Arial" w:cs="Arial"/>
          <w:sz w:val="21"/>
          <w:szCs w:val="21"/>
          <w:lang w:val="ru-RU"/>
        </w:rPr>
      </w:pPr>
      <w:r w:rsidRPr="00113DB3">
        <w:rPr>
          <w:rFonts w:ascii="Arial" w:hAnsi="Arial" w:cs="Arial"/>
          <w:sz w:val="21"/>
          <w:szCs w:val="21"/>
          <w:lang w:val="ru-RU"/>
        </w:rPr>
        <w:t>Перелік основних споруд надається у додатку А.</w:t>
      </w:r>
    </w:p>
    <w:p w:rsidR="003E2328" w:rsidRPr="00113DB3" w:rsidRDefault="003527C7" w:rsidP="00C57829">
      <w:pPr>
        <w:pStyle w:val="a4"/>
        <w:numPr>
          <w:ilvl w:val="2"/>
          <w:numId w:val="19"/>
        </w:numPr>
        <w:tabs>
          <w:tab w:val="left" w:pos="1462"/>
        </w:tabs>
        <w:spacing w:before="0"/>
        <w:ind w:right="108" w:firstLine="720"/>
        <w:contextualSpacing/>
        <w:jc w:val="both"/>
        <w:rPr>
          <w:rFonts w:ascii="Arial" w:hAnsi="Arial" w:cs="Arial"/>
          <w:sz w:val="21"/>
          <w:szCs w:val="21"/>
          <w:lang w:val="ru-RU"/>
        </w:rPr>
      </w:pPr>
      <w:r w:rsidRPr="00113DB3">
        <w:rPr>
          <w:rFonts w:ascii="Arial" w:hAnsi="Arial" w:cs="Arial"/>
          <w:sz w:val="21"/>
          <w:szCs w:val="21"/>
          <w:lang w:val="ru-RU"/>
        </w:rPr>
        <w:t xml:space="preserve">У виробничій зоні розміщуються ділянка (контейнерний майданчик) з довгострокового зберігання відходів та ділянка захоронення відходів, на якій розташовано карти для роздільного захоронення відходів за </w:t>
      </w:r>
      <w:proofErr w:type="gramStart"/>
      <w:r w:rsidRPr="00113DB3">
        <w:rPr>
          <w:rFonts w:ascii="Arial" w:hAnsi="Arial" w:cs="Arial"/>
          <w:sz w:val="21"/>
          <w:szCs w:val="21"/>
          <w:lang w:val="ru-RU"/>
        </w:rPr>
        <w:t>р</w:t>
      </w:r>
      <w:proofErr w:type="gramEnd"/>
      <w:r w:rsidRPr="00113DB3">
        <w:rPr>
          <w:rFonts w:ascii="Arial" w:hAnsi="Arial" w:cs="Arial"/>
          <w:sz w:val="21"/>
          <w:szCs w:val="21"/>
          <w:lang w:val="ru-RU"/>
        </w:rPr>
        <w:t>ізними класами небезпеки та сумісності, контрольно-регулюючі ставки зливових і дренажних вод, а за необхідності - і ставки-випаровувачі, контрольно-дезінфікуюча ділянка з корпусом механізованого миття машин, виробничий майданчик із знешкодження (оброблення) токсичних відходів, де необхідно переробити ТВ у нерозчинну форму або зневодити та скоротити ї</w:t>
      </w:r>
      <w:proofErr w:type="gramStart"/>
      <w:r w:rsidRPr="00113DB3">
        <w:rPr>
          <w:rFonts w:ascii="Arial" w:hAnsi="Arial" w:cs="Arial"/>
          <w:sz w:val="21"/>
          <w:szCs w:val="21"/>
          <w:lang w:val="ru-RU"/>
        </w:rPr>
        <w:t>х</w:t>
      </w:r>
      <w:proofErr w:type="gramEnd"/>
      <w:r w:rsidRPr="00113DB3">
        <w:rPr>
          <w:rFonts w:ascii="Arial" w:hAnsi="Arial" w:cs="Arial"/>
          <w:sz w:val="21"/>
          <w:szCs w:val="21"/>
          <w:lang w:val="ru-RU"/>
        </w:rPr>
        <w:t xml:space="preserve"> об'єм з метою їх подальшого безпечного довгострокового зберігання абозахоронення.</w:t>
      </w:r>
    </w:p>
    <w:p w:rsidR="003E2328" w:rsidRPr="00113DB3" w:rsidRDefault="003527C7" w:rsidP="00C57829">
      <w:pPr>
        <w:pStyle w:val="a4"/>
        <w:numPr>
          <w:ilvl w:val="2"/>
          <w:numId w:val="19"/>
        </w:numPr>
        <w:tabs>
          <w:tab w:val="left" w:pos="1462"/>
        </w:tabs>
        <w:spacing w:before="0"/>
        <w:ind w:left="1461" w:hanging="752"/>
        <w:contextualSpacing/>
        <w:rPr>
          <w:rFonts w:ascii="Arial" w:hAnsi="Arial" w:cs="Arial"/>
          <w:sz w:val="21"/>
          <w:szCs w:val="21"/>
          <w:lang w:val="ru-RU"/>
        </w:rPr>
      </w:pPr>
      <w:r w:rsidRPr="00113DB3">
        <w:rPr>
          <w:rFonts w:ascii="Arial" w:hAnsi="Arial" w:cs="Arial"/>
          <w:sz w:val="21"/>
          <w:szCs w:val="21"/>
          <w:lang w:val="ru-RU"/>
        </w:rPr>
        <w:t>У господарській зоні рекомендується</w:t>
      </w:r>
      <w:r w:rsidR="00C57829">
        <w:rPr>
          <w:rFonts w:ascii="Arial" w:hAnsi="Arial" w:cs="Arial"/>
          <w:sz w:val="21"/>
          <w:szCs w:val="21"/>
          <w:lang w:val="ru-RU"/>
        </w:rPr>
        <w:t xml:space="preserve"> </w:t>
      </w:r>
      <w:r w:rsidRPr="00113DB3">
        <w:rPr>
          <w:rFonts w:ascii="Arial" w:hAnsi="Arial" w:cs="Arial"/>
          <w:sz w:val="21"/>
          <w:szCs w:val="21"/>
          <w:lang w:val="ru-RU"/>
        </w:rPr>
        <w:t>розташовувати:</w:t>
      </w:r>
    </w:p>
    <w:p w:rsidR="003E2328" w:rsidRPr="00113DB3" w:rsidRDefault="003527C7" w:rsidP="007E717E">
      <w:pPr>
        <w:pStyle w:val="a4"/>
        <w:numPr>
          <w:ilvl w:val="0"/>
          <w:numId w:val="15"/>
        </w:numPr>
        <w:tabs>
          <w:tab w:val="left" w:pos="996"/>
        </w:tabs>
        <w:spacing w:before="0"/>
        <w:ind w:left="996" w:hanging="164"/>
        <w:contextualSpacing/>
        <w:rPr>
          <w:rFonts w:ascii="Arial" w:hAnsi="Arial" w:cs="Arial"/>
          <w:sz w:val="21"/>
          <w:szCs w:val="21"/>
          <w:lang w:val="ru-RU"/>
        </w:rPr>
      </w:pPr>
      <w:r w:rsidRPr="00113DB3">
        <w:rPr>
          <w:rFonts w:ascii="Arial" w:hAnsi="Arial" w:cs="Arial"/>
          <w:sz w:val="21"/>
          <w:szCs w:val="21"/>
          <w:lang w:val="ru-RU"/>
        </w:rPr>
        <w:t>адміністративно-господарський</w:t>
      </w:r>
      <w:r w:rsidR="00C57829">
        <w:rPr>
          <w:rFonts w:ascii="Arial" w:hAnsi="Arial" w:cs="Arial"/>
          <w:sz w:val="21"/>
          <w:szCs w:val="21"/>
          <w:lang w:val="ru-RU"/>
        </w:rPr>
        <w:t xml:space="preserve"> </w:t>
      </w:r>
      <w:r w:rsidRPr="00113DB3">
        <w:rPr>
          <w:rFonts w:ascii="Arial" w:hAnsi="Arial" w:cs="Arial"/>
          <w:sz w:val="21"/>
          <w:szCs w:val="21"/>
          <w:lang w:val="ru-RU"/>
        </w:rPr>
        <w:t>корпус</w:t>
      </w:r>
      <w:r w:rsidR="00C57829">
        <w:rPr>
          <w:rFonts w:ascii="Arial" w:hAnsi="Arial" w:cs="Arial"/>
          <w:sz w:val="21"/>
          <w:szCs w:val="21"/>
          <w:lang w:val="ru-RU"/>
        </w:rPr>
        <w:t xml:space="preserve"> </w:t>
      </w:r>
      <w:r w:rsidRPr="00113DB3">
        <w:rPr>
          <w:rFonts w:ascii="Arial" w:hAnsi="Arial" w:cs="Arial"/>
          <w:sz w:val="21"/>
          <w:szCs w:val="21"/>
          <w:lang w:val="ru-RU"/>
        </w:rPr>
        <w:t>із</w:t>
      </w:r>
      <w:r w:rsidR="00C57829">
        <w:rPr>
          <w:rFonts w:ascii="Arial" w:hAnsi="Arial" w:cs="Arial"/>
          <w:sz w:val="21"/>
          <w:szCs w:val="21"/>
          <w:lang w:val="ru-RU"/>
        </w:rPr>
        <w:t xml:space="preserve"> </w:t>
      </w:r>
      <w:r w:rsidRPr="00113DB3">
        <w:rPr>
          <w:rFonts w:ascii="Arial" w:hAnsi="Arial" w:cs="Arial"/>
          <w:sz w:val="21"/>
          <w:szCs w:val="21"/>
          <w:lang w:val="ru-RU"/>
        </w:rPr>
        <w:t>фізико-хімічною</w:t>
      </w:r>
      <w:r w:rsidR="00C57829">
        <w:rPr>
          <w:rFonts w:ascii="Arial" w:hAnsi="Arial" w:cs="Arial"/>
          <w:sz w:val="21"/>
          <w:szCs w:val="21"/>
          <w:lang w:val="ru-RU"/>
        </w:rPr>
        <w:t xml:space="preserve"> </w:t>
      </w:r>
      <w:r w:rsidRPr="00113DB3">
        <w:rPr>
          <w:rFonts w:ascii="Arial" w:hAnsi="Arial" w:cs="Arial"/>
          <w:sz w:val="21"/>
          <w:szCs w:val="21"/>
          <w:lang w:val="ru-RU"/>
        </w:rPr>
        <w:t>лабораторією;</w:t>
      </w:r>
    </w:p>
    <w:p w:rsidR="003E2328" w:rsidRPr="00113DB3" w:rsidRDefault="003527C7" w:rsidP="007E717E">
      <w:pPr>
        <w:pStyle w:val="a4"/>
        <w:numPr>
          <w:ilvl w:val="0"/>
          <w:numId w:val="15"/>
        </w:numPr>
        <w:tabs>
          <w:tab w:val="left" w:pos="996"/>
        </w:tabs>
        <w:spacing w:before="0"/>
        <w:ind w:left="996" w:hanging="164"/>
        <w:contextualSpacing/>
        <w:rPr>
          <w:rFonts w:ascii="Arial" w:hAnsi="Arial" w:cs="Arial"/>
          <w:sz w:val="21"/>
          <w:szCs w:val="21"/>
          <w:lang w:val="ru-RU"/>
        </w:rPr>
      </w:pPr>
      <w:r w:rsidRPr="00113DB3">
        <w:rPr>
          <w:rFonts w:ascii="Arial" w:hAnsi="Arial" w:cs="Arial"/>
          <w:sz w:val="21"/>
          <w:szCs w:val="21"/>
          <w:lang w:val="ru-RU"/>
        </w:rPr>
        <w:t>навіс для спецтехні</w:t>
      </w:r>
      <w:proofErr w:type="gramStart"/>
      <w:r w:rsidRPr="00113DB3">
        <w:rPr>
          <w:rFonts w:ascii="Arial" w:hAnsi="Arial" w:cs="Arial"/>
          <w:sz w:val="21"/>
          <w:szCs w:val="21"/>
          <w:lang w:val="ru-RU"/>
        </w:rPr>
        <w:t>ки й</w:t>
      </w:r>
      <w:proofErr w:type="gramEnd"/>
      <w:r w:rsidRPr="00113DB3">
        <w:rPr>
          <w:rFonts w:ascii="Arial" w:hAnsi="Arial" w:cs="Arial"/>
          <w:sz w:val="21"/>
          <w:szCs w:val="21"/>
          <w:lang w:val="ru-RU"/>
        </w:rPr>
        <w:t xml:space="preserve"> механізмів, які використовуються на</w:t>
      </w:r>
      <w:r w:rsidR="00C57829">
        <w:rPr>
          <w:rFonts w:ascii="Arial" w:hAnsi="Arial" w:cs="Arial"/>
          <w:sz w:val="21"/>
          <w:szCs w:val="21"/>
          <w:lang w:val="ru-RU"/>
        </w:rPr>
        <w:t xml:space="preserve"> </w:t>
      </w:r>
      <w:r w:rsidRPr="00113DB3">
        <w:rPr>
          <w:rFonts w:ascii="Arial" w:hAnsi="Arial" w:cs="Arial"/>
          <w:sz w:val="21"/>
          <w:szCs w:val="21"/>
          <w:lang w:val="ru-RU"/>
        </w:rPr>
        <w:t>полігоні;</w:t>
      </w:r>
    </w:p>
    <w:p w:rsidR="003E2328" w:rsidRPr="00113DB3" w:rsidRDefault="003527C7" w:rsidP="007E717E">
      <w:pPr>
        <w:pStyle w:val="a4"/>
        <w:numPr>
          <w:ilvl w:val="0"/>
          <w:numId w:val="15"/>
        </w:numPr>
        <w:tabs>
          <w:tab w:val="left" w:pos="996"/>
        </w:tabs>
        <w:spacing w:before="0"/>
        <w:ind w:left="996" w:hanging="164"/>
        <w:contextualSpacing/>
        <w:rPr>
          <w:rFonts w:ascii="Arial" w:hAnsi="Arial" w:cs="Arial"/>
          <w:sz w:val="21"/>
          <w:szCs w:val="21"/>
        </w:rPr>
      </w:pPr>
      <w:r w:rsidRPr="00113DB3">
        <w:rPr>
          <w:rFonts w:ascii="Arial" w:hAnsi="Arial" w:cs="Arial"/>
          <w:sz w:val="21"/>
          <w:szCs w:val="21"/>
        </w:rPr>
        <w:lastRenderedPageBreak/>
        <w:t>ремонтну</w:t>
      </w:r>
      <w:r w:rsidR="00C57829">
        <w:rPr>
          <w:rFonts w:ascii="Arial" w:hAnsi="Arial" w:cs="Arial"/>
          <w:sz w:val="21"/>
          <w:szCs w:val="21"/>
          <w:lang w:val="uk-UA"/>
        </w:rPr>
        <w:t xml:space="preserve"> </w:t>
      </w:r>
      <w:r w:rsidRPr="00113DB3">
        <w:rPr>
          <w:rFonts w:ascii="Arial" w:hAnsi="Arial" w:cs="Arial"/>
          <w:sz w:val="21"/>
          <w:szCs w:val="21"/>
        </w:rPr>
        <w:t>майстерню;</w:t>
      </w:r>
    </w:p>
    <w:p w:rsidR="003E2328" w:rsidRPr="00113DB3" w:rsidRDefault="003527C7" w:rsidP="007E717E">
      <w:pPr>
        <w:pStyle w:val="a4"/>
        <w:numPr>
          <w:ilvl w:val="0"/>
          <w:numId w:val="15"/>
        </w:numPr>
        <w:tabs>
          <w:tab w:val="left" w:pos="996"/>
        </w:tabs>
        <w:spacing w:before="0"/>
        <w:ind w:left="996" w:hanging="164"/>
        <w:contextualSpacing/>
        <w:rPr>
          <w:rFonts w:ascii="Arial" w:hAnsi="Arial" w:cs="Arial"/>
          <w:sz w:val="21"/>
          <w:szCs w:val="21"/>
          <w:lang w:val="ru-RU"/>
        </w:rPr>
      </w:pPr>
      <w:r w:rsidRPr="00113DB3">
        <w:rPr>
          <w:rFonts w:ascii="Arial" w:hAnsi="Arial" w:cs="Arial"/>
          <w:sz w:val="21"/>
          <w:szCs w:val="21"/>
          <w:lang w:val="ru-RU"/>
        </w:rPr>
        <w:t>автозаправний пункт і склад паливо-мастильних</w:t>
      </w:r>
      <w:r w:rsidR="00C57829">
        <w:rPr>
          <w:rFonts w:ascii="Arial" w:hAnsi="Arial" w:cs="Arial"/>
          <w:sz w:val="21"/>
          <w:szCs w:val="21"/>
          <w:lang w:val="ru-RU"/>
        </w:rPr>
        <w:t xml:space="preserve"> </w:t>
      </w:r>
      <w:proofErr w:type="gramStart"/>
      <w:r w:rsidRPr="00113DB3">
        <w:rPr>
          <w:rFonts w:ascii="Arial" w:hAnsi="Arial" w:cs="Arial"/>
          <w:sz w:val="21"/>
          <w:szCs w:val="21"/>
          <w:lang w:val="ru-RU"/>
        </w:rPr>
        <w:t>матер</w:t>
      </w:r>
      <w:proofErr w:type="gramEnd"/>
      <w:r w:rsidRPr="00113DB3">
        <w:rPr>
          <w:rFonts w:ascii="Arial" w:hAnsi="Arial" w:cs="Arial"/>
          <w:sz w:val="21"/>
          <w:szCs w:val="21"/>
          <w:lang w:val="ru-RU"/>
        </w:rPr>
        <w:t>іалів;</w:t>
      </w:r>
    </w:p>
    <w:p w:rsidR="003E2328" w:rsidRPr="00113DB3" w:rsidRDefault="003527C7" w:rsidP="007E717E">
      <w:pPr>
        <w:pStyle w:val="a4"/>
        <w:numPr>
          <w:ilvl w:val="0"/>
          <w:numId w:val="15"/>
        </w:numPr>
        <w:tabs>
          <w:tab w:val="left" w:pos="996"/>
        </w:tabs>
        <w:spacing w:before="0"/>
        <w:ind w:left="996" w:hanging="164"/>
        <w:contextualSpacing/>
        <w:rPr>
          <w:rFonts w:ascii="Arial" w:hAnsi="Arial" w:cs="Arial"/>
          <w:sz w:val="21"/>
          <w:szCs w:val="21"/>
        </w:rPr>
      </w:pPr>
      <w:r w:rsidRPr="00113DB3">
        <w:rPr>
          <w:rFonts w:ascii="Arial" w:hAnsi="Arial" w:cs="Arial"/>
          <w:sz w:val="21"/>
          <w:szCs w:val="21"/>
        </w:rPr>
        <w:t>пожежні</w:t>
      </w:r>
      <w:r w:rsidR="00C57829">
        <w:rPr>
          <w:rFonts w:ascii="Arial" w:hAnsi="Arial" w:cs="Arial"/>
          <w:sz w:val="21"/>
          <w:szCs w:val="21"/>
          <w:lang w:val="uk-UA"/>
        </w:rPr>
        <w:t xml:space="preserve"> </w:t>
      </w:r>
      <w:r w:rsidRPr="00113DB3">
        <w:rPr>
          <w:rFonts w:ascii="Arial" w:hAnsi="Arial" w:cs="Arial"/>
          <w:sz w:val="21"/>
          <w:szCs w:val="21"/>
        </w:rPr>
        <w:t>резервуари;</w:t>
      </w:r>
    </w:p>
    <w:p w:rsidR="003E2328" w:rsidRPr="00113DB3" w:rsidRDefault="003527C7" w:rsidP="007E717E">
      <w:pPr>
        <w:pStyle w:val="a4"/>
        <w:numPr>
          <w:ilvl w:val="0"/>
          <w:numId w:val="15"/>
        </w:numPr>
        <w:tabs>
          <w:tab w:val="left" w:pos="996"/>
        </w:tabs>
        <w:spacing w:before="0"/>
        <w:ind w:left="996" w:hanging="164"/>
        <w:contextualSpacing/>
        <w:rPr>
          <w:rFonts w:ascii="Arial" w:hAnsi="Arial" w:cs="Arial"/>
          <w:sz w:val="21"/>
          <w:szCs w:val="21"/>
        </w:rPr>
      </w:pPr>
      <w:r w:rsidRPr="00113DB3">
        <w:rPr>
          <w:rFonts w:ascii="Arial" w:hAnsi="Arial" w:cs="Arial"/>
          <w:sz w:val="21"/>
          <w:szCs w:val="21"/>
        </w:rPr>
        <w:t>котельню;</w:t>
      </w:r>
    </w:p>
    <w:p w:rsidR="003E2328" w:rsidRPr="00113DB3" w:rsidRDefault="003527C7" w:rsidP="007E717E">
      <w:pPr>
        <w:pStyle w:val="a4"/>
        <w:numPr>
          <w:ilvl w:val="0"/>
          <w:numId w:val="15"/>
        </w:numPr>
        <w:tabs>
          <w:tab w:val="left" w:pos="996"/>
        </w:tabs>
        <w:spacing w:before="0"/>
        <w:ind w:left="996" w:hanging="164"/>
        <w:contextualSpacing/>
        <w:rPr>
          <w:rFonts w:ascii="Arial" w:hAnsi="Arial" w:cs="Arial"/>
          <w:sz w:val="21"/>
          <w:szCs w:val="21"/>
        </w:rPr>
      </w:pPr>
      <w:r w:rsidRPr="00113DB3">
        <w:rPr>
          <w:rFonts w:ascii="Arial" w:hAnsi="Arial" w:cs="Arial"/>
          <w:sz w:val="21"/>
          <w:szCs w:val="21"/>
        </w:rPr>
        <w:t>автомобільні</w:t>
      </w:r>
      <w:r w:rsidR="00C57829">
        <w:rPr>
          <w:rFonts w:ascii="Arial" w:hAnsi="Arial" w:cs="Arial"/>
          <w:sz w:val="21"/>
          <w:szCs w:val="21"/>
          <w:lang w:val="uk-UA"/>
        </w:rPr>
        <w:t xml:space="preserve"> </w:t>
      </w:r>
      <w:r w:rsidRPr="00113DB3">
        <w:rPr>
          <w:rFonts w:ascii="Arial" w:hAnsi="Arial" w:cs="Arial"/>
          <w:sz w:val="21"/>
          <w:szCs w:val="21"/>
        </w:rPr>
        <w:t>ваги;</w:t>
      </w:r>
    </w:p>
    <w:p w:rsidR="003E2328" w:rsidRPr="00113DB3" w:rsidRDefault="003527C7" w:rsidP="007E717E">
      <w:pPr>
        <w:pStyle w:val="a4"/>
        <w:numPr>
          <w:ilvl w:val="0"/>
          <w:numId w:val="15"/>
        </w:numPr>
        <w:tabs>
          <w:tab w:val="left" w:pos="996"/>
        </w:tabs>
        <w:spacing w:before="0"/>
        <w:ind w:left="996" w:hanging="164"/>
        <w:contextualSpacing/>
        <w:rPr>
          <w:rFonts w:ascii="Arial" w:hAnsi="Arial" w:cs="Arial"/>
          <w:sz w:val="21"/>
          <w:szCs w:val="21"/>
        </w:rPr>
      </w:pPr>
      <w:proofErr w:type="gramStart"/>
      <w:r w:rsidRPr="00113DB3">
        <w:rPr>
          <w:rFonts w:ascii="Arial" w:hAnsi="Arial" w:cs="Arial"/>
          <w:sz w:val="21"/>
          <w:szCs w:val="21"/>
        </w:rPr>
        <w:t>контрольно-пропускний</w:t>
      </w:r>
      <w:proofErr w:type="gramEnd"/>
      <w:r w:rsidR="00C57829">
        <w:rPr>
          <w:rFonts w:ascii="Arial" w:hAnsi="Arial" w:cs="Arial"/>
          <w:sz w:val="21"/>
          <w:szCs w:val="21"/>
          <w:lang w:val="uk-UA"/>
        </w:rPr>
        <w:t xml:space="preserve"> </w:t>
      </w:r>
      <w:r w:rsidRPr="00113DB3">
        <w:rPr>
          <w:rFonts w:ascii="Arial" w:hAnsi="Arial" w:cs="Arial"/>
          <w:sz w:val="21"/>
          <w:szCs w:val="21"/>
        </w:rPr>
        <w:t>пункт.</w:t>
      </w:r>
    </w:p>
    <w:p w:rsidR="003E2328" w:rsidRPr="00113DB3" w:rsidRDefault="00113DB3" w:rsidP="006047E5">
      <w:pPr>
        <w:pStyle w:val="a4"/>
        <w:numPr>
          <w:ilvl w:val="0"/>
          <w:numId w:val="15"/>
        </w:numPr>
        <w:tabs>
          <w:tab w:val="left" w:pos="996"/>
          <w:tab w:val="left" w:pos="1931"/>
          <w:tab w:val="left" w:pos="2611"/>
          <w:tab w:val="left" w:pos="4142"/>
          <w:tab w:val="left" w:pos="5718"/>
          <w:tab w:val="left" w:pos="7515"/>
          <w:tab w:val="left" w:pos="8192"/>
        </w:tabs>
        <w:spacing w:before="0"/>
        <w:ind w:right="113" w:firstLine="637"/>
        <w:contextualSpacing/>
        <w:jc w:val="both"/>
        <w:rPr>
          <w:rFonts w:ascii="Arial" w:hAnsi="Arial" w:cs="Arial"/>
          <w:sz w:val="21"/>
          <w:szCs w:val="21"/>
          <w:lang w:val="ru-RU"/>
        </w:rPr>
      </w:pPr>
      <w:r>
        <w:rPr>
          <w:rFonts w:ascii="Arial" w:hAnsi="Arial" w:cs="Arial"/>
          <w:sz w:val="21"/>
          <w:szCs w:val="21"/>
          <w:lang w:val="uk-UA"/>
        </w:rPr>
        <w:t>с</w:t>
      </w:r>
      <w:r w:rsidR="003527C7" w:rsidRPr="00113DB3">
        <w:rPr>
          <w:rFonts w:ascii="Arial" w:hAnsi="Arial" w:cs="Arial"/>
          <w:sz w:val="21"/>
          <w:szCs w:val="21"/>
          <w:lang w:val="ru-RU"/>
        </w:rPr>
        <w:t>клад</w:t>
      </w:r>
      <w:r>
        <w:rPr>
          <w:rFonts w:ascii="Arial" w:hAnsi="Arial" w:cs="Arial"/>
          <w:sz w:val="21"/>
          <w:szCs w:val="21"/>
          <w:lang w:val="ru-RU"/>
        </w:rPr>
        <w:t xml:space="preserve"> </w:t>
      </w:r>
      <w:r w:rsidR="003527C7" w:rsidRPr="00113DB3">
        <w:rPr>
          <w:rFonts w:ascii="Arial" w:hAnsi="Arial" w:cs="Arial"/>
          <w:sz w:val="21"/>
          <w:szCs w:val="21"/>
          <w:lang w:val="ru-RU"/>
        </w:rPr>
        <w:t>для</w:t>
      </w:r>
      <w:r>
        <w:rPr>
          <w:rFonts w:ascii="Arial" w:hAnsi="Arial" w:cs="Arial"/>
          <w:sz w:val="21"/>
          <w:szCs w:val="21"/>
          <w:lang w:val="ru-RU"/>
        </w:rPr>
        <w:t xml:space="preserve"> </w:t>
      </w:r>
      <w:r w:rsidR="003527C7" w:rsidRPr="00113DB3">
        <w:rPr>
          <w:rFonts w:ascii="Arial" w:hAnsi="Arial" w:cs="Arial"/>
          <w:sz w:val="21"/>
          <w:szCs w:val="21"/>
          <w:lang w:val="ru-RU"/>
        </w:rPr>
        <w:t>зберігання</w:t>
      </w:r>
      <w:r>
        <w:rPr>
          <w:rFonts w:ascii="Arial" w:hAnsi="Arial" w:cs="Arial"/>
          <w:sz w:val="21"/>
          <w:szCs w:val="21"/>
          <w:lang w:val="ru-RU"/>
        </w:rPr>
        <w:t xml:space="preserve"> </w:t>
      </w:r>
      <w:r w:rsidR="003527C7" w:rsidRPr="00113DB3">
        <w:rPr>
          <w:rFonts w:ascii="Arial" w:hAnsi="Arial" w:cs="Arial"/>
          <w:sz w:val="21"/>
          <w:szCs w:val="21"/>
          <w:lang w:val="ru-RU"/>
        </w:rPr>
        <w:t>матеріалів,</w:t>
      </w:r>
      <w:r w:rsidRPr="00113DB3">
        <w:rPr>
          <w:rFonts w:ascii="Arial" w:hAnsi="Arial" w:cs="Arial"/>
          <w:sz w:val="21"/>
          <w:szCs w:val="21"/>
          <w:lang w:val="ru-RU"/>
        </w:rPr>
        <w:t xml:space="preserve"> </w:t>
      </w:r>
      <w:r w:rsidR="003527C7" w:rsidRPr="00113DB3">
        <w:rPr>
          <w:rFonts w:ascii="Arial" w:hAnsi="Arial" w:cs="Arial"/>
          <w:sz w:val="21"/>
          <w:szCs w:val="21"/>
          <w:lang w:val="ru-RU"/>
        </w:rPr>
        <w:t>призначених</w:t>
      </w:r>
      <w:r>
        <w:rPr>
          <w:rFonts w:ascii="Arial" w:hAnsi="Arial" w:cs="Arial"/>
          <w:sz w:val="21"/>
          <w:szCs w:val="21"/>
          <w:lang w:val="ru-RU"/>
        </w:rPr>
        <w:t xml:space="preserve"> </w:t>
      </w:r>
      <w:r w:rsidR="003527C7" w:rsidRPr="00113DB3">
        <w:rPr>
          <w:rFonts w:ascii="Arial" w:hAnsi="Arial" w:cs="Arial"/>
          <w:sz w:val="21"/>
          <w:szCs w:val="21"/>
          <w:lang w:val="ru-RU"/>
        </w:rPr>
        <w:t>для</w:t>
      </w:r>
      <w:r>
        <w:rPr>
          <w:rFonts w:ascii="Arial" w:hAnsi="Arial" w:cs="Arial"/>
          <w:sz w:val="21"/>
          <w:szCs w:val="21"/>
          <w:lang w:val="ru-RU"/>
        </w:rPr>
        <w:t xml:space="preserve"> </w:t>
      </w:r>
      <w:r w:rsidR="003527C7" w:rsidRPr="00113DB3">
        <w:rPr>
          <w:rFonts w:ascii="Arial" w:hAnsi="Arial" w:cs="Arial"/>
          <w:spacing w:val="-1"/>
          <w:sz w:val="21"/>
          <w:szCs w:val="21"/>
          <w:lang w:val="ru-RU"/>
        </w:rPr>
        <w:t xml:space="preserve">влаштування </w:t>
      </w:r>
      <w:r w:rsidR="003527C7" w:rsidRPr="00113DB3">
        <w:rPr>
          <w:rFonts w:ascii="Arial" w:hAnsi="Arial" w:cs="Arial"/>
          <w:sz w:val="21"/>
          <w:szCs w:val="21"/>
          <w:lang w:val="ru-RU"/>
        </w:rPr>
        <w:t>водонепроникних покриттів при консервації</w:t>
      </w:r>
      <w:r w:rsidR="00C57829">
        <w:rPr>
          <w:rFonts w:ascii="Arial" w:hAnsi="Arial" w:cs="Arial"/>
          <w:sz w:val="21"/>
          <w:szCs w:val="21"/>
          <w:lang w:val="ru-RU"/>
        </w:rPr>
        <w:t xml:space="preserve"> </w:t>
      </w:r>
      <w:r w:rsidR="003527C7" w:rsidRPr="00113DB3">
        <w:rPr>
          <w:rFonts w:ascii="Arial" w:hAnsi="Arial" w:cs="Arial"/>
          <w:sz w:val="21"/>
          <w:szCs w:val="21"/>
          <w:lang w:val="ru-RU"/>
        </w:rPr>
        <w:t>карт;</w:t>
      </w:r>
    </w:p>
    <w:p w:rsidR="003E2328" w:rsidRPr="00113DB3" w:rsidRDefault="003527C7" w:rsidP="006047E5">
      <w:pPr>
        <w:pStyle w:val="a4"/>
        <w:numPr>
          <w:ilvl w:val="0"/>
          <w:numId w:val="15"/>
        </w:numPr>
        <w:tabs>
          <w:tab w:val="left" w:pos="996"/>
        </w:tabs>
        <w:spacing w:before="0"/>
        <w:ind w:right="112" w:firstLine="720"/>
        <w:contextualSpacing/>
        <w:jc w:val="both"/>
        <w:rPr>
          <w:rFonts w:ascii="Arial" w:hAnsi="Arial" w:cs="Arial"/>
          <w:sz w:val="21"/>
          <w:szCs w:val="21"/>
          <w:lang w:val="ru-RU"/>
        </w:rPr>
      </w:pPr>
      <w:r w:rsidRPr="00113DB3">
        <w:rPr>
          <w:rFonts w:ascii="Arial" w:hAnsi="Arial" w:cs="Arial"/>
          <w:sz w:val="21"/>
          <w:szCs w:val="21"/>
          <w:lang w:val="ru-RU"/>
        </w:rPr>
        <w:t xml:space="preserve">наглядові свердловини спостереження для моніторингових </w:t>
      </w:r>
      <w:proofErr w:type="gramStart"/>
      <w:r w:rsidRPr="00113DB3">
        <w:rPr>
          <w:rFonts w:ascii="Arial" w:hAnsi="Arial" w:cs="Arial"/>
          <w:sz w:val="21"/>
          <w:szCs w:val="21"/>
          <w:lang w:val="ru-RU"/>
        </w:rPr>
        <w:t>досл</w:t>
      </w:r>
      <w:proofErr w:type="gramEnd"/>
      <w:r w:rsidRPr="00113DB3">
        <w:rPr>
          <w:rFonts w:ascii="Arial" w:hAnsi="Arial" w:cs="Arial"/>
          <w:sz w:val="21"/>
          <w:szCs w:val="21"/>
          <w:lang w:val="ru-RU"/>
        </w:rPr>
        <w:t>іджень у процесі експлуатації</w:t>
      </w:r>
      <w:r w:rsidR="00C57829">
        <w:rPr>
          <w:rFonts w:ascii="Arial" w:hAnsi="Arial" w:cs="Arial"/>
          <w:sz w:val="21"/>
          <w:szCs w:val="21"/>
          <w:lang w:val="ru-RU"/>
        </w:rPr>
        <w:t xml:space="preserve"> </w:t>
      </w:r>
      <w:r w:rsidRPr="00113DB3">
        <w:rPr>
          <w:rFonts w:ascii="Arial" w:hAnsi="Arial" w:cs="Arial"/>
          <w:sz w:val="21"/>
          <w:szCs w:val="21"/>
          <w:lang w:val="ru-RU"/>
        </w:rPr>
        <w:t>полігона.</w:t>
      </w:r>
    </w:p>
    <w:p w:rsidR="003E2328" w:rsidRPr="00113DB3" w:rsidRDefault="003527C7" w:rsidP="007E717E">
      <w:pPr>
        <w:pStyle w:val="a3"/>
        <w:tabs>
          <w:tab w:val="left" w:pos="2387"/>
          <w:tab w:val="left" w:pos="4122"/>
          <w:tab w:val="left" w:pos="5378"/>
          <w:tab w:val="left" w:pos="7197"/>
          <w:tab w:val="left" w:pos="8925"/>
          <w:tab w:val="left" w:pos="9302"/>
        </w:tabs>
        <w:spacing w:before="0"/>
        <w:ind w:right="114"/>
        <w:contextualSpacing/>
        <w:rPr>
          <w:rFonts w:ascii="Arial" w:hAnsi="Arial" w:cs="Arial"/>
          <w:sz w:val="20"/>
          <w:szCs w:val="20"/>
          <w:lang w:val="ru-RU"/>
        </w:rPr>
      </w:pPr>
      <w:r w:rsidRPr="00113DB3">
        <w:rPr>
          <w:rFonts w:ascii="Arial" w:hAnsi="Arial" w:cs="Arial"/>
          <w:b/>
          <w:sz w:val="20"/>
          <w:szCs w:val="20"/>
          <w:lang w:val="ru-RU"/>
        </w:rPr>
        <w:t>Примітка.</w:t>
      </w:r>
      <w:r w:rsidR="00113DB3" w:rsidRPr="00113DB3">
        <w:rPr>
          <w:rFonts w:ascii="Arial" w:hAnsi="Arial" w:cs="Arial"/>
          <w:sz w:val="20"/>
          <w:szCs w:val="20"/>
          <w:lang w:val="ru-RU"/>
        </w:rPr>
        <w:t xml:space="preserve"> </w:t>
      </w:r>
      <w:r w:rsidRPr="00113DB3">
        <w:rPr>
          <w:rFonts w:ascii="Arial" w:hAnsi="Arial" w:cs="Arial"/>
          <w:sz w:val="20"/>
          <w:szCs w:val="20"/>
          <w:lang w:val="ru-RU"/>
        </w:rPr>
        <w:t>Будівництво</w:t>
      </w:r>
      <w:r w:rsidR="00113DB3">
        <w:rPr>
          <w:rFonts w:ascii="Arial" w:hAnsi="Arial" w:cs="Arial"/>
          <w:sz w:val="20"/>
          <w:szCs w:val="20"/>
          <w:lang w:val="ru-RU"/>
        </w:rPr>
        <w:t xml:space="preserve"> </w:t>
      </w:r>
      <w:r w:rsidRPr="00113DB3">
        <w:rPr>
          <w:rFonts w:ascii="Arial" w:hAnsi="Arial" w:cs="Arial"/>
          <w:sz w:val="20"/>
          <w:szCs w:val="20"/>
          <w:lang w:val="ru-RU"/>
        </w:rPr>
        <w:t>котельні</w:t>
      </w:r>
      <w:r w:rsidR="00113DB3">
        <w:rPr>
          <w:rFonts w:ascii="Arial" w:hAnsi="Arial" w:cs="Arial"/>
          <w:sz w:val="20"/>
          <w:szCs w:val="20"/>
          <w:lang w:val="ru-RU"/>
        </w:rPr>
        <w:t xml:space="preserve"> </w:t>
      </w:r>
      <w:proofErr w:type="gramStart"/>
      <w:r w:rsidRPr="00113DB3">
        <w:rPr>
          <w:rFonts w:ascii="Arial" w:hAnsi="Arial" w:cs="Arial"/>
          <w:sz w:val="20"/>
          <w:szCs w:val="20"/>
          <w:lang w:val="ru-RU"/>
        </w:rPr>
        <w:t>допускається</w:t>
      </w:r>
      <w:proofErr w:type="gramEnd"/>
      <w:r w:rsidR="00113DB3">
        <w:rPr>
          <w:rFonts w:ascii="Arial" w:hAnsi="Arial" w:cs="Arial"/>
          <w:sz w:val="20"/>
          <w:szCs w:val="20"/>
          <w:lang w:val="ru-RU"/>
        </w:rPr>
        <w:t xml:space="preserve"> </w:t>
      </w:r>
      <w:r w:rsidRPr="00113DB3">
        <w:rPr>
          <w:rFonts w:ascii="Arial" w:hAnsi="Arial" w:cs="Arial"/>
          <w:sz w:val="20"/>
          <w:szCs w:val="20"/>
          <w:lang w:val="ru-RU"/>
        </w:rPr>
        <w:t>передбачати</w:t>
      </w:r>
      <w:r w:rsidR="00113DB3">
        <w:rPr>
          <w:rFonts w:ascii="Arial" w:hAnsi="Arial" w:cs="Arial"/>
          <w:sz w:val="20"/>
          <w:szCs w:val="20"/>
          <w:lang w:val="ru-RU"/>
        </w:rPr>
        <w:t xml:space="preserve"> </w:t>
      </w:r>
      <w:r w:rsidRPr="00113DB3">
        <w:rPr>
          <w:rFonts w:ascii="Arial" w:hAnsi="Arial" w:cs="Arial"/>
          <w:sz w:val="20"/>
          <w:szCs w:val="20"/>
          <w:lang w:val="ru-RU"/>
        </w:rPr>
        <w:t>у</w:t>
      </w:r>
      <w:r w:rsidR="00113DB3">
        <w:rPr>
          <w:rFonts w:ascii="Arial" w:hAnsi="Arial" w:cs="Arial"/>
          <w:sz w:val="20"/>
          <w:szCs w:val="20"/>
          <w:lang w:val="ru-RU"/>
        </w:rPr>
        <w:t xml:space="preserve"> </w:t>
      </w:r>
      <w:r w:rsidRPr="00113DB3">
        <w:rPr>
          <w:rFonts w:ascii="Arial" w:hAnsi="Arial" w:cs="Arial"/>
          <w:spacing w:val="-1"/>
          <w:sz w:val="20"/>
          <w:szCs w:val="20"/>
          <w:lang w:val="ru-RU"/>
        </w:rPr>
        <w:t xml:space="preserve">разі </w:t>
      </w:r>
      <w:r w:rsidRPr="00113DB3">
        <w:rPr>
          <w:rFonts w:ascii="Arial" w:hAnsi="Arial" w:cs="Arial"/>
          <w:sz w:val="20"/>
          <w:szCs w:val="20"/>
          <w:lang w:val="ru-RU"/>
        </w:rPr>
        <w:t>відсутності інших джерел</w:t>
      </w:r>
      <w:r w:rsidR="00113DB3">
        <w:rPr>
          <w:rFonts w:ascii="Arial" w:hAnsi="Arial" w:cs="Arial"/>
          <w:sz w:val="20"/>
          <w:szCs w:val="20"/>
          <w:lang w:val="ru-RU"/>
        </w:rPr>
        <w:t xml:space="preserve"> </w:t>
      </w:r>
      <w:r w:rsidRPr="00113DB3">
        <w:rPr>
          <w:rFonts w:ascii="Arial" w:hAnsi="Arial" w:cs="Arial"/>
          <w:sz w:val="20"/>
          <w:szCs w:val="20"/>
          <w:lang w:val="ru-RU"/>
        </w:rPr>
        <w:t>теплопостачання.</w:t>
      </w:r>
    </w:p>
    <w:p w:rsidR="003E2328" w:rsidRPr="00113DB3" w:rsidRDefault="003527C7" w:rsidP="007E717E">
      <w:pPr>
        <w:pStyle w:val="a4"/>
        <w:numPr>
          <w:ilvl w:val="2"/>
          <w:numId w:val="19"/>
        </w:numPr>
        <w:tabs>
          <w:tab w:val="left" w:pos="1553"/>
        </w:tabs>
        <w:spacing w:before="0"/>
        <w:ind w:right="112" w:firstLine="720"/>
        <w:contextualSpacing/>
        <w:rPr>
          <w:rFonts w:ascii="Arial" w:hAnsi="Arial" w:cs="Arial"/>
          <w:sz w:val="21"/>
          <w:szCs w:val="21"/>
          <w:lang w:val="ru-RU"/>
        </w:rPr>
      </w:pPr>
      <w:r w:rsidRPr="00113DB3">
        <w:rPr>
          <w:rFonts w:ascii="Arial" w:hAnsi="Arial" w:cs="Arial"/>
          <w:sz w:val="21"/>
          <w:szCs w:val="21"/>
          <w:lang w:val="ru-RU"/>
        </w:rPr>
        <w:t>Територія ПТВ по периметру повинна мати огорожі з колючого дроту заввишки 2,4 м з пристроєм автоматичної охоронної</w:t>
      </w:r>
      <w:r w:rsidR="006047E5">
        <w:rPr>
          <w:rFonts w:ascii="Arial" w:hAnsi="Arial" w:cs="Arial"/>
          <w:sz w:val="21"/>
          <w:szCs w:val="21"/>
          <w:lang w:val="ru-RU"/>
        </w:rPr>
        <w:t xml:space="preserve"> </w:t>
      </w:r>
      <w:r w:rsidRPr="00113DB3">
        <w:rPr>
          <w:rFonts w:ascii="Arial" w:hAnsi="Arial" w:cs="Arial"/>
          <w:sz w:val="21"/>
          <w:szCs w:val="21"/>
          <w:lang w:val="ru-RU"/>
        </w:rPr>
        <w:t>сигналізації.</w:t>
      </w:r>
    </w:p>
    <w:p w:rsidR="00113DB3" w:rsidRDefault="003527C7" w:rsidP="006047E5">
      <w:pPr>
        <w:contextualSpacing/>
        <w:jc w:val="both"/>
        <w:rPr>
          <w:rFonts w:ascii="Arial" w:hAnsi="Arial" w:cs="Arial"/>
          <w:sz w:val="21"/>
          <w:szCs w:val="21"/>
          <w:lang w:val="ru-RU"/>
        </w:rPr>
      </w:pPr>
      <w:r w:rsidRPr="00113DB3">
        <w:rPr>
          <w:rFonts w:ascii="Arial" w:hAnsi="Arial" w:cs="Arial"/>
          <w:sz w:val="21"/>
          <w:szCs w:val="21"/>
          <w:lang w:val="ru-RU"/>
        </w:rPr>
        <w:t xml:space="preserve">На ділянках довгострокового зберігання та захоронення токсичних відходів по їх периметрах, починаючи від огорожі, повинні </w:t>
      </w:r>
      <w:proofErr w:type="gramStart"/>
      <w:r w:rsidRPr="00113DB3">
        <w:rPr>
          <w:rFonts w:ascii="Arial" w:hAnsi="Arial" w:cs="Arial"/>
          <w:sz w:val="21"/>
          <w:szCs w:val="21"/>
          <w:lang w:val="ru-RU"/>
        </w:rPr>
        <w:t>посл</w:t>
      </w:r>
      <w:proofErr w:type="gramEnd"/>
      <w:r w:rsidRPr="00113DB3">
        <w:rPr>
          <w:rFonts w:ascii="Arial" w:hAnsi="Arial" w:cs="Arial"/>
          <w:sz w:val="21"/>
          <w:szCs w:val="21"/>
          <w:lang w:val="ru-RU"/>
        </w:rPr>
        <w:t>ідовно розміщатися:</w:t>
      </w:r>
    </w:p>
    <w:p w:rsidR="003E2328" w:rsidRPr="00113DB3" w:rsidRDefault="006047E5" w:rsidP="007E717E">
      <w:pPr>
        <w:pStyle w:val="a4"/>
        <w:numPr>
          <w:ilvl w:val="0"/>
          <w:numId w:val="15"/>
        </w:numPr>
        <w:tabs>
          <w:tab w:val="left" w:pos="996"/>
        </w:tabs>
        <w:spacing w:before="0"/>
        <w:ind w:left="996" w:hanging="164"/>
        <w:contextualSpacing/>
        <w:rPr>
          <w:rFonts w:ascii="Arial" w:hAnsi="Arial" w:cs="Arial"/>
          <w:sz w:val="21"/>
          <w:szCs w:val="21"/>
        </w:rPr>
      </w:pPr>
      <w:r>
        <w:rPr>
          <w:rFonts w:ascii="Arial" w:hAnsi="Arial" w:cs="Arial"/>
          <w:sz w:val="21"/>
          <w:szCs w:val="21"/>
          <w:lang w:val="uk-UA"/>
        </w:rPr>
        <w:t>к</w:t>
      </w:r>
      <w:r w:rsidR="003527C7" w:rsidRPr="00113DB3">
        <w:rPr>
          <w:rFonts w:ascii="Arial" w:hAnsi="Arial" w:cs="Arial"/>
          <w:sz w:val="21"/>
          <w:szCs w:val="21"/>
        </w:rPr>
        <w:t>ільцевий</w:t>
      </w:r>
      <w:r w:rsidR="007E717E">
        <w:rPr>
          <w:rFonts w:ascii="Arial" w:hAnsi="Arial" w:cs="Arial"/>
          <w:sz w:val="21"/>
          <w:szCs w:val="21"/>
          <w:lang w:val="uk-UA"/>
        </w:rPr>
        <w:t xml:space="preserve"> </w:t>
      </w:r>
      <w:r w:rsidR="003527C7" w:rsidRPr="00113DB3">
        <w:rPr>
          <w:rFonts w:ascii="Arial" w:hAnsi="Arial" w:cs="Arial"/>
          <w:sz w:val="21"/>
          <w:szCs w:val="21"/>
        </w:rPr>
        <w:t>канал;</w:t>
      </w:r>
    </w:p>
    <w:p w:rsidR="003E2328" w:rsidRPr="00113DB3" w:rsidRDefault="003527C7" w:rsidP="007E717E">
      <w:pPr>
        <w:pStyle w:val="a4"/>
        <w:numPr>
          <w:ilvl w:val="0"/>
          <w:numId w:val="15"/>
        </w:numPr>
        <w:tabs>
          <w:tab w:val="left" w:pos="996"/>
        </w:tabs>
        <w:spacing w:before="0"/>
        <w:ind w:left="996" w:hanging="164"/>
        <w:contextualSpacing/>
        <w:rPr>
          <w:rFonts w:ascii="Arial" w:hAnsi="Arial" w:cs="Arial"/>
          <w:sz w:val="21"/>
          <w:szCs w:val="21"/>
          <w:lang w:val="ru-RU"/>
        </w:rPr>
      </w:pPr>
      <w:r w:rsidRPr="00113DB3">
        <w:rPr>
          <w:rFonts w:ascii="Arial" w:hAnsi="Arial" w:cs="Arial"/>
          <w:sz w:val="21"/>
          <w:szCs w:val="21"/>
          <w:lang w:val="ru-RU"/>
        </w:rPr>
        <w:t>кільцеве обвалування заввишки 1,5 м і завширшки по верху 3м;</w:t>
      </w:r>
    </w:p>
    <w:p w:rsidR="003E2328" w:rsidRPr="00113DB3" w:rsidRDefault="003527C7" w:rsidP="006047E5">
      <w:pPr>
        <w:pStyle w:val="a4"/>
        <w:numPr>
          <w:ilvl w:val="0"/>
          <w:numId w:val="15"/>
        </w:numPr>
        <w:tabs>
          <w:tab w:val="left" w:pos="996"/>
        </w:tabs>
        <w:spacing w:before="0"/>
        <w:ind w:right="111" w:firstLine="720"/>
        <w:contextualSpacing/>
        <w:jc w:val="both"/>
        <w:rPr>
          <w:rFonts w:ascii="Arial" w:hAnsi="Arial" w:cs="Arial"/>
          <w:sz w:val="21"/>
          <w:szCs w:val="21"/>
          <w:lang w:val="ru-RU"/>
        </w:rPr>
      </w:pPr>
      <w:r w:rsidRPr="00113DB3">
        <w:rPr>
          <w:rFonts w:ascii="Arial" w:hAnsi="Arial" w:cs="Arial"/>
          <w:sz w:val="21"/>
          <w:szCs w:val="21"/>
          <w:lang w:val="ru-RU"/>
        </w:rPr>
        <w:t>кільцева автодорога з удосконаленим капітальним покриттям і в'їздами на ділянку довгострокового зберігання та карт ділянкизахоронення;</w:t>
      </w:r>
    </w:p>
    <w:p w:rsidR="003E2328" w:rsidRPr="00113DB3" w:rsidRDefault="003527C7" w:rsidP="007E717E">
      <w:pPr>
        <w:pStyle w:val="a4"/>
        <w:numPr>
          <w:ilvl w:val="0"/>
          <w:numId w:val="15"/>
        </w:numPr>
        <w:tabs>
          <w:tab w:val="left" w:pos="996"/>
          <w:tab w:val="left" w:pos="2848"/>
          <w:tab w:val="left" w:pos="3779"/>
          <w:tab w:val="left" w:pos="4881"/>
          <w:tab w:val="left" w:pos="5954"/>
          <w:tab w:val="left" w:pos="6489"/>
          <w:tab w:val="left" w:pos="7610"/>
          <w:tab w:val="left" w:pos="7962"/>
        </w:tabs>
        <w:spacing w:before="0"/>
        <w:ind w:right="112" w:firstLine="720"/>
        <w:contextualSpacing/>
        <w:rPr>
          <w:rFonts w:ascii="Arial" w:hAnsi="Arial" w:cs="Arial"/>
          <w:sz w:val="21"/>
          <w:szCs w:val="21"/>
          <w:lang w:val="ru-RU"/>
        </w:rPr>
      </w:pPr>
      <w:r w:rsidRPr="00113DB3">
        <w:rPr>
          <w:rFonts w:ascii="Arial" w:hAnsi="Arial" w:cs="Arial"/>
          <w:sz w:val="21"/>
          <w:szCs w:val="21"/>
          <w:lang w:val="ru-RU"/>
        </w:rPr>
        <w:t>зливовідвідні</w:t>
      </w:r>
      <w:r w:rsidR="007E717E">
        <w:rPr>
          <w:rFonts w:ascii="Arial" w:hAnsi="Arial" w:cs="Arial"/>
          <w:sz w:val="21"/>
          <w:szCs w:val="21"/>
          <w:lang w:val="ru-RU"/>
        </w:rPr>
        <w:t xml:space="preserve"> </w:t>
      </w:r>
      <w:r w:rsidRPr="00113DB3">
        <w:rPr>
          <w:rFonts w:ascii="Arial" w:hAnsi="Arial" w:cs="Arial"/>
          <w:sz w:val="21"/>
          <w:szCs w:val="21"/>
          <w:lang w:val="ru-RU"/>
        </w:rPr>
        <w:t>лотки</w:t>
      </w:r>
      <w:r w:rsidR="007E717E">
        <w:rPr>
          <w:rFonts w:ascii="Arial" w:hAnsi="Arial" w:cs="Arial"/>
          <w:sz w:val="21"/>
          <w:szCs w:val="21"/>
          <w:lang w:val="ru-RU"/>
        </w:rPr>
        <w:t xml:space="preserve"> </w:t>
      </w:r>
      <w:r w:rsidRPr="00113DB3">
        <w:rPr>
          <w:rFonts w:ascii="Arial" w:hAnsi="Arial" w:cs="Arial"/>
          <w:sz w:val="21"/>
          <w:szCs w:val="21"/>
          <w:lang w:val="ru-RU"/>
        </w:rPr>
        <w:t>уздовж</w:t>
      </w:r>
      <w:r w:rsidR="007E717E">
        <w:rPr>
          <w:rFonts w:ascii="Arial" w:hAnsi="Arial" w:cs="Arial"/>
          <w:sz w:val="21"/>
          <w:szCs w:val="21"/>
          <w:lang w:val="ru-RU"/>
        </w:rPr>
        <w:t xml:space="preserve"> </w:t>
      </w:r>
      <w:r w:rsidRPr="00113DB3">
        <w:rPr>
          <w:rFonts w:ascii="Arial" w:hAnsi="Arial" w:cs="Arial"/>
          <w:sz w:val="21"/>
          <w:szCs w:val="21"/>
          <w:lang w:val="ru-RU"/>
        </w:rPr>
        <w:t>дороги</w:t>
      </w:r>
      <w:r w:rsidR="007E717E">
        <w:rPr>
          <w:rFonts w:ascii="Arial" w:hAnsi="Arial" w:cs="Arial"/>
          <w:sz w:val="21"/>
          <w:szCs w:val="21"/>
          <w:lang w:val="ru-RU"/>
        </w:rPr>
        <w:t xml:space="preserve"> </w:t>
      </w:r>
      <w:r w:rsidRPr="00113DB3">
        <w:rPr>
          <w:rFonts w:ascii="Arial" w:hAnsi="Arial" w:cs="Arial"/>
          <w:sz w:val="21"/>
          <w:szCs w:val="21"/>
          <w:lang w:val="ru-RU"/>
        </w:rPr>
        <w:t>чи</w:t>
      </w:r>
      <w:r w:rsidR="007E717E">
        <w:rPr>
          <w:rFonts w:ascii="Arial" w:hAnsi="Arial" w:cs="Arial"/>
          <w:sz w:val="21"/>
          <w:szCs w:val="21"/>
          <w:lang w:val="ru-RU"/>
        </w:rPr>
        <w:t xml:space="preserve"> </w:t>
      </w:r>
      <w:r w:rsidRPr="00113DB3">
        <w:rPr>
          <w:rFonts w:ascii="Arial" w:hAnsi="Arial" w:cs="Arial"/>
          <w:sz w:val="21"/>
          <w:szCs w:val="21"/>
          <w:lang w:val="ru-RU"/>
        </w:rPr>
        <w:t>кювети</w:t>
      </w:r>
      <w:r w:rsidR="007E717E">
        <w:rPr>
          <w:rFonts w:ascii="Arial" w:hAnsi="Arial" w:cs="Arial"/>
          <w:sz w:val="21"/>
          <w:szCs w:val="21"/>
          <w:lang w:val="ru-RU"/>
        </w:rPr>
        <w:t xml:space="preserve"> </w:t>
      </w:r>
      <w:r w:rsidRPr="00113DB3">
        <w:rPr>
          <w:rFonts w:ascii="Arial" w:hAnsi="Arial" w:cs="Arial"/>
          <w:sz w:val="21"/>
          <w:szCs w:val="21"/>
          <w:lang w:val="ru-RU"/>
        </w:rPr>
        <w:t>з</w:t>
      </w:r>
      <w:r w:rsidR="007E717E">
        <w:rPr>
          <w:rFonts w:ascii="Arial" w:hAnsi="Arial" w:cs="Arial"/>
          <w:sz w:val="21"/>
          <w:szCs w:val="21"/>
          <w:lang w:val="ru-RU"/>
        </w:rPr>
        <w:t xml:space="preserve"> </w:t>
      </w:r>
      <w:r w:rsidRPr="00113DB3">
        <w:rPr>
          <w:rFonts w:ascii="Arial" w:hAnsi="Arial" w:cs="Arial"/>
          <w:spacing w:val="-1"/>
          <w:sz w:val="21"/>
          <w:szCs w:val="21"/>
          <w:lang w:val="ru-RU"/>
        </w:rPr>
        <w:t xml:space="preserve">облицюванням </w:t>
      </w:r>
      <w:r w:rsidRPr="00113DB3">
        <w:rPr>
          <w:rFonts w:ascii="Arial" w:hAnsi="Arial" w:cs="Arial"/>
          <w:sz w:val="21"/>
          <w:szCs w:val="21"/>
          <w:lang w:val="ru-RU"/>
        </w:rPr>
        <w:t>бетонними</w:t>
      </w:r>
      <w:r w:rsidR="007E717E">
        <w:rPr>
          <w:rFonts w:ascii="Arial" w:hAnsi="Arial" w:cs="Arial"/>
          <w:sz w:val="21"/>
          <w:szCs w:val="21"/>
          <w:lang w:val="ru-RU"/>
        </w:rPr>
        <w:t xml:space="preserve"> </w:t>
      </w:r>
      <w:r w:rsidRPr="00113DB3">
        <w:rPr>
          <w:rFonts w:ascii="Arial" w:hAnsi="Arial" w:cs="Arial"/>
          <w:sz w:val="21"/>
          <w:szCs w:val="21"/>
          <w:lang w:val="ru-RU"/>
        </w:rPr>
        <w:t>плитами.</w:t>
      </w:r>
    </w:p>
    <w:p w:rsidR="003E2328" w:rsidRPr="00113DB3" w:rsidRDefault="003527C7" w:rsidP="007E717E">
      <w:pPr>
        <w:pStyle w:val="a4"/>
        <w:numPr>
          <w:ilvl w:val="2"/>
          <w:numId w:val="19"/>
        </w:numPr>
        <w:tabs>
          <w:tab w:val="left" w:pos="1553"/>
        </w:tabs>
        <w:spacing w:before="0"/>
        <w:ind w:right="109" w:firstLine="720"/>
        <w:contextualSpacing/>
        <w:jc w:val="both"/>
        <w:rPr>
          <w:rFonts w:ascii="Arial" w:hAnsi="Arial" w:cs="Arial"/>
          <w:sz w:val="21"/>
          <w:szCs w:val="21"/>
          <w:lang w:val="ru-RU"/>
        </w:rPr>
      </w:pPr>
      <w:r w:rsidRPr="00113DB3">
        <w:rPr>
          <w:rFonts w:ascii="Arial" w:hAnsi="Arial" w:cs="Arial"/>
          <w:sz w:val="21"/>
          <w:szCs w:val="21"/>
          <w:lang w:val="ru-RU"/>
        </w:rPr>
        <w:t xml:space="preserve">Зовнішній кільцевий канал повинен розраховуватися на 1% забезпеченість витрати води паводку з прилеглої водозбірної площі. Відведення води повинно передбачатися в найближчий водотік тільки </w:t>
      </w:r>
      <w:proofErr w:type="gramStart"/>
      <w:r w:rsidRPr="00113DB3">
        <w:rPr>
          <w:rFonts w:ascii="Arial" w:hAnsi="Arial" w:cs="Arial"/>
          <w:sz w:val="21"/>
          <w:szCs w:val="21"/>
          <w:lang w:val="ru-RU"/>
        </w:rPr>
        <w:t>п</w:t>
      </w:r>
      <w:proofErr w:type="gramEnd"/>
      <w:r w:rsidRPr="00113DB3">
        <w:rPr>
          <w:rFonts w:ascii="Arial" w:hAnsi="Arial" w:cs="Arial"/>
          <w:sz w:val="21"/>
          <w:szCs w:val="21"/>
          <w:lang w:val="ru-RU"/>
        </w:rPr>
        <w:t>ісля очищення на локальних</w:t>
      </w:r>
      <w:r w:rsidR="006047E5">
        <w:rPr>
          <w:rFonts w:ascii="Arial" w:hAnsi="Arial" w:cs="Arial"/>
          <w:sz w:val="21"/>
          <w:szCs w:val="21"/>
          <w:lang w:val="ru-RU"/>
        </w:rPr>
        <w:t xml:space="preserve"> </w:t>
      </w:r>
      <w:r w:rsidRPr="00113DB3">
        <w:rPr>
          <w:rFonts w:ascii="Arial" w:hAnsi="Arial" w:cs="Arial"/>
          <w:sz w:val="21"/>
          <w:szCs w:val="21"/>
          <w:lang w:val="ru-RU"/>
        </w:rPr>
        <w:t>спорудах.</w:t>
      </w:r>
    </w:p>
    <w:p w:rsidR="003E2328" w:rsidRPr="00113DB3" w:rsidRDefault="003527C7" w:rsidP="007E717E">
      <w:pPr>
        <w:pStyle w:val="a3"/>
        <w:spacing w:before="0"/>
        <w:ind w:right="112"/>
        <w:contextualSpacing/>
        <w:jc w:val="both"/>
        <w:rPr>
          <w:rFonts w:ascii="Arial" w:hAnsi="Arial" w:cs="Arial"/>
          <w:sz w:val="21"/>
          <w:szCs w:val="21"/>
        </w:rPr>
      </w:pPr>
      <w:r w:rsidRPr="00113DB3">
        <w:rPr>
          <w:rFonts w:ascii="Arial" w:hAnsi="Arial" w:cs="Arial"/>
          <w:sz w:val="21"/>
          <w:szCs w:val="21"/>
          <w:lang w:val="ru-RU"/>
        </w:rPr>
        <w:t>Вздовж берега обвідного кільцевого каналу створюють смугу озеленення з висадженням деревно-чагарникової рослинності з верби, вільхи зі щільністю одна рослина на 3 м</w:t>
      </w:r>
      <w:proofErr w:type="gramStart"/>
      <w:r w:rsidRPr="006047E5">
        <w:rPr>
          <w:rFonts w:ascii="Arial" w:hAnsi="Arial" w:cs="Arial"/>
          <w:position w:val="10"/>
          <w:sz w:val="16"/>
          <w:szCs w:val="16"/>
          <w:lang w:val="ru-RU"/>
        </w:rPr>
        <w:t>2</w:t>
      </w:r>
      <w:proofErr w:type="gramEnd"/>
      <w:r w:rsidRPr="00113DB3">
        <w:rPr>
          <w:rFonts w:ascii="Arial" w:hAnsi="Arial" w:cs="Arial"/>
          <w:position w:val="10"/>
          <w:sz w:val="21"/>
          <w:szCs w:val="21"/>
          <w:lang w:val="ru-RU"/>
        </w:rPr>
        <w:t xml:space="preserve"> </w:t>
      </w:r>
      <w:r w:rsidRPr="00113DB3">
        <w:rPr>
          <w:rFonts w:ascii="Arial" w:hAnsi="Arial" w:cs="Arial"/>
          <w:sz w:val="21"/>
          <w:szCs w:val="21"/>
          <w:lang w:val="ru-RU"/>
        </w:rPr>
        <w:t xml:space="preserve">та верболозу зі щільністю </w:t>
      </w:r>
      <w:r w:rsidRPr="00113DB3">
        <w:rPr>
          <w:rFonts w:ascii="Arial" w:hAnsi="Arial" w:cs="Arial"/>
          <w:sz w:val="21"/>
          <w:szCs w:val="21"/>
        </w:rPr>
        <w:t>1-2 стебла рослини на 1м</w:t>
      </w:r>
      <w:r w:rsidRPr="006047E5">
        <w:rPr>
          <w:rFonts w:ascii="Arial" w:hAnsi="Arial" w:cs="Arial"/>
          <w:position w:val="10"/>
          <w:sz w:val="16"/>
          <w:szCs w:val="16"/>
        </w:rPr>
        <w:t>2</w:t>
      </w:r>
      <w:r w:rsidRPr="00113DB3">
        <w:rPr>
          <w:rFonts w:ascii="Arial" w:hAnsi="Arial" w:cs="Arial"/>
          <w:sz w:val="21"/>
          <w:szCs w:val="21"/>
        </w:rPr>
        <w:t>.</w:t>
      </w:r>
    </w:p>
    <w:p w:rsidR="003E2328" w:rsidRPr="00113DB3" w:rsidRDefault="003527C7" w:rsidP="007E717E">
      <w:pPr>
        <w:pStyle w:val="a4"/>
        <w:numPr>
          <w:ilvl w:val="2"/>
          <w:numId w:val="19"/>
        </w:numPr>
        <w:tabs>
          <w:tab w:val="left" w:pos="1462"/>
        </w:tabs>
        <w:spacing w:before="0"/>
        <w:ind w:right="111" w:firstLine="720"/>
        <w:contextualSpacing/>
        <w:jc w:val="both"/>
        <w:rPr>
          <w:rFonts w:ascii="Arial" w:hAnsi="Arial" w:cs="Arial"/>
          <w:sz w:val="21"/>
          <w:szCs w:val="21"/>
          <w:lang w:val="ru-RU"/>
        </w:rPr>
      </w:pPr>
      <w:r w:rsidRPr="00113DB3">
        <w:rPr>
          <w:rFonts w:ascii="Arial" w:hAnsi="Arial" w:cs="Arial"/>
          <w:sz w:val="21"/>
          <w:szCs w:val="21"/>
          <w:lang w:val="ru-RU"/>
        </w:rPr>
        <w:t>Відведення</w:t>
      </w:r>
      <w:r w:rsidR="006047E5" w:rsidRPr="006047E5">
        <w:rPr>
          <w:rFonts w:ascii="Arial" w:hAnsi="Arial" w:cs="Arial"/>
          <w:sz w:val="21"/>
          <w:szCs w:val="21"/>
          <w:lang w:val="ru-RU"/>
        </w:rPr>
        <w:t xml:space="preserve"> </w:t>
      </w:r>
      <w:r w:rsidRPr="00113DB3">
        <w:rPr>
          <w:rFonts w:ascii="Arial" w:hAnsi="Arial" w:cs="Arial"/>
          <w:sz w:val="21"/>
          <w:szCs w:val="21"/>
          <w:lang w:val="ru-RU"/>
        </w:rPr>
        <w:t>внутрішніх</w:t>
      </w:r>
      <w:r w:rsidR="006047E5">
        <w:rPr>
          <w:rFonts w:ascii="Arial" w:hAnsi="Arial" w:cs="Arial"/>
          <w:sz w:val="21"/>
          <w:szCs w:val="21"/>
          <w:lang w:val="ru-RU"/>
        </w:rPr>
        <w:t xml:space="preserve"> </w:t>
      </w:r>
      <w:r w:rsidRPr="00113DB3">
        <w:rPr>
          <w:rFonts w:ascii="Arial" w:hAnsi="Arial" w:cs="Arial"/>
          <w:sz w:val="21"/>
          <w:szCs w:val="21"/>
          <w:lang w:val="ru-RU"/>
        </w:rPr>
        <w:t>зливових</w:t>
      </w:r>
      <w:r w:rsidR="006047E5">
        <w:rPr>
          <w:rFonts w:ascii="Arial" w:hAnsi="Arial" w:cs="Arial"/>
          <w:sz w:val="21"/>
          <w:szCs w:val="21"/>
          <w:lang w:val="ru-RU"/>
        </w:rPr>
        <w:t xml:space="preserve"> </w:t>
      </w:r>
      <w:r w:rsidRPr="00113DB3">
        <w:rPr>
          <w:rFonts w:ascii="Arial" w:hAnsi="Arial" w:cs="Arial"/>
          <w:sz w:val="21"/>
          <w:szCs w:val="21"/>
          <w:lang w:val="ru-RU"/>
        </w:rPr>
        <w:t>та</w:t>
      </w:r>
      <w:r w:rsidR="006047E5">
        <w:rPr>
          <w:rFonts w:ascii="Arial" w:hAnsi="Arial" w:cs="Arial"/>
          <w:sz w:val="21"/>
          <w:szCs w:val="21"/>
          <w:lang w:val="ru-RU"/>
        </w:rPr>
        <w:t xml:space="preserve"> </w:t>
      </w:r>
      <w:r w:rsidRPr="00113DB3">
        <w:rPr>
          <w:rFonts w:ascii="Arial" w:hAnsi="Arial" w:cs="Arial"/>
          <w:sz w:val="21"/>
          <w:szCs w:val="21"/>
          <w:lang w:val="ru-RU"/>
        </w:rPr>
        <w:t>талих</w:t>
      </w:r>
      <w:r w:rsidR="006047E5">
        <w:rPr>
          <w:rFonts w:ascii="Arial" w:hAnsi="Arial" w:cs="Arial"/>
          <w:sz w:val="21"/>
          <w:szCs w:val="21"/>
          <w:lang w:val="ru-RU"/>
        </w:rPr>
        <w:t xml:space="preserve"> </w:t>
      </w:r>
      <w:r w:rsidRPr="00113DB3">
        <w:rPr>
          <w:rFonts w:ascii="Arial" w:hAnsi="Arial" w:cs="Arial"/>
          <w:sz w:val="21"/>
          <w:szCs w:val="21"/>
          <w:lang w:val="ru-RU"/>
        </w:rPr>
        <w:t>вод</w:t>
      </w:r>
      <w:r w:rsidR="006047E5">
        <w:rPr>
          <w:rFonts w:ascii="Arial" w:hAnsi="Arial" w:cs="Arial"/>
          <w:sz w:val="21"/>
          <w:szCs w:val="21"/>
          <w:lang w:val="ru-RU"/>
        </w:rPr>
        <w:t xml:space="preserve"> </w:t>
      </w:r>
      <w:r w:rsidRPr="00113DB3">
        <w:rPr>
          <w:rFonts w:ascii="Arial" w:hAnsi="Arial" w:cs="Arial"/>
          <w:sz w:val="21"/>
          <w:szCs w:val="21"/>
          <w:lang w:val="ru-RU"/>
        </w:rPr>
        <w:t>необхідно</w:t>
      </w:r>
      <w:r w:rsidR="006047E5">
        <w:rPr>
          <w:rFonts w:ascii="Arial" w:hAnsi="Arial" w:cs="Arial"/>
          <w:sz w:val="21"/>
          <w:szCs w:val="21"/>
          <w:lang w:val="ru-RU"/>
        </w:rPr>
        <w:t xml:space="preserve"> </w:t>
      </w:r>
      <w:r w:rsidRPr="00113DB3">
        <w:rPr>
          <w:rFonts w:ascii="Arial" w:hAnsi="Arial" w:cs="Arial"/>
          <w:sz w:val="21"/>
          <w:szCs w:val="21"/>
          <w:lang w:val="ru-RU"/>
        </w:rPr>
        <w:t>передбачити</w:t>
      </w:r>
      <w:r w:rsidRPr="006047E5">
        <w:rPr>
          <w:rFonts w:ascii="Arial" w:hAnsi="Arial" w:cs="Arial"/>
          <w:sz w:val="21"/>
          <w:szCs w:val="21"/>
          <w:lang w:val="ru-RU"/>
        </w:rPr>
        <w:t xml:space="preserve"> </w:t>
      </w:r>
      <w:r w:rsidRPr="00113DB3">
        <w:rPr>
          <w:rFonts w:ascii="Arial" w:hAnsi="Arial" w:cs="Arial"/>
          <w:sz w:val="21"/>
          <w:szCs w:val="21"/>
          <w:lang w:val="ru-RU"/>
        </w:rPr>
        <w:t>в</w:t>
      </w:r>
      <w:r w:rsidRPr="006047E5">
        <w:rPr>
          <w:rFonts w:ascii="Arial" w:hAnsi="Arial" w:cs="Arial"/>
          <w:sz w:val="21"/>
          <w:szCs w:val="21"/>
          <w:lang w:val="ru-RU"/>
        </w:rPr>
        <w:t xml:space="preserve"> </w:t>
      </w:r>
      <w:r w:rsidRPr="00113DB3">
        <w:rPr>
          <w:rFonts w:ascii="Arial" w:hAnsi="Arial" w:cs="Arial"/>
          <w:sz w:val="21"/>
          <w:szCs w:val="21"/>
          <w:lang w:val="ru-RU"/>
        </w:rPr>
        <w:t>контрольно</w:t>
      </w:r>
      <w:r w:rsidRPr="006047E5">
        <w:rPr>
          <w:rFonts w:ascii="Arial" w:hAnsi="Arial" w:cs="Arial"/>
          <w:sz w:val="21"/>
          <w:szCs w:val="21"/>
          <w:lang w:val="ru-RU"/>
        </w:rPr>
        <w:t>-</w:t>
      </w:r>
      <w:r w:rsidRPr="00113DB3">
        <w:rPr>
          <w:rFonts w:ascii="Arial" w:hAnsi="Arial" w:cs="Arial"/>
          <w:sz w:val="21"/>
          <w:szCs w:val="21"/>
          <w:lang w:val="ru-RU"/>
        </w:rPr>
        <w:t>регулюючі</w:t>
      </w:r>
      <w:r w:rsidRPr="006047E5">
        <w:rPr>
          <w:rFonts w:ascii="Arial" w:hAnsi="Arial" w:cs="Arial"/>
          <w:sz w:val="21"/>
          <w:szCs w:val="21"/>
          <w:lang w:val="ru-RU"/>
        </w:rPr>
        <w:t xml:space="preserve"> </w:t>
      </w:r>
      <w:r w:rsidRPr="00113DB3">
        <w:rPr>
          <w:rFonts w:ascii="Arial" w:hAnsi="Arial" w:cs="Arial"/>
          <w:sz w:val="21"/>
          <w:szCs w:val="21"/>
          <w:lang w:val="ru-RU"/>
        </w:rPr>
        <w:t>ставки</w:t>
      </w:r>
      <w:r w:rsidRPr="006047E5">
        <w:rPr>
          <w:rFonts w:ascii="Arial" w:hAnsi="Arial" w:cs="Arial"/>
          <w:sz w:val="21"/>
          <w:szCs w:val="21"/>
          <w:lang w:val="ru-RU"/>
        </w:rPr>
        <w:t xml:space="preserve">, </w:t>
      </w:r>
      <w:r w:rsidRPr="00113DB3">
        <w:rPr>
          <w:rFonts w:ascii="Arial" w:hAnsi="Arial" w:cs="Arial"/>
          <w:sz w:val="21"/>
          <w:szCs w:val="21"/>
          <w:lang w:val="ru-RU"/>
        </w:rPr>
        <w:t>що</w:t>
      </w:r>
      <w:r w:rsidRPr="006047E5">
        <w:rPr>
          <w:rFonts w:ascii="Arial" w:hAnsi="Arial" w:cs="Arial"/>
          <w:sz w:val="21"/>
          <w:szCs w:val="21"/>
          <w:lang w:val="ru-RU"/>
        </w:rPr>
        <w:t xml:space="preserve"> </w:t>
      </w:r>
      <w:r w:rsidRPr="00113DB3">
        <w:rPr>
          <w:rFonts w:ascii="Arial" w:hAnsi="Arial" w:cs="Arial"/>
          <w:sz w:val="21"/>
          <w:szCs w:val="21"/>
          <w:lang w:val="ru-RU"/>
        </w:rPr>
        <w:t>складаються</w:t>
      </w:r>
      <w:r w:rsidRPr="006047E5">
        <w:rPr>
          <w:rFonts w:ascii="Arial" w:hAnsi="Arial" w:cs="Arial"/>
          <w:sz w:val="21"/>
          <w:szCs w:val="21"/>
          <w:lang w:val="ru-RU"/>
        </w:rPr>
        <w:t xml:space="preserve"> </w:t>
      </w:r>
      <w:r w:rsidRPr="00113DB3">
        <w:rPr>
          <w:rFonts w:ascii="Arial" w:hAnsi="Arial" w:cs="Arial"/>
          <w:sz w:val="21"/>
          <w:szCs w:val="21"/>
          <w:lang w:val="ru-RU"/>
        </w:rPr>
        <w:t>з</w:t>
      </w:r>
      <w:r w:rsidRPr="006047E5">
        <w:rPr>
          <w:rFonts w:ascii="Arial" w:hAnsi="Arial" w:cs="Arial"/>
          <w:sz w:val="21"/>
          <w:szCs w:val="21"/>
          <w:lang w:val="ru-RU"/>
        </w:rPr>
        <w:t xml:space="preserve"> </w:t>
      </w:r>
      <w:r w:rsidRPr="00113DB3">
        <w:rPr>
          <w:rFonts w:ascii="Arial" w:hAnsi="Arial" w:cs="Arial"/>
          <w:sz w:val="21"/>
          <w:szCs w:val="21"/>
          <w:lang w:val="ru-RU"/>
        </w:rPr>
        <w:t>двох</w:t>
      </w:r>
      <w:r w:rsidRPr="006047E5">
        <w:rPr>
          <w:rFonts w:ascii="Arial" w:hAnsi="Arial" w:cs="Arial"/>
          <w:sz w:val="21"/>
          <w:szCs w:val="21"/>
          <w:lang w:val="ru-RU"/>
        </w:rPr>
        <w:t xml:space="preserve"> </w:t>
      </w:r>
      <w:r w:rsidRPr="00113DB3">
        <w:rPr>
          <w:rFonts w:ascii="Arial" w:hAnsi="Arial" w:cs="Arial"/>
          <w:sz w:val="21"/>
          <w:szCs w:val="21"/>
          <w:lang w:val="ru-RU"/>
        </w:rPr>
        <w:t>секцій</w:t>
      </w:r>
      <w:r w:rsidRPr="006047E5">
        <w:rPr>
          <w:rFonts w:ascii="Arial" w:hAnsi="Arial" w:cs="Arial"/>
          <w:sz w:val="21"/>
          <w:szCs w:val="21"/>
          <w:lang w:val="ru-RU"/>
        </w:rPr>
        <w:t xml:space="preserve">, </w:t>
      </w:r>
      <w:r w:rsidRPr="00113DB3">
        <w:rPr>
          <w:rFonts w:ascii="Arial" w:hAnsi="Arial" w:cs="Arial"/>
          <w:sz w:val="21"/>
          <w:szCs w:val="21"/>
          <w:lang w:val="ru-RU"/>
        </w:rPr>
        <w:t>потужність</w:t>
      </w:r>
      <w:r w:rsidRPr="006047E5">
        <w:rPr>
          <w:rFonts w:ascii="Arial" w:hAnsi="Arial" w:cs="Arial"/>
          <w:sz w:val="21"/>
          <w:szCs w:val="21"/>
          <w:lang w:val="ru-RU"/>
        </w:rPr>
        <w:t xml:space="preserve"> </w:t>
      </w:r>
      <w:r w:rsidRPr="00113DB3">
        <w:rPr>
          <w:rFonts w:ascii="Arial" w:hAnsi="Arial" w:cs="Arial"/>
          <w:sz w:val="21"/>
          <w:szCs w:val="21"/>
          <w:lang w:val="ru-RU"/>
        </w:rPr>
        <w:t>кожної</w:t>
      </w:r>
      <w:r w:rsidRPr="006047E5">
        <w:rPr>
          <w:rFonts w:ascii="Arial" w:hAnsi="Arial" w:cs="Arial"/>
          <w:sz w:val="21"/>
          <w:szCs w:val="21"/>
          <w:lang w:val="ru-RU"/>
        </w:rPr>
        <w:t xml:space="preserve"> </w:t>
      </w:r>
      <w:r w:rsidRPr="00113DB3">
        <w:rPr>
          <w:rFonts w:ascii="Arial" w:hAnsi="Arial" w:cs="Arial"/>
          <w:sz w:val="21"/>
          <w:szCs w:val="21"/>
          <w:lang w:val="ru-RU"/>
        </w:rPr>
        <w:t>секції</w:t>
      </w:r>
      <w:r w:rsidRPr="006047E5">
        <w:rPr>
          <w:rFonts w:ascii="Arial" w:hAnsi="Arial" w:cs="Arial"/>
          <w:sz w:val="21"/>
          <w:szCs w:val="21"/>
          <w:lang w:val="ru-RU"/>
        </w:rPr>
        <w:t xml:space="preserve"> </w:t>
      </w:r>
      <w:r w:rsidRPr="00113DB3">
        <w:rPr>
          <w:rFonts w:ascii="Arial" w:hAnsi="Arial" w:cs="Arial"/>
          <w:sz w:val="21"/>
          <w:szCs w:val="21"/>
          <w:lang w:val="ru-RU"/>
        </w:rPr>
        <w:t>ставка</w:t>
      </w:r>
      <w:r w:rsidRPr="006047E5">
        <w:rPr>
          <w:rFonts w:ascii="Arial" w:hAnsi="Arial" w:cs="Arial"/>
          <w:sz w:val="21"/>
          <w:szCs w:val="21"/>
          <w:lang w:val="ru-RU"/>
        </w:rPr>
        <w:t xml:space="preserve"> </w:t>
      </w:r>
      <w:r w:rsidRPr="00113DB3">
        <w:rPr>
          <w:rFonts w:ascii="Arial" w:hAnsi="Arial" w:cs="Arial"/>
          <w:sz w:val="21"/>
          <w:szCs w:val="21"/>
          <w:lang w:val="ru-RU"/>
        </w:rPr>
        <w:t>необхідно</w:t>
      </w:r>
      <w:r w:rsidRPr="006047E5">
        <w:rPr>
          <w:rFonts w:ascii="Arial" w:hAnsi="Arial" w:cs="Arial"/>
          <w:sz w:val="21"/>
          <w:szCs w:val="21"/>
          <w:lang w:val="ru-RU"/>
        </w:rPr>
        <w:t xml:space="preserve"> </w:t>
      </w:r>
      <w:r w:rsidRPr="00113DB3">
        <w:rPr>
          <w:rFonts w:ascii="Arial" w:hAnsi="Arial" w:cs="Arial"/>
          <w:sz w:val="21"/>
          <w:szCs w:val="21"/>
          <w:lang w:val="ru-RU"/>
        </w:rPr>
        <w:t>розраховувати</w:t>
      </w:r>
      <w:r w:rsidRPr="006047E5">
        <w:rPr>
          <w:rFonts w:ascii="Arial" w:hAnsi="Arial" w:cs="Arial"/>
          <w:sz w:val="21"/>
          <w:szCs w:val="21"/>
          <w:lang w:val="ru-RU"/>
        </w:rPr>
        <w:t xml:space="preserve"> </w:t>
      </w:r>
      <w:r w:rsidRPr="00113DB3">
        <w:rPr>
          <w:rFonts w:ascii="Arial" w:hAnsi="Arial" w:cs="Arial"/>
          <w:sz w:val="21"/>
          <w:szCs w:val="21"/>
          <w:lang w:val="ru-RU"/>
        </w:rPr>
        <w:t>на</w:t>
      </w:r>
      <w:r w:rsidRPr="006047E5">
        <w:rPr>
          <w:rFonts w:ascii="Arial" w:hAnsi="Arial" w:cs="Arial"/>
          <w:sz w:val="21"/>
          <w:szCs w:val="21"/>
          <w:lang w:val="ru-RU"/>
        </w:rPr>
        <w:t xml:space="preserve"> </w:t>
      </w:r>
      <w:r w:rsidRPr="00113DB3">
        <w:rPr>
          <w:rFonts w:ascii="Arial" w:hAnsi="Arial" w:cs="Arial"/>
          <w:sz w:val="21"/>
          <w:szCs w:val="21"/>
          <w:lang w:val="ru-RU"/>
        </w:rPr>
        <w:t>об</w:t>
      </w:r>
      <w:r w:rsidRPr="006047E5">
        <w:rPr>
          <w:rFonts w:ascii="Arial" w:hAnsi="Arial" w:cs="Arial"/>
          <w:sz w:val="21"/>
          <w:szCs w:val="21"/>
          <w:lang w:val="ru-RU"/>
        </w:rPr>
        <w:t>'</w:t>
      </w:r>
      <w:r w:rsidRPr="00113DB3">
        <w:rPr>
          <w:rFonts w:ascii="Arial" w:hAnsi="Arial" w:cs="Arial"/>
          <w:sz w:val="21"/>
          <w:szCs w:val="21"/>
          <w:lang w:val="ru-RU"/>
        </w:rPr>
        <w:t>єм</w:t>
      </w:r>
      <w:r w:rsidRPr="006047E5">
        <w:rPr>
          <w:rFonts w:ascii="Arial" w:hAnsi="Arial" w:cs="Arial"/>
          <w:sz w:val="21"/>
          <w:szCs w:val="21"/>
          <w:lang w:val="ru-RU"/>
        </w:rPr>
        <w:t xml:space="preserve"> </w:t>
      </w:r>
      <w:r w:rsidRPr="00113DB3">
        <w:rPr>
          <w:rFonts w:ascii="Arial" w:hAnsi="Arial" w:cs="Arial"/>
          <w:sz w:val="21"/>
          <w:szCs w:val="21"/>
          <w:lang w:val="ru-RU"/>
        </w:rPr>
        <w:t>максимального</w:t>
      </w:r>
      <w:r w:rsidRPr="006047E5">
        <w:rPr>
          <w:rFonts w:ascii="Arial" w:hAnsi="Arial" w:cs="Arial"/>
          <w:sz w:val="21"/>
          <w:szCs w:val="21"/>
          <w:lang w:val="ru-RU"/>
        </w:rPr>
        <w:t xml:space="preserve"> </w:t>
      </w:r>
      <w:r w:rsidRPr="00113DB3">
        <w:rPr>
          <w:rFonts w:ascii="Arial" w:hAnsi="Arial" w:cs="Arial"/>
          <w:sz w:val="21"/>
          <w:szCs w:val="21"/>
          <w:lang w:val="ru-RU"/>
        </w:rPr>
        <w:t>добового</w:t>
      </w:r>
      <w:r w:rsidRPr="006047E5">
        <w:rPr>
          <w:rFonts w:ascii="Arial" w:hAnsi="Arial" w:cs="Arial"/>
          <w:sz w:val="21"/>
          <w:szCs w:val="21"/>
          <w:lang w:val="ru-RU"/>
        </w:rPr>
        <w:t xml:space="preserve"> </w:t>
      </w:r>
      <w:r w:rsidRPr="00113DB3">
        <w:rPr>
          <w:rFonts w:ascii="Arial" w:hAnsi="Arial" w:cs="Arial"/>
          <w:sz w:val="21"/>
          <w:szCs w:val="21"/>
          <w:lang w:val="ru-RU"/>
        </w:rPr>
        <w:t>дощу</w:t>
      </w:r>
      <w:r w:rsidRPr="006047E5">
        <w:rPr>
          <w:rFonts w:ascii="Arial" w:hAnsi="Arial" w:cs="Arial"/>
          <w:sz w:val="21"/>
          <w:szCs w:val="21"/>
          <w:lang w:val="ru-RU"/>
        </w:rPr>
        <w:t xml:space="preserve"> </w:t>
      </w:r>
      <w:r w:rsidRPr="00113DB3">
        <w:rPr>
          <w:rFonts w:ascii="Arial" w:hAnsi="Arial" w:cs="Arial"/>
          <w:sz w:val="21"/>
          <w:szCs w:val="21"/>
          <w:lang w:val="ru-RU"/>
        </w:rPr>
        <w:t>повторюваністю</w:t>
      </w:r>
      <w:r w:rsidRPr="006047E5">
        <w:rPr>
          <w:rFonts w:ascii="Arial" w:hAnsi="Arial" w:cs="Arial"/>
          <w:sz w:val="21"/>
          <w:szCs w:val="21"/>
          <w:lang w:val="ru-RU"/>
        </w:rPr>
        <w:t xml:space="preserve"> </w:t>
      </w:r>
      <w:r w:rsidRPr="00113DB3">
        <w:rPr>
          <w:rFonts w:ascii="Arial" w:hAnsi="Arial" w:cs="Arial"/>
          <w:sz w:val="21"/>
          <w:szCs w:val="21"/>
          <w:lang w:val="ru-RU"/>
        </w:rPr>
        <w:t>один</w:t>
      </w:r>
      <w:r w:rsidRPr="006047E5">
        <w:rPr>
          <w:rFonts w:ascii="Arial" w:hAnsi="Arial" w:cs="Arial"/>
          <w:sz w:val="21"/>
          <w:szCs w:val="21"/>
          <w:lang w:val="ru-RU"/>
        </w:rPr>
        <w:t xml:space="preserve"> </w:t>
      </w:r>
      <w:r w:rsidRPr="00113DB3">
        <w:rPr>
          <w:rFonts w:ascii="Arial" w:hAnsi="Arial" w:cs="Arial"/>
          <w:sz w:val="21"/>
          <w:szCs w:val="21"/>
          <w:lang w:val="ru-RU"/>
        </w:rPr>
        <w:t>раз</w:t>
      </w:r>
      <w:r w:rsidRPr="006047E5">
        <w:rPr>
          <w:rFonts w:ascii="Arial" w:hAnsi="Arial" w:cs="Arial"/>
          <w:sz w:val="21"/>
          <w:szCs w:val="21"/>
          <w:lang w:val="ru-RU"/>
        </w:rPr>
        <w:t xml:space="preserve"> </w:t>
      </w:r>
      <w:r w:rsidRPr="00113DB3">
        <w:rPr>
          <w:rFonts w:ascii="Arial" w:hAnsi="Arial" w:cs="Arial"/>
          <w:sz w:val="21"/>
          <w:szCs w:val="21"/>
          <w:lang w:val="ru-RU"/>
        </w:rPr>
        <w:t>на</w:t>
      </w:r>
      <w:r w:rsidRPr="006047E5">
        <w:rPr>
          <w:rFonts w:ascii="Arial" w:hAnsi="Arial" w:cs="Arial"/>
          <w:sz w:val="21"/>
          <w:szCs w:val="21"/>
          <w:lang w:val="ru-RU"/>
        </w:rPr>
        <w:t xml:space="preserve"> 25 </w:t>
      </w:r>
      <w:r w:rsidRPr="00113DB3">
        <w:rPr>
          <w:rFonts w:ascii="Arial" w:hAnsi="Arial" w:cs="Arial"/>
          <w:sz w:val="21"/>
          <w:szCs w:val="21"/>
          <w:lang w:val="ru-RU"/>
        </w:rPr>
        <w:t>років</w:t>
      </w:r>
      <w:r w:rsidRPr="006047E5">
        <w:rPr>
          <w:rFonts w:ascii="Arial" w:hAnsi="Arial" w:cs="Arial"/>
          <w:sz w:val="21"/>
          <w:szCs w:val="21"/>
          <w:lang w:val="ru-RU"/>
        </w:rPr>
        <w:t xml:space="preserve">. </w:t>
      </w:r>
      <w:r w:rsidRPr="00113DB3">
        <w:rPr>
          <w:rFonts w:ascii="Arial" w:hAnsi="Arial" w:cs="Arial"/>
          <w:sz w:val="21"/>
          <w:szCs w:val="21"/>
          <w:lang w:val="ru-RU"/>
        </w:rPr>
        <w:t xml:space="preserve">Освітлені води </w:t>
      </w:r>
      <w:proofErr w:type="gramStart"/>
      <w:r w:rsidRPr="00113DB3">
        <w:rPr>
          <w:rFonts w:ascii="Arial" w:hAnsi="Arial" w:cs="Arial"/>
          <w:sz w:val="21"/>
          <w:szCs w:val="21"/>
          <w:lang w:val="ru-RU"/>
        </w:rPr>
        <w:t>п</w:t>
      </w:r>
      <w:proofErr w:type="gramEnd"/>
      <w:r w:rsidRPr="00113DB3">
        <w:rPr>
          <w:rFonts w:ascii="Arial" w:hAnsi="Arial" w:cs="Arial"/>
          <w:sz w:val="21"/>
          <w:szCs w:val="21"/>
          <w:lang w:val="ru-RU"/>
        </w:rPr>
        <w:t xml:space="preserve">ісля контролю необхідно направляти: чисті - на виробничі потреби, за відсутності споживача - </w:t>
      </w:r>
      <w:proofErr w:type="gramStart"/>
      <w:r w:rsidRPr="00113DB3">
        <w:rPr>
          <w:rFonts w:ascii="Arial" w:hAnsi="Arial" w:cs="Arial"/>
          <w:sz w:val="21"/>
          <w:szCs w:val="21"/>
          <w:lang w:val="ru-RU"/>
        </w:rPr>
        <w:t>у</w:t>
      </w:r>
      <w:proofErr w:type="gramEnd"/>
      <w:r w:rsidRPr="00113DB3">
        <w:rPr>
          <w:rFonts w:ascii="Arial" w:hAnsi="Arial" w:cs="Arial"/>
          <w:sz w:val="21"/>
          <w:szCs w:val="21"/>
          <w:lang w:val="ru-RU"/>
        </w:rPr>
        <w:t xml:space="preserve"> кільцевий канал; забруднені - у ставок-випаровувач, за неможливості його влаштування – у локальні очисніспоруди.</w:t>
      </w:r>
    </w:p>
    <w:p w:rsidR="003E2328" w:rsidRPr="00113DB3" w:rsidRDefault="003527C7" w:rsidP="007E717E">
      <w:pPr>
        <w:pStyle w:val="a4"/>
        <w:numPr>
          <w:ilvl w:val="2"/>
          <w:numId w:val="19"/>
        </w:numPr>
        <w:tabs>
          <w:tab w:val="left" w:pos="1462"/>
        </w:tabs>
        <w:spacing w:before="0"/>
        <w:ind w:right="112" w:firstLine="720"/>
        <w:contextualSpacing/>
        <w:jc w:val="both"/>
        <w:rPr>
          <w:rFonts w:ascii="Arial" w:hAnsi="Arial" w:cs="Arial"/>
          <w:sz w:val="21"/>
          <w:szCs w:val="21"/>
          <w:lang w:val="ru-RU"/>
        </w:rPr>
      </w:pPr>
      <w:r w:rsidRPr="00113DB3">
        <w:rPr>
          <w:rFonts w:ascii="Arial" w:hAnsi="Arial" w:cs="Arial"/>
          <w:sz w:val="21"/>
          <w:szCs w:val="21"/>
          <w:lang w:val="ru-RU"/>
        </w:rPr>
        <w:t>Площа ставка-випаровувача визначається виходячи з можливого забруднення 10% середньорічного розрахункового стоку зливових та талих вод з території ділянки</w:t>
      </w:r>
      <w:r w:rsidR="006047E5">
        <w:rPr>
          <w:rFonts w:ascii="Arial" w:hAnsi="Arial" w:cs="Arial"/>
          <w:sz w:val="21"/>
          <w:szCs w:val="21"/>
          <w:lang w:val="ru-RU"/>
        </w:rPr>
        <w:t xml:space="preserve"> </w:t>
      </w:r>
      <w:r w:rsidRPr="00113DB3">
        <w:rPr>
          <w:rFonts w:ascii="Arial" w:hAnsi="Arial" w:cs="Arial"/>
          <w:sz w:val="21"/>
          <w:szCs w:val="21"/>
          <w:lang w:val="ru-RU"/>
        </w:rPr>
        <w:t>захоронення.</w:t>
      </w:r>
    </w:p>
    <w:p w:rsidR="003E2328" w:rsidRPr="00113DB3" w:rsidRDefault="003527C7" w:rsidP="007E717E">
      <w:pPr>
        <w:pStyle w:val="a4"/>
        <w:numPr>
          <w:ilvl w:val="2"/>
          <w:numId w:val="19"/>
        </w:numPr>
        <w:tabs>
          <w:tab w:val="left" w:pos="1462"/>
        </w:tabs>
        <w:spacing w:before="0"/>
        <w:ind w:right="108" w:firstLine="720"/>
        <w:contextualSpacing/>
        <w:jc w:val="both"/>
        <w:rPr>
          <w:rFonts w:ascii="Arial" w:hAnsi="Arial" w:cs="Arial"/>
          <w:sz w:val="21"/>
          <w:szCs w:val="21"/>
          <w:lang w:val="ru-RU"/>
        </w:rPr>
      </w:pPr>
      <w:r w:rsidRPr="00113DB3">
        <w:rPr>
          <w:rFonts w:ascii="Arial" w:hAnsi="Arial" w:cs="Arial"/>
          <w:sz w:val="21"/>
          <w:szCs w:val="21"/>
          <w:lang w:val="ru-RU"/>
        </w:rPr>
        <w:t>Якщо за кліматичних умов</w:t>
      </w:r>
      <w:r w:rsidR="006047E5">
        <w:rPr>
          <w:rFonts w:ascii="Arial" w:hAnsi="Arial" w:cs="Arial"/>
          <w:sz w:val="21"/>
          <w:szCs w:val="21"/>
          <w:lang w:val="ru-RU"/>
        </w:rPr>
        <w:t xml:space="preserve"> влаштування </w:t>
      </w:r>
      <w:proofErr w:type="gramStart"/>
      <w:r w:rsidR="006047E5">
        <w:rPr>
          <w:rFonts w:ascii="Arial" w:hAnsi="Arial" w:cs="Arial"/>
          <w:sz w:val="21"/>
          <w:szCs w:val="21"/>
          <w:lang w:val="ru-RU"/>
        </w:rPr>
        <w:t>природного</w:t>
      </w:r>
      <w:proofErr w:type="gramEnd"/>
      <w:r w:rsidR="006047E5">
        <w:rPr>
          <w:rFonts w:ascii="Arial" w:hAnsi="Arial" w:cs="Arial"/>
          <w:sz w:val="21"/>
          <w:szCs w:val="21"/>
          <w:lang w:val="ru-RU"/>
        </w:rPr>
        <w:t xml:space="preserve"> ставка-</w:t>
      </w:r>
      <w:r w:rsidRPr="00113DB3">
        <w:rPr>
          <w:rFonts w:ascii="Arial" w:hAnsi="Arial" w:cs="Arial"/>
          <w:sz w:val="21"/>
          <w:szCs w:val="21"/>
          <w:lang w:val="ru-RU"/>
        </w:rPr>
        <w:t>випаровувача неможливе, в проекті необхідно передбачити локальні очисні споруди.</w:t>
      </w:r>
    </w:p>
    <w:p w:rsidR="003E2328" w:rsidRPr="00113DB3" w:rsidRDefault="003527C7" w:rsidP="007E717E">
      <w:pPr>
        <w:pStyle w:val="a4"/>
        <w:numPr>
          <w:ilvl w:val="2"/>
          <w:numId w:val="19"/>
        </w:numPr>
        <w:tabs>
          <w:tab w:val="left" w:pos="1462"/>
        </w:tabs>
        <w:spacing w:before="0"/>
        <w:ind w:right="107" w:firstLine="720"/>
        <w:contextualSpacing/>
        <w:jc w:val="both"/>
        <w:rPr>
          <w:rFonts w:ascii="Arial" w:hAnsi="Arial" w:cs="Arial"/>
          <w:sz w:val="21"/>
          <w:szCs w:val="21"/>
          <w:lang w:val="ru-RU"/>
        </w:rPr>
      </w:pPr>
      <w:r w:rsidRPr="00113DB3">
        <w:rPr>
          <w:rFonts w:ascii="Arial" w:hAnsi="Arial" w:cs="Arial"/>
          <w:sz w:val="21"/>
          <w:szCs w:val="21"/>
          <w:lang w:val="ru-RU"/>
        </w:rPr>
        <w:t>Ставки-випаровувачі, контрольно-регулюючі ставки та регулюючі водойми повинні мати протифільтраційні екрани. Тип протифільтраційного екрана для забруднених зливових і ґрунтових вод з території ділянки захоронення приймається згідно з класом небезпеки за найбільш токсичною речовиною (або сумі речовин одного класу) у відходах, що складовані у картах, якщо її (їх) вмі</w:t>
      </w:r>
      <w:proofErr w:type="gramStart"/>
      <w:r w:rsidRPr="00113DB3">
        <w:rPr>
          <w:rFonts w:ascii="Arial" w:hAnsi="Arial" w:cs="Arial"/>
          <w:sz w:val="21"/>
          <w:szCs w:val="21"/>
          <w:lang w:val="ru-RU"/>
        </w:rPr>
        <w:t>ст</w:t>
      </w:r>
      <w:proofErr w:type="gramEnd"/>
      <w:r w:rsidRPr="00113DB3">
        <w:rPr>
          <w:rFonts w:ascii="Arial" w:hAnsi="Arial" w:cs="Arial"/>
          <w:sz w:val="21"/>
          <w:szCs w:val="21"/>
          <w:lang w:val="ru-RU"/>
        </w:rPr>
        <w:t xml:space="preserve"> у відходах становить не менше ніж 10 % замасою.</w:t>
      </w:r>
    </w:p>
    <w:p w:rsidR="003E2328" w:rsidRPr="00113DB3" w:rsidRDefault="003527C7" w:rsidP="007E717E">
      <w:pPr>
        <w:pStyle w:val="a3"/>
        <w:spacing w:before="0"/>
        <w:ind w:right="114"/>
        <w:contextualSpacing/>
        <w:jc w:val="both"/>
        <w:rPr>
          <w:rFonts w:ascii="Arial" w:hAnsi="Arial" w:cs="Arial"/>
          <w:sz w:val="21"/>
          <w:szCs w:val="21"/>
          <w:lang w:val="ru-RU"/>
        </w:rPr>
      </w:pPr>
      <w:r w:rsidRPr="00113DB3">
        <w:rPr>
          <w:rFonts w:ascii="Arial" w:hAnsi="Arial" w:cs="Arial"/>
          <w:sz w:val="21"/>
          <w:szCs w:val="21"/>
          <w:lang w:val="ru-RU"/>
        </w:rPr>
        <w:t xml:space="preserve">Конструкції протифільтраційних екранів та їх застосування </w:t>
      </w:r>
      <w:proofErr w:type="gramStart"/>
      <w:r w:rsidRPr="00113DB3">
        <w:rPr>
          <w:rFonts w:ascii="Arial" w:hAnsi="Arial" w:cs="Arial"/>
          <w:sz w:val="21"/>
          <w:szCs w:val="21"/>
          <w:lang w:val="ru-RU"/>
        </w:rPr>
        <w:t>наведен</w:t>
      </w:r>
      <w:proofErr w:type="gramEnd"/>
      <w:r w:rsidRPr="00113DB3">
        <w:rPr>
          <w:rFonts w:ascii="Arial" w:hAnsi="Arial" w:cs="Arial"/>
          <w:sz w:val="21"/>
          <w:szCs w:val="21"/>
          <w:lang w:val="ru-RU"/>
        </w:rPr>
        <w:t>і в додатку Б.</w:t>
      </w:r>
    </w:p>
    <w:p w:rsidR="003E2328" w:rsidRPr="00113DB3" w:rsidRDefault="003527C7" w:rsidP="007E717E">
      <w:pPr>
        <w:pStyle w:val="a3"/>
        <w:spacing w:before="0"/>
        <w:ind w:right="110"/>
        <w:contextualSpacing/>
        <w:jc w:val="both"/>
        <w:rPr>
          <w:rFonts w:ascii="Arial" w:hAnsi="Arial" w:cs="Arial"/>
          <w:sz w:val="21"/>
          <w:szCs w:val="21"/>
          <w:lang w:val="ru-RU"/>
        </w:rPr>
      </w:pPr>
      <w:r w:rsidRPr="00113DB3">
        <w:rPr>
          <w:rFonts w:ascii="Arial" w:hAnsi="Arial" w:cs="Arial"/>
          <w:sz w:val="21"/>
          <w:szCs w:val="21"/>
          <w:lang w:val="ru-RU"/>
        </w:rPr>
        <w:t xml:space="preserve">Улаштування екранів із рулонних листових полімерних (поліетиленових) </w:t>
      </w:r>
      <w:proofErr w:type="gramStart"/>
      <w:r w:rsidRPr="00113DB3">
        <w:rPr>
          <w:rFonts w:ascii="Arial" w:hAnsi="Arial" w:cs="Arial"/>
          <w:sz w:val="21"/>
          <w:szCs w:val="21"/>
          <w:lang w:val="ru-RU"/>
        </w:rPr>
        <w:t>матер</w:t>
      </w:r>
      <w:proofErr w:type="gramEnd"/>
      <w:r w:rsidRPr="00113DB3">
        <w:rPr>
          <w:rFonts w:ascii="Arial" w:hAnsi="Arial" w:cs="Arial"/>
          <w:sz w:val="21"/>
          <w:szCs w:val="21"/>
          <w:lang w:val="ru-RU"/>
        </w:rPr>
        <w:t>іалів виконують згідно з СН 551-82.</w:t>
      </w:r>
    </w:p>
    <w:p w:rsidR="003E2328" w:rsidRPr="00DB1285" w:rsidRDefault="003527C7" w:rsidP="006047E5">
      <w:pPr>
        <w:pStyle w:val="a4"/>
        <w:numPr>
          <w:ilvl w:val="2"/>
          <w:numId w:val="19"/>
        </w:numPr>
        <w:tabs>
          <w:tab w:val="left" w:pos="1604"/>
        </w:tabs>
        <w:spacing w:before="0"/>
        <w:ind w:right="110" w:firstLine="698"/>
        <w:contextualSpacing/>
        <w:rPr>
          <w:rFonts w:ascii="Arial" w:hAnsi="Arial" w:cs="Arial"/>
          <w:sz w:val="21"/>
          <w:szCs w:val="21"/>
          <w:lang w:val="ru-RU"/>
        </w:rPr>
      </w:pPr>
      <w:r w:rsidRPr="00DB1285">
        <w:rPr>
          <w:rFonts w:ascii="Arial" w:hAnsi="Arial" w:cs="Arial"/>
          <w:sz w:val="21"/>
          <w:szCs w:val="21"/>
          <w:lang w:val="ru-RU"/>
        </w:rPr>
        <w:t xml:space="preserve">За необхідності розміщення ділянки захоронення відходів на території з високим </w:t>
      </w:r>
      <w:proofErr w:type="gramStart"/>
      <w:r w:rsidRPr="00DB1285">
        <w:rPr>
          <w:rFonts w:ascii="Arial" w:hAnsi="Arial" w:cs="Arial"/>
          <w:sz w:val="21"/>
          <w:szCs w:val="21"/>
          <w:lang w:val="ru-RU"/>
        </w:rPr>
        <w:t>р</w:t>
      </w:r>
      <w:proofErr w:type="gramEnd"/>
      <w:r w:rsidRPr="00DB1285">
        <w:rPr>
          <w:rFonts w:ascii="Arial" w:hAnsi="Arial" w:cs="Arial"/>
          <w:sz w:val="21"/>
          <w:szCs w:val="21"/>
          <w:lang w:val="ru-RU"/>
        </w:rPr>
        <w:t>івнем ґрунтових вод (менше ніж 2 м від дна карт з урахуванням очікуваного підвищення рівня при експлуатації) з коефіцієнтом фільтрації  ґрунту  не  менше  ніж  10-5  м/с  необхідно  виконати  дренаж із</w:t>
      </w:r>
      <w:r w:rsidR="00DB1285">
        <w:rPr>
          <w:rFonts w:ascii="Arial" w:hAnsi="Arial" w:cs="Arial"/>
          <w:sz w:val="21"/>
          <w:szCs w:val="21"/>
          <w:lang w:val="ru-RU"/>
        </w:rPr>
        <w:t xml:space="preserve"> </w:t>
      </w:r>
      <w:r w:rsidRPr="00DB1285">
        <w:rPr>
          <w:rFonts w:ascii="Arial" w:hAnsi="Arial" w:cs="Arial"/>
          <w:sz w:val="21"/>
          <w:szCs w:val="21"/>
          <w:lang w:val="ru-RU"/>
        </w:rPr>
        <w:t>відведенням води в контрольно-регулюючі ставки дренажних вод.</w:t>
      </w:r>
    </w:p>
    <w:p w:rsidR="003E2328" w:rsidRPr="00113DB3" w:rsidRDefault="003527C7" w:rsidP="007E717E">
      <w:pPr>
        <w:pStyle w:val="a4"/>
        <w:numPr>
          <w:ilvl w:val="2"/>
          <w:numId w:val="19"/>
        </w:numPr>
        <w:tabs>
          <w:tab w:val="left" w:pos="1604"/>
        </w:tabs>
        <w:spacing w:before="0"/>
        <w:ind w:right="110" w:firstLine="720"/>
        <w:contextualSpacing/>
        <w:jc w:val="both"/>
        <w:rPr>
          <w:rFonts w:ascii="Arial" w:hAnsi="Arial" w:cs="Arial"/>
          <w:sz w:val="21"/>
          <w:szCs w:val="21"/>
        </w:rPr>
      </w:pPr>
      <w:r w:rsidRPr="00113DB3">
        <w:rPr>
          <w:rFonts w:ascii="Arial" w:hAnsi="Arial" w:cs="Arial"/>
          <w:sz w:val="21"/>
          <w:szCs w:val="21"/>
          <w:lang w:val="ru-RU"/>
        </w:rPr>
        <w:lastRenderedPageBreak/>
        <w:t>При водопритоці дренажних вод більше ніж 0,1 м</w:t>
      </w:r>
      <w:r w:rsidRPr="005A4C6E">
        <w:rPr>
          <w:rFonts w:ascii="Arial" w:hAnsi="Arial" w:cs="Arial"/>
          <w:position w:val="10"/>
          <w:sz w:val="16"/>
          <w:szCs w:val="16"/>
          <w:lang w:val="ru-RU"/>
        </w:rPr>
        <w:t>3</w:t>
      </w:r>
      <w:r w:rsidRPr="00113DB3">
        <w:rPr>
          <w:rFonts w:ascii="Arial" w:hAnsi="Arial" w:cs="Arial"/>
          <w:sz w:val="21"/>
          <w:szCs w:val="21"/>
          <w:lang w:val="ru-RU"/>
        </w:rPr>
        <w:t>/с і наявності водотриву від поверхні землі на відстані до 25 м по контуру ділянки під кільцевим обвалуванням необхідно передбачити протифільтраційну завісу - глиняну, діафрагму, або з інших гідроізолюючих матеріалів [6], додаток</w:t>
      </w:r>
      <w:proofErr w:type="gramStart"/>
      <w:r w:rsidRPr="00113DB3">
        <w:rPr>
          <w:rFonts w:ascii="Arial" w:hAnsi="Arial" w:cs="Arial"/>
          <w:sz w:val="21"/>
          <w:szCs w:val="21"/>
          <w:lang w:val="ru-RU"/>
        </w:rPr>
        <w:t xml:space="preserve"> А</w:t>
      </w:r>
      <w:proofErr w:type="gramEnd"/>
      <w:r w:rsidRPr="00113DB3">
        <w:rPr>
          <w:rFonts w:ascii="Arial" w:hAnsi="Arial" w:cs="Arial"/>
          <w:sz w:val="21"/>
          <w:szCs w:val="21"/>
          <w:lang w:val="ru-RU"/>
        </w:rPr>
        <w:t xml:space="preserve">, рис. </w:t>
      </w:r>
      <w:r w:rsidRPr="00113DB3">
        <w:rPr>
          <w:rFonts w:ascii="Arial" w:hAnsi="Arial" w:cs="Arial"/>
          <w:sz w:val="21"/>
          <w:szCs w:val="21"/>
        </w:rPr>
        <w:t>А.7.</w:t>
      </w:r>
    </w:p>
    <w:p w:rsidR="003E2328" w:rsidRPr="00113DB3" w:rsidRDefault="003527C7" w:rsidP="007E717E">
      <w:pPr>
        <w:pStyle w:val="a4"/>
        <w:numPr>
          <w:ilvl w:val="2"/>
          <w:numId w:val="19"/>
        </w:numPr>
        <w:tabs>
          <w:tab w:val="left" w:pos="1604"/>
        </w:tabs>
        <w:spacing w:before="0"/>
        <w:ind w:right="108" w:firstLine="720"/>
        <w:contextualSpacing/>
        <w:jc w:val="both"/>
        <w:rPr>
          <w:rFonts w:ascii="Arial" w:hAnsi="Arial" w:cs="Arial"/>
          <w:sz w:val="21"/>
          <w:szCs w:val="21"/>
        </w:rPr>
      </w:pPr>
      <w:r w:rsidRPr="00113DB3">
        <w:rPr>
          <w:rFonts w:ascii="Arial" w:hAnsi="Arial" w:cs="Arial"/>
          <w:sz w:val="21"/>
          <w:szCs w:val="21"/>
        </w:rPr>
        <w:t>У ґрунтах основи з коефіцієнтом фільтрації менше ніж 10-5 м/с і шаровим літологічним складом (суглинки, супіски, дрібні піски), коли горизонтальний або вертикальні трубчасті дренажі неефективні, під протифільтраційними екранами біля дна карт необхідно передбачити пластовий дренаж із відведенням води з нього до контрольно-регулюючих ставків дренажних</w:t>
      </w:r>
      <w:r w:rsidR="006047E5">
        <w:rPr>
          <w:rFonts w:ascii="Arial" w:hAnsi="Arial" w:cs="Arial"/>
          <w:sz w:val="21"/>
          <w:szCs w:val="21"/>
          <w:lang w:val="uk-UA"/>
        </w:rPr>
        <w:t xml:space="preserve"> </w:t>
      </w:r>
      <w:r w:rsidRPr="00113DB3">
        <w:rPr>
          <w:rFonts w:ascii="Arial" w:hAnsi="Arial" w:cs="Arial"/>
          <w:sz w:val="21"/>
          <w:szCs w:val="21"/>
        </w:rPr>
        <w:t>вод.</w:t>
      </w:r>
    </w:p>
    <w:p w:rsidR="003E2328" w:rsidRPr="00113DB3" w:rsidRDefault="003527C7" w:rsidP="007E717E">
      <w:pPr>
        <w:pStyle w:val="a4"/>
        <w:numPr>
          <w:ilvl w:val="2"/>
          <w:numId w:val="19"/>
        </w:numPr>
        <w:tabs>
          <w:tab w:val="left" w:pos="1604"/>
        </w:tabs>
        <w:spacing w:before="0"/>
        <w:ind w:right="111" w:firstLine="720"/>
        <w:contextualSpacing/>
        <w:jc w:val="both"/>
        <w:rPr>
          <w:rFonts w:ascii="Arial" w:hAnsi="Arial" w:cs="Arial"/>
          <w:sz w:val="21"/>
          <w:szCs w:val="21"/>
          <w:lang w:val="ru-RU"/>
        </w:rPr>
      </w:pPr>
      <w:r w:rsidRPr="00113DB3">
        <w:rPr>
          <w:rFonts w:ascii="Arial" w:hAnsi="Arial" w:cs="Arial"/>
          <w:sz w:val="21"/>
          <w:szCs w:val="21"/>
          <w:lang w:val="ru-RU"/>
        </w:rPr>
        <w:t xml:space="preserve">У </w:t>
      </w:r>
      <w:proofErr w:type="gramStart"/>
      <w:r w:rsidRPr="00113DB3">
        <w:rPr>
          <w:rFonts w:ascii="Arial" w:hAnsi="Arial" w:cs="Arial"/>
          <w:sz w:val="21"/>
          <w:szCs w:val="21"/>
          <w:lang w:val="ru-RU"/>
        </w:rPr>
        <w:t>проектах</w:t>
      </w:r>
      <w:proofErr w:type="gramEnd"/>
      <w:r w:rsidRPr="00113DB3">
        <w:rPr>
          <w:rFonts w:ascii="Arial" w:hAnsi="Arial" w:cs="Arial"/>
          <w:sz w:val="21"/>
          <w:szCs w:val="21"/>
          <w:lang w:val="ru-RU"/>
        </w:rPr>
        <w:t xml:space="preserve"> контрольно-регулюючих ставків зливових та талих вод повинна передбачатися можливість перемикання прийому забрудненого стоку в одну ізсекцій.</w:t>
      </w:r>
    </w:p>
    <w:p w:rsidR="003E2328" w:rsidRPr="00113DB3" w:rsidRDefault="003527C7" w:rsidP="007E717E">
      <w:pPr>
        <w:pStyle w:val="a4"/>
        <w:numPr>
          <w:ilvl w:val="2"/>
          <w:numId w:val="19"/>
        </w:numPr>
        <w:tabs>
          <w:tab w:val="left" w:pos="1604"/>
        </w:tabs>
        <w:spacing w:before="0"/>
        <w:ind w:right="112" w:firstLine="720"/>
        <w:contextualSpacing/>
        <w:jc w:val="both"/>
        <w:rPr>
          <w:rFonts w:ascii="Arial" w:hAnsi="Arial" w:cs="Arial"/>
          <w:sz w:val="21"/>
          <w:szCs w:val="21"/>
          <w:lang w:val="ru-RU"/>
        </w:rPr>
      </w:pPr>
      <w:proofErr w:type="gramStart"/>
      <w:r w:rsidRPr="00113DB3">
        <w:rPr>
          <w:rFonts w:ascii="Arial" w:hAnsi="Arial" w:cs="Arial"/>
          <w:sz w:val="21"/>
          <w:szCs w:val="21"/>
          <w:lang w:val="ru-RU"/>
        </w:rPr>
        <w:t>П</w:t>
      </w:r>
      <w:proofErr w:type="gramEnd"/>
      <w:r w:rsidRPr="00113DB3">
        <w:rPr>
          <w:rFonts w:ascii="Arial" w:hAnsi="Arial" w:cs="Arial"/>
          <w:sz w:val="21"/>
          <w:szCs w:val="21"/>
          <w:lang w:val="ru-RU"/>
        </w:rPr>
        <w:t>ісля дощу стоки з дна карти необхідно перекачувати пересувними насосами:</w:t>
      </w:r>
    </w:p>
    <w:p w:rsidR="003E2328" w:rsidRDefault="003527C7" w:rsidP="007E717E">
      <w:pPr>
        <w:pStyle w:val="a4"/>
        <w:numPr>
          <w:ilvl w:val="0"/>
          <w:numId w:val="15"/>
        </w:numPr>
        <w:tabs>
          <w:tab w:val="left" w:pos="1001"/>
        </w:tabs>
        <w:spacing w:before="0"/>
        <w:ind w:left="1000" w:hanging="168"/>
        <w:contextualSpacing/>
        <w:rPr>
          <w:rFonts w:ascii="Arial" w:hAnsi="Arial" w:cs="Arial"/>
          <w:sz w:val="21"/>
          <w:szCs w:val="21"/>
          <w:lang w:val="ru-RU"/>
        </w:rPr>
      </w:pPr>
      <w:proofErr w:type="gramStart"/>
      <w:r w:rsidRPr="00113DB3">
        <w:rPr>
          <w:rFonts w:ascii="Arial" w:hAnsi="Arial" w:cs="Arial"/>
          <w:sz w:val="21"/>
          <w:szCs w:val="21"/>
          <w:lang w:val="ru-RU"/>
        </w:rPr>
        <w:t>чист</w:t>
      </w:r>
      <w:proofErr w:type="gramEnd"/>
      <w:r w:rsidRPr="00113DB3">
        <w:rPr>
          <w:rFonts w:ascii="Arial" w:hAnsi="Arial" w:cs="Arial"/>
          <w:sz w:val="21"/>
          <w:szCs w:val="21"/>
          <w:lang w:val="ru-RU"/>
        </w:rPr>
        <w:t>і - у зливову мережуполігона;</w:t>
      </w:r>
    </w:p>
    <w:p w:rsidR="00DB1285" w:rsidRPr="00113DB3" w:rsidRDefault="00DB1285" w:rsidP="007E717E">
      <w:pPr>
        <w:pStyle w:val="a4"/>
        <w:numPr>
          <w:ilvl w:val="0"/>
          <w:numId w:val="15"/>
        </w:numPr>
        <w:tabs>
          <w:tab w:val="left" w:pos="0"/>
        </w:tabs>
        <w:spacing w:before="0"/>
        <w:ind w:left="0" w:firstLine="832"/>
        <w:contextualSpacing/>
        <w:rPr>
          <w:rFonts w:ascii="Arial" w:hAnsi="Arial" w:cs="Arial"/>
          <w:sz w:val="21"/>
          <w:szCs w:val="21"/>
          <w:lang w:val="ru-RU"/>
        </w:rPr>
      </w:pPr>
      <w:r w:rsidRPr="00113DB3">
        <w:rPr>
          <w:rFonts w:ascii="Arial" w:hAnsi="Arial" w:cs="Arial"/>
          <w:sz w:val="21"/>
          <w:szCs w:val="21"/>
          <w:lang w:val="ru-RU"/>
        </w:rPr>
        <w:t>забруднені (контактуючі з відходами) - до автоцистерни з транспортуванням на ділянку зі знешкодження</w:t>
      </w:r>
      <w:r>
        <w:rPr>
          <w:rFonts w:ascii="Arial" w:hAnsi="Arial" w:cs="Arial"/>
          <w:sz w:val="21"/>
          <w:szCs w:val="21"/>
          <w:lang w:val="ru-RU"/>
        </w:rPr>
        <w:t xml:space="preserve"> </w:t>
      </w:r>
      <w:r w:rsidRPr="00113DB3">
        <w:rPr>
          <w:rFonts w:ascii="Arial" w:hAnsi="Arial" w:cs="Arial"/>
          <w:sz w:val="21"/>
          <w:szCs w:val="21"/>
          <w:lang w:val="ru-RU"/>
        </w:rPr>
        <w:t>відходів</w:t>
      </w:r>
      <w:r>
        <w:rPr>
          <w:rFonts w:ascii="Arial" w:hAnsi="Arial" w:cs="Arial"/>
          <w:sz w:val="21"/>
          <w:szCs w:val="21"/>
          <w:lang w:val="ru-RU"/>
        </w:rPr>
        <w:t>.</w:t>
      </w:r>
    </w:p>
    <w:p w:rsidR="003E2328" w:rsidRPr="00113DB3" w:rsidRDefault="003527C7" w:rsidP="007E717E">
      <w:pPr>
        <w:pStyle w:val="a4"/>
        <w:numPr>
          <w:ilvl w:val="2"/>
          <w:numId w:val="19"/>
        </w:numPr>
        <w:tabs>
          <w:tab w:val="left" w:pos="1553"/>
        </w:tabs>
        <w:spacing w:before="0"/>
        <w:ind w:right="112" w:firstLine="720"/>
        <w:contextualSpacing/>
        <w:jc w:val="both"/>
        <w:rPr>
          <w:rFonts w:ascii="Arial" w:hAnsi="Arial" w:cs="Arial"/>
          <w:sz w:val="21"/>
          <w:szCs w:val="21"/>
          <w:lang w:val="ru-RU"/>
        </w:rPr>
      </w:pPr>
      <w:r w:rsidRPr="00113DB3">
        <w:rPr>
          <w:rFonts w:ascii="Arial" w:hAnsi="Arial" w:cs="Arial"/>
          <w:sz w:val="21"/>
          <w:szCs w:val="21"/>
          <w:lang w:val="ru-RU"/>
        </w:rPr>
        <w:t>Карти</w:t>
      </w:r>
      <w:r w:rsidR="006047E5">
        <w:rPr>
          <w:rFonts w:ascii="Arial" w:hAnsi="Arial" w:cs="Arial"/>
          <w:sz w:val="21"/>
          <w:szCs w:val="21"/>
          <w:lang w:val="ru-RU"/>
        </w:rPr>
        <w:t xml:space="preserve"> </w:t>
      </w:r>
      <w:r w:rsidRPr="00113DB3">
        <w:rPr>
          <w:rFonts w:ascii="Arial" w:hAnsi="Arial" w:cs="Arial"/>
          <w:sz w:val="21"/>
          <w:szCs w:val="21"/>
          <w:lang w:val="ru-RU"/>
        </w:rPr>
        <w:t>в</w:t>
      </w:r>
      <w:r w:rsidR="006047E5">
        <w:rPr>
          <w:rFonts w:ascii="Arial" w:hAnsi="Arial" w:cs="Arial"/>
          <w:sz w:val="21"/>
          <w:szCs w:val="21"/>
          <w:lang w:val="ru-RU"/>
        </w:rPr>
        <w:t xml:space="preserve"> </w:t>
      </w:r>
      <w:r w:rsidRPr="00113DB3">
        <w:rPr>
          <w:rFonts w:ascii="Arial" w:hAnsi="Arial" w:cs="Arial"/>
          <w:sz w:val="21"/>
          <w:szCs w:val="21"/>
          <w:lang w:val="ru-RU"/>
        </w:rPr>
        <w:t>плані</w:t>
      </w:r>
      <w:r w:rsidR="006047E5">
        <w:rPr>
          <w:rFonts w:ascii="Arial" w:hAnsi="Arial" w:cs="Arial"/>
          <w:sz w:val="21"/>
          <w:szCs w:val="21"/>
          <w:lang w:val="ru-RU"/>
        </w:rPr>
        <w:t xml:space="preserve"> </w:t>
      </w:r>
      <w:r w:rsidRPr="00113DB3">
        <w:rPr>
          <w:rFonts w:ascii="Arial" w:hAnsi="Arial" w:cs="Arial"/>
          <w:sz w:val="21"/>
          <w:szCs w:val="21"/>
          <w:lang w:val="ru-RU"/>
        </w:rPr>
        <w:t>слід</w:t>
      </w:r>
      <w:r w:rsidR="006047E5">
        <w:rPr>
          <w:rFonts w:ascii="Arial" w:hAnsi="Arial" w:cs="Arial"/>
          <w:sz w:val="21"/>
          <w:szCs w:val="21"/>
          <w:lang w:val="ru-RU"/>
        </w:rPr>
        <w:t xml:space="preserve"> </w:t>
      </w:r>
      <w:r w:rsidRPr="00113DB3">
        <w:rPr>
          <w:rFonts w:ascii="Arial" w:hAnsi="Arial" w:cs="Arial"/>
          <w:sz w:val="21"/>
          <w:szCs w:val="21"/>
          <w:lang w:val="ru-RU"/>
        </w:rPr>
        <w:t>виконувати</w:t>
      </w:r>
      <w:r w:rsidR="006047E5">
        <w:rPr>
          <w:rFonts w:ascii="Arial" w:hAnsi="Arial" w:cs="Arial"/>
          <w:sz w:val="21"/>
          <w:szCs w:val="21"/>
          <w:lang w:val="ru-RU"/>
        </w:rPr>
        <w:t xml:space="preserve"> </w:t>
      </w:r>
      <w:r w:rsidRPr="00113DB3">
        <w:rPr>
          <w:rFonts w:ascii="Arial" w:hAnsi="Arial" w:cs="Arial"/>
          <w:sz w:val="21"/>
          <w:szCs w:val="21"/>
          <w:lang w:val="ru-RU"/>
        </w:rPr>
        <w:t>витягнутої</w:t>
      </w:r>
      <w:r w:rsidR="006047E5">
        <w:rPr>
          <w:rFonts w:ascii="Arial" w:hAnsi="Arial" w:cs="Arial"/>
          <w:sz w:val="21"/>
          <w:szCs w:val="21"/>
          <w:lang w:val="ru-RU"/>
        </w:rPr>
        <w:t xml:space="preserve"> </w:t>
      </w:r>
      <w:r w:rsidRPr="00113DB3">
        <w:rPr>
          <w:rFonts w:ascii="Arial" w:hAnsi="Arial" w:cs="Arial"/>
          <w:sz w:val="21"/>
          <w:szCs w:val="21"/>
          <w:lang w:val="ru-RU"/>
        </w:rPr>
        <w:t>форми</w:t>
      </w:r>
      <w:r w:rsidR="006047E5">
        <w:rPr>
          <w:rFonts w:ascii="Arial" w:hAnsi="Arial" w:cs="Arial"/>
          <w:sz w:val="21"/>
          <w:szCs w:val="21"/>
          <w:lang w:val="ru-RU"/>
        </w:rPr>
        <w:t xml:space="preserve"> </w:t>
      </w:r>
      <w:r w:rsidRPr="00113DB3">
        <w:rPr>
          <w:rFonts w:ascii="Arial" w:hAnsi="Arial" w:cs="Arial"/>
          <w:sz w:val="21"/>
          <w:szCs w:val="21"/>
          <w:lang w:val="ru-RU"/>
        </w:rPr>
        <w:t>при</w:t>
      </w:r>
      <w:r w:rsidR="006047E5">
        <w:rPr>
          <w:rFonts w:ascii="Arial" w:hAnsi="Arial" w:cs="Arial"/>
          <w:sz w:val="21"/>
          <w:szCs w:val="21"/>
          <w:lang w:val="ru-RU"/>
        </w:rPr>
        <w:t xml:space="preserve"> </w:t>
      </w:r>
      <w:r w:rsidRPr="00113DB3">
        <w:rPr>
          <w:rFonts w:ascii="Arial" w:hAnsi="Arial" w:cs="Arial"/>
          <w:sz w:val="21"/>
          <w:szCs w:val="21"/>
          <w:lang w:val="ru-RU"/>
        </w:rPr>
        <w:t>спі</w:t>
      </w:r>
      <w:proofErr w:type="gramStart"/>
      <w:r w:rsidRPr="00113DB3">
        <w:rPr>
          <w:rFonts w:ascii="Arial" w:hAnsi="Arial" w:cs="Arial"/>
          <w:sz w:val="21"/>
          <w:szCs w:val="21"/>
          <w:lang w:val="ru-RU"/>
        </w:rPr>
        <w:t>вв</w:t>
      </w:r>
      <w:proofErr w:type="gramEnd"/>
      <w:r w:rsidRPr="00113DB3">
        <w:rPr>
          <w:rFonts w:ascii="Arial" w:hAnsi="Arial" w:cs="Arial"/>
          <w:sz w:val="21"/>
          <w:szCs w:val="21"/>
          <w:lang w:val="ru-RU"/>
        </w:rPr>
        <w:t xml:space="preserve">ідношенні сторін від 1:1,5 до 1:4 </w:t>
      </w:r>
      <w:r w:rsidR="00DB1285">
        <w:rPr>
          <w:rFonts w:ascii="Arial" w:hAnsi="Arial" w:cs="Arial"/>
          <w:sz w:val="21"/>
          <w:szCs w:val="21"/>
          <w:lang w:val="ru-RU"/>
        </w:rPr>
        <w:t xml:space="preserve">  </w:t>
      </w:r>
      <w:r w:rsidRPr="00113DB3">
        <w:rPr>
          <w:rFonts w:ascii="Arial" w:hAnsi="Arial" w:cs="Arial"/>
          <w:sz w:val="21"/>
          <w:szCs w:val="21"/>
          <w:lang w:val="ru-RU"/>
        </w:rPr>
        <w:t xml:space="preserve">з метою скорочення відкритої поверхні відходів </w:t>
      </w:r>
      <w:r w:rsidRPr="00113DB3">
        <w:rPr>
          <w:rFonts w:ascii="Arial" w:hAnsi="Arial" w:cs="Arial"/>
          <w:spacing w:val="-2"/>
          <w:sz w:val="21"/>
          <w:szCs w:val="21"/>
          <w:lang w:val="ru-RU"/>
        </w:rPr>
        <w:t xml:space="preserve">при </w:t>
      </w:r>
      <w:r w:rsidRPr="00113DB3">
        <w:rPr>
          <w:rFonts w:ascii="Arial" w:hAnsi="Arial" w:cs="Arial"/>
          <w:sz w:val="21"/>
          <w:szCs w:val="21"/>
          <w:lang w:val="ru-RU"/>
        </w:rPr>
        <w:t>захороненні.</w:t>
      </w:r>
    </w:p>
    <w:p w:rsidR="003E2328" w:rsidRPr="00113DB3" w:rsidRDefault="003527C7" w:rsidP="007E717E">
      <w:pPr>
        <w:pStyle w:val="a3"/>
        <w:spacing w:before="0"/>
        <w:ind w:right="110"/>
        <w:contextualSpacing/>
        <w:jc w:val="both"/>
        <w:rPr>
          <w:rFonts w:ascii="Arial" w:hAnsi="Arial" w:cs="Arial"/>
          <w:sz w:val="21"/>
          <w:szCs w:val="21"/>
          <w:lang w:val="ru-RU"/>
        </w:rPr>
      </w:pPr>
      <w:r w:rsidRPr="00113DB3">
        <w:rPr>
          <w:rFonts w:ascii="Arial" w:hAnsi="Arial" w:cs="Arial"/>
          <w:sz w:val="21"/>
          <w:szCs w:val="21"/>
          <w:lang w:val="ru-RU"/>
        </w:rPr>
        <w:t>Торцеві відкоси мають бути із закладенням 1:3; 1:4 з урахуванням можливості</w:t>
      </w:r>
      <w:r w:rsidR="00DB1285">
        <w:rPr>
          <w:rFonts w:ascii="Arial" w:hAnsi="Arial" w:cs="Arial"/>
          <w:sz w:val="21"/>
          <w:szCs w:val="21"/>
          <w:lang w:val="ru-RU"/>
        </w:rPr>
        <w:t xml:space="preserve"> </w:t>
      </w:r>
      <w:r w:rsidRPr="00113DB3">
        <w:rPr>
          <w:rFonts w:ascii="Arial" w:hAnsi="Arial" w:cs="Arial"/>
          <w:sz w:val="21"/>
          <w:szCs w:val="21"/>
          <w:lang w:val="ru-RU"/>
        </w:rPr>
        <w:t>заїзду</w:t>
      </w:r>
      <w:r w:rsidR="00DB1285">
        <w:rPr>
          <w:rFonts w:ascii="Arial" w:hAnsi="Arial" w:cs="Arial"/>
          <w:sz w:val="21"/>
          <w:szCs w:val="21"/>
          <w:lang w:val="ru-RU"/>
        </w:rPr>
        <w:t xml:space="preserve"> </w:t>
      </w:r>
      <w:r w:rsidRPr="00113DB3">
        <w:rPr>
          <w:rFonts w:ascii="Arial" w:hAnsi="Arial" w:cs="Arial"/>
          <w:sz w:val="21"/>
          <w:szCs w:val="21"/>
          <w:lang w:val="ru-RU"/>
        </w:rPr>
        <w:t>машин</w:t>
      </w:r>
      <w:proofErr w:type="gramStart"/>
      <w:r w:rsidRPr="00113DB3">
        <w:rPr>
          <w:rFonts w:ascii="Arial" w:hAnsi="Arial" w:cs="Arial"/>
          <w:sz w:val="21"/>
          <w:szCs w:val="21"/>
          <w:lang w:val="ru-RU"/>
        </w:rPr>
        <w:t>,м</w:t>
      </w:r>
      <w:proofErr w:type="gramEnd"/>
      <w:r w:rsidRPr="00113DB3">
        <w:rPr>
          <w:rFonts w:ascii="Arial" w:hAnsi="Arial" w:cs="Arial"/>
          <w:sz w:val="21"/>
          <w:szCs w:val="21"/>
          <w:lang w:val="ru-RU"/>
        </w:rPr>
        <w:t>еханізмів</w:t>
      </w:r>
      <w:r w:rsidR="00DB1285">
        <w:rPr>
          <w:rFonts w:ascii="Arial" w:hAnsi="Arial" w:cs="Arial"/>
          <w:sz w:val="21"/>
          <w:szCs w:val="21"/>
          <w:lang w:val="ru-RU"/>
        </w:rPr>
        <w:t xml:space="preserve"> </w:t>
      </w:r>
      <w:r w:rsidRPr="00113DB3">
        <w:rPr>
          <w:rFonts w:ascii="Arial" w:hAnsi="Arial" w:cs="Arial"/>
          <w:sz w:val="21"/>
          <w:szCs w:val="21"/>
          <w:lang w:val="ru-RU"/>
        </w:rPr>
        <w:t>при</w:t>
      </w:r>
      <w:r w:rsidR="00DB1285">
        <w:rPr>
          <w:rFonts w:ascii="Arial" w:hAnsi="Arial" w:cs="Arial"/>
          <w:sz w:val="21"/>
          <w:szCs w:val="21"/>
          <w:lang w:val="ru-RU"/>
        </w:rPr>
        <w:t xml:space="preserve"> </w:t>
      </w:r>
      <w:r w:rsidRPr="00113DB3">
        <w:rPr>
          <w:rFonts w:ascii="Arial" w:hAnsi="Arial" w:cs="Arial"/>
          <w:sz w:val="21"/>
          <w:szCs w:val="21"/>
          <w:lang w:val="ru-RU"/>
        </w:rPr>
        <w:t>будівництві,боков</w:t>
      </w:r>
      <w:r w:rsidR="00DB1285">
        <w:rPr>
          <w:rFonts w:ascii="Arial" w:hAnsi="Arial" w:cs="Arial"/>
          <w:sz w:val="21"/>
          <w:szCs w:val="21"/>
          <w:lang w:val="ru-RU"/>
        </w:rPr>
        <w:t xml:space="preserve">і відкоси-крутими,їх </w:t>
      </w:r>
      <w:r w:rsidRPr="00113DB3">
        <w:rPr>
          <w:rFonts w:ascii="Arial" w:hAnsi="Arial" w:cs="Arial"/>
          <w:sz w:val="21"/>
          <w:szCs w:val="21"/>
          <w:lang w:val="ru-RU"/>
        </w:rPr>
        <w:t>закладення визначають виходячи з їх стійкості та конструкції протифільтраційного</w:t>
      </w:r>
      <w:r w:rsidR="006047E5">
        <w:rPr>
          <w:rFonts w:ascii="Arial" w:hAnsi="Arial" w:cs="Arial"/>
          <w:sz w:val="21"/>
          <w:szCs w:val="21"/>
          <w:lang w:val="ru-RU"/>
        </w:rPr>
        <w:t xml:space="preserve"> </w:t>
      </w:r>
      <w:r w:rsidRPr="00113DB3">
        <w:rPr>
          <w:rFonts w:ascii="Arial" w:hAnsi="Arial" w:cs="Arial"/>
          <w:sz w:val="21"/>
          <w:szCs w:val="21"/>
          <w:lang w:val="ru-RU"/>
        </w:rPr>
        <w:t>екрана.</w:t>
      </w:r>
    </w:p>
    <w:p w:rsidR="003E2328" w:rsidRPr="00113DB3" w:rsidRDefault="003527C7" w:rsidP="007E717E">
      <w:pPr>
        <w:pStyle w:val="a3"/>
        <w:spacing w:before="0"/>
        <w:ind w:right="111"/>
        <w:contextualSpacing/>
        <w:jc w:val="both"/>
        <w:rPr>
          <w:rFonts w:ascii="Arial" w:hAnsi="Arial" w:cs="Arial"/>
          <w:sz w:val="21"/>
          <w:szCs w:val="21"/>
          <w:lang w:val="ru-RU"/>
        </w:rPr>
      </w:pPr>
      <w:r w:rsidRPr="00113DB3">
        <w:rPr>
          <w:rFonts w:ascii="Arial" w:hAnsi="Arial" w:cs="Arial"/>
          <w:sz w:val="21"/>
          <w:szCs w:val="21"/>
          <w:lang w:val="ru-RU"/>
        </w:rPr>
        <w:t xml:space="preserve">Дно карт слід проектувати з нахилом </w:t>
      </w:r>
      <w:proofErr w:type="gramStart"/>
      <w:r w:rsidRPr="00113DB3">
        <w:rPr>
          <w:rFonts w:ascii="Arial" w:hAnsi="Arial" w:cs="Arial"/>
          <w:sz w:val="21"/>
          <w:szCs w:val="21"/>
          <w:lang w:val="ru-RU"/>
        </w:rPr>
        <w:t>не б</w:t>
      </w:r>
      <w:proofErr w:type="gramEnd"/>
      <w:r w:rsidRPr="00113DB3">
        <w:rPr>
          <w:rFonts w:ascii="Arial" w:hAnsi="Arial" w:cs="Arial"/>
          <w:sz w:val="21"/>
          <w:szCs w:val="21"/>
          <w:lang w:val="ru-RU"/>
        </w:rPr>
        <w:t>ільше ніж 5 % по довжині для зосередженого стоку фільтрату.</w:t>
      </w:r>
    </w:p>
    <w:p w:rsidR="003E2328" w:rsidRPr="00113DB3" w:rsidRDefault="003527C7" w:rsidP="007E717E">
      <w:pPr>
        <w:pStyle w:val="a3"/>
        <w:tabs>
          <w:tab w:val="left" w:pos="142"/>
        </w:tabs>
        <w:spacing w:before="0"/>
        <w:ind w:left="142" w:firstLine="709"/>
        <w:contextualSpacing/>
        <w:rPr>
          <w:rFonts w:ascii="Arial" w:hAnsi="Arial" w:cs="Arial"/>
          <w:sz w:val="21"/>
          <w:szCs w:val="21"/>
          <w:lang w:val="ru-RU"/>
        </w:rPr>
      </w:pPr>
      <w:r w:rsidRPr="00113DB3">
        <w:rPr>
          <w:rFonts w:ascii="Arial" w:hAnsi="Arial" w:cs="Arial"/>
          <w:sz w:val="21"/>
          <w:szCs w:val="21"/>
          <w:lang w:val="ru-RU"/>
        </w:rPr>
        <w:t>Земляні</w:t>
      </w:r>
      <w:r w:rsidR="00DB1285">
        <w:rPr>
          <w:rFonts w:ascii="Arial" w:hAnsi="Arial" w:cs="Arial"/>
          <w:sz w:val="21"/>
          <w:szCs w:val="21"/>
          <w:lang w:val="ru-RU"/>
        </w:rPr>
        <w:t xml:space="preserve"> </w:t>
      </w:r>
      <w:r w:rsidRPr="00113DB3">
        <w:rPr>
          <w:rFonts w:ascii="Arial" w:hAnsi="Arial" w:cs="Arial"/>
          <w:sz w:val="21"/>
          <w:szCs w:val="21"/>
          <w:lang w:val="ru-RU"/>
        </w:rPr>
        <w:t>роботи</w:t>
      </w:r>
      <w:r w:rsidR="00DB1285">
        <w:rPr>
          <w:rFonts w:ascii="Arial" w:hAnsi="Arial" w:cs="Arial"/>
          <w:sz w:val="21"/>
          <w:szCs w:val="21"/>
          <w:lang w:val="ru-RU"/>
        </w:rPr>
        <w:t xml:space="preserve"> </w:t>
      </w:r>
      <w:r w:rsidRPr="00113DB3">
        <w:rPr>
          <w:rFonts w:ascii="Arial" w:hAnsi="Arial" w:cs="Arial"/>
          <w:sz w:val="21"/>
          <w:szCs w:val="21"/>
          <w:lang w:val="ru-RU"/>
        </w:rPr>
        <w:t>та</w:t>
      </w:r>
      <w:r w:rsidR="00DB1285">
        <w:rPr>
          <w:rFonts w:ascii="Arial" w:hAnsi="Arial" w:cs="Arial"/>
          <w:sz w:val="21"/>
          <w:szCs w:val="21"/>
          <w:lang w:val="ru-RU"/>
        </w:rPr>
        <w:t xml:space="preserve"> </w:t>
      </w:r>
      <w:proofErr w:type="gramStart"/>
      <w:r w:rsidRPr="00113DB3">
        <w:rPr>
          <w:rFonts w:ascii="Arial" w:hAnsi="Arial" w:cs="Arial"/>
          <w:sz w:val="21"/>
          <w:szCs w:val="21"/>
          <w:lang w:val="ru-RU"/>
        </w:rPr>
        <w:t>п</w:t>
      </w:r>
      <w:proofErr w:type="gramEnd"/>
      <w:r w:rsidRPr="00113DB3">
        <w:rPr>
          <w:rFonts w:ascii="Arial" w:hAnsi="Arial" w:cs="Arial"/>
          <w:sz w:val="21"/>
          <w:szCs w:val="21"/>
          <w:lang w:val="ru-RU"/>
        </w:rPr>
        <w:t>ідготовку</w:t>
      </w:r>
      <w:r w:rsidR="00DB1285">
        <w:rPr>
          <w:rFonts w:ascii="Arial" w:hAnsi="Arial" w:cs="Arial"/>
          <w:sz w:val="21"/>
          <w:szCs w:val="21"/>
          <w:lang w:val="ru-RU"/>
        </w:rPr>
        <w:t xml:space="preserve"> </w:t>
      </w:r>
      <w:r w:rsidRPr="00113DB3">
        <w:rPr>
          <w:rFonts w:ascii="Arial" w:hAnsi="Arial" w:cs="Arial"/>
          <w:sz w:val="21"/>
          <w:szCs w:val="21"/>
          <w:lang w:val="ru-RU"/>
        </w:rPr>
        <w:t>основ</w:t>
      </w:r>
      <w:r w:rsidR="00DB1285">
        <w:rPr>
          <w:rFonts w:ascii="Arial" w:hAnsi="Arial" w:cs="Arial"/>
          <w:sz w:val="21"/>
          <w:szCs w:val="21"/>
          <w:lang w:val="ru-RU"/>
        </w:rPr>
        <w:t xml:space="preserve"> </w:t>
      </w:r>
      <w:r w:rsidRPr="00113DB3">
        <w:rPr>
          <w:rFonts w:ascii="Arial" w:hAnsi="Arial" w:cs="Arial"/>
          <w:sz w:val="21"/>
          <w:szCs w:val="21"/>
          <w:lang w:val="ru-RU"/>
        </w:rPr>
        <w:t>підс</w:t>
      </w:r>
      <w:r w:rsidR="00DB1285">
        <w:rPr>
          <w:rFonts w:ascii="Arial" w:hAnsi="Arial" w:cs="Arial"/>
          <w:sz w:val="21"/>
          <w:szCs w:val="21"/>
          <w:lang w:val="ru-RU"/>
        </w:rPr>
        <w:t xml:space="preserve"> </w:t>
      </w:r>
      <w:r w:rsidRPr="00113DB3">
        <w:rPr>
          <w:rFonts w:ascii="Arial" w:hAnsi="Arial" w:cs="Arial"/>
          <w:sz w:val="21"/>
          <w:szCs w:val="21"/>
          <w:lang w:val="ru-RU"/>
        </w:rPr>
        <w:t>поруди</w:t>
      </w:r>
      <w:r w:rsidR="00DB1285">
        <w:rPr>
          <w:rFonts w:ascii="Arial" w:hAnsi="Arial" w:cs="Arial"/>
          <w:sz w:val="21"/>
          <w:szCs w:val="21"/>
          <w:lang w:val="ru-RU"/>
        </w:rPr>
        <w:t xml:space="preserve"> </w:t>
      </w:r>
      <w:r w:rsidRPr="00113DB3">
        <w:rPr>
          <w:rFonts w:ascii="Arial" w:hAnsi="Arial" w:cs="Arial"/>
          <w:sz w:val="21"/>
          <w:szCs w:val="21"/>
          <w:lang w:val="ru-RU"/>
        </w:rPr>
        <w:t>полігона</w:t>
      </w:r>
      <w:r w:rsidR="00DB1285">
        <w:rPr>
          <w:rFonts w:ascii="Arial" w:hAnsi="Arial" w:cs="Arial"/>
          <w:sz w:val="21"/>
          <w:szCs w:val="21"/>
          <w:lang w:val="ru-RU"/>
        </w:rPr>
        <w:t xml:space="preserve"> </w:t>
      </w:r>
      <w:r w:rsidRPr="00113DB3">
        <w:rPr>
          <w:rFonts w:ascii="Arial" w:hAnsi="Arial" w:cs="Arial"/>
          <w:sz w:val="21"/>
          <w:szCs w:val="21"/>
          <w:lang w:val="ru-RU"/>
        </w:rPr>
        <w:t>виконують</w:t>
      </w:r>
      <w:r w:rsidR="00DB1285">
        <w:rPr>
          <w:rFonts w:ascii="Arial" w:hAnsi="Arial" w:cs="Arial"/>
          <w:sz w:val="21"/>
          <w:szCs w:val="21"/>
          <w:lang w:val="ru-RU"/>
        </w:rPr>
        <w:t xml:space="preserve"> </w:t>
      </w:r>
      <w:r w:rsidRPr="00113DB3">
        <w:rPr>
          <w:rFonts w:ascii="Arial" w:hAnsi="Arial" w:cs="Arial"/>
          <w:sz w:val="21"/>
          <w:szCs w:val="21"/>
          <w:lang w:val="ru-RU"/>
        </w:rPr>
        <w:t>згідно</w:t>
      </w:r>
      <w:r w:rsidR="00DB1285">
        <w:rPr>
          <w:rFonts w:ascii="Arial" w:hAnsi="Arial" w:cs="Arial"/>
          <w:sz w:val="21"/>
          <w:szCs w:val="21"/>
          <w:lang w:val="ru-RU"/>
        </w:rPr>
        <w:t xml:space="preserve"> </w:t>
      </w:r>
      <w:r w:rsidRPr="00113DB3">
        <w:rPr>
          <w:rFonts w:ascii="Arial" w:hAnsi="Arial" w:cs="Arial"/>
          <w:sz w:val="21"/>
          <w:szCs w:val="21"/>
          <w:lang w:val="ru-RU"/>
        </w:rPr>
        <w:t>зі</w:t>
      </w:r>
      <w:r w:rsidRPr="00DB1285">
        <w:rPr>
          <w:rFonts w:ascii="Arial" w:hAnsi="Arial" w:cs="Arial"/>
          <w:sz w:val="21"/>
          <w:szCs w:val="21"/>
          <w:lang w:val="ru-RU"/>
        </w:rPr>
        <w:t xml:space="preserve"> СНиП</w:t>
      </w:r>
      <w:r w:rsidRPr="00113DB3">
        <w:rPr>
          <w:rFonts w:ascii="Arial" w:hAnsi="Arial" w:cs="Arial"/>
          <w:sz w:val="21"/>
          <w:szCs w:val="21"/>
          <w:lang w:val="ru-RU"/>
        </w:rPr>
        <w:t xml:space="preserve"> 3.02.01 та посібником із проведення робіт при влаштуванні основ та фундаментів [5].</w:t>
      </w:r>
    </w:p>
    <w:p w:rsidR="003E2328" w:rsidRPr="00113DB3" w:rsidRDefault="003527C7" w:rsidP="007E717E">
      <w:pPr>
        <w:pStyle w:val="a4"/>
        <w:numPr>
          <w:ilvl w:val="1"/>
          <w:numId w:val="14"/>
        </w:numPr>
        <w:tabs>
          <w:tab w:val="left" w:pos="1253"/>
        </w:tabs>
        <w:spacing w:before="0"/>
        <w:ind w:right="112" w:firstLine="720"/>
        <w:contextualSpacing/>
        <w:jc w:val="both"/>
        <w:rPr>
          <w:rFonts w:ascii="Arial" w:hAnsi="Arial" w:cs="Arial"/>
          <w:sz w:val="21"/>
          <w:szCs w:val="21"/>
          <w:lang w:val="ru-RU"/>
        </w:rPr>
      </w:pPr>
      <w:r w:rsidRPr="00113DB3">
        <w:rPr>
          <w:rFonts w:ascii="Arial" w:hAnsi="Arial" w:cs="Arial"/>
          <w:sz w:val="21"/>
          <w:szCs w:val="21"/>
          <w:lang w:val="ru-RU"/>
        </w:rPr>
        <w:t>Для проектування ПТВ необхідно мати генплан полігона в масштабі 1:500-1:1000 залежно від ступеня складності рельєфу та розміру очікуваної</w:t>
      </w:r>
      <w:r w:rsidR="006047E5">
        <w:rPr>
          <w:rFonts w:ascii="Arial" w:hAnsi="Arial" w:cs="Arial"/>
          <w:sz w:val="21"/>
          <w:szCs w:val="21"/>
          <w:lang w:val="ru-RU"/>
        </w:rPr>
        <w:t xml:space="preserve"> </w:t>
      </w:r>
      <w:r w:rsidRPr="00113DB3">
        <w:rPr>
          <w:rFonts w:ascii="Arial" w:hAnsi="Arial" w:cs="Arial"/>
          <w:sz w:val="21"/>
          <w:szCs w:val="21"/>
          <w:lang w:val="ru-RU"/>
        </w:rPr>
        <w:t>зони впливу на навколишнє середовище та ступеня її</w:t>
      </w:r>
      <w:r w:rsidR="006047E5">
        <w:rPr>
          <w:rFonts w:ascii="Arial" w:hAnsi="Arial" w:cs="Arial"/>
          <w:sz w:val="21"/>
          <w:szCs w:val="21"/>
          <w:lang w:val="ru-RU"/>
        </w:rPr>
        <w:t xml:space="preserve"> </w:t>
      </w:r>
      <w:r w:rsidRPr="00113DB3">
        <w:rPr>
          <w:rFonts w:ascii="Arial" w:hAnsi="Arial" w:cs="Arial"/>
          <w:sz w:val="21"/>
          <w:szCs w:val="21"/>
          <w:lang w:val="ru-RU"/>
        </w:rPr>
        <w:t>відображення.</w:t>
      </w:r>
    </w:p>
    <w:p w:rsidR="003E2328" w:rsidRPr="00113DB3" w:rsidRDefault="003527C7" w:rsidP="007E717E">
      <w:pPr>
        <w:pStyle w:val="a4"/>
        <w:numPr>
          <w:ilvl w:val="1"/>
          <w:numId w:val="14"/>
        </w:numPr>
        <w:tabs>
          <w:tab w:val="left" w:pos="1253"/>
        </w:tabs>
        <w:spacing w:before="0"/>
        <w:ind w:right="112" w:firstLine="720"/>
        <w:contextualSpacing/>
        <w:jc w:val="both"/>
        <w:rPr>
          <w:rFonts w:ascii="Arial" w:hAnsi="Arial" w:cs="Arial"/>
          <w:sz w:val="21"/>
          <w:szCs w:val="21"/>
          <w:lang w:val="ru-RU"/>
        </w:rPr>
      </w:pPr>
      <w:r w:rsidRPr="00113DB3">
        <w:rPr>
          <w:rFonts w:ascii="Arial" w:hAnsi="Arial" w:cs="Arial"/>
          <w:sz w:val="21"/>
          <w:szCs w:val="21"/>
          <w:lang w:val="ru-RU"/>
        </w:rPr>
        <w:t xml:space="preserve">Територія ПТВ, </w:t>
      </w:r>
      <w:proofErr w:type="gramStart"/>
      <w:r w:rsidRPr="00113DB3">
        <w:rPr>
          <w:rFonts w:ascii="Arial" w:hAnsi="Arial" w:cs="Arial"/>
          <w:sz w:val="21"/>
          <w:szCs w:val="21"/>
          <w:lang w:val="ru-RU"/>
        </w:rPr>
        <w:t>у</w:t>
      </w:r>
      <w:proofErr w:type="gramEnd"/>
      <w:r w:rsidRPr="00113DB3">
        <w:rPr>
          <w:rFonts w:ascii="Arial" w:hAnsi="Arial" w:cs="Arial"/>
          <w:sz w:val="21"/>
          <w:szCs w:val="21"/>
          <w:lang w:val="ru-RU"/>
        </w:rPr>
        <w:t xml:space="preserve"> тому числі ділянка господарської зони, має бути захищеною від затоплення зливовими та талими водами з вищерозташованих земельних масивів (ділянок). Для забезпечення запобігання проникненню стоку зливових і талих вод із території полігона у зовнішні водовідвідні споруди проектується комплекс </w:t>
      </w:r>
      <w:proofErr w:type="gramStart"/>
      <w:r w:rsidRPr="00113DB3">
        <w:rPr>
          <w:rFonts w:ascii="Arial" w:hAnsi="Arial" w:cs="Arial"/>
          <w:sz w:val="21"/>
          <w:szCs w:val="21"/>
          <w:lang w:val="ru-RU"/>
        </w:rPr>
        <w:t>г</w:t>
      </w:r>
      <w:proofErr w:type="gramEnd"/>
      <w:r w:rsidRPr="00113DB3">
        <w:rPr>
          <w:rFonts w:ascii="Arial" w:hAnsi="Arial" w:cs="Arial"/>
          <w:sz w:val="21"/>
          <w:szCs w:val="21"/>
          <w:lang w:val="ru-RU"/>
        </w:rPr>
        <w:t>ідротехнічних</w:t>
      </w:r>
      <w:r w:rsidR="006047E5">
        <w:rPr>
          <w:rFonts w:ascii="Arial" w:hAnsi="Arial" w:cs="Arial"/>
          <w:sz w:val="21"/>
          <w:szCs w:val="21"/>
          <w:lang w:val="ru-RU"/>
        </w:rPr>
        <w:t xml:space="preserve"> </w:t>
      </w:r>
      <w:r w:rsidRPr="00113DB3">
        <w:rPr>
          <w:rFonts w:ascii="Arial" w:hAnsi="Arial" w:cs="Arial"/>
          <w:sz w:val="21"/>
          <w:szCs w:val="21"/>
          <w:lang w:val="ru-RU"/>
        </w:rPr>
        <w:t>споруд.</w:t>
      </w:r>
    </w:p>
    <w:p w:rsidR="003E2328" w:rsidRPr="00113DB3" w:rsidRDefault="003527C7" w:rsidP="007E717E">
      <w:pPr>
        <w:pStyle w:val="a4"/>
        <w:numPr>
          <w:ilvl w:val="1"/>
          <w:numId w:val="14"/>
        </w:numPr>
        <w:tabs>
          <w:tab w:val="left" w:pos="1253"/>
        </w:tabs>
        <w:spacing w:before="0"/>
        <w:ind w:right="111" w:firstLine="720"/>
        <w:contextualSpacing/>
        <w:jc w:val="both"/>
        <w:rPr>
          <w:rFonts w:ascii="Arial" w:hAnsi="Arial" w:cs="Arial"/>
          <w:sz w:val="21"/>
          <w:szCs w:val="21"/>
          <w:lang w:val="ru-RU"/>
        </w:rPr>
      </w:pPr>
      <w:r w:rsidRPr="00113DB3">
        <w:rPr>
          <w:rFonts w:ascii="Arial" w:hAnsi="Arial" w:cs="Arial"/>
          <w:sz w:val="21"/>
          <w:szCs w:val="21"/>
          <w:lang w:val="ru-RU"/>
        </w:rPr>
        <w:t xml:space="preserve">Для захисту від проникнення в ґрунтові води навколишнього середовища шкідливих речовин та стоків з полігона довгострокового зберігання та захоронення токсичних відходів і ставків-випарювачів їх територія </w:t>
      </w:r>
      <w:proofErr w:type="gramStart"/>
      <w:r w:rsidRPr="00113DB3">
        <w:rPr>
          <w:rFonts w:ascii="Arial" w:hAnsi="Arial" w:cs="Arial"/>
          <w:sz w:val="21"/>
          <w:szCs w:val="21"/>
          <w:lang w:val="ru-RU"/>
        </w:rPr>
        <w:t>повинна</w:t>
      </w:r>
      <w:proofErr w:type="gramEnd"/>
      <w:r w:rsidRPr="00113DB3">
        <w:rPr>
          <w:rFonts w:ascii="Arial" w:hAnsi="Arial" w:cs="Arial"/>
          <w:sz w:val="21"/>
          <w:szCs w:val="21"/>
          <w:lang w:val="ru-RU"/>
        </w:rPr>
        <w:t xml:space="preserve"> бути захищена шляхом улаштування штучних протифільтраційних екранів (залежно від допустимого градієнта напору ґрунтових вод та класу небезпеки відходів).</w:t>
      </w:r>
    </w:p>
    <w:p w:rsidR="003E2328" w:rsidRPr="00113DB3" w:rsidRDefault="003527C7" w:rsidP="007E717E">
      <w:pPr>
        <w:pStyle w:val="a3"/>
        <w:spacing w:before="0"/>
        <w:ind w:left="142" w:firstLine="690"/>
        <w:contextualSpacing/>
        <w:rPr>
          <w:rFonts w:ascii="Arial" w:hAnsi="Arial" w:cs="Arial"/>
          <w:sz w:val="21"/>
          <w:szCs w:val="21"/>
          <w:lang w:val="ru-RU"/>
        </w:rPr>
      </w:pPr>
      <w:r w:rsidRPr="00113DB3">
        <w:rPr>
          <w:rFonts w:ascii="Arial" w:hAnsi="Arial" w:cs="Arial"/>
          <w:sz w:val="21"/>
          <w:szCs w:val="21"/>
          <w:lang w:val="ru-RU"/>
        </w:rPr>
        <w:t>Протифільтраційні  завіси  [6]  використовуються  на  діючих  полігонах у</w:t>
      </w:r>
      <w:r w:rsidR="00DB1285">
        <w:rPr>
          <w:rFonts w:ascii="Arial" w:hAnsi="Arial" w:cs="Arial"/>
          <w:sz w:val="21"/>
          <w:szCs w:val="21"/>
          <w:lang w:val="ru-RU"/>
        </w:rPr>
        <w:t xml:space="preserve"> </w:t>
      </w:r>
      <w:r w:rsidRPr="00DB1285">
        <w:rPr>
          <w:rFonts w:ascii="Arial" w:hAnsi="Arial" w:cs="Arial"/>
          <w:sz w:val="21"/>
          <w:szCs w:val="21"/>
          <w:lang w:val="ru-RU"/>
        </w:rPr>
        <w:t>разі:</w:t>
      </w:r>
      <w:r w:rsidR="00DB1285" w:rsidRPr="00DB1285">
        <w:rPr>
          <w:rFonts w:ascii="Arial" w:hAnsi="Arial" w:cs="Arial"/>
          <w:sz w:val="21"/>
          <w:szCs w:val="21"/>
          <w:lang w:val="ru-RU"/>
        </w:rPr>
        <w:t xml:space="preserve"> </w:t>
      </w:r>
      <w:r w:rsidRPr="00113DB3">
        <w:rPr>
          <w:rFonts w:ascii="Arial" w:hAnsi="Arial" w:cs="Arial"/>
          <w:sz w:val="21"/>
          <w:szCs w:val="21"/>
          <w:lang w:val="ru-RU"/>
        </w:rPr>
        <w:t xml:space="preserve">наявності складних гідрологічних умов та високого </w:t>
      </w:r>
      <w:proofErr w:type="gramStart"/>
      <w:r w:rsidRPr="00113DB3">
        <w:rPr>
          <w:rFonts w:ascii="Arial" w:hAnsi="Arial" w:cs="Arial"/>
          <w:sz w:val="21"/>
          <w:szCs w:val="21"/>
          <w:lang w:val="ru-RU"/>
        </w:rPr>
        <w:t>р</w:t>
      </w:r>
      <w:proofErr w:type="gramEnd"/>
      <w:r w:rsidRPr="00113DB3">
        <w:rPr>
          <w:rFonts w:ascii="Arial" w:hAnsi="Arial" w:cs="Arial"/>
          <w:sz w:val="21"/>
          <w:szCs w:val="21"/>
          <w:lang w:val="ru-RU"/>
        </w:rPr>
        <w:t>івня ґрунтових</w:t>
      </w:r>
      <w:r w:rsidR="006047E5">
        <w:rPr>
          <w:rFonts w:ascii="Arial" w:hAnsi="Arial" w:cs="Arial"/>
          <w:sz w:val="21"/>
          <w:szCs w:val="21"/>
          <w:lang w:val="ru-RU"/>
        </w:rPr>
        <w:t xml:space="preserve"> </w:t>
      </w:r>
      <w:r w:rsidRPr="00113DB3">
        <w:rPr>
          <w:rFonts w:ascii="Arial" w:hAnsi="Arial" w:cs="Arial"/>
          <w:sz w:val="21"/>
          <w:szCs w:val="21"/>
          <w:lang w:val="ru-RU"/>
        </w:rPr>
        <w:t>вод;</w:t>
      </w:r>
    </w:p>
    <w:p w:rsidR="003E2328" w:rsidRPr="00113DB3" w:rsidRDefault="003527C7" w:rsidP="007E717E">
      <w:pPr>
        <w:pStyle w:val="a4"/>
        <w:numPr>
          <w:ilvl w:val="0"/>
          <w:numId w:val="17"/>
        </w:numPr>
        <w:tabs>
          <w:tab w:val="left" w:pos="276"/>
        </w:tabs>
        <w:spacing w:before="0"/>
        <w:ind w:left="276" w:firstLine="575"/>
        <w:contextualSpacing/>
        <w:rPr>
          <w:rFonts w:ascii="Arial" w:hAnsi="Arial" w:cs="Arial"/>
          <w:sz w:val="21"/>
          <w:szCs w:val="21"/>
        </w:rPr>
      </w:pPr>
      <w:r w:rsidRPr="00113DB3">
        <w:rPr>
          <w:rFonts w:ascii="Arial" w:hAnsi="Arial" w:cs="Arial"/>
          <w:sz w:val="21"/>
          <w:szCs w:val="21"/>
        </w:rPr>
        <w:t>відсутності захисного протифільтраційного</w:t>
      </w:r>
      <w:r w:rsidR="006047E5">
        <w:rPr>
          <w:rFonts w:ascii="Arial" w:hAnsi="Arial" w:cs="Arial"/>
          <w:sz w:val="21"/>
          <w:szCs w:val="21"/>
          <w:lang w:val="uk-UA"/>
        </w:rPr>
        <w:t xml:space="preserve"> </w:t>
      </w:r>
      <w:r w:rsidRPr="00113DB3">
        <w:rPr>
          <w:rFonts w:ascii="Arial" w:hAnsi="Arial" w:cs="Arial"/>
          <w:sz w:val="21"/>
          <w:szCs w:val="21"/>
        </w:rPr>
        <w:t>екрана;</w:t>
      </w:r>
    </w:p>
    <w:p w:rsidR="003E2328" w:rsidRPr="00DB1285" w:rsidRDefault="003527C7" w:rsidP="007E717E">
      <w:pPr>
        <w:pStyle w:val="a4"/>
        <w:numPr>
          <w:ilvl w:val="0"/>
          <w:numId w:val="17"/>
        </w:numPr>
        <w:tabs>
          <w:tab w:val="left" w:pos="276"/>
          <w:tab w:val="left" w:pos="1327"/>
          <w:tab w:val="left" w:pos="2575"/>
          <w:tab w:val="left" w:pos="4835"/>
          <w:tab w:val="left" w:pos="6676"/>
          <w:tab w:val="left" w:pos="7694"/>
        </w:tabs>
        <w:spacing w:before="0"/>
        <w:ind w:left="276" w:firstLine="575"/>
        <w:contextualSpacing/>
        <w:rPr>
          <w:rFonts w:ascii="Arial" w:hAnsi="Arial" w:cs="Arial"/>
          <w:sz w:val="21"/>
          <w:szCs w:val="21"/>
          <w:lang w:val="ru-RU"/>
        </w:rPr>
      </w:pPr>
      <w:r w:rsidRPr="00113DB3">
        <w:rPr>
          <w:rFonts w:ascii="Arial" w:hAnsi="Arial" w:cs="Arial"/>
          <w:sz w:val="21"/>
          <w:szCs w:val="21"/>
          <w:lang w:val="ru-RU"/>
        </w:rPr>
        <w:t>втрати</w:t>
      </w:r>
      <w:r w:rsidR="00DB1285">
        <w:rPr>
          <w:rFonts w:ascii="Arial" w:hAnsi="Arial" w:cs="Arial"/>
          <w:sz w:val="21"/>
          <w:szCs w:val="21"/>
          <w:lang w:val="ru-RU"/>
        </w:rPr>
        <w:t xml:space="preserve"> </w:t>
      </w:r>
      <w:r w:rsidRPr="00113DB3">
        <w:rPr>
          <w:rFonts w:ascii="Arial" w:hAnsi="Arial" w:cs="Arial"/>
          <w:sz w:val="21"/>
          <w:szCs w:val="21"/>
          <w:lang w:val="ru-RU"/>
        </w:rPr>
        <w:t>екраном</w:t>
      </w:r>
      <w:r w:rsidR="00DB1285">
        <w:rPr>
          <w:rFonts w:ascii="Arial" w:hAnsi="Arial" w:cs="Arial"/>
          <w:sz w:val="21"/>
          <w:szCs w:val="21"/>
          <w:lang w:val="ru-RU"/>
        </w:rPr>
        <w:t xml:space="preserve"> </w:t>
      </w:r>
      <w:r w:rsidRPr="00113DB3">
        <w:rPr>
          <w:rFonts w:ascii="Arial" w:hAnsi="Arial" w:cs="Arial"/>
          <w:sz w:val="21"/>
          <w:szCs w:val="21"/>
          <w:lang w:val="ru-RU"/>
        </w:rPr>
        <w:t>експлуатаційних</w:t>
      </w:r>
      <w:r w:rsidR="00DB1285">
        <w:rPr>
          <w:rFonts w:ascii="Arial" w:hAnsi="Arial" w:cs="Arial"/>
          <w:sz w:val="21"/>
          <w:szCs w:val="21"/>
          <w:lang w:val="ru-RU"/>
        </w:rPr>
        <w:t xml:space="preserve"> </w:t>
      </w:r>
      <w:r w:rsidRPr="00113DB3">
        <w:rPr>
          <w:rFonts w:ascii="Arial" w:hAnsi="Arial" w:cs="Arial"/>
          <w:sz w:val="21"/>
          <w:szCs w:val="21"/>
          <w:lang w:val="ru-RU"/>
        </w:rPr>
        <w:t>властивостей</w:t>
      </w:r>
      <w:r w:rsidR="00DB1285" w:rsidRPr="00113DB3">
        <w:rPr>
          <w:rFonts w:ascii="Arial" w:hAnsi="Arial" w:cs="Arial"/>
          <w:sz w:val="21"/>
          <w:szCs w:val="21"/>
          <w:lang w:val="ru-RU"/>
        </w:rPr>
        <w:t xml:space="preserve"> </w:t>
      </w:r>
      <w:r w:rsidRPr="00113DB3">
        <w:rPr>
          <w:rFonts w:ascii="Arial" w:hAnsi="Arial" w:cs="Arial"/>
          <w:sz w:val="21"/>
          <w:szCs w:val="21"/>
          <w:lang w:val="ru-RU"/>
        </w:rPr>
        <w:t>(тобто</w:t>
      </w:r>
      <w:r w:rsidR="00DB1285">
        <w:rPr>
          <w:rFonts w:ascii="Arial" w:hAnsi="Arial" w:cs="Arial"/>
          <w:sz w:val="21"/>
          <w:szCs w:val="21"/>
          <w:lang w:val="ru-RU"/>
        </w:rPr>
        <w:t xml:space="preserve"> </w:t>
      </w:r>
      <w:r w:rsidRPr="00113DB3">
        <w:rPr>
          <w:rFonts w:ascii="Arial" w:hAnsi="Arial" w:cs="Arial"/>
          <w:sz w:val="21"/>
          <w:szCs w:val="21"/>
          <w:lang w:val="ru-RU"/>
        </w:rPr>
        <w:t>порушення</w:t>
      </w:r>
      <w:r w:rsidR="00DB1285">
        <w:rPr>
          <w:rFonts w:ascii="Arial" w:hAnsi="Arial" w:cs="Arial"/>
          <w:sz w:val="21"/>
          <w:szCs w:val="21"/>
          <w:lang w:val="ru-RU"/>
        </w:rPr>
        <w:t xml:space="preserve"> </w:t>
      </w:r>
      <w:r w:rsidRPr="00DB1285">
        <w:rPr>
          <w:rFonts w:ascii="Arial" w:hAnsi="Arial" w:cs="Arial"/>
          <w:sz w:val="21"/>
          <w:szCs w:val="21"/>
          <w:lang w:val="ru-RU"/>
        </w:rPr>
        <w:t>герметичності);</w:t>
      </w:r>
    </w:p>
    <w:p w:rsidR="003E2328" w:rsidRPr="00D42A28" w:rsidRDefault="003527C7" w:rsidP="007E717E">
      <w:pPr>
        <w:pStyle w:val="a4"/>
        <w:numPr>
          <w:ilvl w:val="1"/>
          <w:numId w:val="17"/>
        </w:numPr>
        <w:tabs>
          <w:tab w:val="left" w:pos="996"/>
        </w:tabs>
        <w:spacing w:before="0"/>
        <w:ind w:firstLine="720"/>
        <w:contextualSpacing/>
        <w:rPr>
          <w:rFonts w:ascii="Arial" w:hAnsi="Arial" w:cs="Arial"/>
          <w:sz w:val="21"/>
          <w:szCs w:val="21"/>
          <w:lang w:val="ru-RU"/>
        </w:rPr>
      </w:pPr>
      <w:r w:rsidRPr="00D42A28">
        <w:rPr>
          <w:rFonts w:ascii="Arial" w:hAnsi="Arial" w:cs="Arial"/>
          <w:sz w:val="21"/>
          <w:szCs w:val="21"/>
          <w:lang w:val="ru-RU"/>
        </w:rPr>
        <w:t>незабезпечення екраном коефіцієнта фільтрації менше ніж 10</w:t>
      </w:r>
      <w:r w:rsidRPr="00D42A28">
        <w:rPr>
          <w:rFonts w:ascii="Arial" w:hAnsi="Arial" w:cs="Arial"/>
          <w:position w:val="10"/>
          <w:sz w:val="21"/>
          <w:szCs w:val="21"/>
          <w:lang w:val="ru-RU"/>
        </w:rPr>
        <w:t>-</w:t>
      </w:r>
      <w:r w:rsidRPr="005A4C6E">
        <w:rPr>
          <w:rFonts w:ascii="Arial" w:hAnsi="Arial" w:cs="Arial"/>
          <w:position w:val="10"/>
          <w:sz w:val="16"/>
          <w:szCs w:val="16"/>
          <w:lang w:val="ru-RU"/>
        </w:rPr>
        <w:t>9</w:t>
      </w:r>
      <w:r w:rsidRPr="00D42A28">
        <w:rPr>
          <w:rFonts w:ascii="Arial" w:hAnsi="Arial" w:cs="Arial"/>
          <w:sz w:val="21"/>
          <w:szCs w:val="21"/>
          <w:lang w:val="ru-RU"/>
        </w:rPr>
        <w:t>см/с;</w:t>
      </w:r>
    </w:p>
    <w:p w:rsidR="003E2328" w:rsidRPr="00113DB3" w:rsidRDefault="003527C7" w:rsidP="007E717E">
      <w:pPr>
        <w:pStyle w:val="a4"/>
        <w:numPr>
          <w:ilvl w:val="1"/>
          <w:numId w:val="17"/>
        </w:numPr>
        <w:tabs>
          <w:tab w:val="left" w:pos="996"/>
        </w:tabs>
        <w:spacing w:before="0"/>
        <w:ind w:left="995" w:hanging="163"/>
        <w:contextualSpacing/>
        <w:rPr>
          <w:rFonts w:ascii="Arial" w:hAnsi="Arial" w:cs="Arial"/>
          <w:sz w:val="21"/>
          <w:szCs w:val="21"/>
          <w:lang w:val="ru-RU"/>
        </w:rPr>
      </w:pPr>
      <w:r w:rsidRPr="00113DB3">
        <w:rPr>
          <w:rFonts w:ascii="Arial" w:hAnsi="Arial" w:cs="Arial"/>
          <w:sz w:val="21"/>
          <w:szCs w:val="21"/>
          <w:lang w:val="ru-RU"/>
        </w:rPr>
        <w:t xml:space="preserve">захоронення </w:t>
      </w:r>
      <w:proofErr w:type="gramStart"/>
      <w:r w:rsidRPr="00113DB3">
        <w:rPr>
          <w:rFonts w:ascii="Arial" w:hAnsi="Arial" w:cs="Arial"/>
          <w:sz w:val="21"/>
          <w:szCs w:val="21"/>
          <w:lang w:val="ru-RU"/>
        </w:rPr>
        <w:t>р</w:t>
      </w:r>
      <w:proofErr w:type="gramEnd"/>
      <w:r w:rsidRPr="00113DB3">
        <w:rPr>
          <w:rFonts w:ascii="Arial" w:hAnsi="Arial" w:cs="Arial"/>
          <w:sz w:val="21"/>
          <w:szCs w:val="21"/>
          <w:lang w:val="ru-RU"/>
        </w:rPr>
        <w:t>ідких відходів та можливого їхпереливання.</w:t>
      </w:r>
    </w:p>
    <w:p w:rsidR="003E2328" w:rsidRPr="00113DB3" w:rsidRDefault="003527C7" w:rsidP="007E717E">
      <w:pPr>
        <w:pStyle w:val="a4"/>
        <w:numPr>
          <w:ilvl w:val="1"/>
          <w:numId w:val="14"/>
        </w:numPr>
        <w:tabs>
          <w:tab w:val="left" w:pos="1253"/>
        </w:tabs>
        <w:spacing w:before="0"/>
        <w:ind w:right="109" w:firstLine="720"/>
        <w:contextualSpacing/>
        <w:jc w:val="both"/>
        <w:rPr>
          <w:rFonts w:ascii="Arial" w:hAnsi="Arial" w:cs="Arial"/>
          <w:sz w:val="21"/>
          <w:szCs w:val="21"/>
          <w:lang w:val="ru-RU"/>
        </w:rPr>
      </w:pPr>
      <w:r w:rsidRPr="00113DB3">
        <w:rPr>
          <w:rFonts w:ascii="Arial" w:hAnsi="Arial" w:cs="Arial"/>
          <w:sz w:val="21"/>
          <w:szCs w:val="21"/>
          <w:lang w:val="ru-RU"/>
        </w:rPr>
        <w:t xml:space="preserve">Споруди для очищення, мийки і знезараження спецмашин і контейнерів мають бути розташовані </w:t>
      </w:r>
      <w:proofErr w:type="gramStart"/>
      <w:r w:rsidRPr="00113DB3">
        <w:rPr>
          <w:rFonts w:ascii="Arial" w:hAnsi="Arial" w:cs="Arial"/>
          <w:sz w:val="21"/>
          <w:szCs w:val="21"/>
          <w:lang w:val="ru-RU"/>
        </w:rPr>
        <w:t>на ви</w:t>
      </w:r>
      <w:proofErr w:type="gramEnd"/>
      <w:r w:rsidRPr="00113DB3">
        <w:rPr>
          <w:rFonts w:ascii="Arial" w:hAnsi="Arial" w:cs="Arial"/>
          <w:sz w:val="21"/>
          <w:szCs w:val="21"/>
          <w:lang w:val="ru-RU"/>
        </w:rPr>
        <w:t>їзді з виробничої зони полігона на відстані не менше ніж 50 м від адміністративно-побутових</w:t>
      </w:r>
      <w:r w:rsidR="006047E5">
        <w:rPr>
          <w:rFonts w:ascii="Arial" w:hAnsi="Arial" w:cs="Arial"/>
          <w:sz w:val="21"/>
          <w:szCs w:val="21"/>
          <w:lang w:val="ru-RU"/>
        </w:rPr>
        <w:t xml:space="preserve"> </w:t>
      </w:r>
      <w:r w:rsidRPr="00113DB3">
        <w:rPr>
          <w:rFonts w:ascii="Arial" w:hAnsi="Arial" w:cs="Arial"/>
          <w:sz w:val="21"/>
          <w:szCs w:val="21"/>
          <w:lang w:val="ru-RU"/>
        </w:rPr>
        <w:t>приміщень.</w:t>
      </w:r>
    </w:p>
    <w:p w:rsidR="003E2328" w:rsidRPr="00113DB3" w:rsidRDefault="003527C7" w:rsidP="007E717E">
      <w:pPr>
        <w:pStyle w:val="a4"/>
        <w:numPr>
          <w:ilvl w:val="1"/>
          <w:numId w:val="14"/>
        </w:numPr>
        <w:tabs>
          <w:tab w:val="left" w:pos="1253"/>
        </w:tabs>
        <w:spacing w:before="0"/>
        <w:ind w:right="110" w:firstLine="720"/>
        <w:contextualSpacing/>
        <w:jc w:val="both"/>
        <w:rPr>
          <w:rFonts w:ascii="Arial" w:hAnsi="Arial" w:cs="Arial"/>
          <w:sz w:val="21"/>
          <w:szCs w:val="21"/>
        </w:rPr>
      </w:pPr>
      <w:proofErr w:type="gramStart"/>
      <w:r w:rsidRPr="00113DB3">
        <w:rPr>
          <w:rFonts w:ascii="Arial" w:hAnsi="Arial" w:cs="Arial"/>
          <w:sz w:val="21"/>
          <w:szCs w:val="21"/>
          <w:lang w:val="ru-RU"/>
        </w:rPr>
        <w:t>П</w:t>
      </w:r>
      <w:proofErr w:type="gramEnd"/>
      <w:r w:rsidRPr="00113DB3">
        <w:rPr>
          <w:rFonts w:ascii="Arial" w:hAnsi="Arial" w:cs="Arial"/>
          <w:sz w:val="21"/>
          <w:szCs w:val="21"/>
          <w:lang w:val="ru-RU"/>
        </w:rPr>
        <w:t xml:space="preserve">ід'їзні шляхи і виробнича зона ділянки захоронення відходів повинні мати штучне освітлення. </w:t>
      </w:r>
      <w:r w:rsidRPr="00113DB3">
        <w:rPr>
          <w:rFonts w:ascii="Arial" w:hAnsi="Arial" w:cs="Arial"/>
          <w:sz w:val="21"/>
          <w:szCs w:val="21"/>
        </w:rPr>
        <w:t>Освітленість робочих карт і під'їзних шляхів належить приймати 5лк.</w:t>
      </w:r>
    </w:p>
    <w:p w:rsidR="003E2328" w:rsidRPr="00113DB3" w:rsidRDefault="003527C7" w:rsidP="007E717E">
      <w:pPr>
        <w:pStyle w:val="a4"/>
        <w:numPr>
          <w:ilvl w:val="1"/>
          <w:numId w:val="14"/>
        </w:numPr>
        <w:tabs>
          <w:tab w:val="left" w:pos="1253"/>
        </w:tabs>
        <w:spacing w:before="0"/>
        <w:ind w:right="113" w:firstLine="720"/>
        <w:contextualSpacing/>
        <w:jc w:val="both"/>
        <w:rPr>
          <w:rFonts w:ascii="Arial" w:hAnsi="Arial" w:cs="Arial"/>
          <w:sz w:val="21"/>
          <w:szCs w:val="21"/>
          <w:lang w:val="ru-RU"/>
        </w:rPr>
      </w:pPr>
      <w:r w:rsidRPr="00113DB3">
        <w:rPr>
          <w:rFonts w:ascii="Arial" w:hAnsi="Arial" w:cs="Arial"/>
          <w:sz w:val="21"/>
          <w:szCs w:val="21"/>
          <w:lang w:val="ru-RU"/>
        </w:rPr>
        <w:t>При проектуванні об'єктів полігона належить приймати другу категорію надійності електропостачання</w:t>
      </w:r>
      <w:r w:rsidR="00DB1285">
        <w:rPr>
          <w:rFonts w:ascii="Arial" w:hAnsi="Arial" w:cs="Arial"/>
          <w:sz w:val="21"/>
          <w:szCs w:val="21"/>
          <w:lang w:val="ru-RU"/>
        </w:rPr>
        <w:t xml:space="preserve"> </w:t>
      </w:r>
      <w:r w:rsidRPr="00113DB3">
        <w:rPr>
          <w:rFonts w:ascii="Arial" w:hAnsi="Arial" w:cs="Arial"/>
          <w:sz w:val="21"/>
          <w:szCs w:val="21"/>
          <w:lang w:val="ru-RU"/>
        </w:rPr>
        <w:t>[7].</w:t>
      </w:r>
    </w:p>
    <w:p w:rsidR="003E2328" w:rsidRPr="00113DB3" w:rsidRDefault="003527C7" w:rsidP="007E717E">
      <w:pPr>
        <w:pStyle w:val="a4"/>
        <w:numPr>
          <w:ilvl w:val="1"/>
          <w:numId w:val="14"/>
        </w:numPr>
        <w:tabs>
          <w:tab w:val="left" w:pos="1253"/>
        </w:tabs>
        <w:spacing w:before="0"/>
        <w:ind w:right="110" w:firstLine="720"/>
        <w:contextualSpacing/>
        <w:jc w:val="both"/>
        <w:rPr>
          <w:rFonts w:ascii="Arial" w:hAnsi="Arial" w:cs="Arial"/>
          <w:sz w:val="21"/>
          <w:szCs w:val="21"/>
          <w:lang w:val="ru-RU"/>
        </w:rPr>
      </w:pPr>
      <w:r w:rsidRPr="00113DB3">
        <w:rPr>
          <w:rFonts w:ascii="Arial" w:hAnsi="Arial" w:cs="Arial"/>
          <w:sz w:val="21"/>
          <w:szCs w:val="21"/>
          <w:lang w:val="ru-RU"/>
        </w:rPr>
        <w:lastRenderedPageBreak/>
        <w:t xml:space="preserve">Об'єкти полігона повинні мати телефонний зв'язок між собою та з </w:t>
      </w:r>
      <w:proofErr w:type="gramStart"/>
      <w:r w:rsidRPr="00113DB3">
        <w:rPr>
          <w:rFonts w:ascii="Arial" w:hAnsi="Arial" w:cs="Arial"/>
          <w:sz w:val="21"/>
          <w:szCs w:val="21"/>
          <w:lang w:val="ru-RU"/>
        </w:rPr>
        <w:t>п</w:t>
      </w:r>
      <w:proofErr w:type="gramEnd"/>
      <w:r w:rsidRPr="00113DB3">
        <w:rPr>
          <w:rFonts w:ascii="Arial" w:hAnsi="Arial" w:cs="Arial"/>
          <w:sz w:val="21"/>
          <w:szCs w:val="21"/>
          <w:lang w:val="ru-RU"/>
        </w:rPr>
        <w:t xml:space="preserve">ідприємствами </w:t>
      </w:r>
      <w:r w:rsidR="006047E5">
        <w:rPr>
          <w:rFonts w:ascii="Arial" w:hAnsi="Arial" w:cs="Arial"/>
          <w:sz w:val="21"/>
          <w:szCs w:val="21"/>
          <w:lang w:val="ru-RU"/>
        </w:rPr>
        <w:t>–</w:t>
      </w:r>
      <w:r w:rsidRPr="00113DB3">
        <w:rPr>
          <w:rFonts w:ascii="Arial" w:hAnsi="Arial" w:cs="Arial"/>
          <w:sz w:val="21"/>
          <w:szCs w:val="21"/>
          <w:lang w:val="ru-RU"/>
        </w:rPr>
        <w:t xml:space="preserve"> постачальниками</w:t>
      </w:r>
      <w:r w:rsidR="006047E5">
        <w:rPr>
          <w:rFonts w:ascii="Arial" w:hAnsi="Arial" w:cs="Arial"/>
          <w:sz w:val="21"/>
          <w:szCs w:val="21"/>
          <w:lang w:val="ru-RU"/>
        </w:rPr>
        <w:t xml:space="preserve"> </w:t>
      </w:r>
      <w:r w:rsidRPr="00113DB3">
        <w:rPr>
          <w:rFonts w:ascii="Arial" w:hAnsi="Arial" w:cs="Arial"/>
          <w:sz w:val="21"/>
          <w:szCs w:val="21"/>
          <w:lang w:val="ru-RU"/>
        </w:rPr>
        <w:t>відходів.</w:t>
      </w:r>
    </w:p>
    <w:p w:rsidR="003E2328" w:rsidRPr="00113DB3" w:rsidRDefault="003527C7" w:rsidP="007E717E">
      <w:pPr>
        <w:pStyle w:val="a4"/>
        <w:numPr>
          <w:ilvl w:val="1"/>
          <w:numId w:val="14"/>
        </w:numPr>
        <w:tabs>
          <w:tab w:val="left" w:pos="1393"/>
        </w:tabs>
        <w:spacing w:before="0"/>
        <w:ind w:right="113" w:firstLine="720"/>
        <w:contextualSpacing/>
        <w:jc w:val="both"/>
        <w:rPr>
          <w:rFonts w:ascii="Arial" w:hAnsi="Arial" w:cs="Arial"/>
          <w:sz w:val="21"/>
          <w:szCs w:val="21"/>
          <w:lang w:val="ru-RU"/>
        </w:rPr>
      </w:pPr>
      <w:r w:rsidRPr="00113DB3">
        <w:rPr>
          <w:rFonts w:ascii="Arial" w:hAnsi="Arial" w:cs="Arial"/>
          <w:sz w:val="21"/>
          <w:szCs w:val="21"/>
          <w:lang w:val="ru-RU"/>
        </w:rPr>
        <w:t>Зовнішнє водопостачання і каналізація об'єктів полігона здійснюються відповідно до вимог СНиП 2.04.02 і СНиП</w:t>
      </w:r>
      <w:proofErr w:type="gramStart"/>
      <w:r w:rsidRPr="00113DB3">
        <w:rPr>
          <w:rFonts w:ascii="Arial" w:hAnsi="Arial" w:cs="Arial"/>
          <w:sz w:val="21"/>
          <w:szCs w:val="21"/>
          <w:lang w:val="ru-RU"/>
        </w:rPr>
        <w:t>2</w:t>
      </w:r>
      <w:proofErr w:type="gramEnd"/>
      <w:r w:rsidRPr="00113DB3">
        <w:rPr>
          <w:rFonts w:ascii="Arial" w:hAnsi="Arial" w:cs="Arial"/>
          <w:sz w:val="21"/>
          <w:szCs w:val="21"/>
          <w:lang w:val="ru-RU"/>
        </w:rPr>
        <w:t>.04.03.</w:t>
      </w:r>
    </w:p>
    <w:p w:rsidR="003E2328" w:rsidRPr="00113DB3" w:rsidRDefault="003527C7" w:rsidP="007E717E">
      <w:pPr>
        <w:pStyle w:val="a4"/>
        <w:numPr>
          <w:ilvl w:val="1"/>
          <w:numId w:val="14"/>
        </w:numPr>
        <w:tabs>
          <w:tab w:val="left" w:pos="1393"/>
        </w:tabs>
        <w:spacing w:before="0"/>
        <w:ind w:right="109" w:firstLine="720"/>
        <w:contextualSpacing/>
        <w:jc w:val="both"/>
        <w:rPr>
          <w:rFonts w:ascii="Arial" w:hAnsi="Arial" w:cs="Arial"/>
          <w:sz w:val="21"/>
          <w:szCs w:val="21"/>
          <w:lang w:val="ru-RU"/>
        </w:rPr>
      </w:pPr>
      <w:r w:rsidRPr="00113DB3">
        <w:rPr>
          <w:rFonts w:ascii="Arial" w:hAnsi="Arial" w:cs="Arial"/>
          <w:sz w:val="21"/>
          <w:szCs w:val="21"/>
          <w:lang w:val="ru-RU"/>
        </w:rPr>
        <w:t>Гідротехнічні</w:t>
      </w:r>
      <w:r w:rsidR="006047E5">
        <w:rPr>
          <w:rFonts w:ascii="Arial" w:hAnsi="Arial" w:cs="Arial"/>
          <w:sz w:val="21"/>
          <w:szCs w:val="21"/>
          <w:lang w:val="ru-RU"/>
        </w:rPr>
        <w:t xml:space="preserve"> </w:t>
      </w:r>
      <w:r w:rsidRPr="00113DB3">
        <w:rPr>
          <w:rFonts w:ascii="Arial" w:hAnsi="Arial" w:cs="Arial"/>
          <w:sz w:val="21"/>
          <w:szCs w:val="21"/>
          <w:lang w:val="ru-RU"/>
        </w:rPr>
        <w:t>споруди</w:t>
      </w:r>
      <w:r w:rsidR="006047E5">
        <w:rPr>
          <w:rFonts w:ascii="Arial" w:hAnsi="Arial" w:cs="Arial"/>
          <w:sz w:val="21"/>
          <w:szCs w:val="21"/>
          <w:lang w:val="ru-RU"/>
        </w:rPr>
        <w:t xml:space="preserve"> </w:t>
      </w:r>
      <w:r w:rsidRPr="00113DB3">
        <w:rPr>
          <w:rFonts w:ascii="Arial" w:hAnsi="Arial" w:cs="Arial"/>
          <w:sz w:val="21"/>
          <w:szCs w:val="21"/>
          <w:lang w:val="ru-RU"/>
        </w:rPr>
        <w:t>в</w:t>
      </w:r>
      <w:r w:rsidR="006047E5">
        <w:rPr>
          <w:rFonts w:ascii="Arial" w:hAnsi="Arial" w:cs="Arial"/>
          <w:sz w:val="21"/>
          <w:szCs w:val="21"/>
          <w:lang w:val="ru-RU"/>
        </w:rPr>
        <w:t xml:space="preserve"> </w:t>
      </w:r>
      <w:r w:rsidRPr="00113DB3">
        <w:rPr>
          <w:rFonts w:ascii="Arial" w:hAnsi="Arial" w:cs="Arial"/>
          <w:sz w:val="21"/>
          <w:szCs w:val="21"/>
          <w:lang w:val="ru-RU"/>
        </w:rPr>
        <w:t>складі</w:t>
      </w:r>
      <w:r w:rsidR="006047E5">
        <w:rPr>
          <w:rFonts w:ascii="Arial" w:hAnsi="Arial" w:cs="Arial"/>
          <w:sz w:val="21"/>
          <w:szCs w:val="21"/>
          <w:lang w:val="ru-RU"/>
        </w:rPr>
        <w:t xml:space="preserve"> </w:t>
      </w:r>
      <w:r w:rsidRPr="00113DB3">
        <w:rPr>
          <w:rFonts w:ascii="Arial" w:hAnsi="Arial" w:cs="Arial"/>
          <w:sz w:val="21"/>
          <w:szCs w:val="21"/>
          <w:lang w:val="ru-RU"/>
        </w:rPr>
        <w:t>полігонів</w:t>
      </w:r>
      <w:r w:rsidR="006047E5">
        <w:rPr>
          <w:rFonts w:ascii="Arial" w:hAnsi="Arial" w:cs="Arial"/>
          <w:sz w:val="21"/>
          <w:szCs w:val="21"/>
          <w:lang w:val="ru-RU"/>
        </w:rPr>
        <w:t xml:space="preserve"> </w:t>
      </w:r>
      <w:r w:rsidRPr="00113DB3">
        <w:rPr>
          <w:rFonts w:ascii="Arial" w:hAnsi="Arial" w:cs="Arial"/>
          <w:sz w:val="21"/>
          <w:szCs w:val="21"/>
          <w:lang w:val="ru-RU"/>
        </w:rPr>
        <w:t>ПТВ</w:t>
      </w:r>
      <w:r w:rsidR="006047E5">
        <w:rPr>
          <w:rFonts w:ascii="Arial" w:hAnsi="Arial" w:cs="Arial"/>
          <w:sz w:val="21"/>
          <w:szCs w:val="21"/>
          <w:lang w:val="ru-RU"/>
        </w:rPr>
        <w:t xml:space="preserve"> </w:t>
      </w:r>
      <w:r w:rsidRPr="00113DB3">
        <w:rPr>
          <w:rFonts w:ascii="Arial" w:hAnsi="Arial" w:cs="Arial"/>
          <w:sz w:val="21"/>
          <w:szCs w:val="21"/>
          <w:lang w:val="ru-RU"/>
        </w:rPr>
        <w:t>слід</w:t>
      </w:r>
      <w:r w:rsidR="006047E5">
        <w:rPr>
          <w:rFonts w:ascii="Arial" w:hAnsi="Arial" w:cs="Arial"/>
          <w:sz w:val="21"/>
          <w:szCs w:val="21"/>
          <w:lang w:val="ru-RU"/>
        </w:rPr>
        <w:t xml:space="preserve"> </w:t>
      </w:r>
      <w:r w:rsidRPr="00113DB3">
        <w:rPr>
          <w:rFonts w:ascii="Arial" w:hAnsi="Arial" w:cs="Arial"/>
          <w:sz w:val="21"/>
          <w:szCs w:val="21"/>
          <w:lang w:val="ru-RU"/>
        </w:rPr>
        <w:t>відносити</w:t>
      </w:r>
      <w:r w:rsidR="006047E5">
        <w:rPr>
          <w:rFonts w:ascii="Arial" w:hAnsi="Arial" w:cs="Arial"/>
          <w:sz w:val="21"/>
          <w:szCs w:val="21"/>
          <w:lang w:val="ru-RU"/>
        </w:rPr>
        <w:t xml:space="preserve"> </w:t>
      </w:r>
      <w:r w:rsidRPr="00113DB3">
        <w:rPr>
          <w:rFonts w:ascii="Arial" w:hAnsi="Arial" w:cs="Arial"/>
          <w:sz w:val="21"/>
          <w:szCs w:val="21"/>
          <w:lang w:val="ru-RU"/>
        </w:rPr>
        <w:t>до</w:t>
      </w:r>
      <w:r w:rsidR="006047E5">
        <w:rPr>
          <w:rFonts w:ascii="Arial" w:hAnsi="Arial" w:cs="Arial"/>
          <w:sz w:val="21"/>
          <w:szCs w:val="21"/>
          <w:lang w:val="ru-RU"/>
        </w:rPr>
        <w:t xml:space="preserve"> </w:t>
      </w:r>
      <w:r w:rsidRPr="00113DB3">
        <w:rPr>
          <w:rFonts w:ascii="Arial" w:hAnsi="Arial" w:cs="Arial"/>
          <w:sz w:val="21"/>
          <w:szCs w:val="21"/>
          <w:lang w:val="ru-RU"/>
        </w:rPr>
        <w:t>класу капітальних споруд з урахуванням наслідкі</w:t>
      </w:r>
      <w:proofErr w:type="gramStart"/>
      <w:r w:rsidRPr="00113DB3">
        <w:rPr>
          <w:rFonts w:ascii="Arial" w:hAnsi="Arial" w:cs="Arial"/>
          <w:sz w:val="21"/>
          <w:szCs w:val="21"/>
          <w:lang w:val="ru-RU"/>
        </w:rPr>
        <w:t>в</w:t>
      </w:r>
      <w:proofErr w:type="gramEnd"/>
      <w:r w:rsidRPr="00113DB3">
        <w:rPr>
          <w:rFonts w:ascii="Arial" w:hAnsi="Arial" w:cs="Arial"/>
          <w:sz w:val="21"/>
          <w:szCs w:val="21"/>
          <w:lang w:val="ru-RU"/>
        </w:rPr>
        <w:t xml:space="preserve"> </w:t>
      </w:r>
      <w:proofErr w:type="gramStart"/>
      <w:r w:rsidRPr="00113DB3">
        <w:rPr>
          <w:rFonts w:ascii="Arial" w:hAnsi="Arial" w:cs="Arial"/>
          <w:sz w:val="21"/>
          <w:szCs w:val="21"/>
          <w:lang w:val="ru-RU"/>
        </w:rPr>
        <w:t>у</w:t>
      </w:r>
      <w:proofErr w:type="gramEnd"/>
      <w:r w:rsidRPr="00113DB3">
        <w:rPr>
          <w:rFonts w:ascii="Arial" w:hAnsi="Arial" w:cs="Arial"/>
          <w:sz w:val="21"/>
          <w:szCs w:val="21"/>
          <w:lang w:val="ru-RU"/>
        </w:rPr>
        <w:t xml:space="preserve"> разі аварії відповідно до ДБН В.2.4-3.</w:t>
      </w:r>
    </w:p>
    <w:p w:rsidR="006047E5" w:rsidRDefault="003527C7" w:rsidP="006047E5">
      <w:pPr>
        <w:pStyle w:val="a4"/>
        <w:numPr>
          <w:ilvl w:val="1"/>
          <w:numId w:val="14"/>
        </w:numPr>
        <w:tabs>
          <w:tab w:val="left" w:pos="1393"/>
        </w:tabs>
        <w:spacing w:before="0"/>
        <w:ind w:right="110" w:firstLine="720"/>
        <w:contextualSpacing/>
        <w:jc w:val="both"/>
        <w:rPr>
          <w:rFonts w:ascii="Arial" w:hAnsi="Arial" w:cs="Arial"/>
          <w:sz w:val="21"/>
          <w:szCs w:val="21"/>
          <w:lang w:val="ru-RU"/>
        </w:rPr>
      </w:pPr>
      <w:proofErr w:type="gramStart"/>
      <w:r w:rsidRPr="00113DB3">
        <w:rPr>
          <w:rFonts w:ascii="Arial" w:hAnsi="Arial" w:cs="Arial"/>
          <w:sz w:val="21"/>
          <w:szCs w:val="21"/>
          <w:lang w:val="ru-RU"/>
        </w:rPr>
        <w:t>У</w:t>
      </w:r>
      <w:proofErr w:type="gramEnd"/>
      <w:r w:rsidR="006047E5">
        <w:rPr>
          <w:rFonts w:ascii="Arial" w:hAnsi="Arial" w:cs="Arial"/>
          <w:sz w:val="21"/>
          <w:szCs w:val="21"/>
          <w:lang w:val="ru-RU"/>
        </w:rPr>
        <w:t xml:space="preserve"> </w:t>
      </w:r>
      <w:r w:rsidRPr="00113DB3">
        <w:rPr>
          <w:rFonts w:ascii="Arial" w:hAnsi="Arial" w:cs="Arial"/>
          <w:sz w:val="21"/>
          <w:szCs w:val="21"/>
          <w:lang w:val="ru-RU"/>
        </w:rPr>
        <w:t>проекті</w:t>
      </w:r>
      <w:r w:rsidR="006047E5">
        <w:rPr>
          <w:rFonts w:ascii="Arial" w:hAnsi="Arial" w:cs="Arial"/>
          <w:sz w:val="21"/>
          <w:szCs w:val="21"/>
          <w:lang w:val="ru-RU"/>
        </w:rPr>
        <w:t xml:space="preserve"> </w:t>
      </w:r>
      <w:r w:rsidRPr="00113DB3">
        <w:rPr>
          <w:rFonts w:ascii="Arial" w:hAnsi="Arial" w:cs="Arial"/>
          <w:sz w:val="21"/>
          <w:szCs w:val="21"/>
          <w:lang w:val="ru-RU"/>
        </w:rPr>
        <w:t>передбачають</w:t>
      </w:r>
      <w:r w:rsidR="006047E5">
        <w:rPr>
          <w:rFonts w:ascii="Arial" w:hAnsi="Arial" w:cs="Arial"/>
          <w:sz w:val="21"/>
          <w:szCs w:val="21"/>
          <w:lang w:val="ru-RU"/>
        </w:rPr>
        <w:t xml:space="preserve"> </w:t>
      </w:r>
      <w:r w:rsidRPr="00113DB3">
        <w:rPr>
          <w:rFonts w:ascii="Arial" w:hAnsi="Arial" w:cs="Arial"/>
          <w:sz w:val="21"/>
          <w:szCs w:val="21"/>
          <w:lang w:val="ru-RU"/>
        </w:rPr>
        <w:t>заходи</w:t>
      </w:r>
      <w:r w:rsidR="006047E5">
        <w:rPr>
          <w:rFonts w:ascii="Arial" w:hAnsi="Arial" w:cs="Arial"/>
          <w:sz w:val="21"/>
          <w:szCs w:val="21"/>
          <w:lang w:val="ru-RU"/>
        </w:rPr>
        <w:t xml:space="preserve"> </w:t>
      </w:r>
      <w:r w:rsidRPr="00113DB3">
        <w:rPr>
          <w:rFonts w:ascii="Arial" w:hAnsi="Arial" w:cs="Arial"/>
          <w:sz w:val="21"/>
          <w:szCs w:val="21"/>
          <w:lang w:val="ru-RU"/>
        </w:rPr>
        <w:t>щодо</w:t>
      </w:r>
      <w:r w:rsidR="006047E5">
        <w:rPr>
          <w:rFonts w:ascii="Arial" w:hAnsi="Arial" w:cs="Arial"/>
          <w:sz w:val="21"/>
          <w:szCs w:val="21"/>
          <w:lang w:val="ru-RU"/>
        </w:rPr>
        <w:t xml:space="preserve"> </w:t>
      </w:r>
      <w:r w:rsidRPr="00113DB3">
        <w:rPr>
          <w:rFonts w:ascii="Arial" w:hAnsi="Arial" w:cs="Arial"/>
          <w:sz w:val="21"/>
          <w:szCs w:val="21"/>
          <w:lang w:val="ru-RU"/>
        </w:rPr>
        <w:t>пожежної</w:t>
      </w:r>
      <w:r w:rsidR="006047E5">
        <w:rPr>
          <w:rFonts w:ascii="Arial" w:hAnsi="Arial" w:cs="Arial"/>
          <w:sz w:val="21"/>
          <w:szCs w:val="21"/>
          <w:lang w:val="ru-RU"/>
        </w:rPr>
        <w:t xml:space="preserve"> </w:t>
      </w:r>
      <w:r w:rsidRPr="00113DB3">
        <w:rPr>
          <w:rFonts w:ascii="Arial" w:hAnsi="Arial" w:cs="Arial"/>
          <w:sz w:val="21"/>
          <w:szCs w:val="21"/>
          <w:lang w:val="ru-RU"/>
        </w:rPr>
        <w:t>безпеки</w:t>
      </w:r>
      <w:r w:rsidR="006047E5">
        <w:rPr>
          <w:rFonts w:ascii="Arial" w:hAnsi="Arial" w:cs="Arial"/>
          <w:sz w:val="21"/>
          <w:szCs w:val="21"/>
          <w:lang w:val="ru-RU"/>
        </w:rPr>
        <w:t xml:space="preserve"> </w:t>
      </w:r>
      <w:r w:rsidRPr="00113DB3">
        <w:rPr>
          <w:rFonts w:ascii="Arial" w:hAnsi="Arial" w:cs="Arial"/>
          <w:sz w:val="21"/>
          <w:szCs w:val="21"/>
          <w:lang w:val="ru-RU"/>
        </w:rPr>
        <w:t>відповідно</w:t>
      </w:r>
      <w:r w:rsidR="006047E5">
        <w:rPr>
          <w:rFonts w:ascii="Arial" w:hAnsi="Arial" w:cs="Arial"/>
          <w:sz w:val="21"/>
          <w:szCs w:val="21"/>
          <w:lang w:val="ru-RU"/>
        </w:rPr>
        <w:t xml:space="preserve"> </w:t>
      </w:r>
      <w:r w:rsidRPr="00113DB3">
        <w:rPr>
          <w:rFonts w:ascii="Arial" w:hAnsi="Arial" w:cs="Arial"/>
          <w:sz w:val="21"/>
          <w:szCs w:val="21"/>
          <w:lang w:val="ru-RU"/>
        </w:rPr>
        <w:t xml:space="preserve">до вимог </w:t>
      </w:r>
    </w:p>
    <w:p w:rsidR="003E2328" w:rsidRPr="00113DB3" w:rsidRDefault="003527C7" w:rsidP="006047E5">
      <w:pPr>
        <w:pStyle w:val="a4"/>
        <w:tabs>
          <w:tab w:val="left" w:pos="1393"/>
        </w:tabs>
        <w:spacing w:before="0"/>
        <w:ind w:left="142" w:right="110" w:firstLine="0"/>
        <w:contextualSpacing/>
        <w:jc w:val="both"/>
        <w:rPr>
          <w:rFonts w:ascii="Arial" w:hAnsi="Arial" w:cs="Arial"/>
          <w:sz w:val="21"/>
          <w:szCs w:val="21"/>
          <w:lang w:val="ru-RU"/>
        </w:rPr>
      </w:pPr>
      <w:r w:rsidRPr="00113DB3">
        <w:rPr>
          <w:rFonts w:ascii="Arial" w:hAnsi="Arial" w:cs="Arial"/>
          <w:sz w:val="21"/>
          <w:szCs w:val="21"/>
          <w:lang w:val="ru-RU"/>
        </w:rPr>
        <w:t>ДБН В.1.1-7, СНиП ІІ-89, надійності та конструктивної безпеки споруд - згідно з ДБНВ.1.2-14.</w:t>
      </w:r>
    </w:p>
    <w:p w:rsidR="003E2328" w:rsidRPr="00113DB3" w:rsidRDefault="003527C7" w:rsidP="007E717E">
      <w:pPr>
        <w:pStyle w:val="a4"/>
        <w:numPr>
          <w:ilvl w:val="1"/>
          <w:numId w:val="14"/>
        </w:numPr>
        <w:tabs>
          <w:tab w:val="left" w:pos="1393"/>
        </w:tabs>
        <w:spacing w:before="0"/>
        <w:ind w:right="113" w:firstLine="720"/>
        <w:contextualSpacing/>
        <w:jc w:val="both"/>
        <w:rPr>
          <w:rFonts w:ascii="Arial" w:hAnsi="Arial" w:cs="Arial"/>
          <w:sz w:val="21"/>
          <w:szCs w:val="21"/>
        </w:rPr>
      </w:pPr>
      <w:r w:rsidRPr="00113DB3">
        <w:rPr>
          <w:rFonts w:ascii="Arial" w:hAnsi="Arial" w:cs="Arial"/>
          <w:sz w:val="21"/>
          <w:szCs w:val="21"/>
          <w:lang w:val="ru-RU"/>
        </w:rPr>
        <w:t>ПТВ повинні бути забезпечені первинними засобами гасіння пожежі в розрахунку на 5000 м</w:t>
      </w:r>
      <w:proofErr w:type="gramStart"/>
      <w:r w:rsidRPr="006047E5">
        <w:rPr>
          <w:rFonts w:ascii="Arial" w:hAnsi="Arial" w:cs="Arial"/>
          <w:position w:val="10"/>
          <w:sz w:val="16"/>
          <w:szCs w:val="16"/>
          <w:lang w:val="ru-RU"/>
        </w:rPr>
        <w:t>2</w:t>
      </w:r>
      <w:proofErr w:type="gramEnd"/>
      <w:r w:rsidRPr="00113DB3">
        <w:rPr>
          <w:rFonts w:ascii="Arial" w:hAnsi="Arial" w:cs="Arial"/>
          <w:position w:val="10"/>
          <w:sz w:val="21"/>
          <w:szCs w:val="21"/>
          <w:lang w:val="ru-RU"/>
        </w:rPr>
        <w:t xml:space="preserve"> </w:t>
      </w:r>
      <w:r w:rsidRPr="00113DB3">
        <w:rPr>
          <w:rFonts w:ascii="Arial" w:hAnsi="Arial" w:cs="Arial"/>
          <w:sz w:val="21"/>
          <w:szCs w:val="21"/>
          <w:lang w:val="ru-RU"/>
        </w:rPr>
        <w:t xml:space="preserve">- один пожежний щит (стенд). </w:t>
      </w:r>
      <w:r w:rsidRPr="00113DB3">
        <w:rPr>
          <w:rFonts w:ascii="Arial" w:hAnsi="Arial" w:cs="Arial"/>
          <w:sz w:val="21"/>
          <w:szCs w:val="21"/>
        </w:rPr>
        <w:t>Комплектацію щита належить приймати відповідно до НАПБА.01.001</w:t>
      </w:r>
    </w:p>
    <w:p w:rsidR="006047E5" w:rsidRPr="003B0C9D" w:rsidRDefault="003527C7" w:rsidP="007E717E">
      <w:pPr>
        <w:pStyle w:val="a4"/>
        <w:numPr>
          <w:ilvl w:val="1"/>
          <w:numId w:val="14"/>
        </w:numPr>
        <w:tabs>
          <w:tab w:val="left" w:pos="1393"/>
        </w:tabs>
        <w:spacing w:before="0"/>
        <w:ind w:right="112" w:firstLine="720"/>
        <w:contextualSpacing/>
        <w:jc w:val="both"/>
        <w:rPr>
          <w:rFonts w:ascii="Arial" w:hAnsi="Arial" w:cs="Arial"/>
          <w:sz w:val="21"/>
          <w:szCs w:val="21"/>
          <w:lang w:val="ru-RU"/>
        </w:rPr>
      </w:pPr>
      <w:proofErr w:type="gramStart"/>
      <w:r w:rsidRPr="003B0C9D">
        <w:rPr>
          <w:rFonts w:ascii="Arial" w:hAnsi="Arial" w:cs="Arial"/>
          <w:sz w:val="21"/>
          <w:szCs w:val="21"/>
          <w:lang w:val="ru-RU"/>
        </w:rPr>
        <w:t>У</w:t>
      </w:r>
      <w:proofErr w:type="gramEnd"/>
      <w:r w:rsidRPr="003B0C9D">
        <w:rPr>
          <w:rFonts w:ascii="Arial" w:hAnsi="Arial" w:cs="Arial"/>
          <w:sz w:val="21"/>
          <w:szCs w:val="21"/>
          <w:lang w:val="ru-RU"/>
        </w:rPr>
        <w:t xml:space="preserve"> проекті передбачають відповідно до Законів України: №2974 </w:t>
      </w:r>
      <w:r w:rsidRPr="003B0C9D">
        <w:rPr>
          <w:rFonts w:ascii="Arial" w:hAnsi="Arial" w:cs="Arial"/>
          <w:spacing w:val="-2"/>
          <w:sz w:val="21"/>
          <w:szCs w:val="21"/>
          <w:lang w:val="ru-RU"/>
        </w:rPr>
        <w:t xml:space="preserve">від </w:t>
      </w:r>
      <w:r w:rsidRPr="003B0C9D">
        <w:rPr>
          <w:rFonts w:ascii="Arial" w:hAnsi="Arial" w:cs="Arial"/>
          <w:sz w:val="21"/>
          <w:szCs w:val="21"/>
          <w:lang w:val="ru-RU"/>
        </w:rPr>
        <w:t xml:space="preserve">03.02.1993; </w:t>
      </w:r>
    </w:p>
    <w:p w:rsidR="003E2328" w:rsidRPr="006047E5" w:rsidRDefault="003527C7" w:rsidP="00E43759">
      <w:pPr>
        <w:pStyle w:val="a4"/>
        <w:tabs>
          <w:tab w:val="left" w:pos="1393"/>
        </w:tabs>
        <w:spacing w:before="0"/>
        <w:ind w:left="142" w:right="112" w:firstLine="0"/>
        <w:contextualSpacing/>
        <w:jc w:val="both"/>
        <w:rPr>
          <w:rFonts w:ascii="Arial" w:hAnsi="Arial" w:cs="Arial"/>
          <w:sz w:val="21"/>
          <w:szCs w:val="21"/>
          <w:lang w:val="uk-UA"/>
        </w:rPr>
      </w:pPr>
      <w:r w:rsidRPr="006047E5">
        <w:rPr>
          <w:rFonts w:ascii="Arial" w:hAnsi="Arial" w:cs="Arial"/>
          <w:sz w:val="21"/>
          <w:szCs w:val="21"/>
          <w:lang w:val="uk-UA"/>
        </w:rPr>
        <w:t>№ 1809 від 08.06.2000; № 1859 від 24.06.2004 і Наказу МНС</w:t>
      </w:r>
      <w:r w:rsidR="00406B67">
        <w:rPr>
          <w:rFonts w:ascii="Arial" w:hAnsi="Arial" w:cs="Arial"/>
          <w:sz w:val="21"/>
          <w:szCs w:val="21"/>
          <w:lang w:val="uk-UA"/>
        </w:rPr>
        <w:t xml:space="preserve"> </w:t>
      </w:r>
      <w:r w:rsidRPr="006047E5">
        <w:rPr>
          <w:rFonts w:ascii="Arial" w:hAnsi="Arial" w:cs="Arial"/>
          <w:sz w:val="21"/>
          <w:szCs w:val="21"/>
          <w:lang w:val="uk-UA"/>
        </w:rPr>
        <w:t>України від 15.05.2006 № 288 заходи щодо техногенної безпеки стосовно обладнання системами раннього виявлення надзвичайних ситуацій та оповіщення людей у разі їх</w:t>
      </w:r>
      <w:r w:rsidR="00406B67">
        <w:rPr>
          <w:rFonts w:ascii="Arial" w:hAnsi="Arial" w:cs="Arial"/>
          <w:sz w:val="21"/>
          <w:szCs w:val="21"/>
          <w:lang w:val="uk-UA"/>
        </w:rPr>
        <w:t xml:space="preserve"> </w:t>
      </w:r>
      <w:r w:rsidRPr="006047E5">
        <w:rPr>
          <w:rFonts w:ascii="Arial" w:hAnsi="Arial" w:cs="Arial"/>
          <w:sz w:val="21"/>
          <w:szCs w:val="21"/>
          <w:lang w:val="uk-UA"/>
        </w:rPr>
        <w:t>виникнення.</w:t>
      </w:r>
      <w:r w:rsidR="00406B67">
        <w:rPr>
          <w:rFonts w:ascii="Arial" w:hAnsi="Arial" w:cs="Arial"/>
          <w:sz w:val="21"/>
          <w:szCs w:val="21"/>
          <w:lang w:val="uk-UA"/>
        </w:rPr>
        <w:t xml:space="preserve">   </w:t>
      </w:r>
    </w:p>
    <w:p w:rsidR="003E2328" w:rsidRPr="00113DB3" w:rsidRDefault="003527C7" w:rsidP="007E717E">
      <w:pPr>
        <w:pStyle w:val="a4"/>
        <w:numPr>
          <w:ilvl w:val="2"/>
          <w:numId w:val="14"/>
        </w:numPr>
        <w:tabs>
          <w:tab w:val="left" w:pos="1604"/>
        </w:tabs>
        <w:spacing w:before="0"/>
        <w:ind w:right="109" w:firstLine="720"/>
        <w:contextualSpacing/>
        <w:jc w:val="both"/>
        <w:rPr>
          <w:rFonts w:ascii="Arial" w:hAnsi="Arial" w:cs="Arial"/>
          <w:sz w:val="21"/>
          <w:szCs w:val="21"/>
          <w:lang w:val="ru-RU"/>
        </w:rPr>
      </w:pPr>
      <w:proofErr w:type="gramStart"/>
      <w:r w:rsidRPr="00113DB3">
        <w:rPr>
          <w:rFonts w:ascii="Arial" w:hAnsi="Arial" w:cs="Arial"/>
          <w:sz w:val="21"/>
          <w:szCs w:val="21"/>
          <w:lang w:val="ru-RU"/>
        </w:rPr>
        <w:t>Для</w:t>
      </w:r>
      <w:r w:rsidRPr="00406B67">
        <w:rPr>
          <w:rFonts w:ascii="Arial" w:hAnsi="Arial" w:cs="Arial"/>
          <w:sz w:val="21"/>
          <w:szCs w:val="21"/>
          <w:lang w:val="ru-RU"/>
        </w:rPr>
        <w:t xml:space="preserve"> </w:t>
      </w:r>
      <w:r w:rsidRPr="00113DB3">
        <w:rPr>
          <w:rFonts w:ascii="Arial" w:hAnsi="Arial" w:cs="Arial"/>
          <w:sz w:val="21"/>
          <w:szCs w:val="21"/>
          <w:lang w:val="ru-RU"/>
        </w:rPr>
        <w:t>нового</w:t>
      </w:r>
      <w:r w:rsidRPr="00406B67">
        <w:rPr>
          <w:rFonts w:ascii="Arial" w:hAnsi="Arial" w:cs="Arial"/>
          <w:sz w:val="21"/>
          <w:szCs w:val="21"/>
          <w:lang w:val="ru-RU"/>
        </w:rPr>
        <w:t xml:space="preserve"> </w:t>
      </w:r>
      <w:r w:rsidRPr="00113DB3">
        <w:rPr>
          <w:rFonts w:ascii="Arial" w:hAnsi="Arial" w:cs="Arial"/>
          <w:sz w:val="21"/>
          <w:szCs w:val="21"/>
          <w:lang w:val="ru-RU"/>
        </w:rPr>
        <w:t>будівництва</w:t>
      </w:r>
      <w:r w:rsidRPr="00406B67">
        <w:rPr>
          <w:rFonts w:ascii="Arial" w:hAnsi="Arial" w:cs="Arial"/>
          <w:sz w:val="21"/>
          <w:szCs w:val="21"/>
          <w:lang w:val="ru-RU"/>
        </w:rPr>
        <w:t xml:space="preserve">, </w:t>
      </w:r>
      <w:r w:rsidRPr="00113DB3">
        <w:rPr>
          <w:rFonts w:ascii="Arial" w:hAnsi="Arial" w:cs="Arial"/>
          <w:sz w:val="21"/>
          <w:szCs w:val="21"/>
          <w:lang w:val="ru-RU"/>
        </w:rPr>
        <w:t>реконструкції</w:t>
      </w:r>
      <w:r w:rsidRPr="00406B67">
        <w:rPr>
          <w:rFonts w:ascii="Arial" w:hAnsi="Arial" w:cs="Arial"/>
          <w:sz w:val="21"/>
          <w:szCs w:val="21"/>
          <w:lang w:val="ru-RU"/>
        </w:rPr>
        <w:t xml:space="preserve">, </w:t>
      </w:r>
      <w:r w:rsidRPr="00113DB3">
        <w:rPr>
          <w:rFonts w:ascii="Arial" w:hAnsi="Arial" w:cs="Arial"/>
          <w:sz w:val="21"/>
          <w:szCs w:val="21"/>
          <w:lang w:val="ru-RU"/>
        </w:rPr>
        <w:t>капітального</w:t>
      </w:r>
      <w:r w:rsidRPr="00406B67">
        <w:rPr>
          <w:rFonts w:ascii="Arial" w:hAnsi="Arial" w:cs="Arial"/>
          <w:sz w:val="21"/>
          <w:szCs w:val="21"/>
          <w:lang w:val="ru-RU"/>
        </w:rPr>
        <w:t xml:space="preserve"> </w:t>
      </w:r>
      <w:r w:rsidRPr="00113DB3">
        <w:rPr>
          <w:rFonts w:ascii="Arial" w:hAnsi="Arial" w:cs="Arial"/>
          <w:sz w:val="21"/>
          <w:szCs w:val="21"/>
          <w:lang w:val="ru-RU"/>
        </w:rPr>
        <w:t>ремонту</w:t>
      </w:r>
      <w:r w:rsidRPr="00406B67">
        <w:rPr>
          <w:rFonts w:ascii="Arial" w:hAnsi="Arial" w:cs="Arial"/>
          <w:sz w:val="21"/>
          <w:szCs w:val="21"/>
          <w:lang w:val="ru-RU"/>
        </w:rPr>
        <w:t xml:space="preserve">, </w:t>
      </w:r>
      <w:r w:rsidRPr="00113DB3">
        <w:rPr>
          <w:rFonts w:ascii="Arial" w:hAnsi="Arial" w:cs="Arial"/>
          <w:sz w:val="21"/>
          <w:szCs w:val="21"/>
          <w:lang w:val="ru-RU"/>
        </w:rPr>
        <w:t>технічного</w:t>
      </w:r>
      <w:r w:rsidRPr="00406B67">
        <w:rPr>
          <w:rFonts w:ascii="Arial" w:hAnsi="Arial" w:cs="Arial"/>
          <w:sz w:val="21"/>
          <w:szCs w:val="21"/>
          <w:lang w:val="ru-RU"/>
        </w:rPr>
        <w:t xml:space="preserve"> </w:t>
      </w:r>
      <w:r w:rsidRPr="00113DB3">
        <w:rPr>
          <w:rFonts w:ascii="Arial" w:hAnsi="Arial" w:cs="Arial"/>
          <w:sz w:val="21"/>
          <w:szCs w:val="21"/>
          <w:lang w:val="ru-RU"/>
        </w:rPr>
        <w:t>переоснащення</w:t>
      </w:r>
      <w:r w:rsidRPr="00406B67">
        <w:rPr>
          <w:rFonts w:ascii="Arial" w:hAnsi="Arial" w:cs="Arial"/>
          <w:sz w:val="21"/>
          <w:szCs w:val="21"/>
          <w:lang w:val="ru-RU"/>
        </w:rPr>
        <w:t xml:space="preserve"> </w:t>
      </w:r>
      <w:r w:rsidRPr="00113DB3">
        <w:rPr>
          <w:rFonts w:ascii="Arial" w:hAnsi="Arial" w:cs="Arial"/>
          <w:sz w:val="21"/>
          <w:szCs w:val="21"/>
          <w:lang w:val="ru-RU"/>
        </w:rPr>
        <w:t>потенційно</w:t>
      </w:r>
      <w:r w:rsidRPr="00406B67">
        <w:rPr>
          <w:rFonts w:ascii="Arial" w:hAnsi="Arial" w:cs="Arial"/>
          <w:sz w:val="21"/>
          <w:szCs w:val="21"/>
          <w:lang w:val="ru-RU"/>
        </w:rPr>
        <w:t xml:space="preserve"> </w:t>
      </w:r>
      <w:r w:rsidRPr="00113DB3">
        <w:rPr>
          <w:rFonts w:ascii="Arial" w:hAnsi="Arial" w:cs="Arial"/>
          <w:sz w:val="21"/>
          <w:szCs w:val="21"/>
          <w:lang w:val="ru-RU"/>
        </w:rPr>
        <w:t>небезпечних</w:t>
      </w:r>
      <w:r w:rsidRPr="00406B67">
        <w:rPr>
          <w:rFonts w:ascii="Arial" w:hAnsi="Arial" w:cs="Arial"/>
          <w:sz w:val="21"/>
          <w:szCs w:val="21"/>
          <w:lang w:val="ru-RU"/>
        </w:rPr>
        <w:t xml:space="preserve"> </w:t>
      </w:r>
      <w:r w:rsidRPr="00113DB3">
        <w:rPr>
          <w:rFonts w:ascii="Arial" w:hAnsi="Arial" w:cs="Arial"/>
          <w:sz w:val="21"/>
          <w:szCs w:val="21"/>
          <w:lang w:val="ru-RU"/>
        </w:rPr>
        <w:t>об</w:t>
      </w:r>
      <w:r w:rsidRPr="00406B67">
        <w:rPr>
          <w:rFonts w:ascii="Arial" w:hAnsi="Arial" w:cs="Arial"/>
          <w:sz w:val="21"/>
          <w:szCs w:val="21"/>
          <w:lang w:val="ru-RU"/>
        </w:rPr>
        <w:t>'</w:t>
      </w:r>
      <w:r w:rsidRPr="00113DB3">
        <w:rPr>
          <w:rFonts w:ascii="Arial" w:hAnsi="Arial" w:cs="Arial"/>
          <w:sz w:val="21"/>
          <w:szCs w:val="21"/>
          <w:lang w:val="ru-RU"/>
        </w:rPr>
        <w:t>єктів</w:t>
      </w:r>
      <w:r w:rsidRPr="00406B67">
        <w:rPr>
          <w:rFonts w:ascii="Arial" w:hAnsi="Arial" w:cs="Arial"/>
          <w:sz w:val="21"/>
          <w:szCs w:val="21"/>
          <w:lang w:val="ru-RU"/>
        </w:rPr>
        <w:t xml:space="preserve"> </w:t>
      </w:r>
      <w:r w:rsidR="00E43759">
        <w:rPr>
          <w:rFonts w:ascii="Arial" w:hAnsi="Arial" w:cs="Arial"/>
          <w:sz w:val="21"/>
          <w:szCs w:val="21"/>
          <w:lang w:val="ru-RU"/>
        </w:rPr>
        <w:t>проектно-</w:t>
      </w:r>
      <w:r w:rsidRPr="00113DB3">
        <w:rPr>
          <w:rFonts w:ascii="Arial" w:hAnsi="Arial" w:cs="Arial"/>
          <w:sz w:val="21"/>
          <w:szCs w:val="21"/>
          <w:lang w:val="ru-RU"/>
        </w:rPr>
        <w:t>кошторисна документація на системи раннього виявлення загроз надзвичайних ситуацій та тих надзвичайних ситуацій, що сталися, а також систем оповіщення про надзвичайні ситуації працюючого персоналу та населення, яке перебуває в зонах можливого ураження небезпечними чинниками, повинна розроблятися окремим розділом</w:t>
      </w:r>
      <w:proofErr w:type="gramEnd"/>
      <w:r w:rsidRPr="00113DB3">
        <w:rPr>
          <w:rFonts w:ascii="Arial" w:hAnsi="Arial" w:cs="Arial"/>
          <w:sz w:val="21"/>
          <w:szCs w:val="21"/>
          <w:lang w:val="ru-RU"/>
        </w:rPr>
        <w:t xml:space="preserve"> і погоджуватися в установленому порядку в складі всього проекту.</w:t>
      </w:r>
    </w:p>
    <w:p w:rsidR="003E2328" w:rsidRPr="00E43759" w:rsidRDefault="003527C7" w:rsidP="00E43759">
      <w:pPr>
        <w:pStyle w:val="a4"/>
        <w:numPr>
          <w:ilvl w:val="2"/>
          <w:numId w:val="14"/>
        </w:numPr>
        <w:tabs>
          <w:tab w:val="left" w:pos="1604"/>
        </w:tabs>
        <w:spacing w:before="0"/>
        <w:ind w:right="109" w:firstLine="720"/>
        <w:contextualSpacing/>
        <w:jc w:val="both"/>
        <w:rPr>
          <w:rFonts w:ascii="Arial" w:hAnsi="Arial" w:cs="Arial"/>
          <w:sz w:val="21"/>
          <w:szCs w:val="21"/>
          <w:lang w:val="ru-RU"/>
        </w:rPr>
      </w:pPr>
      <w:r w:rsidRPr="00113DB3">
        <w:rPr>
          <w:rFonts w:ascii="Arial" w:hAnsi="Arial" w:cs="Arial"/>
          <w:sz w:val="21"/>
          <w:szCs w:val="21"/>
          <w:lang w:val="ru-RU"/>
        </w:rPr>
        <w:t>Система раннього виявлення загрози виникнення надзвичайних ситуацій  та  система  виявлення  надзвичайних  ситуацій  складаються  з</w:t>
      </w:r>
      <w:r w:rsidR="00E43759">
        <w:rPr>
          <w:rFonts w:ascii="Arial" w:hAnsi="Arial" w:cs="Arial"/>
          <w:sz w:val="21"/>
          <w:szCs w:val="21"/>
          <w:lang w:val="ru-RU"/>
        </w:rPr>
        <w:t xml:space="preserve"> </w:t>
      </w:r>
      <w:proofErr w:type="gramStart"/>
      <w:r w:rsidRPr="00113DB3">
        <w:rPr>
          <w:rFonts w:ascii="Arial" w:hAnsi="Arial" w:cs="Arial"/>
          <w:sz w:val="21"/>
          <w:szCs w:val="21"/>
          <w:lang w:val="ru-RU"/>
        </w:rPr>
        <w:t>р</w:t>
      </w:r>
      <w:proofErr w:type="gramEnd"/>
      <w:r w:rsidRPr="00113DB3">
        <w:rPr>
          <w:rFonts w:ascii="Arial" w:hAnsi="Arial" w:cs="Arial"/>
          <w:sz w:val="21"/>
          <w:szCs w:val="21"/>
          <w:lang w:val="ru-RU"/>
        </w:rPr>
        <w:t>ізних</w:t>
      </w:r>
      <w:r w:rsidR="00E43759">
        <w:rPr>
          <w:rFonts w:ascii="Arial" w:hAnsi="Arial" w:cs="Arial"/>
          <w:sz w:val="21"/>
          <w:szCs w:val="21"/>
          <w:lang w:val="ru-RU"/>
        </w:rPr>
        <w:t xml:space="preserve"> </w:t>
      </w:r>
      <w:r w:rsidRPr="00E43759">
        <w:rPr>
          <w:rFonts w:ascii="Arial" w:hAnsi="Arial" w:cs="Arial"/>
          <w:sz w:val="21"/>
          <w:szCs w:val="21"/>
          <w:lang w:val="ru-RU"/>
        </w:rPr>
        <w:t>технологічних датчиків, сигналізаторів тощо, які контролюють небезпечні параметри обладнання і навколишн</w:t>
      </w:r>
      <w:r w:rsidR="00E43759">
        <w:rPr>
          <w:rFonts w:ascii="Arial" w:hAnsi="Arial" w:cs="Arial"/>
          <w:sz w:val="21"/>
          <w:szCs w:val="21"/>
          <w:lang w:val="ru-RU"/>
        </w:rPr>
        <w:t>ього середовища, та приймально-</w:t>
      </w:r>
      <w:r w:rsidRPr="00E43759">
        <w:rPr>
          <w:rFonts w:ascii="Arial" w:hAnsi="Arial" w:cs="Arial"/>
          <w:sz w:val="21"/>
          <w:szCs w:val="21"/>
          <w:lang w:val="ru-RU"/>
        </w:rPr>
        <w:t>контрольних приладів. Технологічні датчики та сигналізатори вказаних систем установлюються і використовуються відокремлено від аналогічних датчиків промислової автоматики.</w:t>
      </w:r>
    </w:p>
    <w:p w:rsidR="003E2328" w:rsidRPr="00113DB3" w:rsidRDefault="003527C7" w:rsidP="007E717E">
      <w:pPr>
        <w:pStyle w:val="a4"/>
        <w:numPr>
          <w:ilvl w:val="2"/>
          <w:numId w:val="14"/>
        </w:numPr>
        <w:tabs>
          <w:tab w:val="left" w:pos="1604"/>
        </w:tabs>
        <w:spacing w:before="0"/>
        <w:ind w:right="108" w:firstLine="720"/>
        <w:contextualSpacing/>
        <w:jc w:val="both"/>
        <w:rPr>
          <w:rFonts w:ascii="Arial" w:hAnsi="Arial" w:cs="Arial"/>
          <w:sz w:val="21"/>
          <w:szCs w:val="21"/>
          <w:lang w:val="ru-RU"/>
        </w:rPr>
      </w:pPr>
      <w:r w:rsidRPr="00113DB3">
        <w:rPr>
          <w:rFonts w:ascii="Arial" w:hAnsi="Arial" w:cs="Arial"/>
          <w:sz w:val="21"/>
          <w:szCs w:val="21"/>
          <w:lang w:val="ru-RU"/>
        </w:rPr>
        <w:t xml:space="preserve">Система оповіщення працюючого персоналу про загрозу виникнення надзвичайних ситуацій чи виникнення надзвичайних ситуацій складається з приладів, що видають спеціальні звукові сигнали, мовних сповіщувачів та </w:t>
      </w:r>
      <w:proofErr w:type="gramStart"/>
      <w:r w:rsidRPr="00113DB3">
        <w:rPr>
          <w:rFonts w:ascii="Arial" w:hAnsi="Arial" w:cs="Arial"/>
          <w:sz w:val="21"/>
          <w:szCs w:val="21"/>
          <w:lang w:val="ru-RU"/>
        </w:rPr>
        <w:t>св</w:t>
      </w:r>
      <w:proofErr w:type="gramEnd"/>
      <w:r w:rsidRPr="00113DB3">
        <w:rPr>
          <w:rFonts w:ascii="Arial" w:hAnsi="Arial" w:cs="Arial"/>
          <w:sz w:val="21"/>
          <w:szCs w:val="21"/>
          <w:lang w:val="ru-RU"/>
        </w:rPr>
        <w:t>ітлових покажчиків, базової апаратури автоматичного включення оповіщення та мереж</w:t>
      </w:r>
      <w:r w:rsidR="00E43759">
        <w:rPr>
          <w:rFonts w:ascii="Arial" w:hAnsi="Arial" w:cs="Arial"/>
          <w:sz w:val="21"/>
          <w:szCs w:val="21"/>
          <w:lang w:val="ru-RU"/>
        </w:rPr>
        <w:t xml:space="preserve"> </w:t>
      </w:r>
      <w:r w:rsidRPr="00113DB3">
        <w:rPr>
          <w:rFonts w:ascii="Arial" w:hAnsi="Arial" w:cs="Arial"/>
          <w:sz w:val="21"/>
          <w:szCs w:val="21"/>
          <w:lang w:val="ru-RU"/>
        </w:rPr>
        <w:t>зв'язку.</w:t>
      </w:r>
    </w:p>
    <w:p w:rsidR="003E2328" w:rsidRPr="00113DB3" w:rsidRDefault="00406B67" w:rsidP="007E717E">
      <w:pPr>
        <w:pStyle w:val="a4"/>
        <w:numPr>
          <w:ilvl w:val="2"/>
          <w:numId w:val="14"/>
        </w:numPr>
        <w:tabs>
          <w:tab w:val="left" w:pos="1604"/>
        </w:tabs>
        <w:spacing w:before="0"/>
        <w:ind w:right="110" w:firstLine="720"/>
        <w:contextualSpacing/>
        <w:jc w:val="both"/>
        <w:rPr>
          <w:rFonts w:ascii="Arial" w:hAnsi="Arial" w:cs="Arial"/>
          <w:sz w:val="21"/>
          <w:szCs w:val="21"/>
          <w:lang w:val="ru-RU"/>
        </w:rPr>
      </w:pPr>
      <w:r>
        <w:rPr>
          <w:rFonts w:ascii="Arial" w:hAnsi="Arial" w:cs="Arial"/>
          <w:sz w:val="21"/>
          <w:szCs w:val="21"/>
          <w:lang w:val="ru-RU"/>
        </w:rPr>
        <w:t xml:space="preserve">Аппаратура </w:t>
      </w:r>
      <w:r w:rsidR="003527C7" w:rsidRPr="00113DB3">
        <w:rPr>
          <w:rFonts w:ascii="Arial" w:hAnsi="Arial" w:cs="Arial"/>
          <w:sz w:val="21"/>
          <w:szCs w:val="21"/>
          <w:lang w:val="ru-RU"/>
        </w:rPr>
        <w:t>й</w:t>
      </w:r>
      <w:r w:rsidR="00E43759">
        <w:rPr>
          <w:rFonts w:ascii="Arial" w:hAnsi="Arial" w:cs="Arial"/>
          <w:sz w:val="21"/>
          <w:szCs w:val="21"/>
          <w:lang w:val="ru-RU"/>
        </w:rPr>
        <w:t xml:space="preserve"> </w:t>
      </w:r>
      <w:r w:rsidR="003527C7" w:rsidRPr="00113DB3">
        <w:rPr>
          <w:rFonts w:ascii="Arial" w:hAnsi="Arial" w:cs="Arial"/>
          <w:sz w:val="21"/>
          <w:szCs w:val="21"/>
          <w:lang w:val="ru-RU"/>
        </w:rPr>
        <w:t>обладнання</w:t>
      </w:r>
      <w:proofErr w:type="gramStart"/>
      <w:r w:rsidR="003527C7" w:rsidRPr="00113DB3">
        <w:rPr>
          <w:rFonts w:ascii="Arial" w:hAnsi="Arial" w:cs="Arial"/>
          <w:sz w:val="21"/>
          <w:szCs w:val="21"/>
          <w:lang w:val="ru-RU"/>
        </w:rPr>
        <w:t>,щ</w:t>
      </w:r>
      <w:proofErr w:type="gramEnd"/>
      <w:r w:rsidR="003527C7" w:rsidRPr="00113DB3">
        <w:rPr>
          <w:rFonts w:ascii="Arial" w:hAnsi="Arial" w:cs="Arial"/>
          <w:sz w:val="21"/>
          <w:szCs w:val="21"/>
          <w:lang w:val="ru-RU"/>
        </w:rPr>
        <w:t>о</w:t>
      </w:r>
      <w:r>
        <w:rPr>
          <w:rFonts w:ascii="Arial" w:hAnsi="Arial" w:cs="Arial"/>
          <w:sz w:val="21"/>
          <w:szCs w:val="21"/>
          <w:lang w:val="ru-RU"/>
        </w:rPr>
        <w:t xml:space="preserve"> </w:t>
      </w:r>
      <w:r w:rsidR="003527C7" w:rsidRPr="00113DB3">
        <w:rPr>
          <w:rFonts w:ascii="Arial" w:hAnsi="Arial" w:cs="Arial"/>
          <w:sz w:val="21"/>
          <w:szCs w:val="21"/>
          <w:lang w:val="ru-RU"/>
        </w:rPr>
        <w:t>входять</w:t>
      </w:r>
      <w:r>
        <w:rPr>
          <w:rFonts w:ascii="Arial" w:hAnsi="Arial" w:cs="Arial"/>
          <w:sz w:val="21"/>
          <w:szCs w:val="21"/>
          <w:lang w:val="ru-RU"/>
        </w:rPr>
        <w:t xml:space="preserve"> </w:t>
      </w:r>
      <w:r w:rsidR="003527C7" w:rsidRPr="00113DB3">
        <w:rPr>
          <w:rFonts w:ascii="Arial" w:hAnsi="Arial" w:cs="Arial"/>
          <w:sz w:val="21"/>
          <w:szCs w:val="21"/>
          <w:lang w:val="ru-RU"/>
        </w:rPr>
        <w:t>до</w:t>
      </w:r>
      <w:r>
        <w:rPr>
          <w:rFonts w:ascii="Arial" w:hAnsi="Arial" w:cs="Arial"/>
          <w:sz w:val="21"/>
          <w:szCs w:val="21"/>
          <w:lang w:val="ru-RU"/>
        </w:rPr>
        <w:t xml:space="preserve"> </w:t>
      </w:r>
      <w:r w:rsidR="003527C7" w:rsidRPr="00113DB3">
        <w:rPr>
          <w:rFonts w:ascii="Arial" w:hAnsi="Arial" w:cs="Arial"/>
          <w:sz w:val="21"/>
          <w:szCs w:val="21"/>
          <w:lang w:val="ru-RU"/>
        </w:rPr>
        <w:t>складу</w:t>
      </w:r>
      <w:r>
        <w:rPr>
          <w:rFonts w:ascii="Arial" w:hAnsi="Arial" w:cs="Arial"/>
          <w:sz w:val="21"/>
          <w:szCs w:val="21"/>
          <w:lang w:val="ru-RU"/>
        </w:rPr>
        <w:t xml:space="preserve"> </w:t>
      </w:r>
      <w:r w:rsidR="003527C7" w:rsidRPr="00113DB3">
        <w:rPr>
          <w:rFonts w:ascii="Arial" w:hAnsi="Arial" w:cs="Arial"/>
          <w:sz w:val="21"/>
          <w:szCs w:val="21"/>
          <w:lang w:val="ru-RU"/>
        </w:rPr>
        <w:t>систем</w:t>
      </w:r>
      <w:r>
        <w:rPr>
          <w:rFonts w:ascii="Arial" w:hAnsi="Arial" w:cs="Arial"/>
          <w:sz w:val="21"/>
          <w:szCs w:val="21"/>
          <w:lang w:val="ru-RU"/>
        </w:rPr>
        <w:t xml:space="preserve"> </w:t>
      </w:r>
      <w:r w:rsidR="003527C7" w:rsidRPr="00113DB3">
        <w:rPr>
          <w:rFonts w:ascii="Arial" w:hAnsi="Arial" w:cs="Arial"/>
          <w:sz w:val="21"/>
          <w:szCs w:val="21"/>
          <w:lang w:val="ru-RU"/>
        </w:rPr>
        <w:t>і</w:t>
      </w:r>
      <w:r>
        <w:rPr>
          <w:rFonts w:ascii="Arial" w:hAnsi="Arial" w:cs="Arial"/>
          <w:sz w:val="21"/>
          <w:szCs w:val="21"/>
          <w:lang w:val="ru-RU"/>
        </w:rPr>
        <w:t xml:space="preserve"> к</w:t>
      </w:r>
      <w:r w:rsidR="003527C7" w:rsidRPr="00113DB3">
        <w:rPr>
          <w:rFonts w:ascii="Arial" w:hAnsi="Arial" w:cs="Arial"/>
          <w:sz w:val="21"/>
          <w:szCs w:val="21"/>
          <w:lang w:val="ru-RU"/>
        </w:rPr>
        <w:t>омплексів, повинні відповідати чинним нормативним документам, технічним умовам, проек</w:t>
      </w:r>
      <w:r>
        <w:rPr>
          <w:rFonts w:ascii="Arial" w:hAnsi="Arial" w:cs="Arial"/>
          <w:sz w:val="21"/>
          <w:szCs w:val="21"/>
          <w:lang w:val="ru-RU"/>
        </w:rPr>
        <w:t xml:space="preserve">тній документації, документації заводів-виробників і мати сертифікат </w:t>
      </w:r>
      <w:r w:rsidR="003527C7" w:rsidRPr="00113DB3">
        <w:rPr>
          <w:rFonts w:ascii="Arial" w:hAnsi="Arial" w:cs="Arial"/>
          <w:sz w:val="21"/>
          <w:szCs w:val="21"/>
          <w:lang w:val="ru-RU"/>
        </w:rPr>
        <w:t>відповідності</w:t>
      </w:r>
      <w:r>
        <w:rPr>
          <w:rFonts w:ascii="Arial" w:hAnsi="Arial" w:cs="Arial"/>
          <w:sz w:val="21"/>
          <w:szCs w:val="21"/>
          <w:lang w:val="ru-RU"/>
        </w:rPr>
        <w:t xml:space="preserve"> </w:t>
      </w:r>
      <w:r w:rsidR="003527C7" w:rsidRPr="00113DB3">
        <w:rPr>
          <w:rFonts w:ascii="Arial" w:hAnsi="Arial" w:cs="Arial"/>
          <w:sz w:val="21"/>
          <w:szCs w:val="21"/>
          <w:lang w:val="ru-RU"/>
        </w:rPr>
        <w:t>на</w:t>
      </w:r>
      <w:r>
        <w:rPr>
          <w:rFonts w:ascii="Arial" w:hAnsi="Arial" w:cs="Arial"/>
          <w:sz w:val="21"/>
          <w:szCs w:val="21"/>
          <w:lang w:val="ru-RU"/>
        </w:rPr>
        <w:t xml:space="preserve"> </w:t>
      </w:r>
      <w:r w:rsidR="003527C7" w:rsidRPr="00113DB3">
        <w:rPr>
          <w:rFonts w:ascii="Arial" w:hAnsi="Arial" w:cs="Arial"/>
          <w:sz w:val="21"/>
          <w:szCs w:val="21"/>
          <w:lang w:val="ru-RU"/>
        </w:rPr>
        <w:t>продукцію</w:t>
      </w:r>
      <w:r>
        <w:rPr>
          <w:rFonts w:ascii="Arial" w:hAnsi="Arial" w:cs="Arial"/>
          <w:sz w:val="21"/>
          <w:szCs w:val="21"/>
          <w:lang w:val="ru-RU"/>
        </w:rPr>
        <w:t xml:space="preserve"> </w:t>
      </w:r>
      <w:r w:rsidR="003527C7" w:rsidRPr="00113DB3">
        <w:rPr>
          <w:rFonts w:ascii="Arial" w:hAnsi="Arial" w:cs="Arial"/>
          <w:sz w:val="21"/>
          <w:szCs w:val="21"/>
          <w:lang w:val="ru-RU"/>
        </w:rPr>
        <w:t>відповідно</w:t>
      </w:r>
      <w:r>
        <w:rPr>
          <w:rFonts w:ascii="Arial" w:hAnsi="Arial" w:cs="Arial"/>
          <w:sz w:val="21"/>
          <w:szCs w:val="21"/>
          <w:lang w:val="ru-RU"/>
        </w:rPr>
        <w:t xml:space="preserve"> </w:t>
      </w:r>
      <w:r w:rsidR="003527C7" w:rsidRPr="00113DB3">
        <w:rPr>
          <w:rFonts w:ascii="Arial" w:hAnsi="Arial" w:cs="Arial"/>
          <w:sz w:val="21"/>
          <w:szCs w:val="21"/>
          <w:lang w:val="ru-RU"/>
        </w:rPr>
        <w:t>до</w:t>
      </w:r>
      <w:r>
        <w:rPr>
          <w:rFonts w:ascii="Arial" w:hAnsi="Arial" w:cs="Arial"/>
          <w:sz w:val="21"/>
          <w:szCs w:val="21"/>
          <w:lang w:val="ru-RU"/>
        </w:rPr>
        <w:t xml:space="preserve"> </w:t>
      </w:r>
      <w:r w:rsidR="003527C7" w:rsidRPr="00113DB3">
        <w:rPr>
          <w:rFonts w:ascii="Arial" w:hAnsi="Arial" w:cs="Arial"/>
          <w:sz w:val="21"/>
          <w:szCs w:val="21"/>
          <w:lang w:val="ru-RU"/>
        </w:rPr>
        <w:t>наказу</w:t>
      </w:r>
      <w:r>
        <w:rPr>
          <w:rFonts w:ascii="Arial" w:hAnsi="Arial" w:cs="Arial"/>
          <w:sz w:val="21"/>
          <w:szCs w:val="21"/>
          <w:lang w:val="ru-RU"/>
        </w:rPr>
        <w:t xml:space="preserve"> </w:t>
      </w:r>
      <w:r w:rsidR="003527C7" w:rsidRPr="00113DB3">
        <w:rPr>
          <w:rFonts w:ascii="Arial" w:hAnsi="Arial" w:cs="Arial"/>
          <w:sz w:val="21"/>
          <w:szCs w:val="21"/>
          <w:lang w:val="ru-RU"/>
        </w:rPr>
        <w:t>ДержспоживстандартуУкраїни від 01.02.2005 № 28 та ДСТУБ.А.2.2.7.</w:t>
      </w:r>
    </w:p>
    <w:p w:rsidR="003E2328" w:rsidRPr="00113DB3" w:rsidRDefault="003527C7" w:rsidP="007E717E">
      <w:pPr>
        <w:pStyle w:val="a4"/>
        <w:numPr>
          <w:ilvl w:val="2"/>
          <w:numId w:val="14"/>
        </w:numPr>
        <w:tabs>
          <w:tab w:val="left" w:pos="1604"/>
        </w:tabs>
        <w:spacing w:before="0"/>
        <w:ind w:right="109" w:firstLine="720"/>
        <w:contextualSpacing/>
        <w:jc w:val="both"/>
        <w:rPr>
          <w:rFonts w:ascii="Arial" w:hAnsi="Arial" w:cs="Arial"/>
          <w:sz w:val="21"/>
          <w:szCs w:val="21"/>
          <w:lang w:val="ru-RU"/>
        </w:rPr>
      </w:pPr>
      <w:r w:rsidRPr="00113DB3">
        <w:rPr>
          <w:rFonts w:ascii="Arial" w:hAnsi="Arial" w:cs="Arial"/>
          <w:sz w:val="21"/>
          <w:szCs w:val="21"/>
          <w:lang w:val="ru-RU"/>
        </w:rPr>
        <w:t xml:space="preserve">Керування системами раннього оповіщення працюючого персоналу та населення, яке </w:t>
      </w:r>
      <w:proofErr w:type="gramStart"/>
      <w:r w:rsidRPr="00113DB3">
        <w:rPr>
          <w:rFonts w:ascii="Arial" w:hAnsi="Arial" w:cs="Arial"/>
          <w:sz w:val="21"/>
          <w:szCs w:val="21"/>
          <w:lang w:val="ru-RU"/>
        </w:rPr>
        <w:t>проживає в</w:t>
      </w:r>
      <w:proofErr w:type="gramEnd"/>
      <w:r w:rsidRPr="00113DB3">
        <w:rPr>
          <w:rFonts w:ascii="Arial" w:hAnsi="Arial" w:cs="Arial"/>
          <w:sz w:val="21"/>
          <w:szCs w:val="21"/>
          <w:lang w:val="ru-RU"/>
        </w:rPr>
        <w:t xml:space="preserve"> прогнозованих зонах ураження небезпечними чинниками, виконують диспетчери чи інші вповноважені особи потенційно небезпечних об'єктів або чергові операторських центрів диспетчерських служб МНС.</w:t>
      </w:r>
    </w:p>
    <w:p w:rsidR="003E2328" w:rsidRPr="00113DB3" w:rsidRDefault="003527C7" w:rsidP="007E717E">
      <w:pPr>
        <w:pStyle w:val="a4"/>
        <w:numPr>
          <w:ilvl w:val="1"/>
          <w:numId w:val="14"/>
        </w:numPr>
        <w:tabs>
          <w:tab w:val="left" w:pos="1565"/>
        </w:tabs>
        <w:spacing w:before="0"/>
        <w:ind w:right="113" w:firstLine="720"/>
        <w:contextualSpacing/>
        <w:jc w:val="both"/>
        <w:rPr>
          <w:rFonts w:ascii="Arial" w:hAnsi="Arial" w:cs="Arial"/>
          <w:sz w:val="21"/>
          <w:szCs w:val="21"/>
          <w:lang w:val="ru-RU"/>
        </w:rPr>
      </w:pPr>
      <w:r w:rsidRPr="00113DB3">
        <w:rPr>
          <w:rFonts w:ascii="Arial" w:hAnsi="Arial" w:cs="Arial"/>
          <w:sz w:val="21"/>
          <w:szCs w:val="21"/>
          <w:lang w:val="ru-RU"/>
        </w:rPr>
        <w:t>ПТВ повинні бути забезпечені медичними засобами першої необхідності згідно з ГОСТ12.4.011.</w:t>
      </w:r>
    </w:p>
    <w:p w:rsidR="003E2328" w:rsidRPr="00406B67" w:rsidRDefault="003527C7" w:rsidP="007E717E">
      <w:pPr>
        <w:pStyle w:val="1"/>
        <w:numPr>
          <w:ilvl w:val="0"/>
          <w:numId w:val="14"/>
        </w:numPr>
        <w:tabs>
          <w:tab w:val="left" w:pos="1044"/>
        </w:tabs>
        <w:spacing w:before="80" w:after="80"/>
        <w:ind w:left="1043" w:hanging="210"/>
        <w:contextualSpacing/>
        <w:rPr>
          <w:rFonts w:ascii="Arial" w:hAnsi="Arial" w:cs="Arial"/>
          <w:sz w:val="21"/>
          <w:szCs w:val="21"/>
        </w:rPr>
      </w:pPr>
      <w:bookmarkStart w:id="8" w:name="8_ЗНЕШКОДЖЕННЯ_ТОКСИЧНИХ_ВІДХОДІВ"/>
      <w:bookmarkEnd w:id="8"/>
      <w:r w:rsidRPr="00406B67">
        <w:rPr>
          <w:rFonts w:ascii="Arial" w:hAnsi="Arial" w:cs="Arial"/>
          <w:sz w:val="21"/>
          <w:szCs w:val="21"/>
        </w:rPr>
        <w:t>ЗНЕШКОДЖЕННЯ ТОКСИЧНИХВІДХОДІВ</w:t>
      </w:r>
    </w:p>
    <w:p w:rsidR="003E2328" w:rsidRPr="00406B67" w:rsidRDefault="003527C7" w:rsidP="00F865D4">
      <w:pPr>
        <w:pStyle w:val="a4"/>
        <w:numPr>
          <w:ilvl w:val="1"/>
          <w:numId w:val="13"/>
        </w:numPr>
        <w:tabs>
          <w:tab w:val="left" w:pos="1253"/>
        </w:tabs>
        <w:spacing w:before="0"/>
        <w:ind w:right="110" w:firstLine="720"/>
        <w:contextualSpacing/>
        <w:jc w:val="both"/>
        <w:rPr>
          <w:rFonts w:ascii="Arial" w:hAnsi="Arial" w:cs="Arial"/>
          <w:sz w:val="21"/>
          <w:szCs w:val="21"/>
          <w:lang w:val="uk-UA"/>
        </w:rPr>
      </w:pPr>
      <w:r w:rsidRPr="00406B67">
        <w:rPr>
          <w:rFonts w:ascii="Arial" w:hAnsi="Arial" w:cs="Arial"/>
          <w:sz w:val="21"/>
          <w:szCs w:val="21"/>
          <w:lang w:val="uk-UA"/>
        </w:rPr>
        <w:t>Рідкі негорючі відходи, що надходять на полігон, перед знешкодженням необхідно зневоднювати, а токсичні водорозчинні сполуки, наприклад, важких металів, за технічної можливості, переводити у нерозчинні сполуки.</w:t>
      </w:r>
    </w:p>
    <w:p w:rsidR="003E2328" w:rsidRPr="00406B67" w:rsidRDefault="003527C7" w:rsidP="00F865D4">
      <w:pPr>
        <w:pStyle w:val="a4"/>
        <w:numPr>
          <w:ilvl w:val="1"/>
          <w:numId w:val="13"/>
        </w:numPr>
        <w:tabs>
          <w:tab w:val="left" w:pos="1253"/>
        </w:tabs>
        <w:spacing w:before="0"/>
        <w:ind w:left="1252" w:hanging="420"/>
        <w:contextualSpacing/>
        <w:jc w:val="both"/>
        <w:rPr>
          <w:rFonts w:ascii="Arial" w:hAnsi="Arial" w:cs="Arial"/>
          <w:sz w:val="21"/>
          <w:szCs w:val="21"/>
          <w:lang w:val="ru-RU"/>
        </w:rPr>
      </w:pPr>
      <w:r w:rsidRPr="00406B67">
        <w:rPr>
          <w:rFonts w:ascii="Arial" w:hAnsi="Arial" w:cs="Arial"/>
          <w:sz w:val="21"/>
          <w:szCs w:val="21"/>
          <w:lang w:val="ru-RU"/>
        </w:rPr>
        <w:t>Відходи,  що  містять  органічну  складову,  мають  бути знешкоджені</w:t>
      </w:r>
      <w:r w:rsidR="00E43759">
        <w:rPr>
          <w:rFonts w:ascii="Arial" w:hAnsi="Arial" w:cs="Arial"/>
          <w:sz w:val="21"/>
          <w:szCs w:val="21"/>
          <w:lang w:val="ru-RU"/>
        </w:rPr>
        <w:t xml:space="preserve"> тер</w:t>
      </w:r>
      <w:r w:rsidR="00DB5959">
        <w:rPr>
          <w:rFonts w:ascii="Arial" w:hAnsi="Arial" w:cs="Arial"/>
          <w:sz w:val="21"/>
          <w:szCs w:val="21"/>
          <w:lang w:val="ru-RU"/>
        </w:rPr>
        <w:t>мічними</w:t>
      </w:r>
    </w:p>
    <w:p w:rsidR="003E2328" w:rsidRPr="00406B67" w:rsidRDefault="003527C7" w:rsidP="00F865D4">
      <w:pPr>
        <w:pStyle w:val="a3"/>
        <w:spacing w:before="0"/>
        <w:ind w:left="0" w:right="112" w:firstLine="0"/>
        <w:contextualSpacing/>
        <w:jc w:val="both"/>
        <w:rPr>
          <w:rFonts w:ascii="Arial" w:hAnsi="Arial" w:cs="Arial"/>
          <w:sz w:val="21"/>
          <w:szCs w:val="21"/>
          <w:lang w:val="ru-RU"/>
        </w:rPr>
      </w:pPr>
      <w:r w:rsidRPr="00406B67">
        <w:rPr>
          <w:rFonts w:ascii="Arial" w:hAnsi="Arial" w:cs="Arial"/>
          <w:sz w:val="21"/>
          <w:szCs w:val="21"/>
          <w:lang w:val="ru-RU"/>
        </w:rPr>
        <w:t xml:space="preserve">засобами з утилізацією тепла, що утворюється в процесі знешкодження відходів, з подальшим очищенням газоподібних викидів </w:t>
      </w:r>
      <w:proofErr w:type="gramStart"/>
      <w:r w:rsidRPr="00406B67">
        <w:rPr>
          <w:rFonts w:ascii="Arial" w:hAnsi="Arial" w:cs="Arial"/>
          <w:sz w:val="21"/>
          <w:szCs w:val="21"/>
          <w:lang w:val="ru-RU"/>
        </w:rPr>
        <w:t>в</w:t>
      </w:r>
      <w:proofErr w:type="gramEnd"/>
      <w:r w:rsidRPr="00406B67">
        <w:rPr>
          <w:rFonts w:ascii="Arial" w:hAnsi="Arial" w:cs="Arial"/>
          <w:sz w:val="21"/>
          <w:szCs w:val="21"/>
          <w:lang w:val="ru-RU"/>
        </w:rPr>
        <w:t>ід шкідливих компонентів.</w:t>
      </w:r>
    </w:p>
    <w:p w:rsidR="003E2328" w:rsidRPr="00406B67" w:rsidRDefault="003527C7" w:rsidP="00F865D4">
      <w:pPr>
        <w:pStyle w:val="a4"/>
        <w:numPr>
          <w:ilvl w:val="1"/>
          <w:numId w:val="13"/>
        </w:numPr>
        <w:tabs>
          <w:tab w:val="left" w:pos="1253"/>
        </w:tabs>
        <w:spacing w:before="0"/>
        <w:ind w:right="109" w:firstLine="720"/>
        <w:contextualSpacing/>
        <w:jc w:val="both"/>
        <w:rPr>
          <w:rFonts w:ascii="Arial" w:hAnsi="Arial" w:cs="Arial"/>
          <w:sz w:val="21"/>
          <w:szCs w:val="21"/>
          <w:lang w:val="ru-RU"/>
        </w:rPr>
      </w:pPr>
      <w:r w:rsidRPr="00406B67">
        <w:rPr>
          <w:rFonts w:ascii="Arial" w:hAnsi="Arial" w:cs="Arial"/>
          <w:sz w:val="21"/>
          <w:szCs w:val="21"/>
          <w:lang w:val="ru-RU"/>
        </w:rPr>
        <w:lastRenderedPageBreak/>
        <w:t>Тверді і пастоподібні негорючі відходи, що містять розчинні токсичні речовини І-</w:t>
      </w:r>
      <w:r w:rsidR="00E43759">
        <w:rPr>
          <w:rFonts w:ascii="Arial" w:hAnsi="Arial" w:cs="Arial"/>
          <w:sz w:val="21"/>
          <w:szCs w:val="21"/>
          <w:lang w:val="ru-RU"/>
        </w:rPr>
        <w:t>ІІІ</w:t>
      </w:r>
      <w:r w:rsidRPr="00406B67">
        <w:rPr>
          <w:rFonts w:ascii="Arial" w:hAnsi="Arial" w:cs="Arial"/>
          <w:sz w:val="21"/>
          <w:szCs w:val="21"/>
          <w:lang w:val="ru-RU"/>
        </w:rPr>
        <w:t xml:space="preserve"> класів небезпеки, за технічної можливості, перед захороненням </w:t>
      </w:r>
      <w:proofErr w:type="gramStart"/>
      <w:r w:rsidRPr="00406B67">
        <w:rPr>
          <w:rFonts w:ascii="Arial" w:hAnsi="Arial" w:cs="Arial"/>
          <w:sz w:val="21"/>
          <w:szCs w:val="21"/>
          <w:lang w:val="ru-RU"/>
        </w:rPr>
        <w:t>п</w:t>
      </w:r>
      <w:proofErr w:type="gramEnd"/>
      <w:r w:rsidRPr="00406B67">
        <w:rPr>
          <w:rFonts w:ascii="Arial" w:hAnsi="Arial" w:cs="Arial"/>
          <w:sz w:val="21"/>
          <w:szCs w:val="21"/>
          <w:lang w:val="ru-RU"/>
        </w:rPr>
        <w:t xml:space="preserve">ідлягають знешкодженню, яке полягає в переведенні токсичних речовин у нерозчинні сполуки. </w:t>
      </w:r>
      <w:proofErr w:type="gramStart"/>
      <w:r w:rsidRPr="00406B67">
        <w:rPr>
          <w:rFonts w:ascii="Arial" w:hAnsi="Arial" w:cs="Arial"/>
          <w:sz w:val="21"/>
          <w:szCs w:val="21"/>
          <w:lang w:val="ru-RU"/>
        </w:rPr>
        <w:t>Допускається</w:t>
      </w:r>
      <w:proofErr w:type="gramEnd"/>
      <w:r w:rsidRPr="00406B67">
        <w:rPr>
          <w:rFonts w:ascii="Arial" w:hAnsi="Arial" w:cs="Arial"/>
          <w:sz w:val="21"/>
          <w:szCs w:val="21"/>
          <w:lang w:val="ru-RU"/>
        </w:rPr>
        <w:t xml:space="preserve"> за </w:t>
      </w:r>
      <w:r w:rsidR="00E43759">
        <w:rPr>
          <w:rFonts w:ascii="Arial" w:hAnsi="Arial" w:cs="Arial"/>
          <w:sz w:val="21"/>
          <w:szCs w:val="21"/>
          <w:lang w:val="ru-RU"/>
        </w:rPr>
        <w:t>наявності відповідного техніко-</w:t>
      </w:r>
      <w:r w:rsidRPr="00406B67">
        <w:rPr>
          <w:rFonts w:ascii="Arial" w:hAnsi="Arial" w:cs="Arial"/>
          <w:sz w:val="21"/>
          <w:szCs w:val="21"/>
          <w:lang w:val="ru-RU"/>
        </w:rPr>
        <w:t>економічного</w:t>
      </w:r>
      <w:r w:rsidR="00DB5959">
        <w:rPr>
          <w:rFonts w:ascii="Arial" w:hAnsi="Arial" w:cs="Arial"/>
          <w:sz w:val="21"/>
          <w:szCs w:val="21"/>
          <w:lang w:val="ru-RU"/>
        </w:rPr>
        <w:t xml:space="preserve"> </w:t>
      </w:r>
      <w:r w:rsidRPr="00406B67">
        <w:rPr>
          <w:rFonts w:ascii="Arial" w:hAnsi="Arial" w:cs="Arial"/>
          <w:sz w:val="21"/>
          <w:szCs w:val="21"/>
          <w:lang w:val="ru-RU"/>
        </w:rPr>
        <w:t>обґрунтування</w:t>
      </w:r>
      <w:r w:rsidR="00DB5959">
        <w:rPr>
          <w:rFonts w:ascii="Arial" w:hAnsi="Arial" w:cs="Arial"/>
          <w:sz w:val="21"/>
          <w:szCs w:val="21"/>
          <w:lang w:val="ru-RU"/>
        </w:rPr>
        <w:t xml:space="preserve"> </w:t>
      </w:r>
      <w:r w:rsidRPr="00406B67">
        <w:rPr>
          <w:rFonts w:ascii="Arial" w:hAnsi="Arial" w:cs="Arial"/>
          <w:sz w:val="21"/>
          <w:szCs w:val="21"/>
          <w:lang w:val="ru-RU"/>
        </w:rPr>
        <w:t>безпосереднє</w:t>
      </w:r>
      <w:r w:rsidR="00DB5959">
        <w:rPr>
          <w:rFonts w:ascii="Arial" w:hAnsi="Arial" w:cs="Arial"/>
          <w:sz w:val="21"/>
          <w:szCs w:val="21"/>
          <w:lang w:val="ru-RU"/>
        </w:rPr>
        <w:t xml:space="preserve"> </w:t>
      </w:r>
      <w:r w:rsidRPr="00406B67">
        <w:rPr>
          <w:rFonts w:ascii="Arial" w:hAnsi="Arial" w:cs="Arial"/>
          <w:sz w:val="21"/>
          <w:szCs w:val="21"/>
          <w:lang w:val="ru-RU"/>
        </w:rPr>
        <w:t>захоронення</w:t>
      </w:r>
      <w:r w:rsidR="00DB5959">
        <w:rPr>
          <w:rFonts w:ascii="Arial" w:hAnsi="Arial" w:cs="Arial"/>
          <w:sz w:val="21"/>
          <w:szCs w:val="21"/>
          <w:lang w:val="ru-RU"/>
        </w:rPr>
        <w:t xml:space="preserve"> </w:t>
      </w:r>
      <w:r w:rsidRPr="00406B67">
        <w:rPr>
          <w:rFonts w:ascii="Arial" w:hAnsi="Arial" w:cs="Arial"/>
          <w:sz w:val="21"/>
          <w:szCs w:val="21"/>
          <w:lang w:val="ru-RU"/>
        </w:rPr>
        <w:t>твердих</w:t>
      </w:r>
      <w:r w:rsidR="00DB5959">
        <w:rPr>
          <w:rFonts w:ascii="Arial" w:hAnsi="Arial" w:cs="Arial"/>
          <w:sz w:val="21"/>
          <w:szCs w:val="21"/>
          <w:lang w:val="ru-RU"/>
        </w:rPr>
        <w:t xml:space="preserve"> </w:t>
      </w:r>
      <w:r w:rsidRPr="00406B67">
        <w:rPr>
          <w:rFonts w:ascii="Arial" w:hAnsi="Arial" w:cs="Arial"/>
          <w:sz w:val="21"/>
          <w:szCs w:val="21"/>
          <w:lang w:val="ru-RU"/>
        </w:rPr>
        <w:t>і</w:t>
      </w:r>
      <w:r w:rsidR="00DB5959">
        <w:rPr>
          <w:rFonts w:ascii="Arial" w:hAnsi="Arial" w:cs="Arial"/>
          <w:sz w:val="21"/>
          <w:szCs w:val="21"/>
          <w:lang w:val="ru-RU"/>
        </w:rPr>
        <w:t xml:space="preserve"> </w:t>
      </w:r>
      <w:r w:rsidRPr="00406B67">
        <w:rPr>
          <w:rFonts w:ascii="Arial" w:hAnsi="Arial" w:cs="Arial"/>
          <w:sz w:val="21"/>
          <w:szCs w:val="21"/>
          <w:lang w:val="ru-RU"/>
        </w:rPr>
        <w:t>пастоподібних негорючих відходів, що містять розчинні речовини І-</w:t>
      </w:r>
      <w:r w:rsidR="00DB5959">
        <w:rPr>
          <w:rFonts w:ascii="Arial" w:hAnsi="Arial" w:cs="Arial"/>
          <w:sz w:val="21"/>
          <w:szCs w:val="21"/>
          <w:lang w:val="ru-RU"/>
        </w:rPr>
        <w:t>ІІІ</w:t>
      </w:r>
      <w:r w:rsidRPr="00406B67">
        <w:rPr>
          <w:rFonts w:ascii="Arial" w:hAnsi="Arial" w:cs="Arial"/>
          <w:sz w:val="21"/>
          <w:szCs w:val="21"/>
          <w:lang w:val="ru-RU"/>
        </w:rPr>
        <w:t xml:space="preserve"> класів небезпеки, у герметичних контейнерах згідно з</w:t>
      </w:r>
      <w:r w:rsidR="00DB5959">
        <w:rPr>
          <w:rFonts w:ascii="Arial" w:hAnsi="Arial" w:cs="Arial"/>
          <w:sz w:val="21"/>
          <w:szCs w:val="21"/>
          <w:lang w:val="ru-RU"/>
        </w:rPr>
        <w:t xml:space="preserve"> </w:t>
      </w:r>
      <w:r w:rsidRPr="00406B67">
        <w:rPr>
          <w:rFonts w:ascii="Arial" w:hAnsi="Arial" w:cs="Arial"/>
          <w:sz w:val="21"/>
          <w:szCs w:val="21"/>
          <w:lang w:val="ru-RU"/>
        </w:rPr>
        <w:t>9.13.</w:t>
      </w:r>
    </w:p>
    <w:p w:rsidR="003E2328" w:rsidRPr="00406B67" w:rsidRDefault="003527C7" w:rsidP="00F865D4">
      <w:pPr>
        <w:pStyle w:val="a4"/>
        <w:numPr>
          <w:ilvl w:val="1"/>
          <w:numId w:val="13"/>
        </w:numPr>
        <w:tabs>
          <w:tab w:val="left" w:pos="1253"/>
        </w:tabs>
        <w:spacing w:before="0"/>
        <w:ind w:left="113" w:right="113" w:firstLine="720"/>
        <w:contextualSpacing/>
        <w:jc w:val="both"/>
        <w:rPr>
          <w:rFonts w:ascii="Arial" w:hAnsi="Arial" w:cs="Arial"/>
          <w:sz w:val="21"/>
          <w:szCs w:val="21"/>
          <w:lang w:val="ru-RU"/>
        </w:rPr>
      </w:pPr>
      <w:r w:rsidRPr="00406B67">
        <w:rPr>
          <w:rFonts w:ascii="Arial" w:hAnsi="Arial" w:cs="Arial"/>
          <w:sz w:val="21"/>
          <w:szCs w:val="21"/>
          <w:lang w:val="ru-RU"/>
        </w:rPr>
        <w:t xml:space="preserve">Розроблення технологічної частини проекту майданчика зі знешкодження відходів необхідно виконувати на </w:t>
      </w:r>
      <w:proofErr w:type="gramStart"/>
      <w:r w:rsidRPr="00406B67">
        <w:rPr>
          <w:rFonts w:ascii="Arial" w:hAnsi="Arial" w:cs="Arial"/>
          <w:sz w:val="21"/>
          <w:szCs w:val="21"/>
          <w:lang w:val="ru-RU"/>
        </w:rPr>
        <w:t>п</w:t>
      </w:r>
      <w:proofErr w:type="gramEnd"/>
      <w:r w:rsidRPr="00406B67">
        <w:rPr>
          <w:rFonts w:ascii="Arial" w:hAnsi="Arial" w:cs="Arial"/>
          <w:sz w:val="21"/>
          <w:szCs w:val="21"/>
          <w:lang w:val="ru-RU"/>
        </w:rPr>
        <w:t>ідставі технологічних регламентів, розроблених у результаті проведення науково-дослідних та дослідних робіт щодо технологій (методів) знешкодження (оброблення) відповідних</w:t>
      </w:r>
      <w:r w:rsidR="00E43759">
        <w:rPr>
          <w:rFonts w:ascii="Arial" w:hAnsi="Arial" w:cs="Arial"/>
          <w:sz w:val="21"/>
          <w:szCs w:val="21"/>
          <w:lang w:val="ru-RU"/>
        </w:rPr>
        <w:t xml:space="preserve"> </w:t>
      </w:r>
      <w:r w:rsidRPr="00406B67">
        <w:rPr>
          <w:rFonts w:ascii="Arial" w:hAnsi="Arial" w:cs="Arial"/>
          <w:sz w:val="21"/>
          <w:szCs w:val="21"/>
          <w:lang w:val="ru-RU"/>
        </w:rPr>
        <w:t>відходів.</w:t>
      </w:r>
    </w:p>
    <w:p w:rsidR="003E2328" w:rsidRPr="00406B67" w:rsidRDefault="003527C7" w:rsidP="006D7539">
      <w:pPr>
        <w:pStyle w:val="a4"/>
        <w:numPr>
          <w:ilvl w:val="1"/>
          <w:numId w:val="13"/>
        </w:numPr>
        <w:tabs>
          <w:tab w:val="left" w:pos="1253"/>
        </w:tabs>
        <w:spacing w:before="0"/>
        <w:ind w:left="113" w:right="108" w:firstLine="720"/>
        <w:contextualSpacing/>
        <w:rPr>
          <w:rFonts w:ascii="Arial" w:hAnsi="Arial" w:cs="Arial"/>
          <w:sz w:val="21"/>
          <w:szCs w:val="21"/>
          <w:lang w:val="ru-RU"/>
        </w:rPr>
      </w:pPr>
      <w:proofErr w:type="gramStart"/>
      <w:r w:rsidRPr="00406B67">
        <w:rPr>
          <w:rFonts w:ascii="Arial" w:hAnsi="Arial" w:cs="Arial"/>
          <w:sz w:val="21"/>
          <w:szCs w:val="21"/>
          <w:lang w:val="ru-RU"/>
        </w:rPr>
        <w:t>У</w:t>
      </w:r>
      <w:proofErr w:type="gramEnd"/>
      <w:r w:rsidRPr="00406B67">
        <w:rPr>
          <w:rFonts w:ascii="Arial" w:hAnsi="Arial" w:cs="Arial"/>
          <w:sz w:val="21"/>
          <w:szCs w:val="21"/>
          <w:lang w:val="ru-RU"/>
        </w:rPr>
        <w:t xml:space="preserve"> складі майданчика зі </w:t>
      </w:r>
      <w:r w:rsidR="006D7539">
        <w:rPr>
          <w:rFonts w:ascii="Arial" w:hAnsi="Arial" w:cs="Arial"/>
          <w:sz w:val="21"/>
          <w:szCs w:val="21"/>
          <w:lang w:val="ru-RU"/>
        </w:rPr>
        <w:t>знешкодження токсичних відході</w:t>
      </w:r>
      <w:r w:rsidR="006D7539" w:rsidRPr="006D7539">
        <w:rPr>
          <w:rFonts w:ascii="Arial" w:hAnsi="Arial" w:cs="Arial"/>
          <w:sz w:val="21"/>
          <w:szCs w:val="21"/>
          <w:lang w:val="ru-RU"/>
        </w:rPr>
        <w:t xml:space="preserve"> </w:t>
      </w:r>
      <w:r w:rsidRPr="00406B67">
        <w:rPr>
          <w:rFonts w:ascii="Arial" w:hAnsi="Arial" w:cs="Arial"/>
          <w:sz w:val="21"/>
          <w:szCs w:val="21"/>
          <w:lang w:val="ru-RU"/>
        </w:rPr>
        <w:t>рекомендується</w:t>
      </w:r>
      <w:r w:rsidR="006D7539" w:rsidRPr="006D7539">
        <w:rPr>
          <w:rFonts w:ascii="Arial" w:hAnsi="Arial" w:cs="Arial"/>
          <w:sz w:val="21"/>
          <w:szCs w:val="21"/>
          <w:lang w:val="ru-RU"/>
        </w:rPr>
        <w:t xml:space="preserve"> </w:t>
      </w:r>
      <w:r w:rsidRPr="00406B67">
        <w:rPr>
          <w:rFonts w:ascii="Arial" w:hAnsi="Arial" w:cs="Arial"/>
          <w:sz w:val="21"/>
          <w:szCs w:val="21"/>
          <w:lang w:val="ru-RU"/>
        </w:rPr>
        <w:t>передбачити:</w:t>
      </w:r>
    </w:p>
    <w:p w:rsidR="00DB5959" w:rsidRPr="00E43759" w:rsidRDefault="003527C7" w:rsidP="00F865D4">
      <w:pPr>
        <w:pStyle w:val="a4"/>
        <w:numPr>
          <w:ilvl w:val="1"/>
          <w:numId w:val="17"/>
        </w:numPr>
        <w:tabs>
          <w:tab w:val="left" w:pos="1001"/>
          <w:tab w:val="left" w:pos="4869"/>
          <w:tab w:val="left" w:pos="7178"/>
        </w:tabs>
        <w:spacing w:before="0"/>
        <w:ind w:left="113" w:right="108" w:firstLine="720"/>
        <w:contextualSpacing/>
        <w:jc w:val="both"/>
        <w:rPr>
          <w:rFonts w:ascii="Arial" w:hAnsi="Arial" w:cs="Arial"/>
          <w:sz w:val="21"/>
          <w:szCs w:val="21"/>
          <w:lang w:val="ru-RU"/>
        </w:rPr>
      </w:pPr>
      <w:r w:rsidRPr="00DB5959">
        <w:rPr>
          <w:rFonts w:ascii="Arial" w:hAnsi="Arial" w:cs="Arial"/>
          <w:spacing w:val="-6"/>
          <w:sz w:val="21"/>
          <w:szCs w:val="21"/>
          <w:lang w:val="ru-RU"/>
        </w:rPr>
        <w:t>адміністративно-побутові</w:t>
      </w:r>
      <w:r w:rsidR="00DB5959" w:rsidRPr="00DB5959">
        <w:rPr>
          <w:rFonts w:ascii="Arial" w:hAnsi="Arial" w:cs="Arial"/>
          <w:spacing w:val="-6"/>
          <w:sz w:val="21"/>
          <w:szCs w:val="21"/>
          <w:lang w:val="ru-RU"/>
        </w:rPr>
        <w:t xml:space="preserve"> </w:t>
      </w:r>
      <w:r w:rsidRPr="00DB5959">
        <w:rPr>
          <w:rFonts w:ascii="Arial" w:hAnsi="Arial" w:cs="Arial"/>
          <w:spacing w:val="-6"/>
          <w:sz w:val="21"/>
          <w:szCs w:val="21"/>
          <w:lang w:val="ru-RU"/>
        </w:rPr>
        <w:t>приміщення,</w:t>
      </w:r>
      <w:r w:rsidR="00DB5959" w:rsidRPr="00DB5959">
        <w:rPr>
          <w:rFonts w:ascii="Arial" w:hAnsi="Arial" w:cs="Arial"/>
          <w:spacing w:val="-6"/>
          <w:sz w:val="21"/>
          <w:szCs w:val="21"/>
          <w:lang w:val="ru-RU"/>
        </w:rPr>
        <w:t xml:space="preserve"> </w:t>
      </w:r>
      <w:r w:rsidRPr="00DB5959">
        <w:rPr>
          <w:rFonts w:ascii="Arial" w:hAnsi="Arial" w:cs="Arial"/>
          <w:spacing w:val="-6"/>
          <w:sz w:val="21"/>
          <w:szCs w:val="21"/>
          <w:lang w:val="ru-RU"/>
        </w:rPr>
        <w:t>промсанлабораторію, центральний</w:t>
      </w:r>
      <w:r w:rsidRPr="00406B67">
        <w:rPr>
          <w:rFonts w:ascii="Arial" w:hAnsi="Arial" w:cs="Arial"/>
          <w:sz w:val="21"/>
          <w:szCs w:val="21"/>
          <w:lang w:val="ru-RU"/>
        </w:rPr>
        <w:t xml:space="preserve"> диспетчерський щит керування і контролю за технологічними процесами, медпункт та</w:t>
      </w:r>
      <w:r w:rsidR="00E43759">
        <w:rPr>
          <w:rFonts w:ascii="Arial" w:hAnsi="Arial" w:cs="Arial"/>
          <w:sz w:val="21"/>
          <w:szCs w:val="21"/>
          <w:lang w:val="ru-RU"/>
        </w:rPr>
        <w:t xml:space="preserve"> </w:t>
      </w:r>
      <w:r w:rsidRPr="00406B67">
        <w:rPr>
          <w:rFonts w:ascii="Arial" w:hAnsi="Arial" w:cs="Arial"/>
          <w:sz w:val="21"/>
          <w:szCs w:val="21"/>
          <w:lang w:val="ru-RU"/>
        </w:rPr>
        <w:t>їдальню;</w:t>
      </w:r>
      <w:r w:rsidR="00E43759">
        <w:rPr>
          <w:rFonts w:ascii="Arial" w:hAnsi="Arial" w:cs="Arial"/>
          <w:sz w:val="21"/>
          <w:szCs w:val="21"/>
          <w:lang w:val="ru-RU"/>
        </w:rPr>
        <w:t xml:space="preserve"> </w:t>
      </w:r>
      <w:r w:rsidRPr="00E43759">
        <w:rPr>
          <w:rFonts w:ascii="Arial" w:hAnsi="Arial" w:cs="Arial"/>
          <w:sz w:val="21"/>
          <w:szCs w:val="21"/>
          <w:lang w:val="ru-RU"/>
        </w:rPr>
        <w:t>ділянку термічного знешкодження горючих</w:t>
      </w:r>
      <w:r w:rsidR="00DB5959" w:rsidRPr="00E43759">
        <w:rPr>
          <w:rFonts w:ascii="Arial" w:hAnsi="Arial" w:cs="Arial"/>
          <w:sz w:val="21"/>
          <w:szCs w:val="21"/>
          <w:lang w:val="ru-RU"/>
        </w:rPr>
        <w:t xml:space="preserve"> </w:t>
      </w:r>
      <w:r w:rsidRPr="00E43759">
        <w:rPr>
          <w:rFonts w:ascii="Arial" w:hAnsi="Arial" w:cs="Arial"/>
          <w:sz w:val="21"/>
          <w:szCs w:val="21"/>
          <w:lang w:val="ru-RU"/>
        </w:rPr>
        <w:t>відході</w:t>
      </w:r>
      <w:proofErr w:type="gramStart"/>
      <w:r w:rsidRPr="00E43759">
        <w:rPr>
          <w:rFonts w:ascii="Arial" w:hAnsi="Arial" w:cs="Arial"/>
          <w:sz w:val="21"/>
          <w:szCs w:val="21"/>
          <w:lang w:val="ru-RU"/>
        </w:rPr>
        <w:t>в</w:t>
      </w:r>
      <w:proofErr w:type="gramEnd"/>
      <w:r w:rsidRPr="00E43759">
        <w:rPr>
          <w:rFonts w:ascii="Arial" w:hAnsi="Arial" w:cs="Arial"/>
          <w:sz w:val="21"/>
          <w:szCs w:val="21"/>
          <w:lang w:val="ru-RU"/>
        </w:rPr>
        <w:t>;</w:t>
      </w:r>
    </w:p>
    <w:p w:rsidR="003E2328" w:rsidRPr="00406B67" w:rsidRDefault="003527C7" w:rsidP="00F865D4">
      <w:pPr>
        <w:pStyle w:val="a4"/>
        <w:numPr>
          <w:ilvl w:val="1"/>
          <w:numId w:val="17"/>
        </w:numPr>
        <w:tabs>
          <w:tab w:val="left" w:pos="1001"/>
        </w:tabs>
        <w:spacing w:before="0"/>
        <w:ind w:left="1000" w:hanging="168"/>
        <w:contextualSpacing/>
        <w:rPr>
          <w:rFonts w:ascii="Arial" w:hAnsi="Arial" w:cs="Arial"/>
          <w:sz w:val="21"/>
          <w:szCs w:val="21"/>
          <w:lang w:val="ru-RU"/>
        </w:rPr>
      </w:pPr>
      <w:r w:rsidRPr="00406B67">
        <w:rPr>
          <w:rFonts w:ascii="Arial" w:hAnsi="Arial" w:cs="Arial"/>
          <w:sz w:val="21"/>
          <w:szCs w:val="21"/>
          <w:lang w:val="ru-RU"/>
        </w:rPr>
        <w:t xml:space="preserve">ділянку знешкодження відходів із використанням </w:t>
      </w:r>
      <w:proofErr w:type="gramStart"/>
      <w:r w:rsidRPr="00406B67">
        <w:rPr>
          <w:rFonts w:ascii="Arial" w:hAnsi="Arial" w:cs="Arial"/>
          <w:sz w:val="21"/>
          <w:szCs w:val="21"/>
          <w:lang w:val="ru-RU"/>
        </w:rPr>
        <w:t>п</w:t>
      </w:r>
      <w:proofErr w:type="gramEnd"/>
      <w:r w:rsidRPr="00406B67">
        <w:rPr>
          <w:rFonts w:ascii="Arial" w:hAnsi="Arial" w:cs="Arial"/>
          <w:sz w:val="21"/>
          <w:szCs w:val="21"/>
          <w:lang w:val="ru-RU"/>
        </w:rPr>
        <w:t>іролізних</w:t>
      </w:r>
      <w:r w:rsidR="00001772">
        <w:rPr>
          <w:rFonts w:ascii="Arial" w:hAnsi="Arial" w:cs="Arial"/>
          <w:sz w:val="21"/>
          <w:szCs w:val="21"/>
          <w:lang w:val="ru-RU"/>
        </w:rPr>
        <w:t xml:space="preserve"> </w:t>
      </w:r>
      <w:r w:rsidRPr="00406B67">
        <w:rPr>
          <w:rFonts w:ascii="Arial" w:hAnsi="Arial" w:cs="Arial"/>
          <w:sz w:val="21"/>
          <w:szCs w:val="21"/>
          <w:lang w:val="ru-RU"/>
        </w:rPr>
        <w:t>технологій;</w:t>
      </w:r>
    </w:p>
    <w:p w:rsidR="003E2328" w:rsidRPr="00406B67" w:rsidRDefault="003527C7" w:rsidP="00F865D4">
      <w:pPr>
        <w:pStyle w:val="a4"/>
        <w:numPr>
          <w:ilvl w:val="1"/>
          <w:numId w:val="17"/>
        </w:numPr>
        <w:tabs>
          <w:tab w:val="left" w:pos="1001"/>
        </w:tabs>
        <w:spacing w:before="0"/>
        <w:ind w:left="1000" w:hanging="168"/>
        <w:contextualSpacing/>
        <w:rPr>
          <w:rFonts w:ascii="Arial" w:hAnsi="Arial" w:cs="Arial"/>
          <w:sz w:val="21"/>
          <w:szCs w:val="21"/>
        </w:rPr>
      </w:pPr>
      <w:r w:rsidRPr="00406B67">
        <w:rPr>
          <w:rFonts w:ascii="Arial" w:hAnsi="Arial" w:cs="Arial"/>
          <w:sz w:val="21"/>
          <w:szCs w:val="21"/>
        </w:rPr>
        <w:t>ділянку знешкодження галогеноорганічних</w:t>
      </w:r>
      <w:r w:rsidR="00001772">
        <w:rPr>
          <w:rFonts w:ascii="Arial" w:hAnsi="Arial" w:cs="Arial"/>
          <w:sz w:val="21"/>
          <w:szCs w:val="21"/>
          <w:lang w:val="uk-UA"/>
        </w:rPr>
        <w:t xml:space="preserve"> </w:t>
      </w:r>
      <w:r w:rsidRPr="00406B67">
        <w:rPr>
          <w:rFonts w:ascii="Arial" w:hAnsi="Arial" w:cs="Arial"/>
          <w:sz w:val="21"/>
          <w:szCs w:val="21"/>
        </w:rPr>
        <w:t>відходів;</w:t>
      </w:r>
    </w:p>
    <w:p w:rsidR="003E2328" w:rsidRPr="00001772" w:rsidRDefault="00001772" w:rsidP="00F865D4">
      <w:pPr>
        <w:pStyle w:val="a4"/>
        <w:numPr>
          <w:ilvl w:val="1"/>
          <w:numId w:val="17"/>
        </w:numPr>
        <w:tabs>
          <w:tab w:val="left" w:pos="1001"/>
        </w:tabs>
        <w:spacing w:before="0"/>
        <w:ind w:right="112" w:firstLine="720"/>
        <w:contextualSpacing/>
        <w:jc w:val="both"/>
        <w:rPr>
          <w:rFonts w:ascii="Arial" w:hAnsi="Arial" w:cs="Arial"/>
          <w:spacing w:val="-2"/>
          <w:sz w:val="21"/>
          <w:szCs w:val="21"/>
        </w:rPr>
      </w:pPr>
      <w:r w:rsidRPr="00001772">
        <w:rPr>
          <w:rFonts w:ascii="Arial" w:hAnsi="Arial" w:cs="Arial"/>
          <w:spacing w:val="-2"/>
          <w:sz w:val="21"/>
          <w:szCs w:val="21"/>
        </w:rPr>
        <w:t>ділянку фізико</w:t>
      </w:r>
      <w:r w:rsidRPr="00001772">
        <w:rPr>
          <w:rFonts w:ascii="Arial" w:hAnsi="Arial" w:cs="Arial"/>
          <w:spacing w:val="-2"/>
          <w:sz w:val="21"/>
          <w:szCs w:val="21"/>
          <w:lang w:val="uk-UA"/>
        </w:rPr>
        <w:t>-</w:t>
      </w:r>
      <w:r w:rsidR="003527C7" w:rsidRPr="00001772">
        <w:rPr>
          <w:rFonts w:ascii="Arial" w:hAnsi="Arial" w:cs="Arial"/>
          <w:spacing w:val="-2"/>
          <w:sz w:val="21"/>
          <w:szCs w:val="21"/>
        </w:rPr>
        <w:t>хімічного та хімічного знешкодження твердих і рідких негорючих</w:t>
      </w:r>
      <w:r>
        <w:rPr>
          <w:rFonts w:ascii="Arial" w:hAnsi="Arial" w:cs="Arial"/>
          <w:spacing w:val="-2"/>
          <w:sz w:val="21"/>
          <w:szCs w:val="21"/>
          <w:lang w:val="uk-UA"/>
        </w:rPr>
        <w:t xml:space="preserve">  </w:t>
      </w:r>
      <w:r w:rsidR="003527C7" w:rsidRPr="00001772">
        <w:rPr>
          <w:rFonts w:ascii="Arial" w:hAnsi="Arial" w:cs="Arial"/>
          <w:spacing w:val="-2"/>
          <w:sz w:val="21"/>
          <w:szCs w:val="21"/>
        </w:rPr>
        <w:t>відходів;</w:t>
      </w:r>
    </w:p>
    <w:p w:rsidR="00DB5959" w:rsidRPr="00001772" w:rsidRDefault="003527C7" w:rsidP="00001772">
      <w:pPr>
        <w:pStyle w:val="a4"/>
        <w:numPr>
          <w:ilvl w:val="0"/>
          <w:numId w:val="17"/>
        </w:numPr>
        <w:ind w:firstLine="646"/>
        <w:contextualSpacing/>
        <w:rPr>
          <w:rFonts w:ascii="Arial" w:hAnsi="Arial" w:cs="Arial"/>
          <w:sz w:val="21"/>
          <w:szCs w:val="21"/>
        </w:rPr>
      </w:pPr>
      <w:r w:rsidRPr="00001772">
        <w:rPr>
          <w:rFonts w:ascii="Arial" w:hAnsi="Arial" w:cs="Arial"/>
          <w:sz w:val="21"/>
          <w:szCs w:val="21"/>
        </w:rPr>
        <w:t>ділянку знешкодження ртутних і люмінесцентних</w:t>
      </w:r>
      <w:r w:rsidR="00DB5959" w:rsidRPr="00001772">
        <w:rPr>
          <w:rFonts w:ascii="Arial" w:hAnsi="Arial" w:cs="Arial"/>
          <w:sz w:val="21"/>
          <w:szCs w:val="21"/>
          <w:lang w:val="uk-UA"/>
        </w:rPr>
        <w:t xml:space="preserve"> </w:t>
      </w:r>
      <w:r w:rsidRPr="00001772">
        <w:rPr>
          <w:rFonts w:ascii="Arial" w:hAnsi="Arial" w:cs="Arial"/>
          <w:sz w:val="21"/>
          <w:szCs w:val="21"/>
        </w:rPr>
        <w:t>ламп;</w:t>
      </w:r>
    </w:p>
    <w:p w:rsidR="003E2328" w:rsidRPr="00406B67" w:rsidRDefault="003527C7" w:rsidP="00F865D4">
      <w:pPr>
        <w:pStyle w:val="a4"/>
        <w:numPr>
          <w:ilvl w:val="1"/>
          <w:numId w:val="17"/>
        </w:numPr>
        <w:tabs>
          <w:tab w:val="left" w:pos="1001"/>
        </w:tabs>
        <w:spacing w:before="0"/>
        <w:ind w:left="1000" w:hanging="168"/>
        <w:contextualSpacing/>
        <w:rPr>
          <w:rFonts w:ascii="Arial" w:hAnsi="Arial" w:cs="Arial"/>
          <w:sz w:val="21"/>
          <w:szCs w:val="21"/>
        </w:rPr>
      </w:pPr>
      <w:r w:rsidRPr="00406B67">
        <w:rPr>
          <w:rFonts w:ascii="Arial" w:hAnsi="Arial" w:cs="Arial"/>
          <w:sz w:val="21"/>
          <w:szCs w:val="21"/>
        </w:rPr>
        <w:t>ділянку приготування вапняного</w:t>
      </w:r>
      <w:r w:rsidR="00DB5959">
        <w:rPr>
          <w:rFonts w:ascii="Arial" w:hAnsi="Arial" w:cs="Arial"/>
          <w:sz w:val="21"/>
          <w:szCs w:val="21"/>
          <w:lang w:val="uk-UA"/>
        </w:rPr>
        <w:t xml:space="preserve"> </w:t>
      </w:r>
      <w:r w:rsidRPr="00406B67">
        <w:rPr>
          <w:rFonts w:ascii="Arial" w:hAnsi="Arial" w:cs="Arial"/>
          <w:sz w:val="21"/>
          <w:szCs w:val="21"/>
        </w:rPr>
        <w:t>молока;</w:t>
      </w:r>
    </w:p>
    <w:p w:rsidR="003E2328" w:rsidRPr="00406B67" w:rsidRDefault="003527C7" w:rsidP="00F865D4">
      <w:pPr>
        <w:pStyle w:val="a4"/>
        <w:numPr>
          <w:ilvl w:val="1"/>
          <w:numId w:val="17"/>
        </w:numPr>
        <w:tabs>
          <w:tab w:val="left" w:pos="1001"/>
        </w:tabs>
        <w:spacing w:before="0"/>
        <w:ind w:left="1000" w:hanging="168"/>
        <w:contextualSpacing/>
        <w:rPr>
          <w:rFonts w:ascii="Arial" w:hAnsi="Arial" w:cs="Arial"/>
          <w:sz w:val="21"/>
          <w:szCs w:val="21"/>
        </w:rPr>
      </w:pPr>
      <w:r w:rsidRPr="00406B67">
        <w:rPr>
          <w:rFonts w:ascii="Arial" w:hAnsi="Arial" w:cs="Arial"/>
          <w:sz w:val="21"/>
          <w:szCs w:val="21"/>
        </w:rPr>
        <w:t>склад легкозаймистих і горючих рідин із насосної</w:t>
      </w:r>
      <w:r w:rsidR="00DB5959">
        <w:rPr>
          <w:rFonts w:ascii="Arial" w:hAnsi="Arial" w:cs="Arial"/>
          <w:sz w:val="21"/>
          <w:szCs w:val="21"/>
          <w:lang w:val="uk-UA"/>
        </w:rPr>
        <w:t xml:space="preserve"> </w:t>
      </w:r>
      <w:r w:rsidRPr="00406B67">
        <w:rPr>
          <w:rFonts w:ascii="Arial" w:hAnsi="Arial" w:cs="Arial"/>
          <w:sz w:val="21"/>
          <w:szCs w:val="21"/>
        </w:rPr>
        <w:t>станції;</w:t>
      </w:r>
    </w:p>
    <w:p w:rsidR="003E2328" w:rsidRPr="00DB5959" w:rsidRDefault="003527C7" w:rsidP="00F865D4">
      <w:pPr>
        <w:pStyle w:val="a4"/>
        <w:numPr>
          <w:ilvl w:val="1"/>
          <w:numId w:val="17"/>
        </w:numPr>
        <w:tabs>
          <w:tab w:val="left" w:pos="1001"/>
        </w:tabs>
        <w:spacing w:before="0"/>
        <w:ind w:right="111" w:firstLine="720"/>
        <w:contextualSpacing/>
        <w:jc w:val="both"/>
        <w:rPr>
          <w:rFonts w:ascii="Arial" w:hAnsi="Arial" w:cs="Arial"/>
          <w:sz w:val="21"/>
          <w:szCs w:val="21"/>
          <w:lang w:val="ru-RU"/>
        </w:rPr>
      </w:pPr>
      <w:r w:rsidRPr="00406B67">
        <w:rPr>
          <w:rFonts w:ascii="Arial" w:hAnsi="Arial" w:cs="Arial"/>
          <w:sz w:val="21"/>
          <w:szCs w:val="21"/>
          <w:lang w:val="ru-RU"/>
        </w:rPr>
        <w:t>відкритий</w:t>
      </w:r>
      <w:r w:rsidR="00DB5959" w:rsidRPr="00DB5959">
        <w:rPr>
          <w:rFonts w:ascii="Arial" w:hAnsi="Arial" w:cs="Arial"/>
          <w:sz w:val="21"/>
          <w:szCs w:val="21"/>
          <w:lang w:val="ru-RU"/>
        </w:rPr>
        <w:t xml:space="preserve"> </w:t>
      </w:r>
      <w:r w:rsidRPr="00406B67">
        <w:rPr>
          <w:rFonts w:ascii="Arial" w:hAnsi="Arial" w:cs="Arial"/>
          <w:sz w:val="21"/>
          <w:szCs w:val="21"/>
          <w:lang w:val="ru-RU"/>
        </w:rPr>
        <w:t>складський</w:t>
      </w:r>
      <w:r w:rsidR="00DB5959" w:rsidRPr="00DB5959">
        <w:rPr>
          <w:rFonts w:ascii="Arial" w:hAnsi="Arial" w:cs="Arial"/>
          <w:sz w:val="21"/>
          <w:szCs w:val="21"/>
          <w:lang w:val="ru-RU"/>
        </w:rPr>
        <w:t xml:space="preserve"> </w:t>
      </w:r>
      <w:r w:rsidRPr="00406B67">
        <w:rPr>
          <w:rFonts w:ascii="Arial" w:hAnsi="Arial" w:cs="Arial"/>
          <w:sz w:val="21"/>
          <w:szCs w:val="21"/>
          <w:lang w:val="ru-RU"/>
        </w:rPr>
        <w:t>майданчик</w:t>
      </w:r>
      <w:r w:rsidR="00DB5959" w:rsidRPr="00DB5959">
        <w:rPr>
          <w:rFonts w:ascii="Arial" w:hAnsi="Arial" w:cs="Arial"/>
          <w:sz w:val="21"/>
          <w:szCs w:val="21"/>
          <w:lang w:val="ru-RU"/>
        </w:rPr>
        <w:t xml:space="preserve"> </w:t>
      </w:r>
      <w:proofErr w:type="gramStart"/>
      <w:r w:rsidRPr="00406B67">
        <w:rPr>
          <w:rFonts w:ascii="Arial" w:hAnsi="Arial" w:cs="Arial"/>
          <w:sz w:val="21"/>
          <w:szCs w:val="21"/>
          <w:lang w:val="ru-RU"/>
        </w:rPr>
        <w:t>п</w:t>
      </w:r>
      <w:proofErr w:type="gramEnd"/>
      <w:r w:rsidRPr="00406B67">
        <w:rPr>
          <w:rFonts w:ascii="Arial" w:hAnsi="Arial" w:cs="Arial"/>
          <w:sz w:val="21"/>
          <w:szCs w:val="21"/>
          <w:lang w:val="ru-RU"/>
        </w:rPr>
        <w:t>ід</w:t>
      </w:r>
      <w:r w:rsidR="00DB5959" w:rsidRPr="00DB5959">
        <w:rPr>
          <w:rFonts w:ascii="Arial" w:hAnsi="Arial" w:cs="Arial"/>
          <w:sz w:val="21"/>
          <w:szCs w:val="21"/>
          <w:lang w:val="ru-RU"/>
        </w:rPr>
        <w:t xml:space="preserve"> </w:t>
      </w:r>
      <w:r w:rsidR="00DB5959">
        <w:rPr>
          <w:rFonts w:ascii="Arial" w:hAnsi="Arial" w:cs="Arial"/>
          <w:sz w:val="21"/>
          <w:szCs w:val="21"/>
          <w:lang w:val="ru-RU"/>
        </w:rPr>
        <w:t>н</w:t>
      </w:r>
      <w:r w:rsidRPr="00406B67">
        <w:rPr>
          <w:rFonts w:ascii="Arial" w:hAnsi="Arial" w:cs="Arial"/>
          <w:sz w:val="21"/>
          <w:szCs w:val="21"/>
          <w:lang w:val="ru-RU"/>
        </w:rPr>
        <w:t>авісом</w:t>
      </w:r>
      <w:r w:rsidR="00DB5959" w:rsidRPr="00DB5959">
        <w:rPr>
          <w:rFonts w:ascii="Arial" w:hAnsi="Arial" w:cs="Arial"/>
          <w:sz w:val="21"/>
          <w:szCs w:val="21"/>
          <w:lang w:val="ru-RU"/>
        </w:rPr>
        <w:t xml:space="preserve"> </w:t>
      </w:r>
      <w:r w:rsidRPr="00406B67">
        <w:rPr>
          <w:rFonts w:ascii="Arial" w:hAnsi="Arial" w:cs="Arial"/>
          <w:sz w:val="21"/>
          <w:szCs w:val="21"/>
          <w:lang w:val="ru-RU"/>
        </w:rPr>
        <w:t>для</w:t>
      </w:r>
      <w:r w:rsidR="00DB5959" w:rsidRPr="00DB5959">
        <w:rPr>
          <w:rFonts w:ascii="Arial" w:hAnsi="Arial" w:cs="Arial"/>
          <w:sz w:val="21"/>
          <w:szCs w:val="21"/>
          <w:lang w:val="ru-RU"/>
        </w:rPr>
        <w:t xml:space="preserve"> </w:t>
      </w:r>
      <w:r w:rsidRPr="00406B67">
        <w:rPr>
          <w:rFonts w:ascii="Arial" w:hAnsi="Arial" w:cs="Arial"/>
          <w:sz w:val="21"/>
          <w:szCs w:val="21"/>
          <w:lang w:val="ru-RU"/>
        </w:rPr>
        <w:t>тимчасового</w:t>
      </w:r>
      <w:r w:rsidR="00DB5959" w:rsidRPr="00DB5959">
        <w:rPr>
          <w:rFonts w:ascii="Arial" w:hAnsi="Arial" w:cs="Arial"/>
          <w:sz w:val="21"/>
          <w:szCs w:val="21"/>
          <w:lang w:val="ru-RU"/>
        </w:rPr>
        <w:t xml:space="preserve"> </w:t>
      </w:r>
      <w:r w:rsidRPr="00406B67">
        <w:rPr>
          <w:rFonts w:ascii="Arial" w:hAnsi="Arial" w:cs="Arial"/>
          <w:sz w:val="21"/>
          <w:szCs w:val="21"/>
          <w:lang w:val="ru-RU"/>
        </w:rPr>
        <w:t>зберігання</w:t>
      </w:r>
      <w:r w:rsidRPr="00DB5959">
        <w:rPr>
          <w:rFonts w:ascii="Arial" w:hAnsi="Arial" w:cs="Arial"/>
          <w:sz w:val="21"/>
          <w:szCs w:val="21"/>
          <w:lang w:val="ru-RU"/>
        </w:rPr>
        <w:t xml:space="preserve"> </w:t>
      </w:r>
      <w:r w:rsidRPr="00406B67">
        <w:rPr>
          <w:rFonts w:ascii="Arial" w:hAnsi="Arial" w:cs="Arial"/>
          <w:sz w:val="21"/>
          <w:szCs w:val="21"/>
          <w:lang w:val="ru-RU"/>
        </w:rPr>
        <w:t>відходів</w:t>
      </w:r>
      <w:r w:rsidRPr="00DB5959">
        <w:rPr>
          <w:rFonts w:ascii="Arial" w:hAnsi="Arial" w:cs="Arial"/>
          <w:sz w:val="21"/>
          <w:szCs w:val="21"/>
          <w:lang w:val="ru-RU"/>
        </w:rPr>
        <w:t xml:space="preserve"> </w:t>
      </w:r>
      <w:r w:rsidRPr="00406B67">
        <w:rPr>
          <w:rFonts w:ascii="Arial" w:hAnsi="Arial" w:cs="Arial"/>
          <w:sz w:val="21"/>
          <w:szCs w:val="21"/>
          <w:lang w:val="ru-RU"/>
        </w:rPr>
        <w:t>у</w:t>
      </w:r>
      <w:r w:rsidRPr="00DB5959">
        <w:rPr>
          <w:rFonts w:ascii="Arial" w:hAnsi="Arial" w:cs="Arial"/>
          <w:sz w:val="21"/>
          <w:szCs w:val="21"/>
          <w:lang w:val="ru-RU"/>
        </w:rPr>
        <w:t xml:space="preserve"> </w:t>
      </w:r>
      <w:r w:rsidRPr="00406B67">
        <w:rPr>
          <w:rFonts w:ascii="Arial" w:hAnsi="Arial" w:cs="Arial"/>
          <w:sz w:val="21"/>
          <w:szCs w:val="21"/>
          <w:lang w:val="ru-RU"/>
        </w:rPr>
        <w:t>відповідній</w:t>
      </w:r>
      <w:r w:rsidR="00DB5959">
        <w:rPr>
          <w:rFonts w:ascii="Arial" w:hAnsi="Arial" w:cs="Arial"/>
          <w:sz w:val="21"/>
          <w:szCs w:val="21"/>
          <w:lang w:val="ru-RU"/>
        </w:rPr>
        <w:t xml:space="preserve"> </w:t>
      </w:r>
      <w:r w:rsidRPr="00406B67">
        <w:rPr>
          <w:rFonts w:ascii="Arial" w:hAnsi="Arial" w:cs="Arial"/>
          <w:sz w:val="21"/>
          <w:szCs w:val="21"/>
          <w:lang w:val="ru-RU"/>
        </w:rPr>
        <w:t>тарі</w:t>
      </w:r>
      <w:r w:rsidRPr="00DB5959">
        <w:rPr>
          <w:rFonts w:ascii="Arial" w:hAnsi="Arial" w:cs="Arial"/>
          <w:sz w:val="21"/>
          <w:szCs w:val="21"/>
          <w:lang w:val="ru-RU"/>
        </w:rPr>
        <w:t>;</w:t>
      </w:r>
    </w:p>
    <w:p w:rsidR="003E2328" w:rsidRPr="00406B67" w:rsidRDefault="003527C7" w:rsidP="00F865D4">
      <w:pPr>
        <w:pStyle w:val="a4"/>
        <w:numPr>
          <w:ilvl w:val="1"/>
          <w:numId w:val="17"/>
        </w:numPr>
        <w:tabs>
          <w:tab w:val="left" w:pos="1001"/>
        </w:tabs>
        <w:spacing w:before="0"/>
        <w:ind w:left="1000" w:hanging="168"/>
        <w:contextualSpacing/>
        <w:rPr>
          <w:rFonts w:ascii="Arial" w:hAnsi="Arial" w:cs="Arial"/>
          <w:sz w:val="21"/>
          <w:szCs w:val="21"/>
        </w:rPr>
      </w:pPr>
      <w:r w:rsidRPr="00406B67">
        <w:rPr>
          <w:rFonts w:ascii="Arial" w:hAnsi="Arial" w:cs="Arial"/>
          <w:sz w:val="21"/>
          <w:szCs w:val="21"/>
        </w:rPr>
        <w:t>склад хімікатів і</w:t>
      </w:r>
      <w:r w:rsidR="00001772">
        <w:rPr>
          <w:rFonts w:ascii="Arial" w:hAnsi="Arial" w:cs="Arial"/>
          <w:sz w:val="21"/>
          <w:szCs w:val="21"/>
          <w:lang w:val="uk-UA"/>
        </w:rPr>
        <w:t xml:space="preserve"> </w:t>
      </w:r>
      <w:r w:rsidRPr="00406B67">
        <w:rPr>
          <w:rFonts w:ascii="Arial" w:hAnsi="Arial" w:cs="Arial"/>
          <w:sz w:val="21"/>
          <w:szCs w:val="21"/>
        </w:rPr>
        <w:t>реактивів;</w:t>
      </w:r>
    </w:p>
    <w:p w:rsidR="003E2328" w:rsidRPr="00406B67" w:rsidRDefault="003527C7" w:rsidP="00F865D4">
      <w:pPr>
        <w:pStyle w:val="a4"/>
        <w:numPr>
          <w:ilvl w:val="1"/>
          <w:numId w:val="17"/>
        </w:numPr>
        <w:tabs>
          <w:tab w:val="left" w:pos="1001"/>
        </w:tabs>
        <w:spacing w:before="0"/>
        <w:ind w:left="1000" w:hanging="168"/>
        <w:contextualSpacing/>
        <w:rPr>
          <w:rFonts w:ascii="Arial" w:hAnsi="Arial" w:cs="Arial"/>
          <w:sz w:val="21"/>
          <w:szCs w:val="21"/>
        </w:rPr>
      </w:pPr>
      <w:r w:rsidRPr="00406B67">
        <w:rPr>
          <w:rFonts w:ascii="Arial" w:hAnsi="Arial" w:cs="Arial"/>
          <w:sz w:val="21"/>
          <w:szCs w:val="21"/>
        </w:rPr>
        <w:t>склад вогнетривких</w:t>
      </w:r>
      <w:r w:rsidR="00001772">
        <w:rPr>
          <w:rFonts w:ascii="Arial" w:hAnsi="Arial" w:cs="Arial"/>
          <w:sz w:val="21"/>
          <w:szCs w:val="21"/>
          <w:lang w:val="uk-UA"/>
        </w:rPr>
        <w:t xml:space="preserve"> </w:t>
      </w:r>
      <w:r w:rsidRPr="00406B67">
        <w:rPr>
          <w:rFonts w:ascii="Arial" w:hAnsi="Arial" w:cs="Arial"/>
          <w:sz w:val="21"/>
          <w:szCs w:val="21"/>
        </w:rPr>
        <w:t>виробів;</w:t>
      </w:r>
    </w:p>
    <w:p w:rsidR="003E2328" w:rsidRPr="00406B67" w:rsidRDefault="003527C7" w:rsidP="00F865D4">
      <w:pPr>
        <w:pStyle w:val="a4"/>
        <w:numPr>
          <w:ilvl w:val="1"/>
          <w:numId w:val="17"/>
        </w:numPr>
        <w:tabs>
          <w:tab w:val="left" w:pos="1001"/>
        </w:tabs>
        <w:spacing w:before="0"/>
        <w:ind w:left="1000" w:hanging="168"/>
        <w:contextualSpacing/>
        <w:rPr>
          <w:rFonts w:ascii="Arial" w:hAnsi="Arial" w:cs="Arial"/>
          <w:sz w:val="21"/>
          <w:szCs w:val="21"/>
        </w:rPr>
      </w:pPr>
      <w:r w:rsidRPr="00406B67">
        <w:rPr>
          <w:rFonts w:ascii="Arial" w:hAnsi="Arial" w:cs="Arial"/>
          <w:sz w:val="21"/>
          <w:szCs w:val="21"/>
        </w:rPr>
        <w:t>автомобільні</w:t>
      </w:r>
      <w:r w:rsidR="00001772">
        <w:rPr>
          <w:rFonts w:ascii="Arial" w:hAnsi="Arial" w:cs="Arial"/>
          <w:sz w:val="21"/>
          <w:szCs w:val="21"/>
          <w:lang w:val="uk-UA"/>
        </w:rPr>
        <w:t xml:space="preserve"> </w:t>
      </w:r>
      <w:r w:rsidRPr="00406B67">
        <w:rPr>
          <w:rFonts w:ascii="Arial" w:hAnsi="Arial" w:cs="Arial"/>
          <w:sz w:val="21"/>
          <w:szCs w:val="21"/>
        </w:rPr>
        <w:t>ваги;</w:t>
      </w:r>
    </w:p>
    <w:p w:rsidR="003E2328" w:rsidRPr="00406B67" w:rsidRDefault="003527C7" w:rsidP="00F865D4">
      <w:pPr>
        <w:pStyle w:val="a4"/>
        <w:numPr>
          <w:ilvl w:val="1"/>
          <w:numId w:val="17"/>
        </w:numPr>
        <w:tabs>
          <w:tab w:val="left" w:pos="1001"/>
        </w:tabs>
        <w:spacing w:before="0"/>
        <w:ind w:left="1000" w:hanging="168"/>
        <w:contextualSpacing/>
        <w:rPr>
          <w:rFonts w:ascii="Arial" w:hAnsi="Arial" w:cs="Arial"/>
          <w:sz w:val="21"/>
          <w:szCs w:val="21"/>
          <w:lang w:val="ru-RU"/>
        </w:rPr>
      </w:pPr>
      <w:r w:rsidRPr="00406B67">
        <w:rPr>
          <w:rFonts w:ascii="Arial" w:hAnsi="Arial" w:cs="Arial"/>
          <w:sz w:val="21"/>
          <w:szCs w:val="21"/>
          <w:lang w:val="ru-RU"/>
        </w:rPr>
        <w:t>спецпральню (за відсутності можливості</w:t>
      </w:r>
      <w:r w:rsidR="00001772">
        <w:rPr>
          <w:rFonts w:ascii="Arial" w:hAnsi="Arial" w:cs="Arial"/>
          <w:sz w:val="21"/>
          <w:szCs w:val="21"/>
          <w:lang w:val="ru-RU"/>
        </w:rPr>
        <w:t xml:space="preserve"> </w:t>
      </w:r>
      <w:r w:rsidRPr="00406B67">
        <w:rPr>
          <w:rFonts w:ascii="Arial" w:hAnsi="Arial" w:cs="Arial"/>
          <w:sz w:val="21"/>
          <w:szCs w:val="21"/>
          <w:lang w:val="ru-RU"/>
        </w:rPr>
        <w:t>кооперування);</w:t>
      </w:r>
    </w:p>
    <w:p w:rsidR="003E2328" w:rsidRPr="00406B67" w:rsidRDefault="003527C7" w:rsidP="00F865D4">
      <w:pPr>
        <w:pStyle w:val="a4"/>
        <w:numPr>
          <w:ilvl w:val="1"/>
          <w:numId w:val="17"/>
        </w:numPr>
        <w:tabs>
          <w:tab w:val="left" w:pos="1001"/>
        </w:tabs>
        <w:spacing w:before="0"/>
        <w:ind w:left="1000" w:hanging="168"/>
        <w:contextualSpacing/>
        <w:rPr>
          <w:rFonts w:ascii="Arial" w:hAnsi="Arial" w:cs="Arial"/>
          <w:sz w:val="21"/>
          <w:szCs w:val="21"/>
          <w:lang w:val="ru-RU"/>
        </w:rPr>
      </w:pPr>
      <w:r w:rsidRPr="00406B67">
        <w:rPr>
          <w:rFonts w:ascii="Arial" w:hAnsi="Arial" w:cs="Arial"/>
          <w:sz w:val="21"/>
          <w:szCs w:val="21"/>
          <w:lang w:val="ru-RU"/>
        </w:rPr>
        <w:t>механізовану мийку спецмашин, тари і</w:t>
      </w:r>
      <w:r w:rsidR="00001772">
        <w:rPr>
          <w:rFonts w:ascii="Arial" w:hAnsi="Arial" w:cs="Arial"/>
          <w:sz w:val="21"/>
          <w:szCs w:val="21"/>
          <w:lang w:val="ru-RU"/>
        </w:rPr>
        <w:t xml:space="preserve"> </w:t>
      </w:r>
      <w:r w:rsidRPr="00406B67">
        <w:rPr>
          <w:rFonts w:ascii="Arial" w:hAnsi="Arial" w:cs="Arial"/>
          <w:sz w:val="21"/>
          <w:szCs w:val="21"/>
          <w:lang w:val="ru-RU"/>
        </w:rPr>
        <w:t>контейнері</w:t>
      </w:r>
      <w:proofErr w:type="gramStart"/>
      <w:r w:rsidRPr="00406B67">
        <w:rPr>
          <w:rFonts w:ascii="Arial" w:hAnsi="Arial" w:cs="Arial"/>
          <w:sz w:val="21"/>
          <w:szCs w:val="21"/>
          <w:lang w:val="ru-RU"/>
        </w:rPr>
        <w:t>в</w:t>
      </w:r>
      <w:proofErr w:type="gramEnd"/>
      <w:r w:rsidRPr="00406B67">
        <w:rPr>
          <w:rFonts w:ascii="Arial" w:hAnsi="Arial" w:cs="Arial"/>
          <w:sz w:val="21"/>
          <w:szCs w:val="21"/>
          <w:lang w:val="ru-RU"/>
        </w:rPr>
        <w:t>;</w:t>
      </w:r>
    </w:p>
    <w:p w:rsidR="003E2328" w:rsidRPr="00406B67" w:rsidRDefault="003527C7" w:rsidP="00F865D4">
      <w:pPr>
        <w:pStyle w:val="a4"/>
        <w:numPr>
          <w:ilvl w:val="1"/>
          <w:numId w:val="17"/>
        </w:numPr>
        <w:tabs>
          <w:tab w:val="left" w:pos="1001"/>
        </w:tabs>
        <w:spacing w:before="0"/>
        <w:ind w:left="1000" w:hanging="168"/>
        <w:contextualSpacing/>
        <w:rPr>
          <w:rFonts w:ascii="Arial" w:hAnsi="Arial" w:cs="Arial"/>
          <w:sz w:val="21"/>
          <w:szCs w:val="21"/>
        </w:rPr>
      </w:pPr>
      <w:r w:rsidRPr="00406B67">
        <w:rPr>
          <w:rFonts w:ascii="Arial" w:hAnsi="Arial" w:cs="Arial"/>
          <w:sz w:val="21"/>
          <w:szCs w:val="21"/>
        </w:rPr>
        <w:t>ремонтно-механічний</w:t>
      </w:r>
      <w:r w:rsidR="00001772">
        <w:rPr>
          <w:rFonts w:ascii="Arial" w:hAnsi="Arial" w:cs="Arial"/>
          <w:sz w:val="21"/>
          <w:szCs w:val="21"/>
          <w:lang w:val="uk-UA"/>
        </w:rPr>
        <w:t xml:space="preserve"> </w:t>
      </w:r>
      <w:r w:rsidRPr="00406B67">
        <w:rPr>
          <w:rFonts w:ascii="Arial" w:hAnsi="Arial" w:cs="Arial"/>
          <w:sz w:val="21"/>
          <w:szCs w:val="21"/>
        </w:rPr>
        <w:t>цех;</w:t>
      </w:r>
    </w:p>
    <w:p w:rsidR="003E2328" w:rsidRPr="00406B67" w:rsidRDefault="003527C7" w:rsidP="00F865D4">
      <w:pPr>
        <w:pStyle w:val="a4"/>
        <w:numPr>
          <w:ilvl w:val="1"/>
          <w:numId w:val="17"/>
        </w:numPr>
        <w:tabs>
          <w:tab w:val="left" w:pos="1001"/>
        </w:tabs>
        <w:spacing w:before="0"/>
        <w:ind w:left="1000" w:hanging="168"/>
        <w:contextualSpacing/>
        <w:rPr>
          <w:rFonts w:ascii="Arial" w:hAnsi="Arial" w:cs="Arial"/>
          <w:sz w:val="21"/>
          <w:szCs w:val="21"/>
        </w:rPr>
      </w:pPr>
      <w:proofErr w:type="gramStart"/>
      <w:r w:rsidRPr="00406B67">
        <w:rPr>
          <w:rFonts w:ascii="Arial" w:hAnsi="Arial" w:cs="Arial"/>
          <w:sz w:val="21"/>
          <w:szCs w:val="21"/>
        </w:rPr>
        <w:t>контрольно-пропускний</w:t>
      </w:r>
      <w:proofErr w:type="gramEnd"/>
      <w:r w:rsidR="00C17193">
        <w:rPr>
          <w:rFonts w:ascii="Arial" w:hAnsi="Arial" w:cs="Arial"/>
          <w:sz w:val="21"/>
          <w:szCs w:val="21"/>
          <w:lang w:val="uk-UA"/>
        </w:rPr>
        <w:t xml:space="preserve"> </w:t>
      </w:r>
      <w:r w:rsidRPr="00406B67">
        <w:rPr>
          <w:rFonts w:ascii="Arial" w:hAnsi="Arial" w:cs="Arial"/>
          <w:sz w:val="21"/>
          <w:szCs w:val="21"/>
        </w:rPr>
        <w:t>пункт.</w:t>
      </w:r>
    </w:p>
    <w:p w:rsidR="003E2328" w:rsidRPr="00DB5959" w:rsidRDefault="003527C7" w:rsidP="00F865D4">
      <w:pPr>
        <w:pStyle w:val="a3"/>
        <w:spacing w:before="0"/>
        <w:ind w:right="111"/>
        <w:contextualSpacing/>
        <w:jc w:val="both"/>
        <w:rPr>
          <w:rFonts w:ascii="Arial" w:hAnsi="Arial" w:cs="Arial"/>
          <w:sz w:val="20"/>
          <w:szCs w:val="20"/>
        </w:rPr>
      </w:pPr>
      <w:proofErr w:type="gramStart"/>
      <w:r w:rsidRPr="00DB5959">
        <w:rPr>
          <w:rFonts w:ascii="Arial" w:hAnsi="Arial" w:cs="Arial"/>
          <w:b/>
          <w:sz w:val="20"/>
          <w:szCs w:val="20"/>
        </w:rPr>
        <w:t xml:space="preserve">Примітка. </w:t>
      </w:r>
      <w:r w:rsidRPr="00DB5959">
        <w:rPr>
          <w:rFonts w:ascii="Arial" w:hAnsi="Arial" w:cs="Arial"/>
          <w:sz w:val="20"/>
          <w:szCs w:val="20"/>
        </w:rPr>
        <w:t>Проектування майданчика зі знешкодження токсичних відходів рекомендовано незалежно від місця його розташування виконувати організації (інституту), яка розробляє основні технологічні процеси.</w:t>
      </w:r>
      <w:proofErr w:type="gramEnd"/>
    </w:p>
    <w:p w:rsidR="003E2328" w:rsidRPr="00406B67" w:rsidRDefault="003527C7" w:rsidP="00F865D4">
      <w:pPr>
        <w:pStyle w:val="a4"/>
        <w:numPr>
          <w:ilvl w:val="1"/>
          <w:numId w:val="13"/>
        </w:numPr>
        <w:tabs>
          <w:tab w:val="left" w:pos="1552"/>
          <w:tab w:val="left" w:pos="1553"/>
        </w:tabs>
        <w:spacing w:before="0"/>
        <w:ind w:right="112" w:firstLine="720"/>
        <w:contextualSpacing/>
        <w:rPr>
          <w:rFonts w:ascii="Arial" w:hAnsi="Arial" w:cs="Arial"/>
          <w:sz w:val="21"/>
          <w:szCs w:val="21"/>
          <w:lang w:val="ru-RU"/>
        </w:rPr>
      </w:pPr>
      <w:r w:rsidRPr="00406B67">
        <w:rPr>
          <w:rFonts w:ascii="Arial" w:hAnsi="Arial" w:cs="Arial"/>
          <w:sz w:val="21"/>
          <w:szCs w:val="21"/>
          <w:lang w:val="ru-RU"/>
        </w:rPr>
        <w:t>На дільниці термічного знешкодження твердих і пастоподібних горючих відході</w:t>
      </w:r>
      <w:proofErr w:type="gramStart"/>
      <w:r w:rsidRPr="00406B67">
        <w:rPr>
          <w:rFonts w:ascii="Arial" w:hAnsi="Arial" w:cs="Arial"/>
          <w:sz w:val="21"/>
          <w:szCs w:val="21"/>
          <w:lang w:val="ru-RU"/>
        </w:rPr>
        <w:t>в</w:t>
      </w:r>
      <w:proofErr w:type="gramEnd"/>
      <w:r w:rsidRPr="00406B67">
        <w:rPr>
          <w:rFonts w:ascii="Arial" w:hAnsi="Arial" w:cs="Arial"/>
          <w:sz w:val="21"/>
          <w:szCs w:val="21"/>
          <w:lang w:val="ru-RU"/>
        </w:rPr>
        <w:t xml:space="preserve"> рекомендовано</w:t>
      </w:r>
      <w:r w:rsidR="00001772">
        <w:rPr>
          <w:rFonts w:ascii="Arial" w:hAnsi="Arial" w:cs="Arial"/>
          <w:sz w:val="21"/>
          <w:szCs w:val="21"/>
          <w:lang w:val="ru-RU"/>
        </w:rPr>
        <w:t xml:space="preserve"> </w:t>
      </w:r>
      <w:r w:rsidRPr="00406B67">
        <w:rPr>
          <w:rFonts w:ascii="Arial" w:hAnsi="Arial" w:cs="Arial"/>
          <w:sz w:val="21"/>
          <w:szCs w:val="21"/>
          <w:lang w:val="ru-RU"/>
        </w:rPr>
        <w:t>передбачити:</w:t>
      </w:r>
    </w:p>
    <w:p w:rsidR="003E2328" w:rsidRPr="00406B67" w:rsidRDefault="003527C7" w:rsidP="00F865D4">
      <w:pPr>
        <w:pStyle w:val="a4"/>
        <w:numPr>
          <w:ilvl w:val="1"/>
          <w:numId w:val="17"/>
        </w:numPr>
        <w:tabs>
          <w:tab w:val="left" w:pos="1001"/>
        </w:tabs>
        <w:spacing w:before="0"/>
        <w:ind w:right="109" w:firstLine="720"/>
        <w:contextualSpacing/>
        <w:rPr>
          <w:rFonts w:ascii="Arial" w:hAnsi="Arial" w:cs="Arial"/>
          <w:sz w:val="21"/>
          <w:szCs w:val="21"/>
          <w:lang w:val="ru-RU"/>
        </w:rPr>
      </w:pPr>
      <w:r w:rsidRPr="00406B67">
        <w:rPr>
          <w:rFonts w:ascii="Arial" w:hAnsi="Arial" w:cs="Arial"/>
          <w:sz w:val="21"/>
          <w:szCs w:val="21"/>
          <w:lang w:val="ru-RU"/>
        </w:rPr>
        <w:t>бункери для прийому і проміжного зберігання твердих горючих відходів із розвантажувально-навантажувальними</w:t>
      </w:r>
      <w:r w:rsidR="00001772">
        <w:rPr>
          <w:rFonts w:ascii="Arial" w:hAnsi="Arial" w:cs="Arial"/>
          <w:sz w:val="21"/>
          <w:szCs w:val="21"/>
          <w:lang w:val="ru-RU"/>
        </w:rPr>
        <w:t xml:space="preserve"> </w:t>
      </w:r>
      <w:r w:rsidRPr="00406B67">
        <w:rPr>
          <w:rFonts w:ascii="Arial" w:hAnsi="Arial" w:cs="Arial"/>
          <w:sz w:val="21"/>
          <w:szCs w:val="21"/>
          <w:lang w:val="ru-RU"/>
        </w:rPr>
        <w:t>механізмами;</w:t>
      </w:r>
    </w:p>
    <w:p w:rsidR="003E2328" w:rsidRPr="00406B67" w:rsidRDefault="003527C7" w:rsidP="00F865D4">
      <w:pPr>
        <w:pStyle w:val="a4"/>
        <w:numPr>
          <w:ilvl w:val="1"/>
          <w:numId w:val="17"/>
        </w:numPr>
        <w:tabs>
          <w:tab w:val="left" w:pos="1001"/>
        </w:tabs>
        <w:spacing w:before="0"/>
        <w:ind w:left="1000" w:hanging="168"/>
        <w:contextualSpacing/>
        <w:rPr>
          <w:rFonts w:ascii="Arial" w:hAnsi="Arial" w:cs="Arial"/>
          <w:sz w:val="21"/>
          <w:szCs w:val="21"/>
        </w:rPr>
      </w:pPr>
      <w:r w:rsidRPr="00406B67">
        <w:rPr>
          <w:rFonts w:ascii="Arial" w:hAnsi="Arial" w:cs="Arial"/>
          <w:sz w:val="21"/>
          <w:szCs w:val="21"/>
        </w:rPr>
        <w:t>систему підготовки</w:t>
      </w:r>
      <w:r w:rsidR="00001772">
        <w:rPr>
          <w:rFonts w:ascii="Arial" w:hAnsi="Arial" w:cs="Arial"/>
          <w:sz w:val="21"/>
          <w:szCs w:val="21"/>
          <w:lang w:val="uk-UA"/>
        </w:rPr>
        <w:t xml:space="preserve"> </w:t>
      </w:r>
      <w:r w:rsidRPr="00406B67">
        <w:rPr>
          <w:rFonts w:ascii="Arial" w:hAnsi="Arial" w:cs="Arial"/>
          <w:sz w:val="21"/>
          <w:szCs w:val="21"/>
        </w:rPr>
        <w:t>відходів;</w:t>
      </w:r>
    </w:p>
    <w:p w:rsidR="003E2328" w:rsidRPr="00406B67" w:rsidRDefault="003527C7" w:rsidP="00F865D4">
      <w:pPr>
        <w:pStyle w:val="a4"/>
        <w:numPr>
          <w:ilvl w:val="1"/>
          <w:numId w:val="17"/>
        </w:numPr>
        <w:tabs>
          <w:tab w:val="left" w:pos="1001"/>
        </w:tabs>
        <w:spacing w:before="0"/>
        <w:ind w:left="1000" w:hanging="168"/>
        <w:contextualSpacing/>
        <w:rPr>
          <w:rFonts w:ascii="Arial" w:hAnsi="Arial" w:cs="Arial"/>
          <w:sz w:val="21"/>
          <w:szCs w:val="21"/>
          <w:lang w:val="ru-RU"/>
        </w:rPr>
      </w:pPr>
      <w:r w:rsidRPr="00406B67">
        <w:rPr>
          <w:rFonts w:ascii="Arial" w:hAnsi="Arial" w:cs="Arial"/>
          <w:sz w:val="21"/>
          <w:szCs w:val="21"/>
          <w:lang w:val="ru-RU"/>
        </w:rPr>
        <w:t>установки для термічного знешкодження</w:t>
      </w:r>
      <w:r w:rsidR="00001772">
        <w:rPr>
          <w:rFonts w:ascii="Arial" w:hAnsi="Arial" w:cs="Arial"/>
          <w:sz w:val="21"/>
          <w:szCs w:val="21"/>
          <w:lang w:val="ru-RU"/>
        </w:rPr>
        <w:t xml:space="preserve"> </w:t>
      </w:r>
      <w:r w:rsidRPr="00406B67">
        <w:rPr>
          <w:rFonts w:ascii="Arial" w:hAnsi="Arial" w:cs="Arial"/>
          <w:sz w:val="21"/>
          <w:szCs w:val="21"/>
          <w:lang w:val="ru-RU"/>
        </w:rPr>
        <w:t>відході</w:t>
      </w:r>
      <w:proofErr w:type="gramStart"/>
      <w:r w:rsidRPr="00406B67">
        <w:rPr>
          <w:rFonts w:ascii="Arial" w:hAnsi="Arial" w:cs="Arial"/>
          <w:sz w:val="21"/>
          <w:szCs w:val="21"/>
          <w:lang w:val="ru-RU"/>
        </w:rPr>
        <w:t>в</w:t>
      </w:r>
      <w:proofErr w:type="gramEnd"/>
      <w:r w:rsidRPr="00406B67">
        <w:rPr>
          <w:rFonts w:ascii="Arial" w:hAnsi="Arial" w:cs="Arial"/>
          <w:sz w:val="21"/>
          <w:szCs w:val="21"/>
          <w:lang w:val="ru-RU"/>
        </w:rPr>
        <w:t>;</w:t>
      </w:r>
    </w:p>
    <w:p w:rsidR="003E2328" w:rsidRPr="00406B67" w:rsidRDefault="003527C7" w:rsidP="00F865D4">
      <w:pPr>
        <w:pStyle w:val="a4"/>
        <w:numPr>
          <w:ilvl w:val="1"/>
          <w:numId w:val="17"/>
        </w:numPr>
        <w:tabs>
          <w:tab w:val="left" w:pos="1001"/>
        </w:tabs>
        <w:spacing w:before="0"/>
        <w:ind w:left="1000" w:hanging="168"/>
        <w:contextualSpacing/>
        <w:rPr>
          <w:rFonts w:ascii="Arial" w:hAnsi="Arial" w:cs="Arial"/>
          <w:sz w:val="21"/>
          <w:szCs w:val="21"/>
        </w:rPr>
      </w:pPr>
      <w:r w:rsidRPr="00406B67">
        <w:rPr>
          <w:rFonts w:ascii="Arial" w:hAnsi="Arial" w:cs="Arial"/>
          <w:sz w:val="21"/>
          <w:szCs w:val="21"/>
        </w:rPr>
        <w:t>камери</w:t>
      </w:r>
      <w:r w:rsidR="00001772">
        <w:rPr>
          <w:rFonts w:ascii="Arial" w:hAnsi="Arial" w:cs="Arial"/>
          <w:sz w:val="21"/>
          <w:szCs w:val="21"/>
          <w:lang w:val="uk-UA"/>
        </w:rPr>
        <w:t xml:space="preserve"> </w:t>
      </w:r>
      <w:r w:rsidRPr="00406B67">
        <w:rPr>
          <w:rFonts w:ascii="Arial" w:hAnsi="Arial" w:cs="Arial"/>
          <w:sz w:val="21"/>
          <w:szCs w:val="21"/>
        </w:rPr>
        <w:t>опалювання;</w:t>
      </w:r>
    </w:p>
    <w:p w:rsidR="003E2328" w:rsidRPr="00406B67" w:rsidRDefault="003527C7" w:rsidP="00F865D4">
      <w:pPr>
        <w:pStyle w:val="a4"/>
        <w:numPr>
          <w:ilvl w:val="1"/>
          <w:numId w:val="17"/>
        </w:numPr>
        <w:tabs>
          <w:tab w:val="left" w:pos="1001"/>
        </w:tabs>
        <w:spacing w:before="0"/>
        <w:ind w:left="1000" w:hanging="168"/>
        <w:contextualSpacing/>
        <w:rPr>
          <w:rFonts w:ascii="Arial" w:hAnsi="Arial" w:cs="Arial"/>
          <w:sz w:val="21"/>
          <w:szCs w:val="21"/>
          <w:lang w:val="ru-RU"/>
        </w:rPr>
      </w:pPr>
      <w:r w:rsidRPr="00406B67">
        <w:rPr>
          <w:rFonts w:ascii="Arial" w:hAnsi="Arial" w:cs="Arial"/>
          <w:sz w:val="21"/>
          <w:szCs w:val="21"/>
          <w:lang w:val="ru-RU"/>
        </w:rPr>
        <w:t>агрегати для виробництва водяної</w:t>
      </w:r>
      <w:r w:rsidR="00001772">
        <w:rPr>
          <w:rFonts w:ascii="Arial" w:hAnsi="Arial" w:cs="Arial"/>
          <w:sz w:val="21"/>
          <w:szCs w:val="21"/>
          <w:lang w:val="ru-RU"/>
        </w:rPr>
        <w:t xml:space="preserve"> </w:t>
      </w:r>
      <w:r w:rsidRPr="00406B67">
        <w:rPr>
          <w:rFonts w:ascii="Arial" w:hAnsi="Arial" w:cs="Arial"/>
          <w:sz w:val="21"/>
          <w:szCs w:val="21"/>
          <w:lang w:val="ru-RU"/>
        </w:rPr>
        <w:t>пари;</w:t>
      </w:r>
    </w:p>
    <w:p w:rsidR="003E2328" w:rsidRPr="00406B67" w:rsidRDefault="003527C7" w:rsidP="00F865D4">
      <w:pPr>
        <w:pStyle w:val="a4"/>
        <w:numPr>
          <w:ilvl w:val="1"/>
          <w:numId w:val="17"/>
        </w:numPr>
        <w:tabs>
          <w:tab w:val="left" w:pos="1001"/>
        </w:tabs>
        <w:spacing w:before="0"/>
        <w:ind w:left="1000" w:hanging="168"/>
        <w:contextualSpacing/>
        <w:rPr>
          <w:rFonts w:ascii="Arial" w:hAnsi="Arial" w:cs="Arial"/>
          <w:sz w:val="21"/>
          <w:szCs w:val="21"/>
        </w:rPr>
      </w:pPr>
      <w:r w:rsidRPr="00406B67">
        <w:rPr>
          <w:rFonts w:ascii="Arial" w:hAnsi="Arial" w:cs="Arial"/>
          <w:sz w:val="21"/>
          <w:szCs w:val="21"/>
        </w:rPr>
        <w:t>обладнання для утилізації</w:t>
      </w:r>
      <w:r w:rsidR="00001772">
        <w:rPr>
          <w:rFonts w:ascii="Arial" w:hAnsi="Arial" w:cs="Arial"/>
          <w:sz w:val="21"/>
          <w:szCs w:val="21"/>
          <w:lang w:val="uk-UA"/>
        </w:rPr>
        <w:t xml:space="preserve"> </w:t>
      </w:r>
      <w:r w:rsidRPr="00406B67">
        <w:rPr>
          <w:rFonts w:ascii="Arial" w:hAnsi="Arial" w:cs="Arial"/>
          <w:sz w:val="21"/>
          <w:szCs w:val="21"/>
        </w:rPr>
        <w:t>тепла;</w:t>
      </w:r>
    </w:p>
    <w:p w:rsidR="003E2328" w:rsidRPr="00406B67" w:rsidRDefault="003527C7" w:rsidP="00F865D4">
      <w:pPr>
        <w:pStyle w:val="a4"/>
        <w:numPr>
          <w:ilvl w:val="1"/>
          <w:numId w:val="17"/>
        </w:numPr>
        <w:tabs>
          <w:tab w:val="left" w:pos="1001"/>
        </w:tabs>
        <w:spacing w:before="0"/>
        <w:ind w:right="112" w:firstLine="720"/>
        <w:contextualSpacing/>
        <w:rPr>
          <w:rFonts w:ascii="Arial" w:hAnsi="Arial" w:cs="Arial"/>
          <w:sz w:val="21"/>
          <w:szCs w:val="21"/>
          <w:lang w:val="ru-RU"/>
        </w:rPr>
      </w:pPr>
      <w:r w:rsidRPr="00406B67">
        <w:rPr>
          <w:rFonts w:ascii="Arial" w:hAnsi="Arial" w:cs="Arial"/>
          <w:sz w:val="21"/>
          <w:szCs w:val="21"/>
          <w:lang w:val="ru-RU"/>
        </w:rPr>
        <w:t xml:space="preserve">систему очищення димових газів </w:t>
      </w:r>
      <w:proofErr w:type="gramStart"/>
      <w:r w:rsidRPr="00406B67">
        <w:rPr>
          <w:rFonts w:ascii="Arial" w:hAnsi="Arial" w:cs="Arial"/>
          <w:sz w:val="21"/>
          <w:szCs w:val="21"/>
          <w:lang w:val="ru-RU"/>
        </w:rPr>
        <w:t>в</w:t>
      </w:r>
      <w:proofErr w:type="gramEnd"/>
      <w:r w:rsidRPr="00406B67">
        <w:rPr>
          <w:rFonts w:ascii="Arial" w:hAnsi="Arial" w:cs="Arial"/>
          <w:sz w:val="21"/>
          <w:szCs w:val="21"/>
          <w:lang w:val="ru-RU"/>
        </w:rPr>
        <w:t>ід пилу та небезпечних газоподібних інгредієнтів;</w:t>
      </w:r>
    </w:p>
    <w:p w:rsidR="003E2328" w:rsidRPr="00406B67" w:rsidRDefault="003527C7" w:rsidP="00F865D4">
      <w:pPr>
        <w:pStyle w:val="a4"/>
        <w:numPr>
          <w:ilvl w:val="1"/>
          <w:numId w:val="17"/>
        </w:numPr>
        <w:tabs>
          <w:tab w:val="left" w:pos="1001"/>
        </w:tabs>
        <w:spacing w:before="0"/>
        <w:ind w:left="1000" w:hanging="168"/>
        <w:contextualSpacing/>
        <w:rPr>
          <w:rFonts w:ascii="Arial" w:hAnsi="Arial" w:cs="Arial"/>
          <w:sz w:val="21"/>
          <w:szCs w:val="21"/>
          <w:lang w:val="ru-RU"/>
        </w:rPr>
      </w:pPr>
      <w:r w:rsidRPr="00406B67">
        <w:rPr>
          <w:rFonts w:ascii="Arial" w:hAnsi="Arial" w:cs="Arial"/>
          <w:sz w:val="21"/>
          <w:szCs w:val="21"/>
          <w:lang w:val="ru-RU"/>
        </w:rPr>
        <w:t>систему видалення золи і</w:t>
      </w:r>
      <w:r w:rsidR="00001772">
        <w:rPr>
          <w:rFonts w:ascii="Arial" w:hAnsi="Arial" w:cs="Arial"/>
          <w:sz w:val="21"/>
          <w:szCs w:val="21"/>
          <w:lang w:val="ru-RU"/>
        </w:rPr>
        <w:t xml:space="preserve"> </w:t>
      </w:r>
      <w:r w:rsidRPr="00406B67">
        <w:rPr>
          <w:rFonts w:ascii="Arial" w:hAnsi="Arial" w:cs="Arial"/>
          <w:sz w:val="21"/>
          <w:szCs w:val="21"/>
          <w:lang w:val="ru-RU"/>
        </w:rPr>
        <w:t>шлакі</w:t>
      </w:r>
      <w:proofErr w:type="gramStart"/>
      <w:r w:rsidRPr="00406B67">
        <w:rPr>
          <w:rFonts w:ascii="Arial" w:hAnsi="Arial" w:cs="Arial"/>
          <w:sz w:val="21"/>
          <w:szCs w:val="21"/>
          <w:lang w:val="ru-RU"/>
        </w:rPr>
        <w:t>в</w:t>
      </w:r>
      <w:proofErr w:type="gramEnd"/>
      <w:r w:rsidRPr="00406B67">
        <w:rPr>
          <w:rFonts w:ascii="Arial" w:hAnsi="Arial" w:cs="Arial"/>
          <w:sz w:val="21"/>
          <w:szCs w:val="21"/>
          <w:lang w:val="ru-RU"/>
        </w:rPr>
        <w:t>.</w:t>
      </w:r>
    </w:p>
    <w:p w:rsidR="003E2328" w:rsidRPr="00DB5959" w:rsidRDefault="003527C7" w:rsidP="00F865D4">
      <w:pPr>
        <w:pStyle w:val="a3"/>
        <w:spacing w:before="0"/>
        <w:ind w:right="185"/>
        <w:contextualSpacing/>
        <w:rPr>
          <w:rFonts w:ascii="Arial" w:hAnsi="Arial" w:cs="Arial"/>
          <w:sz w:val="20"/>
          <w:szCs w:val="20"/>
          <w:lang w:val="ru-RU"/>
        </w:rPr>
      </w:pPr>
      <w:r w:rsidRPr="00DB5959">
        <w:rPr>
          <w:rFonts w:ascii="Arial" w:hAnsi="Arial" w:cs="Arial"/>
          <w:b/>
          <w:sz w:val="20"/>
          <w:szCs w:val="20"/>
          <w:lang w:val="ru-RU"/>
        </w:rPr>
        <w:t xml:space="preserve">Примітка 1. </w:t>
      </w:r>
      <w:r w:rsidRPr="00DB5959">
        <w:rPr>
          <w:rFonts w:ascii="Arial" w:hAnsi="Arial" w:cs="Arial"/>
          <w:sz w:val="20"/>
          <w:szCs w:val="20"/>
          <w:lang w:val="ru-RU"/>
        </w:rPr>
        <w:t>Рекомендовано передбачити систему хімводоочищення для агрегата.</w:t>
      </w:r>
    </w:p>
    <w:p w:rsidR="003E2328" w:rsidRPr="00DB5959" w:rsidRDefault="003527C7" w:rsidP="00F865D4">
      <w:pPr>
        <w:pStyle w:val="a3"/>
        <w:spacing w:before="0"/>
        <w:contextualSpacing/>
        <w:rPr>
          <w:rFonts w:ascii="Arial" w:hAnsi="Arial" w:cs="Arial"/>
          <w:sz w:val="20"/>
          <w:szCs w:val="20"/>
          <w:lang w:val="ru-RU"/>
        </w:rPr>
      </w:pPr>
      <w:r w:rsidRPr="00DB5959">
        <w:rPr>
          <w:rFonts w:ascii="Arial" w:hAnsi="Arial" w:cs="Arial"/>
          <w:b/>
          <w:sz w:val="20"/>
          <w:szCs w:val="20"/>
          <w:lang w:val="ru-RU"/>
        </w:rPr>
        <w:t xml:space="preserve">Примітка 2. </w:t>
      </w:r>
      <w:r w:rsidRPr="00DB5959">
        <w:rPr>
          <w:rFonts w:ascii="Arial" w:hAnsi="Arial" w:cs="Arial"/>
          <w:sz w:val="20"/>
          <w:szCs w:val="20"/>
          <w:lang w:val="ru-RU"/>
        </w:rPr>
        <w:t xml:space="preserve">Димові гази можуть </w:t>
      </w:r>
      <w:proofErr w:type="gramStart"/>
      <w:r w:rsidRPr="00DB5959">
        <w:rPr>
          <w:rFonts w:ascii="Arial" w:hAnsi="Arial" w:cs="Arial"/>
          <w:sz w:val="20"/>
          <w:szCs w:val="20"/>
          <w:lang w:val="ru-RU"/>
        </w:rPr>
        <w:t>бути</w:t>
      </w:r>
      <w:proofErr w:type="gramEnd"/>
      <w:r w:rsidRPr="00DB5959">
        <w:rPr>
          <w:rFonts w:ascii="Arial" w:hAnsi="Arial" w:cs="Arial"/>
          <w:sz w:val="20"/>
          <w:szCs w:val="20"/>
          <w:lang w:val="ru-RU"/>
        </w:rPr>
        <w:t xml:space="preserve"> очищені від пилу як механічним (у рукавному фільтрі), так і електричним (в електрофільтрі) способами.</w:t>
      </w:r>
    </w:p>
    <w:p w:rsidR="00B57D3E" w:rsidRDefault="003527C7" w:rsidP="00F865D4">
      <w:pPr>
        <w:pStyle w:val="a3"/>
        <w:spacing w:before="0"/>
        <w:ind w:right="110"/>
        <w:contextualSpacing/>
        <w:jc w:val="both"/>
        <w:rPr>
          <w:rFonts w:ascii="Arial" w:hAnsi="Arial" w:cs="Arial"/>
          <w:sz w:val="20"/>
          <w:szCs w:val="20"/>
          <w:lang w:val="ru-RU"/>
        </w:rPr>
      </w:pPr>
      <w:r w:rsidRPr="00DB5959">
        <w:rPr>
          <w:rFonts w:ascii="Arial" w:hAnsi="Arial" w:cs="Arial"/>
          <w:b/>
          <w:sz w:val="20"/>
          <w:szCs w:val="20"/>
          <w:lang w:val="ru-RU"/>
        </w:rPr>
        <w:lastRenderedPageBreak/>
        <w:t xml:space="preserve">Примітка 3. </w:t>
      </w:r>
      <w:r w:rsidRPr="00DB5959">
        <w:rPr>
          <w:rFonts w:ascii="Arial" w:hAnsi="Arial" w:cs="Arial"/>
          <w:sz w:val="20"/>
          <w:szCs w:val="20"/>
          <w:lang w:val="ru-RU"/>
        </w:rPr>
        <w:t>Фізико-хімічний спосіб очищення димових газів слід виконувати в скруберах, які зрошуються водяним розчином лужних компонентів, або сухими чи напівсухими методами очищення з використанням лужних реагенті</w:t>
      </w:r>
      <w:proofErr w:type="gramStart"/>
      <w:r w:rsidRPr="00DB5959">
        <w:rPr>
          <w:rFonts w:ascii="Arial" w:hAnsi="Arial" w:cs="Arial"/>
          <w:sz w:val="20"/>
          <w:szCs w:val="20"/>
          <w:lang w:val="ru-RU"/>
        </w:rPr>
        <w:t>в</w:t>
      </w:r>
      <w:proofErr w:type="gramEnd"/>
      <w:r w:rsidRPr="00DB5959">
        <w:rPr>
          <w:rFonts w:ascii="Arial" w:hAnsi="Arial" w:cs="Arial"/>
          <w:sz w:val="20"/>
          <w:szCs w:val="20"/>
          <w:lang w:val="ru-RU"/>
        </w:rPr>
        <w:t>.</w:t>
      </w:r>
    </w:p>
    <w:p w:rsidR="003E2328" w:rsidRPr="00DB5959" w:rsidRDefault="00B57D3E" w:rsidP="00F865D4">
      <w:pPr>
        <w:pStyle w:val="a3"/>
        <w:spacing w:before="0"/>
        <w:ind w:right="110"/>
        <w:contextualSpacing/>
        <w:jc w:val="both"/>
        <w:rPr>
          <w:rFonts w:ascii="Arial" w:hAnsi="Arial" w:cs="Arial"/>
          <w:sz w:val="20"/>
          <w:szCs w:val="20"/>
          <w:lang w:val="ru-RU"/>
        </w:rPr>
      </w:pPr>
      <w:r w:rsidRPr="00475986">
        <w:rPr>
          <w:rFonts w:ascii="Arial" w:hAnsi="Arial" w:cs="Arial"/>
          <w:sz w:val="20"/>
          <w:szCs w:val="20"/>
          <w:lang w:val="ru-RU"/>
        </w:rPr>
        <w:t>8</w:t>
      </w:r>
      <w:r>
        <w:rPr>
          <w:rFonts w:ascii="Arial" w:hAnsi="Arial" w:cs="Arial"/>
          <w:b/>
          <w:sz w:val="20"/>
          <w:szCs w:val="20"/>
          <w:lang w:val="ru-RU"/>
        </w:rPr>
        <w:t>.</w:t>
      </w:r>
      <w:r>
        <w:rPr>
          <w:rFonts w:ascii="Arial" w:hAnsi="Arial" w:cs="Arial"/>
          <w:sz w:val="20"/>
          <w:szCs w:val="20"/>
          <w:lang w:val="ru-RU"/>
        </w:rPr>
        <w:t xml:space="preserve">6.1 </w:t>
      </w:r>
      <w:r w:rsidR="003527C7" w:rsidRPr="00DB5959">
        <w:rPr>
          <w:rFonts w:ascii="Arial" w:hAnsi="Arial" w:cs="Arial"/>
          <w:sz w:val="20"/>
          <w:szCs w:val="20"/>
          <w:lang w:val="ru-RU"/>
        </w:rPr>
        <w:t>Проектом має бути передбачене подрібнення (</w:t>
      </w:r>
      <w:proofErr w:type="gramStart"/>
      <w:r w:rsidR="003527C7" w:rsidRPr="00DB5959">
        <w:rPr>
          <w:rFonts w:ascii="Arial" w:hAnsi="Arial" w:cs="Arial"/>
          <w:sz w:val="20"/>
          <w:szCs w:val="20"/>
          <w:lang w:val="ru-RU"/>
        </w:rPr>
        <w:t>перед</w:t>
      </w:r>
      <w:proofErr w:type="gramEnd"/>
      <w:r w:rsidR="003527C7" w:rsidRPr="00DB5959">
        <w:rPr>
          <w:rFonts w:ascii="Arial" w:hAnsi="Arial" w:cs="Arial"/>
          <w:sz w:val="20"/>
          <w:szCs w:val="20"/>
          <w:lang w:val="ru-RU"/>
        </w:rPr>
        <w:t xml:space="preserve"> термічним знешкодженням) великих фракцій твердих відходів, що має сприяти більш повному</w:t>
      </w:r>
      <w:r w:rsidR="00DB5959">
        <w:rPr>
          <w:rFonts w:ascii="Arial" w:hAnsi="Arial" w:cs="Arial"/>
          <w:sz w:val="20"/>
          <w:szCs w:val="20"/>
          <w:lang w:val="ru-RU"/>
        </w:rPr>
        <w:t xml:space="preserve"> </w:t>
      </w:r>
      <w:r w:rsidR="003527C7" w:rsidRPr="00DB5959">
        <w:rPr>
          <w:rFonts w:ascii="Arial" w:hAnsi="Arial" w:cs="Arial"/>
          <w:sz w:val="20"/>
          <w:szCs w:val="20"/>
          <w:lang w:val="ru-RU"/>
        </w:rPr>
        <w:t>знешкодженню.</w:t>
      </w:r>
    </w:p>
    <w:p w:rsidR="003E2328" w:rsidRPr="00475986" w:rsidRDefault="003527C7" w:rsidP="00475986">
      <w:pPr>
        <w:pStyle w:val="a4"/>
        <w:numPr>
          <w:ilvl w:val="2"/>
          <w:numId w:val="24"/>
        </w:numPr>
        <w:tabs>
          <w:tab w:val="left" w:pos="1462"/>
        </w:tabs>
        <w:ind w:left="0" w:right="111" w:firstLine="851"/>
        <w:contextualSpacing/>
        <w:jc w:val="both"/>
        <w:rPr>
          <w:rFonts w:ascii="Arial" w:hAnsi="Arial" w:cs="Arial"/>
          <w:sz w:val="21"/>
          <w:szCs w:val="21"/>
          <w:lang w:val="ru-RU"/>
        </w:rPr>
      </w:pPr>
      <w:r w:rsidRPr="00475986">
        <w:rPr>
          <w:rFonts w:ascii="Arial" w:hAnsi="Arial" w:cs="Arial"/>
          <w:sz w:val="21"/>
          <w:szCs w:val="21"/>
          <w:lang w:val="ru-RU"/>
        </w:rPr>
        <w:t xml:space="preserve">Конструкція установок повинна забезпечувати термічне знешкодження твердих, </w:t>
      </w:r>
      <w:proofErr w:type="gramStart"/>
      <w:r w:rsidRPr="00475986">
        <w:rPr>
          <w:rFonts w:ascii="Arial" w:hAnsi="Arial" w:cs="Arial"/>
          <w:sz w:val="21"/>
          <w:szCs w:val="21"/>
          <w:lang w:val="ru-RU"/>
        </w:rPr>
        <w:t>р</w:t>
      </w:r>
      <w:proofErr w:type="gramEnd"/>
      <w:r w:rsidRPr="00475986">
        <w:rPr>
          <w:rFonts w:ascii="Arial" w:hAnsi="Arial" w:cs="Arial"/>
          <w:sz w:val="21"/>
          <w:szCs w:val="21"/>
          <w:lang w:val="ru-RU"/>
        </w:rPr>
        <w:t>ідких і пастоподібних відходів. При розробленні конструкцій установок необхідно враховувати можливість у майбутньому суттєвої зміни складу</w:t>
      </w:r>
      <w:r w:rsidR="00B57D3E" w:rsidRPr="00475986">
        <w:rPr>
          <w:rFonts w:ascii="Arial" w:hAnsi="Arial" w:cs="Arial"/>
          <w:sz w:val="21"/>
          <w:szCs w:val="21"/>
          <w:lang w:val="ru-RU"/>
        </w:rPr>
        <w:t xml:space="preserve"> </w:t>
      </w:r>
      <w:r w:rsidRPr="00475986">
        <w:rPr>
          <w:rFonts w:ascii="Arial" w:hAnsi="Arial" w:cs="Arial"/>
          <w:sz w:val="21"/>
          <w:szCs w:val="21"/>
          <w:lang w:val="ru-RU"/>
        </w:rPr>
        <w:t>відходів.</w:t>
      </w:r>
    </w:p>
    <w:p w:rsidR="003E2328" w:rsidRDefault="003527C7" w:rsidP="00F865D4">
      <w:pPr>
        <w:pStyle w:val="a4"/>
        <w:numPr>
          <w:ilvl w:val="1"/>
          <w:numId w:val="12"/>
        </w:numPr>
        <w:tabs>
          <w:tab w:val="left" w:pos="1553"/>
        </w:tabs>
        <w:spacing w:before="0"/>
        <w:ind w:left="0" w:firstLine="720"/>
        <w:contextualSpacing/>
        <w:jc w:val="both"/>
        <w:rPr>
          <w:rFonts w:ascii="Arial" w:hAnsi="Arial" w:cs="Arial"/>
          <w:sz w:val="21"/>
          <w:szCs w:val="21"/>
          <w:lang w:val="ru-RU"/>
        </w:rPr>
      </w:pPr>
      <w:r w:rsidRPr="00406B67">
        <w:rPr>
          <w:rFonts w:ascii="Arial" w:hAnsi="Arial" w:cs="Arial"/>
          <w:sz w:val="21"/>
          <w:szCs w:val="21"/>
          <w:lang w:val="ru-RU"/>
        </w:rPr>
        <w:t xml:space="preserve">Знешкодження відходів на ПТВ здійснюється за сучасними технологіями (найкращі доступні технології), погодженими з регулюючими органами Міністерства охорони навколишнього </w:t>
      </w:r>
      <w:proofErr w:type="gramStart"/>
      <w:r w:rsidRPr="00406B67">
        <w:rPr>
          <w:rFonts w:ascii="Arial" w:hAnsi="Arial" w:cs="Arial"/>
          <w:sz w:val="21"/>
          <w:szCs w:val="21"/>
          <w:lang w:val="ru-RU"/>
        </w:rPr>
        <w:t>природного</w:t>
      </w:r>
      <w:proofErr w:type="gramEnd"/>
      <w:r w:rsidRPr="00406B67">
        <w:rPr>
          <w:rFonts w:ascii="Arial" w:hAnsi="Arial" w:cs="Arial"/>
          <w:sz w:val="21"/>
          <w:szCs w:val="21"/>
          <w:lang w:val="ru-RU"/>
        </w:rPr>
        <w:t xml:space="preserve"> середовища та Міністерства охорони здоров'я України. При виборі обладнання та</w:t>
      </w:r>
      <w:r w:rsidR="00B57D3E">
        <w:rPr>
          <w:rFonts w:ascii="Arial" w:hAnsi="Arial" w:cs="Arial"/>
          <w:sz w:val="21"/>
          <w:szCs w:val="21"/>
          <w:lang w:val="ru-RU"/>
        </w:rPr>
        <w:t xml:space="preserve"> </w:t>
      </w:r>
      <w:r w:rsidRPr="00406B67">
        <w:rPr>
          <w:rFonts w:ascii="Arial" w:hAnsi="Arial" w:cs="Arial"/>
          <w:sz w:val="21"/>
          <w:szCs w:val="21"/>
          <w:lang w:val="ru-RU"/>
        </w:rPr>
        <w:t>проектуванні технологічних процесів рекомендовано дотримуватись прийнятних технік</w:t>
      </w:r>
      <w:proofErr w:type="gramStart"/>
      <w:r w:rsidRPr="00406B67">
        <w:rPr>
          <w:rFonts w:ascii="Arial" w:hAnsi="Arial" w:cs="Arial"/>
          <w:sz w:val="21"/>
          <w:szCs w:val="21"/>
          <w:lang w:val="ru-RU"/>
        </w:rPr>
        <w:t>о-</w:t>
      </w:r>
      <w:proofErr w:type="gramEnd"/>
      <w:r w:rsidRPr="00406B67">
        <w:rPr>
          <w:rFonts w:ascii="Arial" w:hAnsi="Arial" w:cs="Arial"/>
          <w:sz w:val="21"/>
          <w:szCs w:val="21"/>
          <w:lang w:val="ru-RU"/>
        </w:rPr>
        <w:t xml:space="preserve"> технологічних параметрів і</w:t>
      </w:r>
      <w:r w:rsidR="00B57D3E">
        <w:rPr>
          <w:rFonts w:ascii="Arial" w:hAnsi="Arial" w:cs="Arial"/>
          <w:sz w:val="21"/>
          <w:szCs w:val="21"/>
          <w:lang w:val="ru-RU"/>
        </w:rPr>
        <w:t xml:space="preserve"> </w:t>
      </w:r>
      <w:r w:rsidRPr="00406B67">
        <w:rPr>
          <w:rFonts w:ascii="Arial" w:hAnsi="Arial" w:cs="Arial"/>
          <w:sz w:val="21"/>
          <w:szCs w:val="21"/>
          <w:lang w:val="ru-RU"/>
        </w:rPr>
        <w:t>підходів.</w:t>
      </w:r>
    </w:p>
    <w:p w:rsidR="00AA4E2C" w:rsidRPr="00406B67" w:rsidRDefault="00AA4E2C" w:rsidP="00F865D4">
      <w:pPr>
        <w:pStyle w:val="a4"/>
        <w:tabs>
          <w:tab w:val="left" w:pos="1553"/>
        </w:tabs>
        <w:spacing w:before="0"/>
        <w:ind w:left="0" w:firstLine="709"/>
        <w:contextualSpacing/>
        <w:jc w:val="both"/>
        <w:rPr>
          <w:rFonts w:ascii="Arial" w:hAnsi="Arial" w:cs="Arial"/>
          <w:sz w:val="21"/>
          <w:szCs w:val="21"/>
          <w:lang w:val="ru-RU"/>
        </w:rPr>
      </w:pPr>
      <w:r>
        <w:rPr>
          <w:rFonts w:ascii="Arial" w:hAnsi="Arial" w:cs="Arial"/>
          <w:sz w:val="21"/>
          <w:szCs w:val="21"/>
          <w:lang w:val="ru-RU"/>
        </w:rPr>
        <w:t xml:space="preserve">8.7.1 Температура термічного знешкодження відходів повинна </w:t>
      </w:r>
      <w:r w:rsidR="00D65E4E">
        <w:rPr>
          <w:rFonts w:ascii="Arial" w:hAnsi="Arial" w:cs="Arial"/>
          <w:sz w:val="21"/>
          <w:szCs w:val="21"/>
          <w:lang w:val="ru-RU"/>
        </w:rPr>
        <w:t>бу</w:t>
      </w:r>
      <w:r>
        <w:rPr>
          <w:rFonts w:ascii="Arial" w:hAnsi="Arial" w:cs="Arial"/>
          <w:sz w:val="21"/>
          <w:szCs w:val="21"/>
          <w:lang w:val="ru-RU"/>
        </w:rPr>
        <w:t>ти не меншн ніж 850</w:t>
      </w:r>
      <w:proofErr w:type="gramStart"/>
      <w:r w:rsidRPr="00406B67">
        <w:rPr>
          <w:rFonts w:ascii="Arial" w:hAnsi="Arial" w:cs="Arial"/>
          <w:sz w:val="21"/>
          <w:szCs w:val="21"/>
          <w:lang w:val="ru-RU"/>
        </w:rPr>
        <w:t>°С</w:t>
      </w:r>
      <w:proofErr w:type="gramEnd"/>
      <w:r>
        <w:rPr>
          <w:rFonts w:ascii="Arial" w:hAnsi="Arial" w:cs="Arial"/>
          <w:sz w:val="21"/>
          <w:szCs w:val="21"/>
          <w:lang w:val="ru-RU"/>
        </w:rPr>
        <w:t xml:space="preserve">, а за наявністю галогеновмістних сполук не меншн ніж 1200 </w:t>
      </w:r>
      <w:r w:rsidRPr="00406B67">
        <w:rPr>
          <w:rFonts w:ascii="Arial" w:hAnsi="Arial" w:cs="Arial"/>
          <w:sz w:val="21"/>
          <w:szCs w:val="21"/>
          <w:lang w:val="ru-RU"/>
        </w:rPr>
        <w:t>°С</w:t>
      </w:r>
      <w:r>
        <w:rPr>
          <w:rFonts w:ascii="Arial" w:hAnsi="Arial" w:cs="Arial"/>
          <w:sz w:val="21"/>
          <w:szCs w:val="21"/>
          <w:lang w:val="ru-RU"/>
        </w:rPr>
        <w:t>.</w:t>
      </w:r>
    </w:p>
    <w:p w:rsidR="00AA4E2C" w:rsidRDefault="003527C7" w:rsidP="00B57D3E">
      <w:pPr>
        <w:contextualSpacing/>
        <w:jc w:val="both"/>
        <w:rPr>
          <w:rFonts w:ascii="Arial" w:hAnsi="Arial" w:cs="Arial"/>
          <w:sz w:val="21"/>
          <w:szCs w:val="21"/>
          <w:lang w:val="ru-RU"/>
        </w:rPr>
      </w:pPr>
      <w:r w:rsidRPr="00AA4E2C">
        <w:rPr>
          <w:rFonts w:ascii="Arial" w:hAnsi="Arial" w:cs="Arial"/>
          <w:sz w:val="21"/>
          <w:szCs w:val="21"/>
          <w:lang w:val="ru-RU"/>
        </w:rPr>
        <w:t>Галогеновмісні відход</w:t>
      </w:r>
      <w:r w:rsidR="00AA4E2C">
        <w:rPr>
          <w:rFonts w:ascii="Arial" w:hAnsi="Arial" w:cs="Arial"/>
          <w:sz w:val="21"/>
          <w:szCs w:val="21"/>
          <w:lang w:val="ru-RU"/>
        </w:rPr>
        <w:t xml:space="preserve">и потребують дозованої подачі  у </w:t>
      </w:r>
      <w:r w:rsidRPr="00AA4E2C">
        <w:rPr>
          <w:rFonts w:ascii="Arial" w:hAnsi="Arial" w:cs="Arial"/>
          <w:sz w:val="21"/>
          <w:szCs w:val="21"/>
          <w:lang w:val="ru-RU"/>
        </w:rPr>
        <w:t>кількостях,</w:t>
      </w:r>
      <w:r w:rsidR="00AA4E2C">
        <w:rPr>
          <w:rFonts w:ascii="Arial" w:hAnsi="Arial" w:cs="Arial"/>
          <w:sz w:val="21"/>
          <w:szCs w:val="21"/>
          <w:lang w:val="ru-RU"/>
        </w:rPr>
        <w:t xml:space="preserve"> </w:t>
      </w:r>
      <w:r w:rsidRPr="00AA4E2C">
        <w:rPr>
          <w:rFonts w:ascii="Arial" w:hAnsi="Arial" w:cs="Arial"/>
          <w:sz w:val="21"/>
          <w:szCs w:val="21"/>
          <w:lang w:val="ru-RU"/>
        </w:rPr>
        <w:t>за</w:t>
      </w:r>
      <w:r w:rsidR="00AA4E2C">
        <w:rPr>
          <w:rFonts w:ascii="Arial" w:hAnsi="Arial" w:cs="Arial"/>
          <w:sz w:val="21"/>
          <w:szCs w:val="21"/>
          <w:lang w:val="ru-RU"/>
        </w:rPr>
        <w:t xml:space="preserve">  яких</w:t>
      </w:r>
      <w:r w:rsidRPr="00AA4E2C">
        <w:rPr>
          <w:rFonts w:ascii="Arial" w:hAnsi="Arial" w:cs="Arial"/>
          <w:sz w:val="21"/>
          <w:szCs w:val="21"/>
          <w:lang w:val="ru-RU"/>
        </w:rPr>
        <w:t xml:space="preserve"> викиди в атмосферу хлористого і фтористого водню </w:t>
      </w:r>
      <w:r w:rsidR="00AA4E2C">
        <w:rPr>
          <w:rFonts w:ascii="Arial" w:hAnsi="Arial" w:cs="Arial"/>
          <w:sz w:val="21"/>
          <w:szCs w:val="21"/>
          <w:lang w:val="ru-RU"/>
        </w:rPr>
        <w:t xml:space="preserve">в </w:t>
      </w:r>
      <w:r w:rsidRPr="00AA4E2C">
        <w:rPr>
          <w:rFonts w:ascii="Arial" w:hAnsi="Arial" w:cs="Arial"/>
          <w:sz w:val="21"/>
          <w:szCs w:val="21"/>
          <w:lang w:val="ru-RU"/>
        </w:rPr>
        <w:t>кожному</w:t>
      </w:r>
      <w:r w:rsidR="00AA4E2C">
        <w:rPr>
          <w:rFonts w:ascii="Arial" w:hAnsi="Arial" w:cs="Arial"/>
          <w:sz w:val="21"/>
          <w:szCs w:val="21"/>
          <w:lang w:val="ru-RU"/>
        </w:rPr>
        <w:t xml:space="preserve"> </w:t>
      </w:r>
      <w:r w:rsidRPr="00AA4E2C">
        <w:rPr>
          <w:rFonts w:ascii="Arial" w:hAnsi="Arial" w:cs="Arial"/>
          <w:sz w:val="21"/>
          <w:szCs w:val="21"/>
          <w:lang w:val="ru-RU"/>
        </w:rPr>
        <w:t>конкретному випадку не перевищуват</w:t>
      </w:r>
      <w:r w:rsidR="00AA4E2C">
        <w:rPr>
          <w:rFonts w:ascii="Arial" w:hAnsi="Arial" w:cs="Arial"/>
          <w:sz w:val="21"/>
          <w:szCs w:val="21"/>
          <w:lang w:val="ru-RU"/>
        </w:rPr>
        <w:t>имуть ГДВ з урахуванням фонових</w:t>
      </w:r>
      <w:r w:rsidR="00B57D3E">
        <w:rPr>
          <w:rFonts w:ascii="Arial" w:hAnsi="Arial" w:cs="Arial"/>
          <w:sz w:val="21"/>
          <w:szCs w:val="21"/>
          <w:lang w:val="ru-RU"/>
        </w:rPr>
        <w:t xml:space="preserve"> </w:t>
      </w:r>
      <w:r w:rsidRPr="00AA4E2C">
        <w:rPr>
          <w:rFonts w:ascii="Arial" w:hAnsi="Arial" w:cs="Arial"/>
          <w:sz w:val="21"/>
          <w:szCs w:val="21"/>
          <w:lang w:val="ru-RU"/>
        </w:rPr>
        <w:t>показників</w:t>
      </w:r>
      <w:proofErr w:type="gramStart"/>
      <w:r w:rsidRPr="00AA4E2C">
        <w:rPr>
          <w:rFonts w:ascii="Arial" w:hAnsi="Arial" w:cs="Arial"/>
          <w:sz w:val="21"/>
          <w:szCs w:val="21"/>
          <w:lang w:val="ru-RU"/>
        </w:rPr>
        <w:t>,а</w:t>
      </w:r>
      <w:proofErr w:type="gramEnd"/>
      <w:r w:rsidR="00AA4E2C">
        <w:rPr>
          <w:rFonts w:ascii="Arial" w:hAnsi="Arial" w:cs="Arial"/>
          <w:sz w:val="21"/>
          <w:szCs w:val="21"/>
          <w:lang w:val="ru-RU"/>
        </w:rPr>
        <w:t xml:space="preserve"> вміст </w:t>
      </w:r>
      <w:r w:rsidRPr="00AA4E2C">
        <w:rPr>
          <w:rFonts w:ascii="Arial" w:hAnsi="Arial" w:cs="Arial"/>
          <w:sz w:val="21"/>
          <w:szCs w:val="21"/>
          <w:lang w:val="ru-RU"/>
        </w:rPr>
        <w:t>хлористого</w:t>
      </w:r>
      <w:r w:rsidR="00AA4E2C">
        <w:rPr>
          <w:rFonts w:ascii="Arial" w:hAnsi="Arial" w:cs="Arial"/>
          <w:sz w:val="21"/>
          <w:szCs w:val="21"/>
          <w:lang w:val="ru-RU"/>
        </w:rPr>
        <w:t xml:space="preserve"> </w:t>
      </w:r>
      <w:r w:rsidRPr="00AA4E2C">
        <w:rPr>
          <w:rFonts w:ascii="Arial" w:hAnsi="Arial" w:cs="Arial"/>
          <w:sz w:val="21"/>
          <w:szCs w:val="21"/>
          <w:lang w:val="ru-RU"/>
        </w:rPr>
        <w:t>і</w:t>
      </w:r>
      <w:r w:rsidR="00AA4E2C">
        <w:rPr>
          <w:rFonts w:ascii="Arial" w:hAnsi="Arial" w:cs="Arial"/>
          <w:sz w:val="21"/>
          <w:szCs w:val="21"/>
          <w:lang w:val="ru-RU"/>
        </w:rPr>
        <w:t xml:space="preserve"> </w:t>
      </w:r>
      <w:r w:rsidRPr="00AA4E2C">
        <w:rPr>
          <w:rFonts w:ascii="Arial" w:hAnsi="Arial" w:cs="Arial"/>
          <w:sz w:val="21"/>
          <w:szCs w:val="21"/>
          <w:lang w:val="ru-RU"/>
        </w:rPr>
        <w:t>фтористого</w:t>
      </w:r>
      <w:r w:rsidR="00AA4E2C">
        <w:rPr>
          <w:rFonts w:ascii="Arial" w:hAnsi="Arial" w:cs="Arial"/>
          <w:sz w:val="21"/>
          <w:szCs w:val="21"/>
          <w:lang w:val="ru-RU"/>
        </w:rPr>
        <w:t xml:space="preserve"> </w:t>
      </w:r>
      <w:r w:rsidRPr="00AA4E2C">
        <w:rPr>
          <w:rFonts w:ascii="Arial" w:hAnsi="Arial" w:cs="Arial"/>
          <w:sz w:val="21"/>
          <w:szCs w:val="21"/>
          <w:lang w:val="ru-RU"/>
        </w:rPr>
        <w:t>водню</w:t>
      </w:r>
      <w:r w:rsidR="00AA4E2C">
        <w:rPr>
          <w:rFonts w:ascii="Arial" w:hAnsi="Arial" w:cs="Arial"/>
          <w:sz w:val="21"/>
          <w:szCs w:val="21"/>
          <w:lang w:val="ru-RU"/>
        </w:rPr>
        <w:t xml:space="preserve"> </w:t>
      </w:r>
      <w:r w:rsidRPr="00AA4E2C">
        <w:rPr>
          <w:rFonts w:ascii="Arial" w:hAnsi="Arial" w:cs="Arial"/>
          <w:sz w:val="21"/>
          <w:szCs w:val="21"/>
          <w:lang w:val="ru-RU"/>
        </w:rPr>
        <w:t>в</w:t>
      </w:r>
      <w:r w:rsidR="00AA4E2C">
        <w:rPr>
          <w:rFonts w:ascii="Arial" w:hAnsi="Arial" w:cs="Arial"/>
          <w:sz w:val="21"/>
          <w:szCs w:val="21"/>
          <w:lang w:val="ru-RU"/>
        </w:rPr>
        <w:t xml:space="preserve"> </w:t>
      </w:r>
      <w:r w:rsidRPr="00AA4E2C">
        <w:rPr>
          <w:rFonts w:ascii="Arial" w:hAnsi="Arial" w:cs="Arial"/>
          <w:sz w:val="21"/>
          <w:szCs w:val="21"/>
          <w:lang w:val="ru-RU"/>
        </w:rPr>
        <w:t>димових</w:t>
      </w:r>
      <w:r w:rsidR="00AA4E2C">
        <w:rPr>
          <w:rFonts w:ascii="Arial" w:hAnsi="Arial" w:cs="Arial"/>
          <w:sz w:val="21"/>
          <w:szCs w:val="21"/>
          <w:lang w:val="ru-RU"/>
        </w:rPr>
        <w:t xml:space="preserve"> </w:t>
      </w:r>
      <w:r w:rsidRPr="00AA4E2C">
        <w:rPr>
          <w:rFonts w:ascii="Arial" w:hAnsi="Arial" w:cs="Arial"/>
          <w:sz w:val="21"/>
          <w:szCs w:val="21"/>
          <w:lang w:val="ru-RU"/>
        </w:rPr>
        <w:t>газах</w:t>
      </w:r>
      <w:r w:rsidR="00AA4E2C">
        <w:rPr>
          <w:rFonts w:ascii="Arial" w:hAnsi="Arial" w:cs="Arial"/>
          <w:sz w:val="21"/>
          <w:szCs w:val="21"/>
          <w:lang w:val="ru-RU"/>
        </w:rPr>
        <w:t xml:space="preserve"> </w:t>
      </w:r>
      <w:r w:rsidRPr="00AA4E2C">
        <w:rPr>
          <w:rFonts w:ascii="Arial" w:hAnsi="Arial" w:cs="Arial"/>
          <w:sz w:val="21"/>
          <w:szCs w:val="21"/>
          <w:lang w:val="ru-RU"/>
        </w:rPr>
        <w:t>не</w:t>
      </w:r>
    </w:p>
    <w:p w:rsidR="003E2328" w:rsidRPr="00406B67" w:rsidRDefault="00AA4E2C" w:rsidP="00B57D3E">
      <w:pPr>
        <w:tabs>
          <w:tab w:val="left" w:pos="142"/>
          <w:tab w:val="left" w:pos="1527"/>
          <w:tab w:val="left" w:pos="2268"/>
          <w:tab w:val="left" w:pos="2835"/>
        </w:tabs>
        <w:contextualSpacing/>
        <w:jc w:val="both"/>
        <w:rPr>
          <w:rFonts w:ascii="Arial" w:hAnsi="Arial" w:cs="Arial"/>
          <w:sz w:val="21"/>
          <w:szCs w:val="21"/>
          <w:lang w:val="ru-RU"/>
        </w:rPr>
      </w:pPr>
      <w:r>
        <w:rPr>
          <w:rFonts w:ascii="Arial" w:hAnsi="Arial" w:cs="Arial"/>
          <w:sz w:val="21"/>
          <w:szCs w:val="21"/>
          <w:lang w:val="ru-RU"/>
        </w:rPr>
        <w:t>п</w:t>
      </w:r>
      <w:r w:rsidR="003527C7" w:rsidRPr="00AA4E2C">
        <w:rPr>
          <w:rFonts w:ascii="Arial" w:hAnsi="Arial" w:cs="Arial"/>
          <w:sz w:val="21"/>
          <w:szCs w:val="21"/>
          <w:lang w:val="ru-RU"/>
        </w:rPr>
        <w:t>еревищуватиме</w:t>
      </w:r>
      <w:r>
        <w:rPr>
          <w:rFonts w:ascii="Arial" w:hAnsi="Arial" w:cs="Arial"/>
          <w:sz w:val="21"/>
          <w:szCs w:val="21"/>
          <w:lang w:val="ru-RU"/>
        </w:rPr>
        <w:t xml:space="preserve"> </w:t>
      </w:r>
      <w:r w:rsidR="00F865D4">
        <w:rPr>
          <w:rFonts w:ascii="Arial" w:hAnsi="Arial" w:cs="Arial"/>
          <w:sz w:val="21"/>
          <w:szCs w:val="21"/>
          <w:lang w:val="ru-RU"/>
        </w:rPr>
        <w:t xml:space="preserve"> </w:t>
      </w:r>
      <w:r w:rsidR="003527C7" w:rsidRPr="00AA4E2C">
        <w:rPr>
          <w:rFonts w:ascii="Arial" w:hAnsi="Arial" w:cs="Arial"/>
          <w:sz w:val="21"/>
          <w:szCs w:val="21"/>
          <w:lang w:val="ru-RU"/>
        </w:rPr>
        <w:t>0,1%</w:t>
      </w:r>
      <w:r>
        <w:rPr>
          <w:rFonts w:ascii="Arial" w:hAnsi="Arial" w:cs="Arial"/>
          <w:sz w:val="21"/>
          <w:szCs w:val="21"/>
          <w:lang w:val="ru-RU"/>
        </w:rPr>
        <w:t xml:space="preserve"> об'єму та  </w:t>
      </w:r>
      <w:proofErr w:type="gramStart"/>
      <w:r w:rsidR="003527C7" w:rsidRPr="00AA4E2C">
        <w:rPr>
          <w:rFonts w:ascii="Arial" w:hAnsi="Arial" w:cs="Arial"/>
          <w:sz w:val="21"/>
          <w:szCs w:val="21"/>
          <w:lang w:val="ru-RU"/>
        </w:rPr>
        <w:t>л</w:t>
      </w:r>
      <w:proofErr w:type="gramEnd"/>
      <w:r w:rsidR="003527C7" w:rsidRPr="00AA4E2C">
        <w:rPr>
          <w:rFonts w:ascii="Arial" w:hAnsi="Arial" w:cs="Arial"/>
          <w:sz w:val="21"/>
          <w:szCs w:val="21"/>
          <w:lang w:val="ru-RU"/>
        </w:rPr>
        <w:t>імітів   викидів   у  повітряний  басейн   згідно   з   вимогами Європейської</w:t>
      </w:r>
      <w:r>
        <w:rPr>
          <w:rFonts w:ascii="Arial" w:hAnsi="Arial" w:cs="Arial"/>
          <w:sz w:val="21"/>
          <w:szCs w:val="21"/>
          <w:lang w:val="ru-RU"/>
        </w:rPr>
        <w:t xml:space="preserve"> </w:t>
      </w:r>
      <w:r w:rsidR="003527C7" w:rsidRPr="00406B67">
        <w:rPr>
          <w:rFonts w:ascii="Arial" w:hAnsi="Arial" w:cs="Arial"/>
          <w:sz w:val="21"/>
          <w:szCs w:val="21"/>
          <w:lang w:val="ru-RU"/>
        </w:rPr>
        <w:t>спільноти.</w:t>
      </w:r>
    </w:p>
    <w:p w:rsidR="003E2328" w:rsidRPr="00B57D3E" w:rsidRDefault="003527C7" w:rsidP="00F865D4">
      <w:pPr>
        <w:pStyle w:val="a3"/>
        <w:spacing w:before="0"/>
        <w:ind w:right="108"/>
        <w:contextualSpacing/>
        <w:jc w:val="both"/>
        <w:rPr>
          <w:rFonts w:ascii="Arial" w:hAnsi="Arial" w:cs="Arial"/>
          <w:sz w:val="20"/>
          <w:szCs w:val="20"/>
          <w:lang w:val="ru-RU"/>
        </w:rPr>
      </w:pPr>
      <w:r w:rsidRPr="00B57D3E">
        <w:rPr>
          <w:rFonts w:ascii="Arial" w:hAnsi="Arial" w:cs="Arial"/>
          <w:b/>
          <w:sz w:val="20"/>
          <w:szCs w:val="20"/>
          <w:lang w:val="ru-RU"/>
        </w:rPr>
        <w:t xml:space="preserve">Примітка. </w:t>
      </w:r>
      <w:r w:rsidRPr="00B57D3E">
        <w:rPr>
          <w:rFonts w:ascii="Arial" w:hAnsi="Arial" w:cs="Arial"/>
          <w:sz w:val="20"/>
          <w:szCs w:val="20"/>
          <w:lang w:val="ru-RU"/>
        </w:rPr>
        <w:t>Згідно з директивою 2000/76</w:t>
      </w:r>
      <w:proofErr w:type="gramStart"/>
      <w:r w:rsidRPr="00B57D3E">
        <w:rPr>
          <w:rFonts w:ascii="Arial" w:hAnsi="Arial" w:cs="Arial"/>
          <w:sz w:val="20"/>
          <w:szCs w:val="20"/>
          <w:lang w:val="ru-RU"/>
        </w:rPr>
        <w:t>/ЄС</w:t>
      </w:r>
      <w:proofErr w:type="gramEnd"/>
      <w:r w:rsidRPr="00B57D3E">
        <w:rPr>
          <w:rFonts w:ascii="Arial" w:hAnsi="Arial" w:cs="Arial"/>
          <w:sz w:val="20"/>
          <w:szCs w:val="20"/>
          <w:lang w:val="ru-RU"/>
        </w:rPr>
        <w:t xml:space="preserve"> [8] для камери допалювання та</w:t>
      </w:r>
      <w:r w:rsidR="00B57D3E">
        <w:rPr>
          <w:rFonts w:ascii="Arial" w:hAnsi="Arial" w:cs="Arial"/>
          <w:sz w:val="20"/>
          <w:szCs w:val="20"/>
          <w:lang w:val="ru-RU"/>
        </w:rPr>
        <w:t xml:space="preserve"> </w:t>
      </w:r>
      <w:r w:rsidRPr="00B57D3E">
        <w:rPr>
          <w:rFonts w:ascii="Arial" w:hAnsi="Arial" w:cs="Arial"/>
          <w:sz w:val="20"/>
          <w:szCs w:val="20"/>
          <w:lang w:val="ru-RU"/>
        </w:rPr>
        <w:t>установки</w:t>
      </w:r>
      <w:r w:rsidR="00B57D3E">
        <w:rPr>
          <w:rFonts w:ascii="Arial" w:hAnsi="Arial" w:cs="Arial"/>
          <w:sz w:val="20"/>
          <w:szCs w:val="20"/>
          <w:lang w:val="ru-RU"/>
        </w:rPr>
        <w:t xml:space="preserve"> </w:t>
      </w:r>
      <w:r w:rsidRPr="00B57D3E">
        <w:rPr>
          <w:rFonts w:ascii="Arial" w:hAnsi="Arial" w:cs="Arial"/>
          <w:sz w:val="20"/>
          <w:szCs w:val="20"/>
          <w:lang w:val="ru-RU"/>
        </w:rPr>
        <w:t>термічного</w:t>
      </w:r>
      <w:r w:rsidR="00B57D3E">
        <w:rPr>
          <w:rFonts w:ascii="Arial" w:hAnsi="Arial" w:cs="Arial"/>
          <w:sz w:val="20"/>
          <w:szCs w:val="20"/>
          <w:lang w:val="ru-RU"/>
        </w:rPr>
        <w:t xml:space="preserve"> </w:t>
      </w:r>
      <w:r w:rsidRPr="00B57D3E">
        <w:rPr>
          <w:rFonts w:ascii="Arial" w:hAnsi="Arial" w:cs="Arial"/>
          <w:sz w:val="20"/>
          <w:szCs w:val="20"/>
          <w:lang w:val="ru-RU"/>
        </w:rPr>
        <w:t>знешкодження</w:t>
      </w:r>
      <w:r w:rsidR="00B57D3E">
        <w:rPr>
          <w:rFonts w:ascii="Arial" w:hAnsi="Arial" w:cs="Arial"/>
          <w:sz w:val="20"/>
          <w:szCs w:val="20"/>
          <w:lang w:val="ru-RU"/>
        </w:rPr>
        <w:t xml:space="preserve"> </w:t>
      </w:r>
      <w:r w:rsidRPr="00B57D3E">
        <w:rPr>
          <w:rFonts w:ascii="Arial" w:hAnsi="Arial" w:cs="Arial"/>
          <w:sz w:val="20"/>
          <w:szCs w:val="20"/>
          <w:lang w:val="ru-RU"/>
        </w:rPr>
        <w:t>температура</w:t>
      </w:r>
      <w:r w:rsidR="00B57D3E">
        <w:rPr>
          <w:rFonts w:ascii="Arial" w:hAnsi="Arial" w:cs="Arial"/>
          <w:sz w:val="20"/>
          <w:szCs w:val="20"/>
          <w:lang w:val="ru-RU"/>
        </w:rPr>
        <w:t xml:space="preserve"> </w:t>
      </w:r>
      <w:r w:rsidRPr="00B57D3E">
        <w:rPr>
          <w:rFonts w:ascii="Arial" w:hAnsi="Arial" w:cs="Arial"/>
          <w:sz w:val="20"/>
          <w:szCs w:val="20"/>
          <w:lang w:val="ru-RU"/>
        </w:rPr>
        <w:t>на</w:t>
      </w:r>
      <w:r w:rsidR="00B57D3E">
        <w:rPr>
          <w:rFonts w:ascii="Arial" w:hAnsi="Arial" w:cs="Arial"/>
          <w:sz w:val="20"/>
          <w:szCs w:val="20"/>
          <w:lang w:val="ru-RU"/>
        </w:rPr>
        <w:t xml:space="preserve"> </w:t>
      </w:r>
      <w:r w:rsidRPr="00B57D3E">
        <w:rPr>
          <w:rFonts w:ascii="Arial" w:hAnsi="Arial" w:cs="Arial"/>
          <w:sz w:val="20"/>
          <w:szCs w:val="20"/>
          <w:lang w:val="ru-RU"/>
        </w:rPr>
        <w:t>вході</w:t>
      </w:r>
      <w:r w:rsidR="00B57D3E">
        <w:rPr>
          <w:rFonts w:ascii="Arial" w:hAnsi="Arial" w:cs="Arial"/>
          <w:sz w:val="20"/>
          <w:szCs w:val="20"/>
          <w:lang w:val="ru-RU"/>
        </w:rPr>
        <w:t xml:space="preserve"> </w:t>
      </w:r>
      <w:r w:rsidRPr="00B57D3E">
        <w:rPr>
          <w:rFonts w:ascii="Arial" w:hAnsi="Arial" w:cs="Arial"/>
          <w:sz w:val="20"/>
          <w:szCs w:val="20"/>
          <w:lang w:val="ru-RU"/>
        </w:rPr>
        <w:t>має</w:t>
      </w:r>
      <w:r w:rsidR="00B57D3E">
        <w:rPr>
          <w:rFonts w:ascii="Arial" w:hAnsi="Arial" w:cs="Arial"/>
          <w:sz w:val="20"/>
          <w:szCs w:val="20"/>
          <w:lang w:val="ru-RU"/>
        </w:rPr>
        <w:t xml:space="preserve"> </w:t>
      </w:r>
      <w:r w:rsidRPr="00B57D3E">
        <w:rPr>
          <w:rFonts w:ascii="Arial" w:hAnsi="Arial" w:cs="Arial"/>
          <w:sz w:val="20"/>
          <w:szCs w:val="20"/>
          <w:lang w:val="ru-RU"/>
        </w:rPr>
        <w:t>бути</w:t>
      </w:r>
      <w:r w:rsidR="00B57D3E">
        <w:rPr>
          <w:rFonts w:ascii="Arial" w:hAnsi="Arial" w:cs="Arial"/>
          <w:sz w:val="20"/>
          <w:szCs w:val="20"/>
          <w:lang w:val="ru-RU"/>
        </w:rPr>
        <w:t xml:space="preserve"> </w:t>
      </w:r>
      <w:r w:rsidRPr="00B57D3E">
        <w:rPr>
          <w:rFonts w:ascii="Arial" w:hAnsi="Arial" w:cs="Arial"/>
          <w:sz w:val="20"/>
          <w:szCs w:val="20"/>
          <w:lang w:val="ru-RU"/>
        </w:rPr>
        <w:t>не</w:t>
      </w:r>
      <w:r w:rsidR="00B57D3E">
        <w:rPr>
          <w:rFonts w:ascii="Arial" w:hAnsi="Arial" w:cs="Arial"/>
          <w:sz w:val="20"/>
          <w:szCs w:val="20"/>
          <w:lang w:val="ru-RU"/>
        </w:rPr>
        <w:t xml:space="preserve"> </w:t>
      </w:r>
      <w:r w:rsidRPr="00B57D3E">
        <w:rPr>
          <w:rFonts w:ascii="Arial" w:hAnsi="Arial" w:cs="Arial"/>
          <w:sz w:val="20"/>
          <w:szCs w:val="20"/>
          <w:lang w:val="ru-RU"/>
        </w:rPr>
        <w:t xml:space="preserve">більше ніж 1200 °С. При знешкодженні відходів ТВ за відсутності галогенів у камері допалювання температура має бути 900 ° С, за їх наявності - 1100 </w:t>
      </w:r>
      <w:r w:rsidRPr="00B57D3E">
        <w:rPr>
          <w:rFonts w:ascii="Arial" w:hAnsi="Arial" w:cs="Arial"/>
          <w:i/>
          <w:sz w:val="20"/>
          <w:szCs w:val="20"/>
          <w:lang w:val="ru-RU"/>
        </w:rPr>
        <w:t xml:space="preserve">° </w:t>
      </w:r>
      <w:r w:rsidRPr="00B57D3E">
        <w:rPr>
          <w:rFonts w:ascii="Arial" w:hAnsi="Arial" w:cs="Arial"/>
          <w:sz w:val="20"/>
          <w:szCs w:val="20"/>
          <w:lang w:val="ru-RU"/>
        </w:rPr>
        <w:t>С. Більш висока температура для запобігання надлишковим витратам палива не</w:t>
      </w:r>
      <w:r w:rsidR="00B57D3E">
        <w:rPr>
          <w:rFonts w:ascii="Arial" w:hAnsi="Arial" w:cs="Arial"/>
          <w:sz w:val="20"/>
          <w:szCs w:val="20"/>
          <w:lang w:val="ru-RU"/>
        </w:rPr>
        <w:t xml:space="preserve"> </w:t>
      </w:r>
      <w:r w:rsidRPr="00B57D3E">
        <w:rPr>
          <w:rFonts w:ascii="Arial" w:hAnsi="Arial" w:cs="Arial"/>
          <w:sz w:val="20"/>
          <w:szCs w:val="20"/>
          <w:lang w:val="ru-RU"/>
        </w:rPr>
        <w:t>потрібна.</w:t>
      </w:r>
    </w:p>
    <w:p w:rsidR="003E2328" w:rsidRPr="00D65E4E" w:rsidRDefault="003527C7" w:rsidP="00D65E4E">
      <w:pPr>
        <w:pStyle w:val="a4"/>
        <w:numPr>
          <w:ilvl w:val="2"/>
          <w:numId w:val="25"/>
        </w:numPr>
        <w:tabs>
          <w:tab w:val="left" w:pos="1553"/>
        </w:tabs>
        <w:ind w:left="142" w:firstLine="567"/>
        <w:contextualSpacing/>
        <w:jc w:val="both"/>
        <w:rPr>
          <w:rFonts w:ascii="Arial" w:hAnsi="Arial" w:cs="Arial"/>
          <w:sz w:val="21"/>
          <w:szCs w:val="21"/>
          <w:lang w:val="ru-RU"/>
        </w:rPr>
      </w:pPr>
      <w:r w:rsidRPr="00D65E4E">
        <w:rPr>
          <w:rFonts w:ascii="Arial" w:hAnsi="Arial" w:cs="Arial"/>
          <w:sz w:val="21"/>
          <w:szCs w:val="21"/>
          <w:lang w:val="ru-RU"/>
        </w:rPr>
        <w:t xml:space="preserve">При термічному знешкодженні твердих негорючих токсичних речовин, які містять галогеноорганічні сполуки, </w:t>
      </w:r>
      <w:proofErr w:type="gramStart"/>
      <w:r w:rsidRPr="00D65E4E">
        <w:rPr>
          <w:rFonts w:ascii="Arial" w:hAnsi="Arial" w:cs="Arial"/>
          <w:sz w:val="21"/>
          <w:szCs w:val="21"/>
          <w:lang w:val="ru-RU"/>
        </w:rPr>
        <w:t>доц</w:t>
      </w:r>
      <w:proofErr w:type="gramEnd"/>
      <w:r w:rsidRPr="00D65E4E">
        <w:rPr>
          <w:rFonts w:ascii="Arial" w:hAnsi="Arial" w:cs="Arial"/>
          <w:sz w:val="21"/>
          <w:szCs w:val="21"/>
          <w:lang w:val="ru-RU"/>
        </w:rPr>
        <w:t xml:space="preserve">ільно при їх піролізі використовувати розплави солей. При цьому, зола, уловлена газоочищенням, перед захороненням повинна нейтралізуватись для переведення її у відходи  </w:t>
      </w:r>
      <w:r w:rsidRPr="00D65E4E">
        <w:rPr>
          <w:rFonts w:ascii="Arial" w:hAnsi="Arial" w:cs="Arial"/>
          <w:sz w:val="21"/>
          <w:szCs w:val="21"/>
        </w:rPr>
        <w:t>III</w:t>
      </w:r>
      <w:r w:rsidR="00406B67" w:rsidRPr="00D65E4E">
        <w:rPr>
          <w:rFonts w:ascii="Arial" w:hAnsi="Arial" w:cs="Arial"/>
          <w:sz w:val="21"/>
          <w:szCs w:val="21"/>
          <w:lang w:val="uk-UA"/>
        </w:rPr>
        <w:t xml:space="preserve"> </w:t>
      </w:r>
      <w:r w:rsidRPr="00D65E4E">
        <w:rPr>
          <w:rFonts w:ascii="Arial" w:hAnsi="Arial" w:cs="Arial"/>
          <w:sz w:val="21"/>
          <w:szCs w:val="21"/>
          <w:lang w:val="ru-RU"/>
        </w:rPr>
        <w:t xml:space="preserve">та </w:t>
      </w:r>
      <w:r w:rsidRPr="00D65E4E">
        <w:rPr>
          <w:rFonts w:ascii="Arial" w:hAnsi="Arial" w:cs="Arial"/>
          <w:sz w:val="21"/>
          <w:szCs w:val="21"/>
        </w:rPr>
        <w:t>IV</w:t>
      </w:r>
      <w:r w:rsidRPr="00D65E4E">
        <w:rPr>
          <w:rFonts w:ascii="Arial" w:hAnsi="Arial" w:cs="Arial"/>
          <w:sz w:val="21"/>
          <w:szCs w:val="21"/>
          <w:lang w:val="ru-RU"/>
        </w:rPr>
        <w:t xml:space="preserve"> класів небезпеки (наприклад, заливатися </w:t>
      </w:r>
      <w:proofErr w:type="gramStart"/>
      <w:r w:rsidRPr="00D65E4E">
        <w:rPr>
          <w:rFonts w:ascii="Arial" w:hAnsi="Arial" w:cs="Arial"/>
          <w:sz w:val="21"/>
          <w:szCs w:val="21"/>
          <w:lang w:val="ru-RU"/>
        </w:rPr>
        <w:t>р</w:t>
      </w:r>
      <w:proofErr w:type="gramEnd"/>
      <w:r w:rsidRPr="00D65E4E">
        <w:rPr>
          <w:rFonts w:ascii="Arial" w:hAnsi="Arial" w:cs="Arial"/>
          <w:sz w:val="21"/>
          <w:szCs w:val="21"/>
          <w:lang w:val="ru-RU"/>
        </w:rPr>
        <w:t>ідким шлаком у спеціальних шлаковнях).</w:t>
      </w:r>
    </w:p>
    <w:p w:rsidR="003E2328" w:rsidRPr="00406B67" w:rsidRDefault="003527C7" w:rsidP="00F865D4">
      <w:pPr>
        <w:pStyle w:val="a3"/>
        <w:spacing w:before="0"/>
        <w:ind w:right="112"/>
        <w:contextualSpacing/>
        <w:jc w:val="both"/>
        <w:rPr>
          <w:rFonts w:ascii="Arial" w:hAnsi="Arial" w:cs="Arial"/>
          <w:sz w:val="21"/>
          <w:szCs w:val="21"/>
          <w:lang w:val="ru-RU"/>
        </w:rPr>
      </w:pPr>
      <w:r w:rsidRPr="00D65E4E">
        <w:rPr>
          <w:rFonts w:ascii="Arial" w:hAnsi="Arial" w:cs="Arial"/>
          <w:b/>
          <w:sz w:val="20"/>
          <w:szCs w:val="20"/>
          <w:lang w:val="ru-RU"/>
        </w:rPr>
        <w:t xml:space="preserve">Примітка. </w:t>
      </w:r>
      <w:r w:rsidRPr="00D65E4E">
        <w:rPr>
          <w:rFonts w:ascii="Arial" w:hAnsi="Arial" w:cs="Arial"/>
          <w:sz w:val="20"/>
          <w:szCs w:val="20"/>
          <w:lang w:val="ru-RU"/>
        </w:rPr>
        <w:t>За температури 1200</w:t>
      </w:r>
      <w:proofErr w:type="gramStart"/>
      <w:r w:rsidRPr="00D65E4E">
        <w:rPr>
          <w:rFonts w:ascii="Arial" w:hAnsi="Arial" w:cs="Arial"/>
          <w:sz w:val="20"/>
          <w:szCs w:val="20"/>
          <w:lang w:val="ru-RU"/>
        </w:rPr>
        <w:t xml:space="preserve"> °С</w:t>
      </w:r>
      <w:proofErr w:type="gramEnd"/>
      <w:r w:rsidRPr="00D65E4E">
        <w:rPr>
          <w:rFonts w:ascii="Arial" w:hAnsi="Arial" w:cs="Arial"/>
          <w:sz w:val="20"/>
          <w:szCs w:val="20"/>
          <w:lang w:val="ru-RU"/>
        </w:rPr>
        <w:t xml:space="preserve"> термічного знезараження твердих негорючих речовин золу можна захоронювати без додаткової обробки у суміші зі шлаком</w:t>
      </w:r>
      <w:r w:rsidRPr="00406B67">
        <w:rPr>
          <w:rFonts w:ascii="Arial" w:hAnsi="Arial" w:cs="Arial"/>
          <w:sz w:val="21"/>
          <w:szCs w:val="21"/>
          <w:lang w:val="ru-RU"/>
        </w:rPr>
        <w:t>.</w:t>
      </w:r>
    </w:p>
    <w:p w:rsidR="003E2328" w:rsidRPr="00406B67" w:rsidRDefault="003527C7" w:rsidP="00D65E4E">
      <w:pPr>
        <w:pStyle w:val="a4"/>
        <w:numPr>
          <w:ilvl w:val="2"/>
          <w:numId w:val="25"/>
        </w:numPr>
        <w:tabs>
          <w:tab w:val="left" w:pos="1462"/>
        </w:tabs>
        <w:spacing w:before="0"/>
        <w:ind w:left="0" w:firstLine="720"/>
        <w:contextualSpacing/>
        <w:jc w:val="both"/>
        <w:rPr>
          <w:rFonts w:ascii="Arial" w:hAnsi="Arial" w:cs="Arial"/>
          <w:sz w:val="21"/>
          <w:szCs w:val="21"/>
          <w:lang w:val="ru-RU"/>
        </w:rPr>
      </w:pPr>
      <w:proofErr w:type="gramStart"/>
      <w:r w:rsidRPr="00406B67">
        <w:rPr>
          <w:rFonts w:ascii="Arial" w:hAnsi="Arial" w:cs="Arial"/>
          <w:sz w:val="21"/>
          <w:szCs w:val="21"/>
          <w:lang w:val="ru-RU"/>
        </w:rPr>
        <w:t>Для установок термічного знешкодження необхідно передбачити камери допалювання для повного окислювання продуктів згоряння (до 98-99 %) при відповідній додатковій подачі палива і повітря з утворенням необхідної температури і часу контакту (не менше ніж 2,0 с.), а також для допалювання, за необхідності, відвідних газів. Температура димових газів на виход</w:t>
      </w:r>
      <w:proofErr w:type="gramEnd"/>
      <w:r w:rsidRPr="00406B67">
        <w:rPr>
          <w:rFonts w:ascii="Arial" w:hAnsi="Arial" w:cs="Arial"/>
          <w:sz w:val="21"/>
          <w:szCs w:val="21"/>
          <w:lang w:val="ru-RU"/>
        </w:rPr>
        <w:t xml:space="preserve">і з камери допалювання повинна бути не менше ніж 1000 °С, а за наявності </w:t>
      </w:r>
      <w:r w:rsidR="00D65E4E">
        <w:rPr>
          <w:rFonts w:ascii="Arial" w:hAnsi="Arial" w:cs="Arial"/>
          <w:sz w:val="21"/>
          <w:szCs w:val="21"/>
          <w:lang w:val="ru-RU"/>
        </w:rPr>
        <w:t xml:space="preserve"> </w:t>
      </w:r>
      <w:r w:rsidRPr="00406B67">
        <w:rPr>
          <w:rFonts w:ascii="Arial" w:hAnsi="Arial" w:cs="Arial"/>
          <w:sz w:val="21"/>
          <w:szCs w:val="21"/>
          <w:lang w:val="ru-RU"/>
        </w:rPr>
        <w:t>галогеновмісних</w:t>
      </w:r>
      <w:r w:rsidR="00D65E4E">
        <w:rPr>
          <w:rFonts w:ascii="Arial" w:hAnsi="Arial" w:cs="Arial"/>
          <w:sz w:val="21"/>
          <w:szCs w:val="21"/>
          <w:lang w:val="ru-RU"/>
        </w:rPr>
        <w:t xml:space="preserve"> </w:t>
      </w:r>
      <w:r w:rsidRPr="00406B67">
        <w:rPr>
          <w:rFonts w:ascii="Arial" w:hAnsi="Arial" w:cs="Arial"/>
          <w:sz w:val="21"/>
          <w:szCs w:val="21"/>
          <w:lang w:val="ru-RU"/>
        </w:rPr>
        <w:t>сполук</w:t>
      </w:r>
      <w:r w:rsidR="00D65E4E">
        <w:rPr>
          <w:rFonts w:ascii="Arial" w:hAnsi="Arial" w:cs="Arial"/>
          <w:sz w:val="21"/>
          <w:szCs w:val="21"/>
          <w:lang w:val="ru-RU"/>
        </w:rPr>
        <w:t xml:space="preserve"> </w:t>
      </w:r>
      <w:r w:rsidRPr="00406B67">
        <w:rPr>
          <w:rFonts w:ascii="Arial" w:hAnsi="Arial" w:cs="Arial"/>
          <w:sz w:val="21"/>
          <w:szCs w:val="21"/>
          <w:lang w:val="ru-RU"/>
        </w:rPr>
        <w:t>і</w:t>
      </w:r>
      <w:r w:rsidR="00D65E4E">
        <w:rPr>
          <w:rFonts w:ascii="Arial" w:hAnsi="Arial" w:cs="Arial"/>
          <w:sz w:val="21"/>
          <w:szCs w:val="21"/>
          <w:lang w:val="ru-RU"/>
        </w:rPr>
        <w:t xml:space="preserve"> </w:t>
      </w:r>
      <w:r w:rsidRPr="00406B67">
        <w:rPr>
          <w:rFonts w:ascii="Arial" w:hAnsi="Arial" w:cs="Arial"/>
          <w:sz w:val="21"/>
          <w:szCs w:val="21"/>
          <w:lang w:val="ru-RU"/>
        </w:rPr>
        <w:t>відсутності</w:t>
      </w:r>
      <w:r w:rsidR="00D65E4E">
        <w:rPr>
          <w:rFonts w:ascii="Arial" w:hAnsi="Arial" w:cs="Arial"/>
          <w:sz w:val="21"/>
          <w:szCs w:val="21"/>
          <w:lang w:val="ru-RU"/>
        </w:rPr>
        <w:t xml:space="preserve"> </w:t>
      </w:r>
      <w:r w:rsidRPr="00406B67">
        <w:rPr>
          <w:rFonts w:ascii="Arial" w:hAnsi="Arial" w:cs="Arial"/>
          <w:sz w:val="21"/>
          <w:szCs w:val="21"/>
          <w:lang w:val="ru-RU"/>
        </w:rPr>
        <w:t>каталітичного</w:t>
      </w:r>
      <w:r w:rsidR="00D65E4E">
        <w:rPr>
          <w:rFonts w:ascii="Arial" w:hAnsi="Arial" w:cs="Arial"/>
          <w:sz w:val="21"/>
          <w:szCs w:val="21"/>
          <w:lang w:val="ru-RU"/>
        </w:rPr>
        <w:t xml:space="preserve"> </w:t>
      </w:r>
      <w:r w:rsidRPr="00406B67">
        <w:rPr>
          <w:rFonts w:ascii="Arial" w:hAnsi="Arial" w:cs="Arial"/>
          <w:sz w:val="21"/>
          <w:szCs w:val="21"/>
          <w:lang w:val="ru-RU"/>
        </w:rPr>
        <w:t>ступеня</w:t>
      </w:r>
      <w:r w:rsidR="00D65E4E">
        <w:rPr>
          <w:rFonts w:ascii="Arial" w:hAnsi="Arial" w:cs="Arial"/>
          <w:sz w:val="21"/>
          <w:szCs w:val="21"/>
          <w:lang w:val="ru-RU"/>
        </w:rPr>
        <w:t xml:space="preserve"> </w:t>
      </w:r>
      <w:r w:rsidRPr="00406B67">
        <w:rPr>
          <w:rFonts w:ascii="Arial" w:hAnsi="Arial" w:cs="Arial"/>
          <w:sz w:val="21"/>
          <w:szCs w:val="21"/>
          <w:lang w:val="ru-RU"/>
        </w:rPr>
        <w:t>очищення</w:t>
      </w:r>
      <w:r w:rsidR="00D65E4E">
        <w:rPr>
          <w:rFonts w:ascii="Arial" w:hAnsi="Arial" w:cs="Arial"/>
          <w:sz w:val="21"/>
          <w:szCs w:val="21"/>
          <w:lang w:val="ru-RU"/>
        </w:rPr>
        <w:t xml:space="preserve"> </w:t>
      </w:r>
      <w:r w:rsidRPr="00406B67">
        <w:rPr>
          <w:rFonts w:ascii="Arial" w:hAnsi="Arial" w:cs="Arial"/>
          <w:sz w:val="21"/>
          <w:szCs w:val="21"/>
          <w:lang w:val="ru-RU"/>
        </w:rPr>
        <w:t>газу</w:t>
      </w:r>
      <w:r w:rsidR="00D65E4E">
        <w:rPr>
          <w:rFonts w:ascii="Arial" w:hAnsi="Arial" w:cs="Arial"/>
          <w:sz w:val="21"/>
          <w:szCs w:val="21"/>
          <w:lang w:val="ru-RU"/>
        </w:rPr>
        <w:t xml:space="preserve"> </w:t>
      </w:r>
      <w:r w:rsidRPr="00406B67">
        <w:rPr>
          <w:rFonts w:ascii="Arial" w:hAnsi="Arial" w:cs="Arial"/>
          <w:sz w:val="21"/>
          <w:szCs w:val="21"/>
          <w:lang w:val="ru-RU"/>
        </w:rPr>
        <w:t>після камери допалювання газ має бути охолоджений від 1200</w:t>
      </w:r>
      <w:proofErr w:type="gramStart"/>
      <w:r w:rsidRPr="00406B67">
        <w:rPr>
          <w:rFonts w:ascii="Arial" w:hAnsi="Arial" w:cs="Arial"/>
          <w:sz w:val="21"/>
          <w:szCs w:val="21"/>
          <w:lang w:val="ru-RU"/>
        </w:rPr>
        <w:t xml:space="preserve"> °С</w:t>
      </w:r>
      <w:proofErr w:type="gramEnd"/>
      <w:r w:rsidRPr="00406B67">
        <w:rPr>
          <w:rFonts w:ascii="Arial" w:hAnsi="Arial" w:cs="Arial"/>
          <w:sz w:val="21"/>
          <w:szCs w:val="21"/>
          <w:lang w:val="ru-RU"/>
        </w:rPr>
        <w:t xml:space="preserve"> до 200 °С за 0,6 с. Конструкцію камери допалювання та розташування пальників слід проектувати так, щоб забезпечувалось повне перемішування і сукупне відведення </w:t>
      </w:r>
      <w:proofErr w:type="gramStart"/>
      <w:r w:rsidRPr="00406B67">
        <w:rPr>
          <w:rFonts w:ascii="Arial" w:hAnsi="Arial" w:cs="Arial"/>
          <w:sz w:val="21"/>
          <w:szCs w:val="21"/>
          <w:lang w:val="ru-RU"/>
        </w:rPr>
        <w:t>вс</w:t>
      </w:r>
      <w:proofErr w:type="gramEnd"/>
      <w:r w:rsidRPr="00406B67">
        <w:rPr>
          <w:rFonts w:ascii="Arial" w:hAnsi="Arial" w:cs="Arial"/>
          <w:sz w:val="21"/>
          <w:szCs w:val="21"/>
          <w:lang w:val="ru-RU"/>
        </w:rPr>
        <w:t>іх димових газів установки термічного</w:t>
      </w:r>
      <w:r w:rsidR="00D65E4E">
        <w:rPr>
          <w:rFonts w:ascii="Arial" w:hAnsi="Arial" w:cs="Arial"/>
          <w:sz w:val="21"/>
          <w:szCs w:val="21"/>
          <w:lang w:val="ru-RU"/>
        </w:rPr>
        <w:t xml:space="preserve"> </w:t>
      </w:r>
      <w:r w:rsidRPr="00406B67">
        <w:rPr>
          <w:rFonts w:ascii="Arial" w:hAnsi="Arial" w:cs="Arial"/>
          <w:sz w:val="21"/>
          <w:szCs w:val="21"/>
          <w:lang w:val="ru-RU"/>
        </w:rPr>
        <w:t>знешкодження.</w:t>
      </w:r>
    </w:p>
    <w:p w:rsidR="003E2328" w:rsidRPr="00406B67" w:rsidRDefault="003527C7" w:rsidP="00D65E4E">
      <w:pPr>
        <w:pStyle w:val="a4"/>
        <w:numPr>
          <w:ilvl w:val="2"/>
          <w:numId w:val="25"/>
        </w:numPr>
        <w:tabs>
          <w:tab w:val="left" w:pos="1462"/>
        </w:tabs>
        <w:spacing w:before="0"/>
        <w:ind w:left="0" w:firstLine="720"/>
        <w:contextualSpacing/>
        <w:jc w:val="both"/>
        <w:rPr>
          <w:rFonts w:ascii="Arial" w:hAnsi="Arial" w:cs="Arial"/>
          <w:sz w:val="21"/>
          <w:szCs w:val="21"/>
          <w:lang w:val="ru-RU"/>
        </w:rPr>
      </w:pPr>
      <w:r w:rsidRPr="00406B67">
        <w:rPr>
          <w:rFonts w:ascii="Arial" w:hAnsi="Arial" w:cs="Arial"/>
          <w:sz w:val="21"/>
          <w:szCs w:val="21"/>
          <w:lang w:val="ru-RU"/>
        </w:rPr>
        <w:t>Візуальний</w:t>
      </w:r>
      <w:r w:rsidR="00D65E4E">
        <w:rPr>
          <w:rFonts w:ascii="Arial" w:hAnsi="Arial" w:cs="Arial"/>
          <w:sz w:val="21"/>
          <w:szCs w:val="21"/>
          <w:lang w:val="ru-RU"/>
        </w:rPr>
        <w:t xml:space="preserve"> </w:t>
      </w:r>
      <w:r w:rsidRPr="00406B67">
        <w:rPr>
          <w:rFonts w:ascii="Arial" w:hAnsi="Arial" w:cs="Arial"/>
          <w:sz w:val="21"/>
          <w:szCs w:val="21"/>
          <w:lang w:val="ru-RU"/>
        </w:rPr>
        <w:t>контроль</w:t>
      </w:r>
      <w:r w:rsidR="00D65E4E">
        <w:rPr>
          <w:rFonts w:ascii="Arial" w:hAnsi="Arial" w:cs="Arial"/>
          <w:sz w:val="21"/>
          <w:szCs w:val="21"/>
          <w:lang w:val="ru-RU"/>
        </w:rPr>
        <w:t xml:space="preserve"> </w:t>
      </w:r>
      <w:r w:rsidRPr="00406B67">
        <w:rPr>
          <w:rFonts w:ascii="Arial" w:hAnsi="Arial" w:cs="Arial"/>
          <w:sz w:val="21"/>
          <w:szCs w:val="21"/>
          <w:lang w:val="ru-RU"/>
        </w:rPr>
        <w:t>полум'я</w:t>
      </w:r>
      <w:r w:rsidR="00D65E4E">
        <w:rPr>
          <w:rFonts w:ascii="Arial" w:hAnsi="Arial" w:cs="Arial"/>
          <w:sz w:val="21"/>
          <w:szCs w:val="21"/>
          <w:lang w:val="ru-RU"/>
        </w:rPr>
        <w:t xml:space="preserve"> </w:t>
      </w:r>
      <w:r w:rsidRPr="00406B67">
        <w:rPr>
          <w:rFonts w:ascii="Arial" w:hAnsi="Arial" w:cs="Arial"/>
          <w:sz w:val="21"/>
          <w:szCs w:val="21"/>
          <w:lang w:val="ru-RU"/>
        </w:rPr>
        <w:t>в</w:t>
      </w:r>
      <w:r w:rsidR="00D65E4E">
        <w:rPr>
          <w:rFonts w:ascii="Arial" w:hAnsi="Arial" w:cs="Arial"/>
          <w:sz w:val="21"/>
          <w:szCs w:val="21"/>
          <w:lang w:val="ru-RU"/>
        </w:rPr>
        <w:t xml:space="preserve"> </w:t>
      </w:r>
      <w:r w:rsidRPr="00406B67">
        <w:rPr>
          <w:rFonts w:ascii="Arial" w:hAnsi="Arial" w:cs="Arial"/>
          <w:sz w:val="21"/>
          <w:szCs w:val="21"/>
          <w:lang w:val="ru-RU"/>
        </w:rPr>
        <w:t>обладнанні</w:t>
      </w:r>
      <w:r w:rsidR="00D65E4E">
        <w:rPr>
          <w:rFonts w:ascii="Arial" w:hAnsi="Arial" w:cs="Arial"/>
          <w:sz w:val="21"/>
          <w:szCs w:val="21"/>
          <w:lang w:val="ru-RU"/>
        </w:rPr>
        <w:t xml:space="preserve"> </w:t>
      </w:r>
      <w:r w:rsidRPr="00406B67">
        <w:rPr>
          <w:rFonts w:ascii="Arial" w:hAnsi="Arial" w:cs="Arial"/>
          <w:sz w:val="21"/>
          <w:szCs w:val="21"/>
          <w:lang w:val="ru-RU"/>
        </w:rPr>
        <w:t>термічного</w:t>
      </w:r>
      <w:r w:rsidR="00D65E4E">
        <w:rPr>
          <w:rFonts w:ascii="Arial" w:hAnsi="Arial" w:cs="Arial"/>
          <w:sz w:val="21"/>
          <w:szCs w:val="21"/>
          <w:lang w:val="ru-RU"/>
        </w:rPr>
        <w:t xml:space="preserve"> </w:t>
      </w:r>
      <w:r w:rsidRPr="00406B67">
        <w:rPr>
          <w:rFonts w:ascii="Arial" w:hAnsi="Arial" w:cs="Arial"/>
          <w:sz w:val="21"/>
          <w:szCs w:val="21"/>
          <w:lang w:val="ru-RU"/>
        </w:rPr>
        <w:t>знешкодження токсичних відходів необхідно передбачити за допомогою телевізійної камери або</w:t>
      </w:r>
      <w:r w:rsidR="00D65E4E">
        <w:rPr>
          <w:rFonts w:ascii="Arial" w:hAnsi="Arial" w:cs="Arial"/>
          <w:sz w:val="21"/>
          <w:szCs w:val="21"/>
          <w:lang w:val="ru-RU"/>
        </w:rPr>
        <w:t xml:space="preserve"> </w:t>
      </w:r>
      <w:r w:rsidRPr="00406B67">
        <w:rPr>
          <w:rFonts w:ascii="Arial" w:hAnsi="Arial" w:cs="Arial"/>
          <w:sz w:val="21"/>
          <w:szCs w:val="21"/>
          <w:lang w:val="ru-RU"/>
        </w:rPr>
        <w:t>фотодатчикі</w:t>
      </w:r>
      <w:proofErr w:type="gramStart"/>
      <w:r w:rsidRPr="00406B67">
        <w:rPr>
          <w:rFonts w:ascii="Arial" w:hAnsi="Arial" w:cs="Arial"/>
          <w:sz w:val="21"/>
          <w:szCs w:val="21"/>
          <w:lang w:val="ru-RU"/>
        </w:rPr>
        <w:t>в</w:t>
      </w:r>
      <w:proofErr w:type="gramEnd"/>
      <w:r w:rsidRPr="00406B67">
        <w:rPr>
          <w:rFonts w:ascii="Arial" w:hAnsi="Arial" w:cs="Arial"/>
          <w:sz w:val="21"/>
          <w:szCs w:val="21"/>
          <w:lang w:val="ru-RU"/>
        </w:rPr>
        <w:t>.</w:t>
      </w:r>
    </w:p>
    <w:p w:rsidR="003E2328" w:rsidRPr="00406B67" w:rsidRDefault="003527C7" w:rsidP="00D65E4E">
      <w:pPr>
        <w:pStyle w:val="a4"/>
        <w:numPr>
          <w:ilvl w:val="2"/>
          <w:numId w:val="25"/>
        </w:numPr>
        <w:tabs>
          <w:tab w:val="left" w:pos="1462"/>
        </w:tabs>
        <w:spacing w:before="0"/>
        <w:ind w:left="0" w:firstLine="720"/>
        <w:contextualSpacing/>
        <w:jc w:val="both"/>
        <w:rPr>
          <w:rFonts w:ascii="Arial" w:hAnsi="Arial" w:cs="Arial"/>
          <w:sz w:val="21"/>
          <w:szCs w:val="21"/>
          <w:lang w:val="ru-RU"/>
        </w:rPr>
      </w:pPr>
      <w:r w:rsidRPr="00406B67">
        <w:rPr>
          <w:rFonts w:ascii="Arial" w:hAnsi="Arial" w:cs="Arial"/>
          <w:sz w:val="21"/>
          <w:szCs w:val="21"/>
          <w:lang w:val="ru-RU"/>
        </w:rPr>
        <w:t>Агрегат для виробництва водяної пари повинен задовольняти наступні</w:t>
      </w:r>
      <w:r w:rsidR="00D65E4E">
        <w:rPr>
          <w:rFonts w:ascii="Arial" w:hAnsi="Arial" w:cs="Arial"/>
          <w:sz w:val="21"/>
          <w:szCs w:val="21"/>
          <w:lang w:val="ru-RU"/>
        </w:rPr>
        <w:t xml:space="preserve"> </w:t>
      </w:r>
      <w:r w:rsidRPr="00406B67">
        <w:rPr>
          <w:rFonts w:ascii="Arial" w:hAnsi="Arial" w:cs="Arial"/>
          <w:sz w:val="21"/>
          <w:szCs w:val="21"/>
          <w:lang w:val="ru-RU"/>
        </w:rPr>
        <w:t>умови:</w:t>
      </w:r>
    </w:p>
    <w:p w:rsidR="003E2328" w:rsidRPr="00406B67" w:rsidRDefault="003527C7" w:rsidP="00F865D4">
      <w:pPr>
        <w:pStyle w:val="a4"/>
        <w:numPr>
          <w:ilvl w:val="1"/>
          <w:numId w:val="17"/>
        </w:numPr>
        <w:tabs>
          <w:tab w:val="left" w:pos="996"/>
        </w:tabs>
        <w:spacing w:before="0"/>
        <w:ind w:right="112" w:firstLine="720"/>
        <w:contextualSpacing/>
        <w:jc w:val="both"/>
        <w:rPr>
          <w:rFonts w:ascii="Arial" w:hAnsi="Arial" w:cs="Arial"/>
          <w:sz w:val="21"/>
          <w:szCs w:val="21"/>
          <w:lang w:val="ru-RU"/>
        </w:rPr>
      </w:pPr>
      <w:r w:rsidRPr="00406B67">
        <w:rPr>
          <w:rFonts w:ascii="Arial" w:hAnsi="Arial" w:cs="Arial"/>
          <w:sz w:val="21"/>
          <w:szCs w:val="21"/>
          <w:lang w:val="ru-RU"/>
        </w:rPr>
        <w:t xml:space="preserve">повинна забезпечуватися </w:t>
      </w:r>
      <w:proofErr w:type="gramStart"/>
      <w:r w:rsidRPr="00406B67">
        <w:rPr>
          <w:rFonts w:ascii="Arial" w:hAnsi="Arial" w:cs="Arial"/>
          <w:sz w:val="21"/>
          <w:szCs w:val="21"/>
          <w:lang w:val="ru-RU"/>
        </w:rPr>
        <w:t>ст</w:t>
      </w:r>
      <w:proofErr w:type="gramEnd"/>
      <w:r w:rsidRPr="00406B67">
        <w:rPr>
          <w:rFonts w:ascii="Arial" w:hAnsi="Arial" w:cs="Arial"/>
          <w:sz w:val="21"/>
          <w:szCs w:val="21"/>
          <w:lang w:val="ru-RU"/>
        </w:rPr>
        <w:t>ійка, надійна робота агрегата при різких коливаннях теплового навантаження (до 30 % за 1хв);</w:t>
      </w:r>
    </w:p>
    <w:p w:rsidR="003E2328" w:rsidRPr="00406B67" w:rsidRDefault="003527C7" w:rsidP="00F865D4">
      <w:pPr>
        <w:pStyle w:val="a4"/>
        <w:numPr>
          <w:ilvl w:val="1"/>
          <w:numId w:val="17"/>
        </w:numPr>
        <w:tabs>
          <w:tab w:val="left" w:pos="996"/>
        </w:tabs>
        <w:spacing w:before="0"/>
        <w:ind w:right="110" w:firstLine="720"/>
        <w:contextualSpacing/>
        <w:jc w:val="both"/>
        <w:rPr>
          <w:rFonts w:ascii="Arial" w:hAnsi="Arial" w:cs="Arial"/>
          <w:sz w:val="21"/>
          <w:szCs w:val="21"/>
          <w:lang w:val="ru-RU"/>
        </w:rPr>
      </w:pPr>
      <w:r w:rsidRPr="00406B67">
        <w:rPr>
          <w:rFonts w:ascii="Arial" w:hAnsi="Arial" w:cs="Arial"/>
          <w:sz w:val="21"/>
          <w:szCs w:val="21"/>
          <w:lang w:val="ru-RU"/>
        </w:rPr>
        <w:t>температура стінок труб агрегата, що контактують з димовими газами, повинна бути в межах від 150</w:t>
      </w:r>
      <w:proofErr w:type="gramStart"/>
      <w:r w:rsidRPr="00406B67">
        <w:rPr>
          <w:rFonts w:ascii="Arial" w:hAnsi="Arial" w:cs="Arial"/>
          <w:sz w:val="21"/>
          <w:szCs w:val="21"/>
          <w:lang w:val="ru-RU"/>
        </w:rPr>
        <w:t xml:space="preserve"> °С</w:t>
      </w:r>
      <w:proofErr w:type="gramEnd"/>
      <w:r w:rsidRPr="00406B67">
        <w:rPr>
          <w:rFonts w:ascii="Arial" w:hAnsi="Arial" w:cs="Arial"/>
          <w:sz w:val="21"/>
          <w:szCs w:val="21"/>
          <w:lang w:val="ru-RU"/>
        </w:rPr>
        <w:t xml:space="preserve"> до 350°С;</w:t>
      </w:r>
    </w:p>
    <w:p w:rsidR="003E2328" w:rsidRPr="00406B67" w:rsidRDefault="003527C7" w:rsidP="00F865D4">
      <w:pPr>
        <w:pStyle w:val="a4"/>
        <w:numPr>
          <w:ilvl w:val="1"/>
          <w:numId w:val="17"/>
        </w:numPr>
        <w:tabs>
          <w:tab w:val="left" w:pos="996"/>
        </w:tabs>
        <w:spacing w:before="0"/>
        <w:ind w:right="112" w:firstLine="720"/>
        <w:contextualSpacing/>
        <w:jc w:val="both"/>
        <w:rPr>
          <w:rFonts w:ascii="Arial" w:hAnsi="Arial" w:cs="Arial"/>
          <w:sz w:val="21"/>
          <w:szCs w:val="21"/>
          <w:lang w:val="ru-RU"/>
        </w:rPr>
      </w:pPr>
      <w:r w:rsidRPr="00406B67">
        <w:rPr>
          <w:rFonts w:ascii="Arial" w:hAnsi="Arial" w:cs="Arial"/>
          <w:sz w:val="21"/>
          <w:szCs w:val="21"/>
          <w:lang w:val="ru-RU"/>
        </w:rPr>
        <w:lastRenderedPageBreak/>
        <w:t>температура димових газів на вході в конвективні поверхні агрегата повинна бути не вище ніж 600</w:t>
      </w:r>
      <w:proofErr w:type="gramStart"/>
      <w:r w:rsidRPr="00406B67">
        <w:rPr>
          <w:rFonts w:ascii="Arial" w:hAnsi="Arial" w:cs="Arial"/>
          <w:sz w:val="21"/>
          <w:szCs w:val="21"/>
          <w:lang w:val="ru-RU"/>
        </w:rPr>
        <w:t xml:space="preserve"> °С</w:t>
      </w:r>
      <w:proofErr w:type="gramEnd"/>
      <w:r w:rsidRPr="00406B67">
        <w:rPr>
          <w:rFonts w:ascii="Arial" w:hAnsi="Arial" w:cs="Arial"/>
          <w:sz w:val="21"/>
          <w:szCs w:val="21"/>
          <w:lang w:val="ru-RU"/>
        </w:rPr>
        <w:t xml:space="preserve"> (для уникнення осідання розплавленої золи на поверхнях і запобігання</w:t>
      </w:r>
      <w:r w:rsidR="00D65E4E">
        <w:rPr>
          <w:rFonts w:ascii="Arial" w:hAnsi="Arial" w:cs="Arial"/>
          <w:sz w:val="21"/>
          <w:szCs w:val="21"/>
          <w:lang w:val="ru-RU"/>
        </w:rPr>
        <w:t xml:space="preserve"> </w:t>
      </w:r>
      <w:r w:rsidRPr="00406B67">
        <w:rPr>
          <w:rFonts w:ascii="Arial" w:hAnsi="Arial" w:cs="Arial"/>
          <w:sz w:val="21"/>
          <w:szCs w:val="21"/>
          <w:lang w:val="ru-RU"/>
        </w:rPr>
        <w:t>корозії);</w:t>
      </w:r>
    </w:p>
    <w:p w:rsidR="003E2328" w:rsidRPr="00406B67" w:rsidRDefault="003527C7" w:rsidP="00F865D4">
      <w:pPr>
        <w:pStyle w:val="a4"/>
        <w:numPr>
          <w:ilvl w:val="1"/>
          <w:numId w:val="17"/>
        </w:numPr>
        <w:tabs>
          <w:tab w:val="left" w:pos="996"/>
        </w:tabs>
        <w:spacing w:before="0"/>
        <w:ind w:right="111" w:firstLine="720"/>
        <w:contextualSpacing/>
        <w:jc w:val="both"/>
        <w:rPr>
          <w:rFonts w:ascii="Arial" w:hAnsi="Arial" w:cs="Arial"/>
          <w:sz w:val="21"/>
          <w:szCs w:val="21"/>
          <w:lang w:val="ru-RU"/>
        </w:rPr>
      </w:pPr>
      <w:r w:rsidRPr="00406B67">
        <w:rPr>
          <w:rFonts w:ascii="Arial" w:hAnsi="Arial" w:cs="Arial"/>
          <w:sz w:val="21"/>
          <w:szCs w:val="21"/>
          <w:lang w:val="ru-RU"/>
        </w:rPr>
        <w:t>температура</w:t>
      </w:r>
      <w:r w:rsidR="00D65E4E">
        <w:rPr>
          <w:rFonts w:ascii="Arial" w:hAnsi="Arial" w:cs="Arial"/>
          <w:sz w:val="21"/>
          <w:szCs w:val="21"/>
          <w:lang w:val="ru-RU"/>
        </w:rPr>
        <w:t xml:space="preserve"> </w:t>
      </w:r>
      <w:r w:rsidRPr="00406B67">
        <w:rPr>
          <w:rFonts w:ascii="Arial" w:hAnsi="Arial" w:cs="Arial"/>
          <w:sz w:val="21"/>
          <w:szCs w:val="21"/>
          <w:lang w:val="ru-RU"/>
        </w:rPr>
        <w:t>димових</w:t>
      </w:r>
      <w:r w:rsidR="00D65E4E">
        <w:rPr>
          <w:rFonts w:ascii="Arial" w:hAnsi="Arial" w:cs="Arial"/>
          <w:sz w:val="21"/>
          <w:szCs w:val="21"/>
          <w:lang w:val="ru-RU"/>
        </w:rPr>
        <w:t xml:space="preserve"> </w:t>
      </w:r>
      <w:r w:rsidRPr="00406B67">
        <w:rPr>
          <w:rFonts w:ascii="Arial" w:hAnsi="Arial" w:cs="Arial"/>
          <w:sz w:val="21"/>
          <w:szCs w:val="21"/>
          <w:lang w:val="ru-RU"/>
        </w:rPr>
        <w:t>газів</w:t>
      </w:r>
      <w:r w:rsidR="00D65E4E">
        <w:rPr>
          <w:rFonts w:ascii="Arial" w:hAnsi="Arial" w:cs="Arial"/>
          <w:sz w:val="21"/>
          <w:szCs w:val="21"/>
          <w:lang w:val="ru-RU"/>
        </w:rPr>
        <w:t xml:space="preserve"> </w:t>
      </w:r>
      <w:r w:rsidRPr="00406B67">
        <w:rPr>
          <w:rFonts w:ascii="Arial" w:hAnsi="Arial" w:cs="Arial"/>
          <w:sz w:val="21"/>
          <w:szCs w:val="21"/>
          <w:lang w:val="ru-RU"/>
        </w:rPr>
        <w:t>на</w:t>
      </w:r>
      <w:r w:rsidR="00D65E4E">
        <w:rPr>
          <w:rFonts w:ascii="Arial" w:hAnsi="Arial" w:cs="Arial"/>
          <w:sz w:val="21"/>
          <w:szCs w:val="21"/>
          <w:lang w:val="ru-RU"/>
        </w:rPr>
        <w:t xml:space="preserve"> </w:t>
      </w:r>
      <w:r w:rsidRPr="00406B67">
        <w:rPr>
          <w:rFonts w:ascii="Arial" w:hAnsi="Arial" w:cs="Arial"/>
          <w:sz w:val="21"/>
          <w:szCs w:val="21"/>
          <w:lang w:val="ru-RU"/>
        </w:rPr>
        <w:t>виході</w:t>
      </w:r>
      <w:r w:rsidR="00D65E4E">
        <w:rPr>
          <w:rFonts w:ascii="Arial" w:hAnsi="Arial" w:cs="Arial"/>
          <w:sz w:val="21"/>
          <w:szCs w:val="21"/>
          <w:lang w:val="ru-RU"/>
        </w:rPr>
        <w:t xml:space="preserve"> </w:t>
      </w:r>
      <w:r w:rsidRPr="00406B67">
        <w:rPr>
          <w:rFonts w:ascii="Arial" w:hAnsi="Arial" w:cs="Arial"/>
          <w:sz w:val="21"/>
          <w:szCs w:val="21"/>
          <w:lang w:val="ru-RU"/>
        </w:rPr>
        <w:t>з</w:t>
      </w:r>
      <w:r w:rsidR="00D65E4E">
        <w:rPr>
          <w:rFonts w:ascii="Arial" w:hAnsi="Arial" w:cs="Arial"/>
          <w:sz w:val="21"/>
          <w:szCs w:val="21"/>
          <w:lang w:val="ru-RU"/>
        </w:rPr>
        <w:t xml:space="preserve"> </w:t>
      </w:r>
      <w:r w:rsidRPr="00406B67">
        <w:rPr>
          <w:rFonts w:ascii="Arial" w:hAnsi="Arial" w:cs="Arial"/>
          <w:sz w:val="21"/>
          <w:szCs w:val="21"/>
          <w:lang w:val="ru-RU"/>
        </w:rPr>
        <w:t>агрегатаповинна</w:t>
      </w:r>
      <w:r w:rsidR="00D65E4E">
        <w:rPr>
          <w:rFonts w:ascii="Arial" w:hAnsi="Arial" w:cs="Arial"/>
          <w:sz w:val="21"/>
          <w:szCs w:val="21"/>
          <w:lang w:val="ru-RU"/>
        </w:rPr>
        <w:t xml:space="preserve"> </w:t>
      </w:r>
      <w:r w:rsidRPr="00406B67">
        <w:rPr>
          <w:rFonts w:ascii="Arial" w:hAnsi="Arial" w:cs="Arial"/>
          <w:sz w:val="21"/>
          <w:szCs w:val="21"/>
          <w:lang w:val="ru-RU"/>
        </w:rPr>
        <w:t>бути</w:t>
      </w:r>
      <w:r w:rsidR="00D65E4E">
        <w:rPr>
          <w:rFonts w:ascii="Arial" w:hAnsi="Arial" w:cs="Arial"/>
          <w:sz w:val="21"/>
          <w:szCs w:val="21"/>
          <w:lang w:val="ru-RU"/>
        </w:rPr>
        <w:t xml:space="preserve"> </w:t>
      </w:r>
      <w:r w:rsidRPr="00406B67">
        <w:rPr>
          <w:rFonts w:ascii="Arial" w:hAnsi="Arial" w:cs="Arial"/>
          <w:sz w:val="21"/>
          <w:szCs w:val="21"/>
          <w:lang w:val="ru-RU"/>
        </w:rPr>
        <w:t>в</w:t>
      </w:r>
      <w:r w:rsidR="00D65E4E">
        <w:rPr>
          <w:rFonts w:ascii="Arial" w:hAnsi="Arial" w:cs="Arial"/>
          <w:sz w:val="21"/>
          <w:szCs w:val="21"/>
          <w:lang w:val="ru-RU"/>
        </w:rPr>
        <w:t xml:space="preserve"> </w:t>
      </w:r>
      <w:r w:rsidRPr="00406B67">
        <w:rPr>
          <w:rFonts w:ascii="Arial" w:hAnsi="Arial" w:cs="Arial"/>
          <w:sz w:val="21"/>
          <w:szCs w:val="21"/>
          <w:lang w:val="ru-RU"/>
        </w:rPr>
        <w:t>межахвід 250</w:t>
      </w:r>
      <w:proofErr w:type="gramStart"/>
      <w:r w:rsidRPr="00406B67">
        <w:rPr>
          <w:rFonts w:ascii="Arial" w:hAnsi="Arial" w:cs="Arial"/>
          <w:sz w:val="21"/>
          <w:szCs w:val="21"/>
          <w:lang w:val="ru-RU"/>
        </w:rPr>
        <w:t xml:space="preserve"> °С</w:t>
      </w:r>
      <w:proofErr w:type="gramEnd"/>
      <w:r w:rsidRPr="00406B67">
        <w:rPr>
          <w:rFonts w:ascii="Arial" w:hAnsi="Arial" w:cs="Arial"/>
          <w:sz w:val="21"/>
          <w:szCs w:val="21"/>
          <w:lang w:val="ru-RU"/>
        </w:rPr>
        <w:t xml:space="preserve"> до 300°С;</w:t>
      </w:r>
    </w:p>
    <w:p w:rsidR="003E2328" w:rsidRPr="00406B67" w:rsidRDefault="003527C7" w:rsidP="00F865D4">
      <w:pPr>
        <w:pStyle w:val="a4"/>
        <w:numPr>
          <w:ilvl w:val="1"/>
          <w:numId w:val="17"/>
        </w:numPr>
        <w:tabs>
          <w:tab w:val="left" w:pos="996"/>
        </w:tabs>
        <w:spacing w:before="0"/>
        <w:ind w:right="107" w:firstLine="720"/>
        <w:contextualSpacing/>
        <w:jc w:val="both"/>
        <w:rPr>
          <w:rFonts w:ascii="Arial" w:hAnsi="Arial" w:cs="Arial"/>
          <w:sz w:val="21"/>
          <w:szCs w:val="21"/>
          <w:lang w:val="ru-RU"/>
        </w:rPr>
      </w:pPr>
      <w:r w:rsidRPr="00406B67">
        <w:rPr>
          <w:rFonts w:ascii="Arial" w:hAnsi="Arial" w:cs="Arial"/>
          <w:sz w:val="21"/>
          <w:szCs w:val="21"/>
          <w:lang w:val="ru-RU"/>
        </w:rPr>
        <w:t>конструкція агрегата повинна забезпечувати доступ для огляду поверхонь</w:t>
      </w:r>
      <w:r w:rsidR="00C17193">
        <w:rPr>
          <w:rFonts w:ascii="Arial" w:hAnsi="Arial" w:cs="Arial"/>
          <w:sz w:val="21"/>
          <w:szCs w:val="21"/>
          <w:lang w:val="ru-RU"/>
        </w:rPr>
        <w:t xml:space="preserve"> </w:t>
      </w:r>
      <w:r w:rsidRPr="00406B67">
        <w:rPr>
          <w:rFonts w:ascii="Arial" w:hAnsi="Arial" w:cs="Arial"/>
          <w:sz w:val="21"/>
          <w:szCs w:val="21"/>
          <w:lang w:val="ru-RU"/>
        </w:rPr>
        <w:t>нагрівання;</w:t>
      </w:r>
    </w:p>
    <w:p w:rsidR="003E2328" w:rsidRPr="00406B67" w:rsidRDefault="003527C7" w:rsidP="00F865D4">
      <w:pPr>
        <w:pStyle w:val="a4"/>
        <w:numPr>
          <w:ilvl w:val="1"/>
          <w:numId w:val="17"/>
        </w:numPr>
        <w:tabs>
          <w:tab w:val="left" w:pos="996"/>
        </w:tabs>
        <w:spacing w:before="0"/>
        <w:ind w:right="110" w:firstLine="720"/>
        <w:contextualSpacing/>
        <w:jc w:val="both"/>
        <w:rPr>
          <w:rFonts w:ascii="Arial" w:hAnsi="Arial" w:cs="Arial"/>
          <w:sz w:val="21"/>
          <w:szCs w:val="21"/>
          <w:lang w:val="ru-RU"/>
        </w:rPr>
      </w:pPr>
      <w:r w:rsidRPr="00406B67">
        <w:rPr>
          <w:rFonts w:ascii="Arial" w:hAnsi="Arial" w:cs="Arial"/>
          <w:sz w:val="21"/>
          <w:szCs w:val="21"/>
          <w:lang w:val="ru-RU"/>
        </w:rPr>
        <w:t>в конструкції агрегата повинні бути передбачені пристрої для очищення поверхонь</w:t>
      </w:r>
      <w:r w:rsidR="00C17193">
        <w:rPr>
          <w:rFonts w:ascii="Arial" w:hAnsi="Arial" w:cs="Arial"/>
          <w:sz w:val="21"/>
          <w:szCs w:val="21"/>
          <w:lang w:val="ru-RU"/>
        </w:rPr>
        <w:t xml:space="preserve"> </w:t>
      </w:r>
      <w:r w:rsidRPr="00406B67">
        <w:rPr>
          <w:rFonts w:ascii="Arial" w:hAnsi="Arial" w:cs="Arial"/>
          <w:sz w:val="21"/>
          <w:szCs w:val="21"/>
          <w:lang w:val="ru-RU"/>
        </w:rPr>
        <w:t>нагрівання.</w:t>
      </w:r>
    </w:p>
    <w:p w:rsidR="003E2328" w:rsidRPr="00C17193" w:rsidRDefault="003527C7" w:rsidP="00D65E4E">
      <w:pPr>
        <w:pStyle w:val="a3"/>
        <w:spacing w:before="0"/>
        <w:ind w:right="111"/>
        <w:contextualSpacing/>
        <w:jc w:val="both"/>
        <w:rPr>
          <w:rFonts w:ascii="Arial" w:hAnsi="Arial" w:cs="Arial"/>
          <w:sz w:val="20"/>
          <w:szCs w:val="20"/>
          <w:lang w:val="ru-RU"/>
        </w:rPr>
      </w:pPr>
      <w:r w:rsidRPr="00C17193">
        <w:rPr>
          <w:rFonts w:ascii="Arial" w:hAnsi="Arial" w:cs="Arial"/>
          <w:b/>
          <w:sz w:val="20"/>
          <w:szCs w:val="20"/>
          <w:lang w:val="ru-RU"/>
        </w:rPr>
        <w:t xml:space="preserve">Примітка 1. </w:t>
      </w:r>
      <w:r w:rsidRPr="00C17193">
        <w:rPr>
          <w:rFonts w:ascii="Arial" w:hAnsi="Arial" w:cs="Arial"/>
          <w:sz w:val="20"/>
          <w:szCs w:val="20"/>
          <w:lang w:val="ru-RU"/>
        </w:rPr>
        <w:t xml:space="preserve">Для відходів із високим вмістом галогенів слід передбачити спеціальну установку зі своїм окремим агрегатом, до якого дійсні вимоги щодо температури </w:t>
      </w:r>
      <w:proofErr w:type="gramStart"/>
      <w:r w:rsidRPr="00C17193">
        <w:rPr>
          <w:rFonts w:ascii="Arial" w:hAnsi="Arial" w:cs="Arial"/>
          <w:sz w:val="20"/>
          <w:szCs w:val="20"/>
          <w:lang w:val="ru-RU"/>
        </w:rPr>
        <w:t>ст</w:t>
      </w:r>
      <w:proofErr w:type="gramEnd"/>
      <w:r w:rsidRPr="00C17193">
        <w:rPr>
          <w:rFonts w:ascii="Arial" w:hAnsi="Arial" w:cs="Arial"/>
          <w:sz w:val="20"/>
          <w:szCs w:val="20"/>
          <w:lang w:val="ru-RU"/>
        </w:rPr>
        <w:t xml:space="preserve">інки труби (250-300 °С) та температури поза агрегатом  (250-300°С). Для відходів із вмістом сполук галогенів до 5 % можна використовувати серійні агрегати для виробництва водяної пари </w:t>
      </w:r>
      <w:proofErr w:type="gramStart"/>
      <w:r w:rsidRPr="00C17193">
        <w:rPr>
          <w:rFonts w:ascii="Arial" w:hAnsi="Arial" w:cs="Arial"/>
          <w:sz w:val="20"/>
          <w:szCs w:val="20"/>
          <w:lang w:val="ru-RU"/>
        </w:rPr>
        <w:t>без</w:t>
      </w:r>
      <w:proofErr w:type="gramEnd"/>
      <w:r w:rsidRPr="00C17193">
        <w:rPr>
          <w:rFonts w:ascii="Arial" w:hAnsi="Arial" w:cs="Arial"/>
          <w:sz w:val="20"/>
          <w:szCs w:val="20"/>
          <w:lang w:val="ru-RU"/>
        </w:rPr>
        <w:t xml:space="preserve"> спеціальних вимог.</w:t>
      </w:r>
    </w:p>
    <w:p w:rsidR="003E2328" w:rsidRPr="00C17193" w:rsidRDefault="003527C7" w:rsidP="00F865D4">
      <w:pPr>
        <w:pStyle w:val="a3"/>
        <w:spacing w:before="0"/>
        <w:ind w:right="111"/>
        <w:contextualSpacing/>
        <w:jc w:val="both"/>
        <w:rPr>
          <w:rFonts w:ascii="Arial" w:hAnsi="Arial" w:cs="Arial"/>
          <w:sz w:val="20"/>
          <w:szCs w:val="20"/>
          <w:lang w:val="ru-RU"/>
        </w:rPr>
      </w:pPr>
      <w:r w:rsidRPr="00C17193">
        <w:rPr>
          <w:rFonts w:ascii="Arial" w:hAnsi="Arial" w:cs="Arial"/>
          <w:b/>
          <w:sz w:val="20"/>
          <w:szCs w:val="20"/>
          <w:lang w:val="ru-RU"/>
        </w:rPr>
        <w:t xml:space="preserve">Примітка </w:t>
      </w:r>
      <w:r w:rsidRPr="00C17193">
        <w:rPr>
          <w:rFonts w:ascii="Arial" w:hAnsi="Arial" w:cs="Arial"/>
          <w:sz w:val="20"/>
          <w:szCs w:val="20"/>
          <w:lang w:val="ru-RU"/>
        </w:rPr>
        <w:t xml:space="preserve">2. Для зниження витрат палива у складі агрегата вторинного палива має бути передбачений повітронагрівач </w:t>
      </w:r>
      <w:proofErr w:type="gramStart"/>
      <w:r w:rsidRPr="00C17193">
        <w:rPr>
          <w:rFonts w:ascii="Arial" w:hAnsi="Arial" w:cs="Arial"/>
          <w:sz w:val="20"/>
          <w:szCs w:val="20"/>
          <w:lang w:val="ru-RU"/>
        </w:rPr>
        <w:t>для</w:t>
      </w:r>
      <w:proofErr w:type="gramEnd"/>
      <w:r w:rsidRPr="00C17193">
        <w:rPr>
          <w:rFonts w:ascii="Arial" w:hAnsi="Arial" w:cs="Arial"/>
          <w:sz w:val="20"/>
          <w:szCs w:val="20"/>
          <w:lang w:val="ru-RU"/>
        </w:rPr>
        <w:t xml:space="preserve"> пальників установки та камери допалювання. Температура </w:t>
      </w:r>
      <w:proofErr w:type="gramStart"/>
      <w:r w:rsidRPr="00C17193">
        <w:rPr>
          <w:rFonts w:ascii="Arial" w:hAnsi="Arial" w:cs="Arial"/>
          <w:sz w:val="20"/>
          <w:szCs w:val="20"/>
          <w:lang w:val="ru-RU"/>
        </w:rPr>
        <w:t>п</w:t>
      </w:r>
      <w:proofErr w:type="gramEnd"/>
      <w:r w:rsidRPr="00C17193">
        <w:rPr>
          <w:rFonts w:ascii="Arial" w:hAnsi="Arial" w:cs="Arial"/>
          <w:sz w:val="20"/>
          <w:szCs w:val="20"/>
          <w:lang w:val="ru-RU"/>
        </w:rPr>
        <w:t>ідігріву повітря 350-400 °С.</w:t>
      </w:r>
    </w:p>
    <w:p w:rsidR="003E2328" w:rsidRPr="00406B67" w:rsidRDefault="003527C7" w:rsidP="00D65E4E">
      <w:pPr>
        <w:pStyle w:val="a4"/>
        <w:numPr>
          <w:ilvl w:val="2"/>
          <w:numId w:val="25"/>
        </w:numPr>
        <w:tabs>
          <w:tab w:val="left" w:pos="1553"/>
        </w:tabs>
        <w:spacing w:before="0"/>
        <w:ind w:left="0" w:right="108" w:firstLine="720"/>
        <w:contextualSpacing/>
        <w:jc w:val="both"/>
        <w:rPr>
          <w:rFonts w:ascii="Arial" w:hAnsi="Arial" w:cs="Arial"/>
          <w:sz w:val="21"/>
          <w:szCs w:val="21"/>
          <w:lang w:val="ru-RU"/>
        </w:rPr>
      </w:pPr>
      <w:proofErr w:type="gramStart"/>
      <w:r w:rsidRPr="00406B67">
        <w:rPr>
          <w:rFonts w:ascii="Arial" w:hAnsi="Arial" w:cs="Arial"/>
          <w:sz w:val="21"/>
          <w:szCs w:val="21"/>
          <w:lang w:val="ru-RU"/>
        </w:rPr>
        <w:t>За наявності в промислових відходах, що надходять на переробку, речовин, які вміщують оксиди миш'яку, селену, фосфору, а також хлориди сурми, миш'яку, заліза, свинцю, кадмію, вісмут тощо, необхідно передбачити багатоступеневу систему напівсухої та сухої газоочистки, що включає стабілізацію (наприклад, нейтралізація впорскуванням лужного розчину), очищення від пилових</w:t>
      </w:r>
      <w:proofErr w:type="gramEnd"/>
      <w:r w:rsidRPr="00406B67">
        <w:rPr>
          <w:rFonts w:ascii="Arial" w:hAnsi="Arial" w:cs="Arial"/>
          <w:sz w:val="21"/>
          <w:szCs w:val="21"/>
          <w:lang w:val="ru-RU"/>
        </w:rPr>
        <w:t xml:space="preserve"> часток до 5-10 мг/м</w:t>
      </w:r>
      <w:r w:rsidRPr="00D65E4E">
        <w:rPr>
          <w:rFonts w:ascii="Arial" w:hAnsi="Arial" w:cs="Arial"/>
          <w:position w:val="10"/>
          <w:sz w:val="16"/>
          <w:szCs w:val="16"/>
          <w:lang w:val="ru-RU"/>
        </w:rPr>
        <w:t>3</w:t>
      </w:r>
      <w:r w:rsidRPr="00406B67">
        <w:rPr>
          <w:rFonts w:ascii="Arial" w:hAnsi="Arial" w:cs="Arial"/>
          <w:sz w:val="21"/>
          <w:szCs w:val="21"/>
          <w:lang w:val="ru-RU"/>
        </w:rPr>
        <w:t>, охолодження відвідних газів до 45- 50</w:t>
      </w:r>
      <w:proofErr w:type="gramStart"/>
      <w:r w:rsidRPr="00406B67">
        <w:rPr>
          <w:rFonts w:ascii="Arial" w:hAnsi="Arial" w:cs="Arial"/>
          <w:sz w:val="21"/>
          <w:szCs w:val="21"/>
          <w:lang w:val="ru-RU"/>
        </w:rPr>
        <w:t xml:space="preserve"> °С</w:t>
      </w:r>
      <w:proofErr w:type="gramEnd"/>
      <w:r w:rsidRPr="00406B67">
        <w:rPr>
          <w:rFonts w:ascii="Arial" w:hAnsi="Arial" w:cs="Arial"/>
          <w:sz w:val="21"/>
          <w:szCs w:val="21"/>
          <w:lang w:val="ru-RU"/>
        </w:rPr>
        <w:t>, адсорбцію на фільтрах (наприклад, вугільних, полімерних) з подальшим спеціальним захороненням сухого пилу та відпрацьованого</w:t>
      </w:r>
      <w:r w:rsidR="00D65E4E">
        <w:rPr>
          <w:rFonts w:ascii="Arial" w:hAnsi="Arial" w:cs="Arial"/>
          <w:sz w:val="21"/>
          <w:szCs w:val="21"/>
          <w:lang w:val="ru-RU"/>
        </w:rPr>
        <w:t xml:space="preserve"> </w:t>
      </w:r>
      <w:r w:rsidRPr="00406B67">
        <w:rPr>
          <w:rFonts w:ascii="Arial" w:hAnsi="Arial" w:cs="Arial"/>
          <w:sz w:val="21"/>
          <w:szCs w:val="21"/>
          <w:lang w:val="ru-RU"/>
        </w:rPr>
        <w:t>адсорбенту.</w:t>
      </w:r>
    </w:p>
    <w:p w:rsidR="003E2328" w:rsidRPr="00406B67" w:rsidRDefault="003527C7" w:rsidP="00F865D4">
      <w:pPr>
        <w:pStyle w:val="a4"/>
        <w:numPr>
          <w:ilvl w:val="1"/>
          <w:numId w:val="11"/>
        </w:numPr>
        <w:tabs>
          <w:tab w:val="left" w:pos="1421"/>
        </w:tabs>
        <w:spacing w:before="0"/>
        <w:ind w:right="109" w:firstLine="720"/>
        <w:contextualSpacing/>
        <w:jc w:val="both"/>
        <w:rPr>
          <w:rFonts w:ascii="Arial" w:hAnsi="Arial" w:cs="Arial"/>
          <w:sz w:val="21"/>
          <w:szCs w:val="21"/>
          <w:lang w:val="ru-RU"/>
        </w:rPr>
      </w:pPr>
      <w:r w:rsidRPr="00406B67">
        <w:rPr>
          <w:rFonts w:ascii="Arial" w:hAnsi="Arial" w:cs="Arial"/>
          <w:sz w:val="21"/>
          <w:szCs w:val="21"/>
          <w:lang w:val="ru-RU"/>
        </w:rPr>
        <w:t xml:space="preserve">За наявності на полігоні ділянок поводження з обмеженими кількостями </w:t>
      </w:r>
      <w:proofErr w:type="gramStart"/>
      <w:r w:rsidRPr="00406B67">
        <w:rPr>
          <w:rFonts w:ascii="Arial" w:hAnsi="Arial" w:cs="Arial"/>
          <w:sz w:val="21"/>
          <w:szCs w:val="21"/>
          <w:lang w:val="ru-RU"/>
        </w:rPr>
        <w:t>р</w:t>
      </w:r>
      <w:proofErr w:type="gramEnd"/>
      <w:r w:rsidRPr="00406B67">
        <w:rPr>
          <w:rFonts w:ascii="Arial" w:hAnsi="Arial" w:cs="Arial"/>
          <w:sz w:val="21"/>
          <w:szCs w:val="21"/>
          <w:lang w:val="ru-RU"/>
        </w:rPr>
        <w:t>ідких небезпечних відходів, що підлягають утилізації, необхідно дотримуватись вимог до облаштування діляно</w:t>
      </w:r>
      <w:r w:rsidR="00D65E4E">
        <w:rPr>
          <w:rFonts w:ascii="Arial" w:hAnsi="Arial" w:cs="Arial"/>
          <w:sz w:val="21"/>
          <w:szCs w:val="21"/>
          <w:lang w:val="ru-RU"/>
        </w:rPr>
        <w:t>к та певних прийнятних техніко-</w:t>
      </w:r>
      <w:r w:rsidRPr="00406B67">
        <w:rPr>
          <w:rFonts w:ascii="Arial" w:hAnsi="Arial" w:cs="Arial"/>
          <w:sz w:val="21"/>
          <w:szCs w:val="21"/>
          <w:lang w:val="ru-RU"/>
        </w:rPr>
        <w:t>технологічних параметрів і підходів до обладнання із</w:t>
      </w:r>
      <w:r w:rsidR="00D65E4E">
        <w:rPr>
          <w:rFonts w:ascii="Arial" w:hAnsi="Arial" w:cs="Arial"/>
          <w:sz w:val="21"/>
          <w:szCs w:val="21"/>
          <w:lang w:val="ru-RU"/>
        </w:rPr>
        <w:t xml:space="preserve"> </w:t>
      </w:r>
      <w:r w:rsidRPr="00406B67">
        <w:rPr>
          <w:rFonts w:ascii="Arial" w:hAnsi="Arial" w:cs="Arial"/>
          <w:sz w:val="21"/>
          <w:szCs w:val="21"/>
          <w:lang w:val="ru-RU"/>
        </w:rPr>
        <w:t>знешкодження.</w:t>
      </w:r>
    </w:p>
    <w:p w:rsidR="003E2328" w:rsidRPr="00406B67" w:rsidRDefault="003527C7" w:rsidP="00F865D4">
      <w:pPr>
        <w:pStyle w:val="a4"/>
        <w:numPr>
          <w:ilvl w:val="2"/>
          <w:numId w:val="11"/>
        </w:numPr>
        <w:tabs>
          <w:tab w:val="left" w:pos="1553"/>
        </w:tabs>
        <w:spacing w:before="0"/>
        <w:ind w:right="111" w:firstLine="720"/>
        <w:contextualSpacing/>
        <w:jc w:val="both"/>
        <w:rPr>
          <w:rFonts w:ascii="Arial" w:hAnsi="Arial" w:cs="Arial"/>
          <w:sz w:val="21"/>
          <w:szCs w:val="21"/>
          <w:lang w:val="ru-RU"/>
        </w:rPr>
      </w:pPr>
      <w:r w:rsidRPr="00406B67">
        <w:rPr>
          <w:rFonts w:ascii="Arial" w:hAnsi="Arial" w:cs="Arial"/>
          <w:sz w:val="21"/>
          <w:szCs w:val="21"/>
          <w:lang w:val="ru-RU"/>
        </w:rPr>
        <w:t xml:space="preserve">На ділянці термічного знешкодження </w:t>
      </w:r>
      <w:proofErr w:type="gramStart"/>
      <w:r w:rsidRPr="00406B67">
        <w:rPr>
          <w:rFonts w:ascii="Arial" w:hAnsi="Arial" w:cs="Arial"/>
          <w:sz w:val="21"/>
          <w:szCs w:val="21"/>
          <w:lang w:val="ru-RU"/>
        </w:rPr>
        <w:t>р</w:t>
      </w:r>
      <w:proofErr w:type="gramEnd"/>
      <w:r w:rsidRPr="00406B67">
        <w:rPr>
          <w:rFonts w:ascii="Arial" w:hAnsi="Arial" w:cs="Arial"/>
          <w:sz w:val="21"/>
          <w:szCs w:val="21"/>
          <w:lang w:val="ru-RU"/>
        </w:rPr>
        <w:t>ідких галоген- і хлорорганічних відходів необхідно</w:t>
      </w:r>
      <w:r w:rsidR="00C17193">
        <w:rPr>
          <w:rFonts w:ascii="Arial" w:hAnsi="Arial" w:cs="Arial"/>
          <w:sz w:val="21"/>
          <w:szCs w:val="21"/>
          <w:lang w:val="ru-RU"/>
        </w:rPr>
        <w:t xml:space="preserve"> </w:t>
      </w:r>
      <w:r w:rsidRPr="00406B67">
        <w:rPr>
          <w:rFonts w:ascii="Arial" w:hAnsi="Arial" w:cs="Arial"/>
          <w:sz w:val="21"/>
          <w:szCs w:val="21"/>
          <w:lang w:val="ru-RU"/>
        </w:rPr>
        <w:t>передбачити:</w:t>
      </w:r>
    </w:p>
    <w:p w:rsidR="003E2328" w:rsidRPr="00406B67" w:rsidRDefault="003527C7" w:rsidP="00F865D4">
      <w:pPr>
        <w:pStyle w:val="a4"/>
        <w:numPr>
          <w:ilvl w:val="1"/>
          <w:numId w:val="17"/>
        </w:numPr>
        <w:tabs>
          <w:tab w:val="left" w:pos="992"/>
        </w:tabs>
        <w:spacing w:before="0"/>
        <w:ind w:left="991" w:hanging="159"/>
        <w:contextualSpacing/>
        <w:rPr>
          <w:rFonts w:ascii="Arial" w:hAnsi="Arial" w:cs="Arial"/>
          <w:sz w:val="21"/>
          <w:szCs w:val="21"/>
        </w:rPr>
      </w:pPr>
      <w:r w:rsidRPr="00406B67">
        <w:rPr>
          <w:rFonts w:ascii="Arial" w:hAnsi="Arial" w:cs="Arial"/>
          <w:sz w:val="21"/>
          <w:szCs w:val="21"/>
        </w:rPr>
        <w:t>систему підготовки рідких</w:t>
      </w:r>
      <w:r w:rsidR="00D65E4E">
        <w:rPr>
          <w:rFonts w:ascii="Arial" w:hAnsi="Arial" w:cs="Arial"/>
          <w:sz w:val="21"/>
          <w:szCs w:val="21"/>
          <w:lang w:val="uk-UA"/>
        </w:rPr>
        <w:t xml:space="preserve"> </w:t>
      </w:r>
      <w:r w:rsidRPr="00406B67">
        <w:rPr>
          <w:rFonts w:ascii="Arial" w:hAnsi="Arial" w:cs="Arial"/>
          <w:sz w:val="21"/>
          <w:szCs w:val="21"/>
        </w:rPr>
        <w:t>відходів;</w:t>
      </w:r>
    </w:p>
    <w:p w:rsidR="003E2328" w:rsidRPr="00406B67" w:rsidRDefault="003527C7" w:rsidP="00F865D4">
      <w:pPr>
        <w:pStyle w:val="a4"/>
        <w:numPr>
          <w:ilvl w:val="1"/>
          <w:numId w:val="17"/>
        </w:numPr>
        <w:tabs>
          <w:tab w:val="left" w:pos="992"/>
        </w:tabs>
        <w:spacing w:before="0"/>
        <w:ind w:right="110" w:firstLine="739"/>
        <w:contextualSpacing/>
        <w:jc w:val="both"/>
        <w:rPr>
          <w:rFonts w:ascii="Arial" w:hAnsi="Arial" w:cs="Arial"/>
          <w:sz w:val="21"/>
          <w:szCs w:val="21"/>
        </w:rPr>
      </w:pPr>
      <w:r w:rsidRPr="00406B67">
        <w:rPr>
          <w:rFonts w:ascii="Arial" w:hAnsi="Arial" w:cs="Arial"/>
          <w:sz w:val="21"/>
          <w:szCs w:val="21"/>
        </w:rPr>
        <w:t>установки для термічного знешкодження рідких горючих відходів із камерою допалювання, системою очищення димових газів від виносу мінеральних солей та системою відведення суміші мінеральних солей у сухому</w:t>
      </w:r>
      <w:r w:rsidR="00F865D4">
        <w:rPr>
          <w:rFonts w:ascii="Arial" w:hAnsi="Arial" w:cs="Arial"/>
          <w:sz w:val="21"/>
          <w:szCs w:val="21"/>
          <w:lang w:val="uk-UA"/>
        </w:rPr>
        <w:t xml:space="preserve"> </w:t>
      </w:r>
      <w:r w:rsidRPr="00406B67">
        <w:rPr>
          <w:rFonts w:ascii="Arial" w:hAnsi="Arial" w:cs="Arial"/>
          <w:sz w:val="21"/>
          <w:szCs w:val="21"/>
        </w:rPr>
        <w:t>стані;</w:t>
      </w:r>
    </w:p>
    <w:p w:rsidR="003E2328" w:rsidRPr="00406B67" w:rsidRDefault="003527C7" w:rsidP="00F865D4">
      <w:pPr>
        <w:pStyle w:val="a4"/>
        <w:numPr>
          <w:ilvl w:val="1"/>
          <w:numId w:val="17"/>
        </w:numPr>
        <w:tabs>
          <w:tab w:val="left" w:pos="992"/>
        </w:tabs>
        <w:spacing w:before="0"/>
        <w:ind w:left="991" w:hanging="159"/>
        <w:contextualSpacing/>
        <w:rPr>
          <w:rFonts w:ascii="Arial" w:hAnsi="Arial" w:cs="Arial"/>
          <w:sz w:val="21"/>
          <w:szCs w:val="21"/>
          <w:lang w:val="ru-RU"/>
        </w:rPr>
      </w:pPr>
      <w:r w:rsidRPr="00406B67">
        <w:rPr>
          <w:rFonts w:ascii="Arial" w:hAnsi="Arial" w:cs="Arial"/>
          <w:sz w:val="21"/>
          <w:szCs w:val="21"/>
          <w:lang w:val="ru-RU"/>
        </w:rPr>
        <w:t>установки</w:t>
      </w:r>
      <w:r w:rsidR="00D65E4E">
        <w:rPr>
          <w:rFonts w:ascii="Arial" w:hAnsi="Arial" w:cs="Arial"/>
          <w:sz w:val="21"/>
          <w:szCs w:val="21"/>
          <w:lang w:val="ru-RU"/>
        </w:rPr>
        <w:t xml:space="preserve"> </w:t>
      </w:r>
      <w:r w:rsidRPr="00406B67">
        <w:rPr>
          <w:rFonts w:ascii="Arial" w:hAnsi="Arial" w:cs="Arial"/>
          <w:sz w:val="21"/>
          <w:szCs w:val="21"/>
          <w:lang w:val="ru-RU"/>
        </w:rPr>
        <w:t>для</w:t>
      </w:r>
      <w:r w:rsidR="00D65E4E">
        <w:rPr>
          <w:rFonts w:ascii="Arial" w:hAnsi="Arial" w:cs="Arial"/>
          <w:sz w:val="21"/>
          <w:szCs w:val="21"/>
          <w:lang w:val="ru-RU"/>
        </w:rPr>
        <w:t xml:space="preserve"> </w:t>
      </w:r>
      <w:r w:rsidRPr="00406B67">
        <w:rPr>
          <w:rFonts w:ascii="Arial" w:hAnsi="Arial" w:cs="Arial"/>
          <w:sz w:val="21"/>
          <w:szCs w:val="21"/>
          <w:lang w:val="ru-RU"/>
        </w:rPr>
        <w:t>термічного</w:t>
      </w:r>
      <w:r w:rsidR="00D65E4E">
        <w:rPr>
          <w:rFonts w:ascii="Arial" w:hAnsi="Arial" w:cs="Arial"/>
          <w:sz w:val="21"/>
          <w:szCs w:val="21"/>
          <w:lang w:val="ru-RU"/>
        </w:rPr>
        <w:t xml:space="preserve"> </w:t>
      </w:r>
      <w:r w:rsidRPr="00406B67">
        <w:rPr>
          <w:rFonts w:ascii="Arial" w:hAnsi="Arial" w:cs="Arial"/>
          <w:sz w:val="21"/>
          <w:szCs w:val="21"/>
          <w:lang w:val="ru-RU"/>
        </w:rPr>
        <w:t>знешкодження</w:t>
      </w:r>
      <w:r w:rsidR="00D65E4E">
        <w:rPr>
          <w:rFonts w:ascii="Arial" w:hAnsi="Arial" w:cs="Arial"/>
          <w:sz w:val="21"/>
          <w:szCs w:val="21"/>
          <w:lang w:val="ru-RU"/>
        </w:rPr>
        <w:t xml:space="preserve"> </w:t>
      </w:r>
      <w:proofErr w:type="gramStart"/>
      <w:r w:rsidRPr="00406B67">
        <w:rPr>
          <w:rFonts w:ascii="Arial" w:hAnsi="Arial" w:cs="Arial"/>
          <w:sz w:val="21"/>
          <w:szCs w:val="21"/>
          <w:lang w:val="ru-RU"/>
        </w:rPr>
        <w:t>р</w:t>
      </w:r>
      <w:proofErr w:type="gramEnd"/>
      <w:r w:rsidRPr="00406B67">
        <w:rPr>
          <w:rFonts w:ascii="Arial" w:hAnsi="Arial" w:cs="Arial"/>
          <w:sz w:val="21"/>
          <w:szCs w:val="21"/>
          <w:lang w:val="ru-RU"/>
        </w:rPr>
        <w:t>ідких</w:t>
      </w:r>
      <w:r w:rsidR="00D65E4E">
        <w:rPr>
          <w:rFonts w:ascii="Arial" w:hAnsi="Arial" w:cs="Arial"/>
          <w:sz w:val="21"/>
          <w:szCs w:val="21"/>
          <w:lang w:val="ru-RU"/>
        </w:rPr>
        <w:t xml:space="preserve"> </w:t>
      </w:r>
      <w:r w:rsidRPr="00406B67">
        <w:rPr>
          <w:rFonts w:ascii="Arial" w:hAnsi="Arial" w:cs="Arial"/>
          <w:sz w:val="21"/>
          <w:szCs w:val="21"/>
          <w:lang w:val="ru-RU"/>
        </w:rPr>
        <w:t>хлорорганічних</w:t>
      </w:r>
      <w:r w:rsidR="00D65E4E">
        <w:rPr>
          <w:rFonts w:ascii="Arial" w:hAnsi="Arial" w:cs="Arial"/>
          <w:sz w:val="21"/>
          <w:szCs w:val="21"/>
          <w:lang w:val="ru-RU"/>
        </w:rPr>
        <w:t xml:space="preserve"> </w:t>
      </w:r>
      <w:r w:rsidRPr="00406B67">
        <w:rPr>
          <w:rFonts w:ascii="Arial" w:hAnsi="Arial" w:cs="Arial"/>
          <w:sz w:val="21"/>
          <w:szCs w:val="21"/>
          <w:lang w:val="ru-RU"/>
        </w:rPr>
        <w:t>відходів</w:t>
      </w:r>
    </w:p>
    <w:p w:rsidR="003E2328" w:rsidRPr="00406B67" w:rsidRDefault="003527C7" w:rsidP="00F865D4">
      <w:pPr>
        <w:pStyle w:val="a3"/>
        <w:spacing w:before="0"/>
        <w:ind w:right="109" w:firstLine="0"/>
        <w:contextualSpacing/>
        <w:jc w:val="both"/>
        <w:rPr>
          <w:rFonts w:ascii="Arial" w:hAnsi="Arial" w:cs="Arial"/>
          <w:sz w:val="21"/>
          <w:szCs w:val="21"/>
          <w:lang w:val="ru-RU"/>
        </w:rPr>
      </w:pPr>
      <w:r w:rsidRPr="00406B67">
        <w:rPr>
          <w:rFonts w:ascii="Arial" w:hAnsi="Arial" w:cs="Arial"/>
          <w:sz w:val="21"/>
          <w:szCs w:val="21"/>
          <w:lang w:val="ru-RU"/>
        </w:rPr>
        <w:t xml:space="preserve">із системою вловлювання і переробки </w:t>
      </w:r>
      <w:proofErr w:type="gramStart"/>
      <w:r w:rsidRPr="00406B67">
        <w:rPr>
          <w:rFonts w:ascii="Arial" w:hAnsi="Arial" w:cs="Arial"/>
          <w:sz w:val="21"/>
          <w:szCs w:val="21"/>
          <w:lang w:val="ru-RU"/>
        </w:rPr>
        <w:t>хлористого</w:t>
      </w:r>
      <w:proofErr w:type="gramEnd"/>
      <w:r w:rsidRPr="00406B67">
        <w:rPr>
          <w:rFonts w:ascii="Arial" w:hAnsi="Arial" w:cs="Arial"/>
          <w:sz w:val="21"/>
          <w:szCs w:val="21"/>
          <w:lang w:val="ru-RU"/>
        </w:rPr>
        <w:t xml:space="preserve"> водню з димових газів (наприклад, з одержанням хлористого кальцію або товарної соляної кислоти) та системою повного очищення відвідних газів.</w:t>
      </w:r>
    </w:p>
    <w:p w:rsidR="003E2328" w:rsidRPr="00406B67" w:rsidRDefault="003527C7" w:rsidP="00F865D4">
      <w:pPr>
        <w:pStyle w:val="a4"/>
        <w:numPr>
          <w:ilvl w:val="2"/>
          <w:numId w:val="11"/>
        </w:numPr>
        <w:tabs>
          <w:tab w:val="left" w:pos="1553"/>
        </w:tabs>
        <w:spacing w:before="0"/>
        <w:ind w:right="109" w:firstLine="720"/>
        <w:contextualSpacing/>
        <w:jc w:val="both"/>
        <w:rPr>
          <w:rFonts w:ascii="Arial" w:hAnsi="Arial" w:cs="Arial"/>
          <w:sz w:val="21"/>
          <w:szCs w:val="21"/>
          <w:lang w:val="ru-RU"/>
        </w:rPr>
      </w:pPr>
      <w:r w:rsidRPr="00406B67">
        <w:rPr>
          <w:rFonts w:ascii="Arial" w:hAnsi="Arial" w:cs="Arial"/>
          <w:sz w:val="21"/>
          <w:szCs w:val="21"/>
          <w:lang w:val="ru-RU"/>
        </w:rPr>
        <w:t xml:space="preserve">При термічному знешкодженні </w:t>
      </w:r>
      <w:proofErr w:type="gramStart"/>
      <w:r w:rsidRPr="00406B67">
        <w:rPr>
          <w:rFonts w:ascii="Arial" w:hAnsi="Arial" w:cs="Arial"/>
          <w:sz w:val="21"/>
          <w:szCs w:val="21"/>
          <w:lang w:val="ru-RU"/>
        </w:rPr>
        <w:t>р</w:t>
      </w:r>
      <w:proofErr w:type="gramEnd"/>
      <w:r w:rsidRPr="00406B67">
        <w:rPr>
          <w:rFonts w:ascii="Arial" w:hAnsi="Arial" w:cs="Arial"/>
          <w:sz w:val="21"/>
          <w:szCs w:val="21"/>
          <w:lang w:val="ru-RU"/>
        </w:rPr>
        <w:t>ідких органічних відходів необхідно дотримуватися наступнихумов:</w:t>
      </w:r>
    </w:p>
    <w:p w:rsidR="003E2328" w:rsidRPr="00406B67" w:rsidRDefault="003527C7" w:rsidP="00F865D4">
      <w:pPr>
        <w:pStyle w:val="a4"/>
        <w:numPr>
          <w:ilvl w:val="1"/>
          <w:numId w:val="17"/>
        </w:numPr>
        <w:tabs>
          <w:tab w:val="left" w:pos="992"/>
        </w:tabs>
        <w:spacing w:before="0"/>
        <w:ind w:left="991" w:hanging="159"/>
        <w:contextualSpacing/>
        <w:rPr>
          <w:rFonts w:ascii="Arial" w:hAnsi="Arial" w:cs="Arial"/>
          <w:sz w:val="21"/>
          <w:szCs w:val="21"/>
          <w:lang w:val="ru-RU"/>
        </w:rPr>
      </w:pPr>
      <w:r w:rsidRPr="00406B67">
        <w:rPr>
          <w:rFonts w:ascii="Arial" w:hAnsi="Arial" w:cs="Arial"/>
          <w:sz w:val="21"/>
          <w:szCs w:val="21"/>
          <w:lang w:val="ru-RU"/>
        </w:rPr>
        <w:t>температура відвідних газів повинна бути в межах від 950</w:t>
      </w:r>
      <w:proofErr w:type="gramStart"/>
      <w:r w:rsidRPr="00406B67">
        <w:rPr>
          <w:rFonts w:ascii="Arial" w:hAnsi="Arial" w:cs="Arial"/>
          <w:sz w:val="21"/>
          <w:szCs w:val="21"/>
          <w:lang w:val="ru-RU"/>
        </w:rPr>
        <w:t xml:space="preserve"> °С</w:t>
      </w:r>
      <w:proofErr w:type="gramEnd"/>
      <w:r w:rsidRPr="00406B67">
        <w:rPr>
          <w:rFonts w:ascii="Arial" w:hAnsi="Arial" w:cs="Arial"/>
          <w:sz w:val="21"/>
          <w:szCs w:val="21"/>
          <w:lang w:val="ru-RU"/>
        </w:rPr>
        <w:t xml:space="preserve"> до 1050°С;</w:t>
      </w:r>
    </w:p>
    <w:p w:rsidR="003E2328" w:rsidRPr="00406B67" w:rsidRDefault="003527C7" w:rsidP="00F865D4">
      <w:pPr>
        <w:pStyle w:val="a4"/>
        <w:numPr>
          <w:ilvl w:val="1"/>
          <w:numId w:val="17"/>
        </w:numPr>
        <w:tabs>
          <w:tab w:val="left" w:pos="992"/>
        </w:tabs>
        <w:spacing w:before="0"/>
        <w:ind w:right="112" w:firstLine="720"/>
        <w:contextualSpacing/>
        <w:jc w:val="both"/>
        <w:rPr>
          <w:rFonts w:ascii="Arial" w:hAnsi="Arial" w:cs="Arial"/>
          <w:sz w:val="21"/>
          <w:szCs w:val="21"/>
          <w:lang w:val="ru-RU"/>
        </w:rPr>
      </w:pPr>
      <w:r w:rsidRPr="00406B67">
        <w:rPr>
          <w:rFonts w:ascii="Arial" w:hAnsi="Arial" w:cs="Arial"/>
          <w:sz w:val="21"/>
          <w:szCs w:val="21"/>
          <w:lang w:val="ru-RU"/>
        </w:rPr>
        <w:t>нейтралізація органічних речовин (хлористого водню, оксидів сірки і фосфору</w:t>
      </w:r>
      <w:proofErr w:type="gramStart"/>
      <w:r w:rsidRPr="00406B67">
        <w:rPr>
          <w:rFonts w:ascii="Arial" w:hAnsi="Arial" w:cs="Arial"/>
          <w:sz w:val="21"/>
          <w:szCs w:val="21"/>
          <w:lang w:val="ru-RU"/>
        </w:rPr>
        <w:t>)п</w:t>
      </w:r>
      <w:proofErr w:type="gramEnd"/>
      <w:r w:rsidRPr="00406B67">
        <w:rPr>
          <w:rFonts w:ascii="Arial" w:hAnsi="Arial" w:cs="Arial"/>
          <w:sz w:val="21"/>
          <w:szCs w:val="21"/>
          <w:lang w:val="ru-RU"/>
        </w:rPr>
        <w:t>овинна</w:t>
      </w:r>
      <w:r w:rsidR="00D65E4E">
        <w:rPr>
          <w:rFonts w:ascii="Arial" w:hAnsi="Arial" w:cs="Arial"/>
          <w:sz w:val="21"/>
          <w:szCs w:val="21"/>
          <w:lang w:val="ru-RU"/>
        </w:rPr>
        <w:t xml:space="preserve"> </w:t>
      </w:r>
      <w:r w:rsidRPr="00406B67">
        <w:rPr>
          <w:rFonts w:ascii="Arial" w:hAnsi="Arial" w:cs="Arial"/>
          <w:sz w:val="21"/>
          <w:szCs w:val="21"/>
          <w:lang w:val="ru-RU"/>
        </w:rPr>
        <w:t>здійснюватися</w:t>
      </w:r>
      <w:r w:rsidR="00D65E4E">
        <w:rPr>
          <w:rFonts w:ascii="Arial" w:hAnsi="Arial" w:cs="Arial"/>
          <w:sz w:val="21"/>
          <w:szCs w:val="21"/>
          <w:lang w:val="ru-RU"/>
        </w:rPr>
        <w:t xml:space="preserve"> </w:t>
      </w:r>
      <w:r w:rsidRPr="00406B67">
        <w:rPr>
          <w:rFonts w:ascii="Arial" w:hAnsi="Arial" w:cs="Arial"/>
          <w:sz w:val="21"/>
          <w:szCs w:val="21"/>
          <w:lang w:val="ru-RU"/>
        </w:rPr>
        <w:t>в</w:t>
      </w:r>
      <w:r w:rsidR="00D65E4E">
        <w:rPr>
          <w:rFonts w:ascii="Arial" w:hAnsi="Arial" w:cs="Arial"/>
          <w:sz w:val="21"/>
          <w:szCs w:val="21"/>
          <w:lang w:val="ru-RU"/>
        </w:rPr>
        <w:t xml:space="preserve"> </w:t>
      </w:r>
      <w:r w:rsidRPr="00406B67">
        <w:rPr>
          <w:rFonts w:ascii="Arial" w:hAnsi="Arial" w:cs="Arial"/>
          <w:sz w:val="21"/>
          <w:szCs w:val="21"/>
          <w:lang w:val="ru-RU"/>
        </w:rPr>
        <w:t>об'ємі</w:t>
      </w:r>
      <w:r w:rsidR="00D65E4E">
        <w:rPr>
          <w:rFonts w:ascii="Arial" w:hAnsi="Arial" w:cs="Arial"/>
          <w:sz w:val="21"/>
          <w:szCs w:val="21"/>
          <w:lang w:val="ru-RU"/>
        </w:rPr>
        <w:t xml:space="preserve"> </w:t>
      </w:r>
      <w:r w:rsidRPr="00406B67">
        <w:rPr>
          <w:rFonts w:ascii="Arial" w:hAnsi="Arial" w:cs="Arial"/>
          <w:sz w:val="21"/>
          <w:szCs w:val="21"/>
          <w:lang w:val="ru-RU"/>
        </w:rPr>
        <w:t>установок</w:t>
      </w:r>
      <w:r w:rsidR="00D65E4E">
        <w:rPr>
          <w:rFonts w:ascii="Arial" w:hAnsi="Arial" w:cs="Arial"/>
          <w:sz w:val="21"/>
          <w:szCs w:val="21"/>
          <w:lang w:val="ru-RU"/>
        </w:rPr>
        <w:t xml:space="preserve"> </w:t>
      </w:r>
      <w:r w:rsidRPr="00406B67">
        <w:rPr>
          <w:rFonts w:ascii="Arial" w:hAnsi="Arial" w:cs="Arial"/>
          <w:sz w:val="21"/>
          <w:szCs w:val="21"/>
          <w:lang w:val="ru-RU"/>
        </w:rPr>
        <w:t>термічного</w:t>
      </w:r>
      <w:r w:rsidR="00D65E4E">
        <w:rPr>
          <w:rFonts w:ascii="Arial" w:hAnsi="Arial" w:cs="Arial"/>
          <w:sz w:val="21"/>
          <w:szCs w:val="21"/>
          <w:lang w:val="ru-RU"/>
        </w:rPr>
        <w:t xml:space="preserve"> </w:t>
      </w:r>
      <w:r w:rsidRPr="00406B67">
        <w:rPr>
          <w:rFonts w:ascii="Arial" w:hAnsi="Arial" w:cs="Arial"/>
          <w:sz w:val="21"/>
          <w:szCs w:val="21"/>
          <w:lang w:val="ru-RU"/>
        </w:rPr>
        <w:t>знешкодження</w:t>
      </w:r>
      <w:r w:rsidR="00D65E4E">
        <w:rPr>
          <w:rFonts w:ascii="Arial" w:hAnsi="Arial" w:cs="Arial"/>
          <w:sz w:val="21"/>
          <w:szCs w:val="21"/>
          <w:lang w:val="ru-RU"/>
        </w:rPr>
        <w:t xml:space="preserve"> </w:t>
      </w:r>
      <w:r w:rsidRPr="00406B67">
        <w:rPr>
          <w:rFonts w:ascii="Arial" w:hAnsi="Arial" w:cs="Arial"/>
          <w:sz w:val="21"/>
          <w:szCs w:val="21"/>
          <w:lang w:val="ru-RU"/>
        </w:rPr>
        <w:t>з подачею нейтралізуючого реагенту (наприклад, їдкого натру, карбонату натрію) з 10% надлишком разом із рідиною, що</w:t>
      </w:r>
      <w:r w:rsidR="00D65E4E">
        <w:rPr>
          <w:rFonts w:ascii="Arial" w:hAnsi="Arial" w:cs="Arial"/>
          <w:sz w:val="21"/>
          <w:szCs w:val="21"/>
          <w:lang w:val="ru-RU"/>
        </w:rPr>
        <w:t xml:space="preserve"> </w:t>
      </w:r>
      <w:r w:rsidRPr="00406B67">
        <w:rPr>
          <w:rFonts w:ascii="Arial" w:hAnsi="Arial" w:cs="Arial"/>
          <w:sz w:val="21"/>
          <w:szCs w:val="21"/>
          <w:lang w:val="ru-RU"/>
        </w:rPr>
        <w:t>утилізується;</w:t>
      </w:r>
    </w:p>
    <w:p w:rsidR="003E2328" w:rsidRPr="00406B67" w:rsidRDefault="003527C7" w:rsidP="00F865D4">
      <w:pPr>
        <w:pStyle w:val="a4"/>
        <w:numPr>
          <w:ilvl w:val="1"/>
          <w:numId w:val="17"/>
        </w:numPr>
        <w:tabs>
          <w:tab w:val="left" w:pos="1553"/>
        </w:tabs>
        <w:spacing w:before="0"/>
        <w:ind w:right="111" w:firstLine="720"/>
        <w:contextualSpacing/>
        <w:jc w:val="both"/>
        <w:rPr>
          <w:rFonts w:ascii="Arial" w:hAnsi="Arial" w:cs="Arial"/>
          <w:sz w:val="21"/>
          <w:szCs w:val="21"/>
          <w:lang w:val="ru-RU"/>
        </w:rPr>
      </w:pPr>
      <w:r w:rsidRPr="00406B67">
        <w:rPr>
          <w:rFonts w:ascii="Arial" w:hAnsi="Arial" w:cs="Arial"/>
          <w:sz w:val="21"/>
          <w:szCs w:val="21"/>
          <w:lang w:val="ru-RU"/>
        </w:rPr>
        <w:t xml:space="preserve">плав суміші мінеральних солей, що утворюється в установці термічного знешкодження, необхідно захоронювати </w:t>
      </w:r>
      <w:proofErr w:type="gramStart"/>
      <w:r w:rsidRPr="00406B67">
        <w:rPr>
          <w:rFonts w:ascii="Arial" w:hAnsi="Arial" w:cs="Arial"/>
          <w:sz w:val="21"/>
          <w:szCs w:val="21"/>
          <w:lang w:val="ru-RU"/>
        </w:rPr>
        <w:t>невеликими</w:t>
      </w:r>
      <w:proofErr w:type="gramEnd"/>
      <w:r w:rsidRPr="00406B67">
        <w:rPr>
          <w:rFonts w:ascii="Arial" w:hAnsi="Arial" w:cs="Arial"/>
          <w:sz w:val="21"/>
          <w:szCs w:val="21"/>
          <w:lang w:val="ru-RU"/>
        </w:rPr>
        <w:t xml:space="preserve"> обсягами, а за необхідності і відповідному технологічному забезпеченні можливо використовувати цей плав як побічний</w:t>
      </w:r>
      <w:r w:rsidR="00F865D4">
        <w:rPr>
          <w:rFonts w:ascii="Arial" w:hAnsi="Arial" w:cs="Arial"/>
          <w:sz w:val="21"/>
          <w:szCs w:val="21"/>
          <w:lang w:val="ru-RU"/>
        </w:rPr>
        <w:t xml:space="preserve"> </w:t>
      </w:r>
      <w:r w:rsidRPr="00406B67">
        <w:rPr>
          <w:rFonts w:ascii="Arial" w:hAnsi="Arial" w:cs="Arial"/>
          <w:sz w:val="21"/>
          <w:szCs w:val="21"/>
          <w:lang w:val="ru-RU"/>
        </w:rPr>
        <w:t>продукт;</w:t>
      </w:r>
    </w:p>
    <w:p w:rsidR="003E2328" w:rsidRPr="00406B67" w:rsidRDefault="003527C7" w:rsidP="00F865D4">
      <w:pPr>
        <w:pStyle w:val="a4"/>
        <w:numPr>
          <w:ilvl w:val="1"/>
          <w:numId w:val="17"/>
        </w:numPr>
        <w:tabs>
          <w:tab w:val="left" w:pos="1553"/>
        </w:tabs>
        <w:spacing w:before="0"/>
        <w:ind w:right="108" w:firstLine="720"/>
        <w:contextualSpacing/>
        <w:jc w:val="both"/>
        <w:rPr>
          <w:rFonts w:ascii="Arial" w:hAnsi="Arial" w:cs="Arial"/>
          <w:sz w:val="21"/>
          <w:szCs w:val="21"/>
          <w:lang w:val="ru-RU"/>
        </w:rPr>
      </w:pPr>
      <w:r w:rsidRPr="00406B67">
        <w:rPr>
          <w:rFonts w:ascii="Arial" w:hAnsi="Arial" w:cs="Arial"/>
          <w:sz w:val="21"/>
          <w:szCs w:val="21"/>
          <w:lang w:val="ru-RU"/>
        </w:rPr>
        <w:t xml:space="preserve">при концентрації у відходах органічних та розчинних мінеральних складових менше ніж 30 % слід передбачити їх упарювання з відведенням газів на охолодження та подальше доочищення сухим методом із попереднім їх </w:t>
      </w:r>
      <w:proofErr w:type="gramStart"/>
      <w:r w:rsidRPr="00406B67">
        <w:rPr>
          <w:rFonts w:ascii="Arial" w:hAnsi="Arial" w:cs="Arial"/>
          <w:sz w:val="21"/>
          <w:szCs w:val="21"/>
          <w:lang w:val="ru-RU"/>
        </w:rPr>
        <w:t>п</w:t>
      </w:r>
      <w:proofErr w:type="gramEnd"/>
      <w:r w:rsidRPr="00406B67">
        <w:rPr>
          <w:rFonts w:ascii="Arial" w:hAnsi="Arial" w:cs="Arial"/>
          <w:sz w:val="21"/>
          <w:szCs w:val="21"/>
          <w:lang w:val="ru-RU"/>
        </w:rPr>
        <w:t>ідсушуванням, за необхідності, зворотними газами</w:t>
      </w:r>
      <w:r w:rsidR="00D65E4E">
        <w:rPr>
          <w:rFonts w:ascii="Arial" w:hAnsi="Arial" w:cs="Arial"/>
          <w:sz w:val="21"/>
          <w:szCs w:val="21"/>
          <w:lang w:val="ru-RU"/>
        </w:rPr>
        <w:t xml:space="preserve"> </w:t>
      </w:r>
      <w:r w:rsidRPr="00406B67">
        <w:rPr>
          <w:rFonts w:ascii="Arial" w:hAnsi="Arial" w:cs="Arial"/>
          <w:sz w:val="21"/>
          <w:szCs w:val="21"/>
          <w:lang w:val="ru-RU"/>
        </w:rPr>
        <w:t>установки.</w:t>
      </w:r>
    </w:p>
    <w:p w:rsidR="003E2328" w:rsidRPr="00406B67" w:rsidRDefault="003527C7" w:rsidP="00F865D4">
      <w:pPr>
        <w:pStyle w:val="a4"/>
        <w:numPr>
          <w:ilvl w:val="2"/>
          <w:numId w:val="11"/>
        </w:numPr>
        <w:tabs>
          <w:tab w:val="left" w:pos="1553"/>
        </w:tabs>
        <w:spacing w:before="0"/>
        <w:ind w:right="109" w:firstLine="720"/>
        <w:contextualSpacing/>
        <w:jc w:val="both"/>
        <w:rPr>
          <w:rFonts w:ascii="Arial" w:hAnsi="Arial" w:cs="Arial"/>
          <w:sz w:val="21"/>
          <w:szCs w:val="21"/>
          <w:lang w:val="ru-RU"/>
        </w:rPr>
      </w:pPr>
      <w:r w:rsidRPr="00406B67">
        <w:rPr>
          <w:rFonts w:ascii="Arial" w:hAnsi="Arial" w:cs="Arial"/>
          <w:sz w:val="21"/>
          <w:szCs w:val="21"/>
          <w:lang w:val="ru-RU"/>
        </w:rPr>
        <w:lastRenderedPageBreak/>
        <w:t xml:space="preserve">При термічному знешкодженні </w:t>
      </w:r>
      <w:proofErr w:type="gramStart"/>
      <w:r w:rsidRPr="00406B67">
        <w:rPr>
          <w:rFonts w:ascii="Arial" w:hAnsi="Arial" w:cs="Arial"/>
          <w:sz w:val="21"/>
          <w:szCs w:val="21"/>
          <w:lang w:val="ru-RU"/>
        </w:rPr>
        <w:t>р</w:t>
      </w:r>
      <w:proofErr w:type="gramEnd"/>
      <w:r w:rsidRPr="00406B67">
        <w:rPr>
          <w:rFonts w:ascii="Arial" w:hAnsi="Arial" w:cs="Arial"/>
          <w:sz w:val="21"/>
          <w:szCs w:val="21"/>
          <w:lang w:val="ru-RU"/>
        </w:rPr>
        <w:t>ідких хлорорганічних відходів повинні дотримуватися наступні умови і</w:t>
      </w:r>
      <w:r w:rsidR="00E872B6">
        <w:rPr>
          <w:rFonts w:ascii="Arial" w:hAnsi="Arial" w:cs="Arial"/>
          <w:sz w:val="21"/>
          <w:szCs w:val="21"/>
          <w:lang w:val="ru-RU"/>
        </w:rPr>
        <w:t xml:space="preserve"> </w:t>
      </w:r>
      <w:r w:rsidRPr="00406B67">
        <w:rPr>
          <w:rFonts w:ascii="Arial" w:hAnsi="Arial" w:cs="Arial"/>
          <w:sz w:val="21"/>
          <w:szCs w:val="21"/>
          <w:lang w:val="ru-RU"/>
        </w:rPr>
        <w:t>підходи:</w:t>
      </w:r>
    </w:p>
    <w:p w:rsidR="003E2328" w:rsidRPr="00406B67" w:rsidRDefault="003527C7" w:rsidP="00F865D4">
      <w:pPr>
        <w:pStyle w:val="a4"/>
        <w:numPr>
          <w:ilvl w:val="1"/>
          <w:numId w:val="17"/>
        </w:numPr>
        <w:tabs>
          <w:tab w:val="left" w:pos="992"/>
        </w:tabs>
        <w:spacing w:before="0"/>
        <w:ind w:right="111" w:firstLine="720"/>
        <w:contextualSpacing/>
        <w:jc w:val="both"/>
        <w:rPr>
          <w:rFonts w:ascii="Arial" w:hAnsi="Arial" w:cs="Arial"/>
          <w:sz w:val="21"/>
          <w:szCs w:val="21"/>
          <w:lang w:val="ru-RU"/>
        </w:rPr>
      </w:pPr>
      <w:r w:rsidRPr="00406B67">
        <w:rPr>
          <w:rFonts w:ascii="Arial" w:hAnsi="Arial" w:cs="Arial"/>
          <w:sz w:val="21"/>
          <w:szCs w:val="21"/>
          <w:lang w:val="ru-RU"/>
        </w:rPr>
        <w:t>термічне знешкодження цієї категорії відходів, як правило, здійснюється за температури 1100-1200</w:t>
      </w:r>
      <w:proofErr w:type="gramStart"/>
      <w:r w:rsidRPr="00406B67">
        <w:rPr>
          <w:rFonts w:ascii="Arial" w:hAnsi="Arial" w:cs="Arial"/>
          <w:sz w:val="21"/>
          <w:szCs w:val="21"/>
          <w:lang w:val="ru-RU"/>
        </w:rPr>
        <w:t xml:space="preserve"> °С</w:t>
      </w:r>
      <w:proofErr w:type="gramEnd"/>
      <w:r w:rsidRPr="00406B67">
        <w:rPr>
          <w:rFonts w:ascii="Arial" w:hAnsi="Arial" w:cs="Arial"/>
          <w:sz w:val="21"/>
          <w:szCs w:val="21"/>
          <w:lang w:val="ru-RU"/>
        </w:rPr>
        <w:t xml:space="preserve"> у лужному</w:t>
      </w:r>
      <w:r w:rsidR="00E872B6">
        <w:rPr>
          <w:rFonts w:ascii="Arial" w:hAnsi="Arial" w:cs="Arial"/>
          <w:sz w:val="21"/>
          <w:szCs w:val="21"/>
          <w:lang w:val="ru-RU"/>
        </w:rPr>
        <w:t xml:space="preserve"> </w:t>
      </w:r>
      <w:r w:rsidRPr="00406B67">
        <w:rPr>
          <w:rFonts w:ascii="Arial" w:hAnsi="Arial" w:cs="Arial"/>
          <w:sz w:val="21"/>
          <w:szCs w:val="21"/>
          <w:lang w:val="ru-RU"/>
        </w:rPr>
        <w:t>середовищі;</w:t>
      </w:r>
    </w:p>
    <w:p w:rsidR="003E2328" w:rsidRPr="00406B67" w:rsidRDefault="003527C7" w:rsidP="00F865D4">
      <w:pPr>
        <w:pStyle w:val="a4"/>
        <w:numPr>
          <w:ilvl w:val="1"/>
          <w:numId w:val="17"/>
        </w:numPr>
        <w:tabs>
          <w:tab w:val="left" w:pos="992"/>
        </w:tabs>
        <w:spacing w:before="0"/>
        <w:ind w:right="108" w:firstLine="720"/>
        <w:contextualSpacing/>
        <w:jc w:val="both"/>
        <w:rPr>
          <w:rFonts w:ascii="Arial" w:hAnsi="Arial" w:cs="Arial"/>
          <w:sz w:val="21"/>
          <w:szCs w:val="21"/>
          <w:lang w:val="ru-RU"/>
        </w:rPr>
      </w:pPr>
      <w:r w:rsidRPr="00406B67">
        <w:rPr>
          <w:rFonts w:ascii="Arial" w:hAnsi="Arial" w:cs="Arial"/>
          <w:sz w:val="21"/>
          <w:szCs w:val="21"/>
          <w:lang w:val="ru-RU"/>
        </w:rPr>
        <w:t xml:space="preserve">хлористий водень, що утворюється при термічній деструкції відходів, </w:t>
      </w:r>
      <w:proofErr w:type="gramStart"/>
      <w:r w:rsidRPr="00406B67">
        <w:rPr>
          <w:rFonts w:ascii="Arial" w:hAnsi="Arial" w:cs="Arial"/>
          <w:sz w:val="21"/>
          <w:szCs w:val="21"/>
          <w:lang w:val="ru-RU"/>
        </w:rPr>
        <w:t>п</w:t>
      </w:r>
      <w:proofErr w:type="gramEnd"/>
      <w:r w:rsidRPr="00406B67">
        <w:rPr>
          <w:rFonts w:ascii="Arial" w:hAnsi="Arial" w:cs="Arial"/>
          <w:sz w:val="21"/>
          <w:szCs w:val="21"/>
          <w:lang w:val="ru-RU"/>
        </w:rPr>
        <w:t>ідлягає окремій утилізації, бажано з одержанням товарної продукції (соляної кислоти або інших хлоровмісних</w:t>
      </w:r>
      <w:r w:rsidR="00E872B6">
        <w:rPr>
          <w:rFonts w:ascii="Arial" w:hAnsi="Arial" w:cs="Arial"/>
          <w:sz w:val="21"/>
          <w:szCs w:val="21"/>
          <w:lang w:val="ru-RU"/>
        </w:rPr>
        <w:t xml:space="preserve"> </w:t>
      </w:r>
      <w:r w:rsidRPr="00406B67">
        <w:rPr>
          <w:rFonts w:ascii="Arial" w:hAnsi="Arial" w:cs="Arial"/>
          <w:sz w:val="21"/>
          <w:szCs w:val="21"/>
          <w:lang w:val="ru-RU"/>
        </w:rPr>
        <w:t>продуктів);</w:t>
      </w:r>
    </w:p>
    <w:p w:rsidR="003E2328" w:rsidRPr="00E872B6" w:rsidRDefault="003527C7" w:rsidP="00E872B6">
      <w:pPr>
        <w:pStyle w:val="a4"/>
        <w:numPr>
          <w:ilvl w:val="1"/>
          <w:numId w:val="17"/>
        </w:numPr>
        <w:tabs>
          <w:tab w:val="left" w:pos="992"/>
        </w:tabs>
        <w:spacing w:before="0" w:line="280" w:lineRule="exact"/>
        <w:ind w:left="113" w:right="108" w:firstLine="720"/>
        <w:contextualSpacing/>
        <w:jc w:val="both"/>
        <w:rPr>
          <w:rFonts w:ascii="Arial" w:hAnsi="Arial" w:cs="Arial"/>
          <w:sz w:val="21"/>
          <w:szCs w:val="21"/>
          <w:lang w:val="ru-RU"/>
        </w:rPr>
      </w:pPr>
      <w:r w:rsidRPr="00406B67">
        <w:rPr>
          <w:rFonts w:ascii="Arial" w:hAnsi="Arial" w:cs="Arial"/>
          <w:sz w:val="21"/>
          <w:szCs w:val="21"/>
          <w:lang w:val="ru-RU"/>
        </w:rPr>
        <w:t>при тепловому навантаженні установки понад 7-10</w:t>
      </w:r>
      <w:r w:rsidRPr="00F865D4">
        <w:rPr>
          <w:rFonts w:ascii="Arial" w:hAnsi="Arial" w:cs="Arial"/>
          <w:position w:val="10"/>
          <w:sz w:val="16"/>
          <w:szCs w:val="16"/>
          <w:lang w:val="ru-RU"/>
        </w:rPr>
        <w:t>6</w:t>
      </w:r>
      <w:r w:rsidRPr="00406B67">
        <w:rPr>
          <w:rFonts w:ascii="Arial" w:hAnsi="Arial" w:cs="Arial"/>
          <w:position w:val="10"/>
          <w:sz w:val="21"/>
          <w:szCs w:val="21"/>
          <w:lang w:val="ru-RU"/>
        </w:rPr>
        <w:t xml:space="preserve"> </w:t>
      </w:r>
      <w:r w:rsidRPr="00406B67">
        <w:rPr>
          <w:rFonts w:ascii="Arial" w:hAnsi="Arial" w:cs="Arial"/>
          <w:sz w:val="21"/>
          <w:szCs w:val="21"/>
          <w:lang w:val="ru-RU"/>
        </w:rPr>
        <w:t>Вт (у випадку одержання соляної кислоти) для охолодження газоподібних продуктів (там, де дозволяє</w:t>
      </w:r>
      <w:r w:rsidR="00FA67EF">
        <w:rPr>
          <w:rFonts w:ascii="Arial" w:hAnsi="Arial" w:cs="Arial"/>
          <w:sz w:val="21"/>
          <w:szCs w:val="21"/>
          <w:lang w:val="ru-RU"/>
        </w:rPr>
        <w:t xml:space="preserve"> </w:t>
      </w:r>
      <w:r w:rsidRPr="00406B67">
        <w:rPr>
          <w:rFonts w:ascii="Arial" w:hAnsi="Arial" w:cs="Arial"/>
          <w:sz w:val="21"/>
          <w:szCs w:val="21"/>
          <w:lang w:val="ru-RU"/>
        </w:rPr>
        <w:t>їх</w:t>
      </w:r>
      <w:r w:rsidR="00FA67EF">
        <w:rPr>
          <w:rFonts w:ascii="Arial" w:hAnsi="Arial" w:cs="Arial"/>
          <w:sz w:val="21"/>
          <w:szCs w:val="21"/>
          <w:lang w:val="ru-RU"/>
        </w:rPr>
        <w:t xml:space="preserve"> </w:t>
      </w:r>
      <w:r w:rsidRPr="00406B67">
        <w:rPr>
          <w:rFonts w:ascii="Arial" w:hAnsi="Arial" w:cs="Arial"/>
          <w:sz w:val="21"/>
          <w:szCs w:val="21"/>
          <w:lang w:val="ru-RU"/>
        </w:rPr>
        <w:t>кількість)</w:t>
      </w:r>
      <w:proofErr w:type="gramStart"/>
      <w:r w:rsidRPr="00406B67">
        <w:rPr>
          <w:rFonts w:ascii="Arial" w:hAnsi="Arial" w:cs="Arial"/>
          <w:sz w:val="21"/>
          <w:szCs w:val="21"/>
          <w:lang w:val="ru-RU"/>
        </w:rPr>
        <w:t>,я</w:t>
      </w:r>
      <w:proofErr w:type="gramEnd"/>
      <w:r w:rsidRPr="00406B67">
        <w:rPr>
          <w:rFonts w:ascii="Arial" w:hAnsi="Arial" w:cs="Arial"/>
          <w:sz w:val="21"/>
          <w:szCs w:val="21"/>
          <w:lang w:val="ru-RU"/>
        </w:rPr>
        <w:t>кі</w:t>
      </w:r>
      <w:r w:rsidR="00E872B6">
        <w:rPr>
          <w:rFonts w:ascii="Arial" w:hAnsi="Arial" w:cs="Arial"/>
          <w:sz w:val="21"/>
          <w:szCs w:val="21"/>
          <w:lang w:val="ru-RU"/>
        </w:rPr>
        <w:t xml:space="preserve"> </w:t>
      </w:r>
      <w:r w:rsidRPr="00406B67">
        <w:rPr>
          <w:rFonts w:ascii="Arial" w:hAnsi="Arial" w:cs="Arial"/>
          <w:sz w:val="21"/>
          <w:szCs w:val="21"/>
          <w:lang w:val="ru-RU"/>
        </w:rPr>
        <w:t>утворюються</w:t>
      </w:r>
      <w:r w:rsidR="00E872B6">
        <w:rPr>
          <w:rFonts w:ascii="Arial" w:hAnsi="Arial" w:cs="Arial"/>
          <w:sz w:val="21"/>
          <w:szCs w:val="21"/>
          <w:lang w:val="ru-RU"/>
        </w:rPr>
        <w:t xml:space="preserve"> </w:t>
      </w:r>
      <w:r w:rsidRPr="00406B67">
        <w:rPr>
          <w:rFonts w:ascii="Arial" w:hAnsi="Arial" w:cs="Arial"/>
          <w:sz w:val="21"/>
          <w:szCs w:val="21"/>
          <w:lang w:val="ru-RU"/>
        </w:rPr>
        <w:t>при</w:t>
      </w:r>
      <w:r w:rsidR="00E872B6">
        <w:rPr>
          <w:rFonts w:ascii="Arial" w:hAnsi="Arial" w:cs="Arial"/>
          <w:sz w:val="21"/>
          <w:szCs w:val="21"/>
          <w:lang w:val="ru-RU"/>
        </w:rPr>
        <w:t xml:space="preserve"> </w:t>
      </w:r>
      <w:r w:rsidRPr="00406B67">
        <w:rPr>
          <w:rFonts w:ascii="Arial" w:hAnsi="Arial" w:cs="Arial"/>
          <w:sz w:val="21"/>
          <w:szCs w:val="21"/>
          <w:lang w:val="ru-RU"/>
        </w:rPr>
        <w:t>термодекструкції</w:t>
      </w:r>
      <w:r w:rsidR="00E872B6">
        <w:rPr>
          <w:rFonts w:ascii="Arial" w:hAnsi="Arial" w:cs="Arial"/>
          <w:sz w:val="21"/>
          <w:szCs w:val="21"/>
          <w:lang w:val="ru-RU"/>
        </w:rPr>
        <w:t xml:space="preserve"> </w:t>
      </w:r>
      <w:r w:rsidRPr="00406B67">
        <w:rPr>
          <w:rFonts w:ascii="Arial" w:hAnsi="Arial" w:cs="Arial"/>
          <w:sz w:val="21"/>
          <w:szCs w:val="21"/>
          <w:lang w:val="ru-RU"/>
        </w:rPr>
        <w:t>відходів,перед</w:t>
      </w:r>
      <w:r w:rsidR="00E872B6">
        <w:rPr>
          <w:rFonts w:ascii="Arial" w:hAnsi="Arial" w:cs="Arial"/>
          <w:sz w:val="21"/>
          <w:szCs w:val="21"/>
          <w:lang w:val="ru-RU"/>
        </w:rPr>
        <w:t xml:space="preserve"> </w:t>
      </w:r>
      <w:r w:rsidRPr="00E872B6">
        <w:rPr>
          <w:rFonts w:ascii="Arial" w:hAnsi="Arial" w:cs="Arial"/>
          <w:sz w:val="21"/>
          <w:szCs w:val="21"/>
          <w:lang w:val="ru-RU"/>
        </w:rPr>
        <w:t>стадією абсорбції хлористого водню необхідно передбачити застосування агрегата для утилізації тепла з виробленням насиченої пари;</w:t>
      </w:r>
    </w:p>
    <w:p w:rsidR="003E2328" w:rsidRPr="00406B67" w:rsidRDefault="003527C7" w:rsidP="00E872B6">
      <w:pPr>
        <w:pStyle w:val="a4"/>
        <w:numPr>
          <w:ilvl w:val="1"/>
          <w:numId w:val="17"/>
        </w:numPr>
        <w:tabs>
          <w:tab w:val="left" w:pos="992"/>
        </w:tabs>
        <w:spacing w:before="0" w:line="280" w:lineRule="exact"/>
        <w:ind w:left="113" w:right="111" w:firstLine="720"/>
        <w:contextualSpacing/>
        <w:jc w:val="both"/>
        <w:rPr>
          <w:rFonts w:ascii="Arial" w:hAnsi="Arial" w:cs="Arial"/>
          <w:sz w:val="21"/>
          <w:szCs w:val="21"/>
          <w:lang w:val="ru-RU"/>
        </w:rPr>
      </w:pPr>
      <w:r w:rsidRPr="00406B67">
        <w:rPr>
          <w:rFonts w:ascii="Arial" w:hAnsi="Arial" w:cs="Arial"/>
          <w:sz w:val="21"/>
          <w:szCs w:val="21"/>
          <w:lang w:val="ru-RU"/>
        </w:rPr>
        <w:t xml:space="preserve">при термічному знешкодженні через спалювання хлорорганічних відходів із вмістом органічно зв'язаного хлору понад 70% за масою слід передбачити попереднє змішування цих відходів із </w:t>
      </w:r>
      <w:proofErr w:type="gramStart"/>
      <w:r w:rsidRPr="00406B67">
        <w:rPr>
          <w:rFonts w:ascii="Arial" w:hAnsi="Arial" w:cs="Arial"/>
          <w:sz w:val="21"/>
          <w:szCs w:val="21"/>
          <w:lang w:val="ru-RU"/>
        </w:rPr>
        <w:t>р</w:t>
      </w:r>
      <w:proofErr w:type="gramEnd"/>
      <w:r w:rsidRPr="00406B67">
        <w:rPr>
          <w:rFonts w:ascii="Arial" w:hAnsi="Arial" w:cs="Arial"/>
          <w:sz w:val="21"/>
          <w:szCs w:val="21"/>
          <w:lang w:val="ru-RU"/>
        </w:rPr>
        <w:t>ідким паливом (відходами) у співвідношенні, що забезпечує стійке горіння</w:t>
      </w:r>
      <w:r w:rsidR="00E872B6">
        <w:rPr>
          <w:rFonts w:ascii="Arial" w:hAnsi="Arial" w:cs="Arial"/>
          <w:sz w:val="21"/>
          <w:szCs w:val="21"/>
          <w:lang w:val="ru-RU"/>
        </w:rPr>
        <w:t xml:space="preserve"> </w:t>
      </w:r>
      <w:r w:rsidRPr="00406B67">
        <w:rPr>
          <w:rFonts w:ascii="Arial" w:hAnsi="Arial" w:cs="Arial"/>
          <w:sz w:val="21"/>
          <w:szCs w:val="21"/>
          <w:lang w:val="ru-RU"/>
        </w:rPr>
        <w:t>суміші;</w:t>
      </w:r>
    </w:p>
    <w:p w:rsidR="003E2328" w:rsidRPr="00406B67" w:rsidRDefault="003527C7" w:rsidP="00F865D4">
      <w:pPr>
        <w:pStyle w:val="a4"/>
        <w:numPr>
          <w:ilvl w:val="1"/>
          <w:numId w:val="17"/>
        </w:numPr>
        <w:tabs>
          <w:tab w:val="left" w:pos="992"/>
        </w:tabs>
        <w:spacing w:before="0"/>
        <w:ind w:right="111" w:firstLine="720"/>
        <w:contextualSpacing/>
        <w:jc w:val="both"/>
        <w:rPr>
          <w:rFonts w:ascii="Arial" w:hAnsi="Arial" w:cs="Arial"/>
          <w:sz w:val="21"/>
          <w:szCs w:val="21"/>
          <w:lang w:val="ru-RU"/>
        </w:rPr>
      </w:pPr>
      <w:r w:rsidRPr="00406B67">
        <w:rPr>
          <w:rFonts w:ascii="Arial" w:hAnsi="Arial" w:cs="Arial"/>
          <w:sz w:val="21"/>
          <w:szCs w:val="21"/>
          <w:lang w:val="ru-RU"/>
        </w:rPr>
        <w:t xml:space="preserve">для подачі відходів </w:t>
      </w:r>
      <w:proofErr w:type="gramStart"/>
      <w:r w:rsidRPr="00406B67">
        <w:rPr>
          <w:rFonts w:ascii="Arial" w:hAnsi="Arial" w:cs="Arial"/>
          <w:sz w:val="21"/>
          <w:szCs w:val="21"/>
          <w:lang w:val="ru-RU"/>
        </w:rPr>
        <w:t>в</w:t>
      </w:r>
      <w:proofErr w:type="gramEnd"/>
      <w:r w:rsidRPr="00406B67">
        <w:rPr>
          <w:rFonts w:ascii="Arial" w:hAnsi="Arial" w:cs="Arial"/>
          <w:sz w:val="21"/>
          <w:szCs w:val="21"/>
          <w:lang w:val="ru-RU"/>
        </w:rPr>
        <w:t xml:space="preserve"> установку термічного знешкодження необхідно застосовувати форсунки, конструктивні особливості яких усувають або зменшують імовірність забивання форсунки та забезпечують можливість її швидкого механічного очищення без зупинки агрегата (наприклад, форсунки пневматичного типу з випрямленими</w:t>
      </w:r>
      <w:r w:rsidR="00E872B6">
        <w:rPr>
          <w:rFonts w:ascii="Arial" w:hAnsi="Arial" w:cs="Arial"/>
          <w:sz w:val="21"/>
          <w:szCs w:val="21"/>
          <w:lang w:val="ru-RU"/>
        </w:rPr>
        <w:t xml:space="preserve"> </w:t>
      </w:r>
      <w:r w:rsidRPr="00406B67">
        <w:rPr>
          <w:rFonts w:ascii="Arial" w:hAnsi="Arial" w:cs="Arial"/>
          <w:sz w:val="21"/>
          <w:szCs w:val="21"/>
          <w:lang w:val="ru-RU"/>
        </w:rPr>
        <w:t>каналами);</w:t>
      </w:r>
    </w:p>
    <w:p w:rsidR="003E2328" w:rsidRPr="00406B67" w:rsidRDefault="003527C7" w:rsidP="00F865D4">
      <w:pPr>
        <w:pStyle w:val="a4"/>
        <w:numPr>
          <w:ilvl w:val="1"/>
          <w:numId w:val="17"/>
        </w:numPr>
        <w:tabs>
          <w:tab w:val="left" w:pos="992"/>
        </w:tabs>
        <w:spacing w:before="0"/>
        <w:ind w:left="0" w:firstLine="720"/>
        <w:contextualSpacing/>
        <w:jc w:val="both"/>
        <w:rPr>
          <w:rFonts w:ascii="Arial" w:hAnsi="Arial" w:cs="Arial"/>
          <w:sz w:val="21"/>
          <w:szCs w:val="21"/>
          <w:lang w:val="ru-RU"/>
        </w:rPr>
      </w:pPr>
      <w:r w:rsidRPr="00406B67">
        <w:rPr>
          <w:rFonts w:ascii="Arial" w:hAnsi="Arial" w:cs="Arial"/>
          <w:sz w:val="21"/>
          <w:szCs w:val="21"/>
          <w:lang w:val="ru-RU"/>
        </w:rPr>
        <w:t xml:space="preserve">повітря у зону горіння </w:t>
      </w:r>
      <w:proofErr w:type="gramStart"/>
      <w:r w:rsidRPr="00406B67">
        <w:rPr>
          <w:rFonts w:ascii="Arial" w:hAnsi="Arial" w:cs="Arial"/>
          <w:sz w:val="21"/>
          <w:szCs w:val="21"/>
          <w:lang w:val="ru-RU"/>
        </w:rPr>
        <w:t>при</w:t>
      </w:r>
      <w:proofErr w:type="gramEnd"/>
      <w:r w:rsidRPr="00406B67">
        <w:rPr>
          <w:rFonts w:ascii="Arial" w:hAnsi="Arial" w:cs="Arial"/>
          <w:sz w:val="21"/>
          <w:szCs w:val="21"/>
          <w:lang w:val="ru-RU"/>
        </w:rPr>
        <w:t xml:space="preserve"> термічному знешкодженні хлорорганічних відходів необхідно подавати з 20% надлишком. Верхня межа перевищення об'єму повітря лімітується вмістом у газоподібних продуктах згоряння непрореагованого кисню, кількість якого для уникнення утворення великої кількості хлору не повинна перевищувати 3,0 % </w:t>
      </w:r>
      <w:proofErr w:type="gramStart"/>
      <w:r w:rsidRPr="00406B67">
        <w:rPr>
          <w:rFonts w:ascii="Arial" w:hAnsi="Arial" w:cs="Arial"/>
          <w:sz w:val="21"/>
          <w:szCs w:val="21"/>
          <w:lang w:val="ru-RU"/>
        </w:rPr>
        <w:t>в</w:t>
      </w:r>
      <w:proofErr w:type="gramEnd"/>
      <w:r w:rsidRPr="00406B67">
        <w:rPr>
          <w:rFonts w:ascii="Arial" w:hAnsi="Arial" w:cs="Arial"/>
          <w:sz w:val="21"/>
          <w:szCs w:val="21"/>
          <w:lang w:val="ru-RU"/>
        </w:rPr>
        <w:t>ід об'єму. За необхідності, для підтримки</w:t>
      </w:r>
      <w:r w:rsidR="00C17193">
        <w:rPr>
          <w:rFonts w:ascii="Arial" w:hAnsi="Arial" w:cs="Arial"/>
          <w:sz w:val="21"/>
          <w:szCs w:val="21"/>
          <w:lang w:val="ru-RU"/>
        </w:rPr>
        <w:t xml:space="preserve"> </w:t>
      </w:r>
      <w:r w:rsidRPr="00406B67">
        <w:rPr>
          <w:rFonts w:ascii="Arial" w:hAnsi="Arial" w:cs="Arial"/>
          <w:sz w:val="21"/>
          <w:szCs w:val="21"/>
          <w:lang w:val="ru-RU"/>
        </w:rPr>
        <w:t>температури</w:t>
      </w:r>
      <w:r w:rsidR="00C17193">
        <w:rPr>
          <w:rFonts w:ascii="Arial" w:hAnsi="Arial" w:cs="Arial"/>
          <w:sz w:val="21"/>
          <w:szCs w:val="21"/>
          <w:lang w:val="ru-RU"/>
        </w:rPr>
        <w:t xml:space="preserve"> </w:t>
      </w:r>
      <w:r w:rsidRPr="00406B67">
        <w:rPr>
          <w:rFonts w:ascii="Arial" w:hAnsi="Arial" w:cs="Arial"/>
          <w:sz w:val="21"/>
          <w:szCs w:val="21"/>
          <w:lang w:val="ru-RU"/>
        </w:rPr>
        <w:t>горіння</w:t>
      </w:r>
      <w:r w:rsidR="00C17193">
        <w:rPr>
          <w:rFonts w:ascii="Arial" w:hAnsi="Arial" w:cs="Arial"/>
          <w:sz w:val="21"/>
          <w:szCs w:val="21"/>
          <w:lang w:val="ru-RU"/>
        </w:rPr>
        <w:t xml:space="preserve"> </w:t>
      </w:r>
      <w:r w:rsidRPr="00406B67">
        <w:rPr>
          <w:rFonts w:ascii="Arial" w:hAnsi="Arial" w:cs="Arial"/>
          <w:sz w:val="21"/>
          <w:szCs w:val="21"/>
          <w:lang w:val="ru-RU"/>
        </w:rPr>
        <w:t>в</w:t>
      </w:r>
      <w:r w:rsidR="00C17193">
        <w:rPr>
          <w:rFonts w:ascii="Arial" w:hAnsi="Arial" w:cs="Arial"/>
          <w:sz w:val="21"/>
          <w:szCs w:val="21"/>
          <w:lang w:val="ru-RU"/>
        </w:rPr>
        <w:t xml:space="preserve"> </w:t>
      </w:r>
      <w:r w:rsidRPr="00406B67">
        <w:rPr>
          <w:rFonts w:ascii="Arial" w:hAnsi="Arial" w:cs="Arial"/>
          <w:sz w:val="21"/>
          <w:szCs w:val="21"/>
          <w:lang w:val="ru-RU"/>
        </w:rPr>
        <w:t>межах</w:t>
      </w:r>
      <w:r w:rsidR="00C17193">
        <w:rPr>
          <w:rFonts w:ascii="Arial" w:hAnsi="Arial" w:cs="Arial"/>
          <w:sz w:val="21"/>
          <w:szCs w:val="21"/>
          <w:lang w:val="ru-RU"/>
        </w:rPr>
        <w:t xml:space="preserve"> </w:t>
      </w:r>
      <w:r w:rsidRPr="00406B67">
        <w:rPr>
          <w:rFonts w:ascii="Arial" w:hAnsi="Arial" w:cs="Arial"/>
          <w:sz w:val="21"/>
          <w:szCs w:val="21"/>
          <w:lang w:val="ru-RU"/>
        </w:rPr>
        <w:t>від</w:t>
      </w:r>
      <w:r w:rsidR="00C17193">
        <w:rPr>
          <w:rFonts w:ascii="Arial" w:hAnsi="Arial" w:cs="Arial"/>
          <w:sz w:val="21"/>
          <w:szCs w:val="21"/>
          <w:lang w:val="ru-RU"/>
        </w:rPr>
        <w:t xml:space="preserve"> </w:t>
      </w:r>
      <w:r w:rsidRPr="00406B67">
        <w:rPr>
          <w:rFonts w:ascii="Arial" w:hAnsi="Arial" w:cs="Arial"/>
          <w:sz w:val="21"/>
          <w:szCs w:val="21"/>
          <w:lang w:val="ru-RU"/>
        </w:rPr>
        <w:t>1100</w:t>
      </w:r>
      <w:proofErr w:type="gramStart"/>
      <w:r w:rsidRPr="00406B67">
        <w:rPr>
          <w:rFonts w:ascii="Arial" w:hAnsi="Arial" w:cs="Arial"/>
          <w:sz w:val="21"/>
          <w:szCs w:val="21"/>
          <w:lang w:val="ru-RU"/>
        </w:rPr>
        <w:t>°С</w:t>
      </w:r>
      <w:proofErr w:type="gramEnd"/>
      <w:r w:rsidR="00C17193">
        <w:rPr>
          <w:rFonts w:ascii="Arial" w:hAnsi="Arial" w:cs="Arial"/>
          <w:sz w:val="21"/>
          <w:szCs w:val="21"/>
          <w:lang w:val="ru-RU"/>
        </w:rPr>
        <w:t xml:space="preserve"> </w:t>
      </w:r>
      <w:r w:rsidRPr="00406B67">
        <w:rPr>
          <w:rFonts w:ascii="Arial" w:hAnsi="Arial" w:cs="Arial"/>
          <w:sz w:val="21"/>
          <w:szCs w:val="21"/>
          <w:lang w:val="ru-RU"/>
        </w:rPr>
        <w:t>до</w:t>
      </w:r>
      <w:r w:rsidR="00C17193">
        <w:rPr>
          <w:rFonts w:ascii="Arial" w:hAnsi="Arial" w:cs="Arial"/>
          <w:sz w:val="21"/>
          <w:szCs w:val="21"/>
          <w:lang w:val="ru-RU"/>
        </w:rPr>
        <w:t xml:space="preserve"> </w:t>
      </w:r>
      <w:r w:rsidRPr="00406B67">
        <w:rPr>
          <w:rFonts w:ascii="Arial" w:hAnsi="Arial" w:cs="Arial"/>
          <w:sz w:val="21"/>
          <w:szCs w:val="21"/>
          <w:lang w:val="ru-RU"/>
        </w:rPr>
        <w:t>1200°С</w:t>
      </w:r>
      <w:r w:rsidR="00C17193">
        <w:rPr>
          <w:rFonts w:ascii="Arial" w:hAnsi="Arial" w:cs="Arial"/>
          <w:sz w:val="21"/>
          <w:szCs w:val="21"/>
          <w:lang w:val="ru-RU"/>
        </w:rPr>
        <w:t xml:space="preserve"> </w:t>
      </w:r>
      <w:r w:rsidRPr="00406B67">
        <w:rPr>
          <w:rFonts w:ascii="Arial" w:hAnsi="Arial" w:cs="Arial"/>
          <w:sz w:val="21"/>
          <w:szCs w:val="21"/>
          <w:lang w:val="ru-RU"/>
        </w:rPr>
        <w:t>до</w:t>
      </w:r>
      <w:r w:rsidR="00C17193">
        <w:rPr>
          <w:rFonts w:ascii="Arial" w:hAnsi="Arial" w:cs="Arial"/>
          <w:sz w:val="21"/>
          <w:szCs w:val="21"/>
          <w:lang w:val="ru-RU"/>
        </w:rPr>
        <w:t xml:space="preserve"> </w:t>
      </w:r>
      <w:r w:rsidRPr="00406B67">
        <w:rPr>
          <w:rFonts w:ascii="Arial" w:hAnsi="Arial" w:cs="Arial"/>
          <w:sz w:val="21"/>
          <w:szCs w:val="21"/>
          <w:lang w:val="ru-RU"/>
        </w:rPr>
        <w:t>об'єму</w:t>
      </w:r>
      <w:r w:rsidR="00C17193">
        <w:rPr>
          <w:rFonts w:ascii="Arial" w:hAnsi="Arial" w:cs="Arial"/>
          <w:sz w:val="21"/>
          <w:szCs w:val="21"/>
          <w:lang w:val="ru-RU"/>
        </w:rPr>
        <w:t xml:space="preserve"> </w:t>
      </w:r>
      <w:r w:rsidRPr="00406B67">
        <w:rPr>
          <w:rFonts w:ascii="Arial" w:hAnsi="Arial" w:cs="Arial"/>
          <w:sz w:val="21"/>
          <w:szCs w:val="21"/>
          <w:lang w:val="ru-RU"/>
        </w:rPr>
        <w:t>камери термічного</w:t>
      </w:r>
      <w:r w:rsidR="00C17193">
        <w:rPr>
          <w:rFonts w:ascii="Arial" w:hAnsi="Arial" w:cs="Arial"/>
          <w:sz w:val="21"/>
          <w:szCs w:val="21"/>
          <w:lang w:val="ru-RU"/>
        </w:rPr>
        <w:t xml:space="preserve"> з</w:t>
      </w:r>
      <w:r w:rsidRPr="00406B67">
        <w:rPr>
          <w:rFonts w:ascii="Arial" w:hAnsi="Arial" w:cs="Arial"/>
          <w:sz w:val="21"/>
          <w:szCs w:val="21"/>
          <w:lang w:val="ru-RU"/>
        </w:rPr>
        <w:t>нешкодження</w:t>
      </w:r>
      <w:r w:rsidR="00C17193">
        <w:rPr>
          <w:rFonts w:ascii="Arial" w:hAnsi="Arial" w:cs="Arial"/>
          <w:sz w:val="21"/>
          <w:szCs w:val="21"/>
          <w:lang w:val="ru-RU"/>
        </w:rPr>
        <w:t xml:space="preserve"> </w:t>
      </w:r>
      <w:r w:rsidRPr="00406B67">
        <w:rPr>
          <w:rFonts w:ascii="Arial" w:hAnsi="Arial" w:cs="Arial"/>
          <w:sz w:val="21"/>
          <w:szCs w:val="21"/>
          <w:lang w:val="ru-RU"/>
        </w:rPr>
        <w:t>можуть</w:t>
      </w:r>
      <w:r w:rsidR="00C17193">
        <w:rPr>
          <w:rFonts w:ascii="Arial" w:hAnsi="Arial" w:cs="Arial"/>
          <w:sz w:val="21"/>
          <w:szCs w:val="21"/>
          <w:lang w:val="ru-RU"/>
        </w:rPr>
        <w:t xml:space="preserve"> </w:t>
      </w:r>
      <w:r w:rsidRPr="00406B67">
        <w:rPr>
          <w:rFonts w:ascii="Arial" w:hAnsi="Arial" w:cs="Arial"/>
          <w:sz w:val="21"/>
          <w:szCs w:val="21"/>
          <w:lang w:val="ru-RU"/>
        </w:rPr>
        <w:t>подаватися</w:t>
      </w:r>
      <w:r w:rsidR="00C17193">
        <w:rPr>
          <w:rFonts w:ascii="Arial" w:hAnsi="Arial" w:cs="Arial"/>
          <w:sz w:val="21"/>
          <w:szCs w:val="21"/>
          <w:lang w:val="ru-RU"/>
        </w:rPr>
        <w:t xml:space="preserve"> </w:t>
      </w:r>
      <w:r w:rsidRPr="00406B67">
        <w:rPr>
          <w:rFonts w:ascii="Arial" w:hAnsi="Arial" w:cs="Arial"/>
          <w:sz w:val="21"/>
          <w:szCs w:val="21"/>
          <w:lang w:val="ru-RU"/>
        </w:rPr>
        <w:t>каталізатори</w:t>
      </w:r>
      <w:r w:rsidR="00C17193">
        <w:rPr>
          <w:rFonts w:ascii="Arial" w:hAnsi="Arial" w:cs="Arial"/>
          <w:sz w:val="21"/>
          <w:szCs w:val="21"/>
          <w:lang w:val="ru-RU"/>
        </w:rPr>
        <w:t xml:space="preserve"> </w:t>
      </w:r>
      <w:r w:rsidRPr="00406B67">
        <w:rPr>
          <w:rFonts w:ascii="Arial" w:hAnsi="Arial" w:cs="Arial"/>
          <w:sz w:val="21"/>
          <w:szCs w:val="21"/>
          <w:lang w:val="ru-RU"/>
        </w:rPr>
        <w:t>(упорскуватися</w:t>
      </w:r>
      <w:r w:rsidR="00C17193">
        <w:rPr>
          <w:rFonts w:ascii="Arial" w:hAnsi="Arial" w:cs="Arial"/>
          <w:sz w:val="21"/>
          <w:szCs w:val="21"/>
          <w:lang w:val="ru-RU"/>
        </w:rPr>
        <w:t xml:space="preserve"> </w:t>
      </w:r>
      <w:r w:rsidRPr="00406B67">
        <w:rPr>
          <w:rFonts w:ascii="Arial" w:hAnsi="Arial" w:cs="Arial"/>
          <w:sz w:val="21"/>
          <w:szCs w:val="21"/>
          <w:lang w:val="ru-RU"/>
        </w:rPr>
        <w:t>вода, соляна кислота або вдуватися водяна</w:t>
      </w:r>
      <w:r w:rsidR="00C17193">
        <w:rPr>
          <w:rFonts w:ascii="Arial" w:hAnsi="Arial" w:cs="Arial"/>
          <w:sz w:val="21"/>
          <w:szCs w:val="21"/>
          <w:lang w:val="ru-RU"/>
        </w:rPr>
        <w:t xml:space="preserve"> </w:t>
      </w:r>
      <w:r w:rsidRPr="00406B67">
        <w:rPr>
          <w:rFonts w:ascii="Arial" w:hAnsi="Arial" w:cs="Arial"/>
          <w:sz w:val="21"/>
          <w:szCs w:val="21"/>
          <w:lang w:val="ru-RU"/>
        </w:rPr>
        <w:t>пара);</w:t>
      </w:r>
    </w:p>
    <w:p w:rsidR="003E2328" w:rsidRPr="00406B67" w:rsidRDefault="003527C7" w:rsidP="00F865D4">
      <w:pPr>
        <w:pStyle w:val="a4"/>
        <w:numPr>
          <w:ilvl w:val="1"/>
          <w:numId w:val="17"/>
        </w:numPr>
        <w:tabs>
          <w:tab w:val="left" w:pos="1001"/>
        </w:tabs>
        <w:spacing w:before="0"/>
        <w:ind w:left="0" w:firstLine="720"/>
        <w:contextualSpacing/>
        <w:jc w:val="both"/>
        <w:rPr>
          <w:rFonts w:ascii="Arial" w:hAnsi="Arial" w:cs="Arial"/>
          <w:sz w:val="21"/>
          <w:szCs w:val="21"/>
          <w:lang w:val="ru-RU"/>
        </w:rPr>
      </w:pPr>
      <w:r w:rsidRPr="00406B67">
        <w:rPr>
          <w:rFonts w:ascii="Arial" w:hAnsi="Arial" w:cs="Arial"/>
          <w:sz w:val="21"/>
          <w:szCs w:val="21"/>
          <w:lang w:val="ru-RU"/>
        </w:rPr>
        <w:t xml:space="preserve">абсорбцію </w:t>
      </w:r>
      <w:proofErr w:type="gramStart"/>
      <w:r w:rsidRPr="00406B67">
        <w:rPr>
          <w:rFonts w:ascii="Arial" w:hAnsi="Arial" w:cs="Arial"/>
          <w:sz w:val="21"/>
          <w:szCs w:val="21"/>
          <w:lang w:val="ru-RU"/>
        </w:rPr>
        <w:t>хлористого</w:t>
      </w:r>
      <w:proofErr w:type="gramEnd"/>
      <w:r w:rsidRPr="00406B67">
        <w:rPr>
          <w:rFonts w:ascii="Arial" w:hAnsi="Arial" w:cs="Arial"/>
          <w:sz w:val="21"/>
          <w:szCs w:val="21"/>
          <w:lang w:val="ru-RU"/>
        </w:rPr>
        <w:t xml:space="preserve"> водню з газоподібних продуктів згоряння при одержанні соляної кислоти краще проводити в ізотермічних умовах (ізотермічні абсорбери);</w:t>
      </w:r>
    </w:p>
    <w:p w:rsidR="003E2328" w:rsidRPr="00406B67" w:rsidRDefault="003527C7" w:rsidP="00F865D4">
      <w:pPr>
        <w:pStyle w:val="a4"/>
        <w:numPr>
          <w:ilvl w:val="1"/>
          <w:numId w:val="17"/>
        </w:numPr>
        <w:tabs>
          <w:tab w:val="left" w:pos="1001"/>
        </w:tabs>
        <w:spacing w:before="0"/>
        <w:ind w:left="0" w:firstLine="720"/>
        <w:contextualSpacing/>
        <w:jc w:val="both"/>
        <w:rPr>
          <w:rFonts w:ascii="Arial" w:hAnsi="Arial" w:cs="Arial"/>
          <w:sz w:val="21"/>
          <w:szCs w:val="21"/>
          <w:lang w:val="ru-RU"/>
        </w:rPr>
      </w:pPr>
      <w:r w:rsidRPr="00406B67">
        <w:rPr>
          <w:rFonts w:ascii="Arial" w:hAnsi="Arial" w:cs="Arial"/>
          <w:sz w:val="21"/>
          <w:szCs w:val="21"/>
          <w:lang w:val="ru-RU"/>
        </w:rPr>
        <w:t xml:space="preserve">при лужній нейтралізації відвідних газів, які викидаються в атмосферу, для запобігання кристалізації проміжного продукту лужної промивки концентрація лужного розчину (наприклад, карбонату натрію), що використовується </w:t>
      </w:r>
      <w:proofErr w:type="gramStart"/>
      <w:r w:rsidRPr="00406B67">
        <w:rPr>
          <w:rFonts w:ascii="Arial" w:hAnsi="Arial" w:cs="Arial"/>
          <w:sz w:val="21"/>
          <w:szCs w:val="21"/>
          <w:lang w:val="ru-RU"/>
        </w:rPr>
        <w:t>для</w:t>
      </w:r>
      <w:proofErr w:type="gramEnd"/>
      <w:r w:rsidRPr="00406B67">
        <w:rPr>
          <w:rFonts w:ascii="Arial" w:hAnsi="Arial" w:cs="Arial"/>
          <w:sz w:val="21"/>
          <w:szCs w:val="21"/>
          <w:lang w:val="ru-RU"/>
        </w:rPr>
        <w:t xml:space="preserve"> нейтралізації, не повинна перевищувати 5% за</w:t>
      </w:r>
      <w:r w:rsidR="00E872B6">
        <w:rPr>
          <w:rFonts w:ascii="Arial" w:hAnsi="Arial" w:cs="Arial"/>
          <w:sz w:val="21"/>
          <w:szCs w:val="21"/>
          <w:lang w:val="ru-RU"/>
        </w:rPr>
        <w:t xml:space="preserve"> </w:t>
      </w:r>
      <w:r w:rsidRPr="00406B67">
        <w:rPr>
          <w:rFonts w:ascii="Arial" w:hAnsi="Arial" w:cs="Arial"/>
          <w:sz w:val="21"/>
          <w:szCs w:val="21"/>
          <w:lang w:val="ru-RU"/>
        </w:rPr>
        <w:t>масою;</w:t>
      </w:r>
    </w:p>
    <w:p w:rsidR="003E2328" w:rsidRPr="00406B67" w:rsidRDefault="003527C7" w:rsidP="00F865D4">
      <w:pPr>
        <w:pStyle w:val="a4"/>
        <w:numPr>
          <w:ilvl w:val="1"/>
          <w:numId w:val="17"/>
        </w:numPr>
        <w:tabs>
          <w:tab w:val="left" w:pos="1001"/>
        </w:tabs>
        <w:spacing w:before="0"/>
        <w:ind w:left="0" w:firstLine="720"/>
        <w:contextualSpacing/>
        <w:jc w:val="both"/>
        <w:rPr>
          <w:rFonts w:ascii="Arial" w:hAnsi="Arial" w:cs="Arial"/>
          <w:sz w:val="21"/>
          <w:szCs w:val="21"/>
          <w:lang w:val="ru-RU"/>
        </w:rPr>
      </w:pPr>
      <w:proofErr w:type="gramStart"/>
      <w:r w:rsidRPr="00406B67">
        <w:rPr>
          <w:rFonts w:ascii="Arial" w:hAnsi="Arial" w:cs="Arial"/>
          <w:sz w:val="21"/>
          <w:szCs w:val="21"/>
          <w:lang w:val="ru-RU"/>
        </w:rPr>
        <w:t>п</w:t>
      </w:r>
      <w:proofErr w:type="gramEnd"/>
      <w:r w:rsidRPr="00406B67">
        <w:rPr>
          <w:rFonts w:ascii="Arial" w:hAnsi="Arial" w:cs="Arial"/>
          <w:sz w:val="21"/>
          <w:szCs w:val="21"/>
          <w:lang w:val="ru-RU"/>
        </w:rPr>
        <w:t>ісля лужної нейтралізації необхідно передбачити локальний вузол розкладу (руйнування) проміжного продукту лужного промивання (гіпохлориту).</w:t>
      </w:r>
    </w:p>
    <w:p w:rsidR="003E2328" w:rsidRPr="00C17193" w:rsidRDefault="003527C7" w:rsidP="00E872B6">
      <w:pPr>
        <w:pStyle w:val="a3"/>
        <w:spacing w:before="0"/>
        <w:ind w:left="142" w:firstLine="567"/>
        <w:contextualSpacing/>
        <w:rPr>
          <w:rFonts w:ascii="Arial" w:hAnsi="Arial" w:cs="Arial"/>
          <w:sz w:val="20"/>
          <w:szCs w:val="20"/>
          <w:lang w:val="ru-RU"/>
        </w:rPr>
      </w:pPr>
      <w:r w:rsidRPr="00E872B6">
        <w:rPr>
          <w:rFonts w:ascii="Arial" w:hAnsi="Arial" w:cs="Arial"/>
          <w:b/>
          <w:sz w:val="20"/>
          <w:szCs w:val="20"/>
          <w:lang w:val="ru-RU"/>
        </w:rPr>
        <w:t xml:space="preserve">Примітка.  </w:t>
      </w:r>
      <w:r w:rsidRPr="00E872B6">
        <w:rPr>
          <w:rFonts w:ascii="Arial" w:hAnsi="Arial" w:cs="Arial"/>
          <w:sz w:val="20"/>
          <w:szCs w:val="20"/>
          <w:lang w:val="ru-RU"/>
        </w:rPr>
        <w:t>Для  очищення  відвідних  газів  допускається    використання</w:t>
      </w:r>
      <w:r w:rsidR="00E872B6">
        <w:rPr>
          <w:rFonts w:ascii="Arial" w:hAnsi="Arial" w:cs="Arial"/>
          <w:sz w:val="20"/>
          <w:szCs w:val="20"/>
          <w:lang w:val="ru-RU"/>
        </w:rPr>
        <w:t xml:space="preserve"> </w:t>
      </w:r>
      <w:r w:rsidRPr="00E872B6">
        <w:rPr>
          <w:rFonts w:ascii="Arial" w:hAnsi="Arial" w:cs="Arial"/>
          <w:sz w:val="20"/>
          <w:szCs w:val="20"/>
          <w:lang w:val="ru-RU"/>
        </w:rPr>
        <w:t xml:space="preserve">вапняного молока за умови, що застосування апаратів трифазної системи забезпечить надійне очищення викидів </w:t>
      </w:r>
      <w:proofErr w:type="gramStart"/>
      <w:r w:rsidRPr="00E872B6">
        <w:rPr>
          <w:rFonts w:ascii="Arial" w:hAnsi="Arial" w:cs="Arial"/>
          <w:sz w:val="20"/>
          <w:szCs w:val="20"/>
          <w:lang w:val="ru-RU"/>
        </w:rPr>
        <w:t>в</w:t>
      </w:r>
      <w:proofErr w:type="gramEnd"/>
      <w:r w:rsidRPr="00E872B6">
        <w:rPr>
          <w:rFonts w:ascii="Arial" w:hAnsi="Arial" w:cs="Arial"/>
          <w:sz w:val="20"/>
          <w:szCs w:val="20"/>
          <w:lang w:val="ru-RU"/>
        </w:rPr>
        <w:t>ід хлористого водню та хлору. При цьому необхідно передбачити локальний вузол розкладу гіпохлориту кальцію</w:t>
      </w:r>
      <w:r w:rsidRPr="00C17193">
        <w:rPr>
          <w:rFonts w:ascii="Arial" w:hAnsi="Arial" w:cs="Arial"/>
          <w:sz w:val="20"/>
          <w:szCs w:val="20"/>
          <w:lang w:val="ru-RU"/>
        </w:rPr>
        <w:t>.</w:t>
      </w:r>
    </w:p>
    <w:p w:rsidR="003E2328" w:rsidRPr="00D42A28" w:rsidRDefault="003527C7" w:rsidP="00F865D4">
      <w:pPr>
        <w:pStyle w:val="a4"/>
        <w:numPr>
          <w:ilvl w:val="1"/>
          <w:numId w:val="11"/>
        </w:numPr>
        <w:tabs>
          <w:tab w:val="left" w:pos="1553"/>
        </w:tabs>
        <w:spacing w:before="0"/>
        <w:ind w:right="111" w:firstLine="720"/>
        <w:contextualSpacing/>
        <w:jc w:val="both"/>
        <w:rPr>
          <w:rFonts w:ascii="Arial" w:hAnsi="Arial" w:cs="Arial"/>
          <w:sz w:val="21"/>
          <w:szCs w:val="21"/>
          <w:lang w:val="ru-RU"/>
        </w:rPr>
      </w:pPr>
      <w:r w:rsidRPr="00D42A28">
        <w:rPr>
          <w:rFonts w:ascii="Arial" w:hAnsi="Arial" w:cs="Arial"/>
          <w:sz w:val="21"/>
          <w:szCs w:val="21"/>
          <w:lang w:val="ru-RU"/>
        </w:rPr>
        <w:t xml:space="preserve">На ділянці фізико-хімічного знешкодження твердих і </w:t>
      </w:r>
      <w:proofErr w:type="gramStart"/>
      <w:r w:rsidRPr="00D42A28">
        <w:rPr>
          <w:rFonts w:ascii="Arial" w:hAnsi="Arial" w:cs="Arial"/>
          <w:sz w:val="21"/>
          <w:szCs w:val="21"/>
          <w:lang w:val="ru-RU"/>
        </w:rPr>
        <w:t>р</w:t>
      </w:r>
      <w:proofErr w:type="gramEnd"/>
      <w:r w:rsidRPr="00D42A28">
        <w:rPr>
          <w:rFonts w:ascii="Arial" w:hAnsi="Arial" w:cs="Arial"/>
          <w:sz w:val="21"/>
          <w:szCs w:val="21"/>
          <w:lang w:val="ru-RU"/>
        </w:rPr>
        <w:t>ідких негорючих відходів необхідно</w:t>
      </w:r>
      <w:r w:rsidR="00E872B6">
        <w:rPr>
          <w:rFonts w:ascii="Arial" w:hAnsi="Arial" w:cs="Arial"/>
          <w:sz w:val="21"/>
          <w:szCs w:val="21"/>
          <w:lang w:val="ru-RU"/>
        </w:rPr>
        <w:t xml:space="preserve"> </w:t>
      </w:r>
      <w:r w:rsidRPr="00D42A28">
        <w:rPr>
          <w:rFonts w:ascii="Arial" w:hAnsi="Arial" w:cs="Arial"/>
          <w:sz w:val="21"/>
          <w:szCs w:val="21"/>
          <w:lang w:val="ru-RU"/>
        </w:rPr>
        <w:t>передбачити:</w:t>
      </w:r>
    </w:p>
    <w:p w:rsidR="003E2328" w:rsidRPr="00406B67" w:rsidRDefault="003527C7" w:rsidP="00F865D4">
      <w:pPr>
        <w:pStyle w:val="a4"/>
        <w:numPr>
          <w:ilvl w:val="0"/>
          <w:numId w:val="10"/>
        </w:numPr>
        <w:tabs>
          <w:tab w:val="left" w:pos="1553"/>
        </w:tabs>
        <w:spacing w:before="0"/>
        <w:ind w:right="111" w:firstLine="720"/>
        <w:contextualSpacing/>
        <w:jc w:val="both"/>
        <w:rPr>
          <w:rFonts w:ascii="Arial" w:hAnsi="Arial" w:cs="Arial"/>
          <w:sz w:val="21"/>
          <w:szCs w:val="21"/>
          <w:lang w:val="ru-RU"/>
        </w:rPr>
      </w:pPr>
      <w:r w:rsidRPr="00406B67">
        <w:rPr>
          <w:rFonts w:ascii="Arial" w:hAnsi="Arial" w:cs="Arial"/>
          <w:sz w:val="21"/>
          <w:szCs w:val="21"/>
          <w:lang w:val="ru-RU"/>
        </w:rPr>
        <w:t>установку знешкодження твердих ціанвміщуючих відходів, що включає наступні</w:t>
      </w:r>
      <w:r w:rsidR="00E872B6">
        <w:rPr>
          <w:rFonts w:ascii="Arial" w:hAnsi="Arial" w:cs="Arial"/>
          <w:sz w:val="21"/>
          <w:szCs w:val="21"/>
          <w:lang w:val="ru-RU"/>
        </w:rPr>
        <w:t xml:space="preserve"> </w:t>
      </w:r>
      <w:r w:rsidRPr="00406B67">
        <w:rPr>
          <w:rFonts w:ascii="Arial" w:hAnsi="Arial" w:cs="Arial"/>
          <w:sz w:val="21"/>
          <w:szCs w:val="21"/>
          <w:lang w:val="ru-RU"/>
        </w:rPr>
        <w:t>системи:</w:t>
      </w:r>
    </w:p>
    <w:p w:rsidR="003E2328" w:rsidRPr="00406B67" w:rsidRDefault="003527C7" w:rsidP="00F865D4">
      <w:pPr>
        <w:pStyle w:val="a4"/>
        <w:numPr>
          <w:ilvl w:val="1"/>
          <w:numId w:val="17"/>
        </w:numPr>
        <w:tabs>
          <w:tab w:val="left" w:pos="1001"/>
        </w:tabs>
        <w:spacing w:before="0"/>
        <w:ind w:left="1000" w:hanging="168"/>
        <w:contextualSpacing/>
        <w:rPr>
          <w:rFonts w:ascii="Arial" w:hAnsi="Arial" w:cs="Arial"/>
          <w:sz w:val="21"/>
          <w:szCs w:val="21"/>
        </w:rPr>
      </w:pPr>
      <w:r w:rsidRPr="00406B67">
        <w:rPr>
          <w:rFonts w:ascii="Arial" w:hAnsi="Arial" w:cs="Arial"/>
          <w:sz w:val="21"/>
          <w:szCs w:val="21"/>
        </w:rPr>
        <w:t>прийому та подрібнення</w:t>
      </w:r>
      <w:r w:rsidR="00E872B6">
        <w:rPr>
          <w:rFonts w:ascii="Arial" w:hAnsi="Arial" w:cs="Arial"/>
          <w:sz w:val="21"/>
          <w:szCs w:val="21"/>
          <w:lang w:val="uk-UA"/>
        </w:rPr>
        <w:t xml:space="preserve"> </w:t>
      </w:r>
      <w:r w:rsidRPr="00406B67">
        <w:rPr>
          <w:rFonts w:ascii="Arial" w:hAnsi="Arial" w:cs="Arial"/>
          <w:sz w:val="21"/>
          <w:szCs w:val="21"/>
        </w:rPr>
        <w:t>відходів;</w:t>
      </w:r>
    </w:p>
    <w:p w:rsidR="003E2328" w:rsidRPr="00406B67" w:rsidRDefault="003527C7" w:rsidP="00F865D4">
      <w:pPr>
        <w:pStyle w:val="a4"/>
        <w:numPr>
          <w:ilvl w:val="1"/>
          <w:numId w:val="17"/>
        </w:numPr>
        <w:tabs>
          <w:tab w:val="left" w:pos="1001"/>
        </w:tabs>
        <w:spacing w:before="0"/>
        <w:ind w:left="1000" w:hanging="168"/>
        <w:contextualSpacing/>
        <w:rPr>
          <w:rFonts w:ascii="Arial" w:hAnsi="Arial" w:cs="Arial"/>
          <w:sz w:val="21"/>
          <w:szCs w:val="21"/>
          <w:lang w:val="ru-RU"/>
        </w:rPr>
      </w:pPr>
      <w:r w:rsidRPr="00406B67">
        <w:rPr>
          <w:rFonts w:ascii="Arial" w:hAnsi="Arial" w:cs="Arial"/>
          <w:sz w:val="21"/>
          <w:szCs w:val="21"/>
          <w:lang w:val="ru-RU"/>
        </w:rPr>
        <w:t>приготування суспензії та переведення ціаніді</w:t>
      </w:r>
      <w:proofErr w:type="gramStart"/>
      <w:r w:rsidRPr="00406B67">
        <w:rPr>
          <w:rFonts w:ascii="Arial" w:hAnsi="Arial" w:cs="Arial"/>
          <w:sz w:val="21"/>
          <w:szCs w:val="21"/>
          <w:lang w:val="ru-RU"/>
        </w:rPr>
        <w:t>в</w:t>
      </w:r>
      <w:proofErr w:type="gramEnd"/>
      <w:r w:rsidRPr="00406B67">
        <w:rPr>
          <w:rFonts w:ascii="Arial" w:hAnsi="Arial" w:cs="Arial"/>
          <w:sz w:val="21"/>
          <w:szCs w:val="21"/>
          <w:lang w:val="ru-RU"/>
        </w:rPr>
        <w:t xml:space="preserve"> у</w:t>
      </w:r>
      <w:r w:rsidR="00E872B6">
        <w:rPr>
          <w:rFonts w:ascii="Arial" w:hAnsi="Arial" w:cs="Arial"/>
          <w:sz w:val="21"/>
          <w:szCs w:val="21"/>
          <w:lang w:val="ru-RU"/>
        </w:rPr>
        <w:t xml:space="preserve"> </w:t>
      </w:r>
      <w:r w:rsidRPr="00406B67">
        <w:rPr>
          <w:rFonts w:ascii="Arial" w:hAnsi="Arial" w:cs="Arial"/>
          <w:sz w:val="21"/>
          <w:szCs w:val="21"/>
          <w:lang w:val="ru-RU"/>
        </w:rPr>
        <w:t>ціанати;</w:t>
      </w:r>
    </w:p>
    <w:p w:rsidR="003E2328" w:rsidRPr="00406B67" w:rsidRDefault="003527C7" w:rsidP="00F865D4">
      <w:pPr>
        <w:pStyle w:val="a4"/>
        <w:numPr>
          <w:ilvl w:val="1"/>
          <w:numId w:val="17"/>
        </w:numPr>
        <w:tabs>
          <w:tab w:val="left" w:pos="1001"/>
        </w:tabs>
        <w:spacing w:before="0"/>
        <w:ind w:left="1000" w:hanging="168"/>
        <w:contextualSpacing/>
        <w:rPr>
          <w:rFonts w:ascii="Arial" w:hAnsi="Arial" w:cs="Arial"/>
          <w:sz w:val="21"/>
          <w:szCs w:val="21"/>
        </w:rPr>
      </w:pPr>
      <w:r w:rsidRPr="00406B67">
        <w:rPr>
          <w:rFonts w:ascii="Arial" w:hAnsi="Arial" w:cs="Arial"/>
          <w:sz w:val="21"/>
          <w:szCs w:val="21"/>
        </w:rPr>
        <w:t>фільтрації</w:t>
      </w:r>
      <w:r w:rsidR="00E872B6">
        <w:rPr>
          <w:rFonts w:ascii="Arial" w:hAnsi="Arial" w:cs="Arial"/>
          <w:sz w:val="21"/>
          <w:szCs w:val="21"/>
          <w:lang w:val="uk-UA"/>
        </w:rPr>
        <w:t xml:space="preserve"> </w:t>
      </w:r>
      <w:r w:rsidRPr="00406B67">
        <w:rPr>
          <w:rFonts w:ascii="Arial" w:hAnsi="Arial" w:cs="Arial"/>
          <w:sz w:val="21"/>
          <w:szCs w:val="21"/>
        </w:rPr>
        <w:t>суспензії;</w:t>
      </w:r>
    </w:p>
    <w:p w:rsidR="003E2328" w:rsidRPr="00406B67" w:rsidRDefault="003527C7" w:rsidP="00F865D4">
      <w:pPr>
        <w:pStyle w:val="a4"/>
        <w:numPr>
          <w:ilvl w:val="1"/>
          <w:numId w:val="17"/>
        </w:numPr>
        <w:tabs>
          <w:tab w:val="left" w:pos="1001"/>
        </w:tabs>
        <w:spacing w:before="0"/>
        <w:ind w:left="1000" w:hanging="168"/>
        <w:contextualSpacing/>
        <w:rPr>
          <w:rFonts w:ascii="Arial" w:hAnsi="Arial" w:cs="Arial"/>
          <w:sz w:val="21"/>
          <w:szCs w:val="21"/>
          <w:lang w:val="ru-RU"/>
        </w:rPr>
      </w:pPr>
      <w:r w:rsidRPr="00406B67">
        <w:rPr>
          <w:rFonts w:ascii="Arial" w:hAnsi="Arial" w:cs="Arial"/>
          <w:sz w:val="21"/>
          <w:szCs w:val="21"/>
          <w:lang w:val="ru-RU"/>
        </w:rPr>
        <w:t xml:space="preserve">прийому осаду фільтрату для захоронення </w:t>
      </w:r>
      <w:r w:rsidR="00E872B6">
        <w:rPr>
          <w:rFonts w:ascii="Arial" w:hAnsi="Arial" w:cs="Arial"/>
          <w:sz w:val="21"/>
          <w:szCs w:val="21"/>
          <w:lang w:val="ru-RU"/>
        </w:rPr>
        <w:t xml:space="preserve"> </w:t>
      </w:r>
      <w:r w:rsidRPr="00406B67">
        <w:rPr>
          <w:rFonts w:ascii="Arial" w:hAnsi="Arial" w:cs="Arial"/>
          <w:sz w:val="21"/>
          <w:szCs w:val="21"/>
          <w:lang w:val="ru-RU"/>
        </w:rPr>
        <w:t>у</w:t>
      </w:r>
      <w:r w:rsidR="00E872B6">
        <w:rPr>
          <w:rFonts w:ascii="Arial" w:hAnsi="Arial" w:cs="Arial"/>
          <w:sz w:val="21"/>
          <w:szCs w:val="21"/>
          <w:lang w:val="ru-RU"/>
        </w:rPr>
        <w:t xml:space="preserve"> </w:t>
      </w:r>
      <w:r w:rsidRPr="00406B67">
        <w:rPr>
          <w:rFonts w:ascii="Arial" w:hAnsi="Arial" w:cs="Arial"/>
          <w:sz w:val="21"/>
          <w:szCs w:val="21"/>
          <w:lang w:val="ru-RU"/>
        </w:rPr>
        <w:t>контейнери.</w:t>
      </w:r>
    </w:p>
    <w:p w:rsidR="003E2328" w:rsidRPr="00406B67" w:rsidRDefault="003527C7" w:rsidP="00F865D4">
      <w:pPr>
        <w:pStyle w:val="a4"/>
        <w:numPr>
          <w:ilvl w:val="0"/>
          <w:numId w:val="10"/>
        </w:numPr>
        <w:tabs>
          <w:tab w:val="left" w:pos="1553"/>
        </w:tabs>
        <w:spacing w:before="0"/>
        <w:ind w:right="112" w:firstLine="720"/>
        <w:contextualSpacing/>
        <w:jc w:val="both"/>
        <w:rPr>
          <w:rFonts w:ascii="Arial" w:hAnsi="Arial" w:cs="Arial"/>
          <w:sz w:val="21"/>
          <w:szCs w:val="21"/>
          <w:lang w:val="ru-RU"/>
        </w:rPr>
      </w:pPr>
      <w:r w:rsidRPr="00406B67">
        <w:rPr>
          <w:rFonts w:ascii="Arial" w:hAnsi="Arial" w:cs="Arial"/>
          <w:sz w:val="21"/>
          <w:szCs w:val="21"/>
          <w:lang w:val="ru-RU"/>
        </w:rPr>
        <w:t>установку знешкодження відходів гальванічних виробництв, що включа</w:t>
      </w:r>
      <w:proofErr w:type="gramStart"/>
      <w:r w:rsidRPr="00406B67">
        <w:rPr>
          <w:rFonts w:ascii="Arial" w:hAnsi="Arial" w:cs="Arial"/>
          <w:sz w:val="21"/>
          <w:szCs w:val="21"/>
          <w:lang w:val="ru-RU"/>
        </w:rPr>
        <w:t>є:</w:t>
      </w:r>
      <w:proofErr w:type="gramEnd"/>
    </w:p>
    <w:p w:rsidR="003E2328" w:rsidRPr="00406B67" w:rsidRDefault="003527C7" w:rsidP="00F865D4">
      <w:pPr>
        <w:pStyle w:val="a4"/>
        <w:numPr>
          <w:ilvl w:val="1"/>
          <w:numId w:val="17"/>
        </w:numPr>
        <w:tabs>
          <w:tab w:val="left" w:pos="1001"/>
        </w:tabs>
        <w:spacing w:before="0"/>
        <w:ind w:left="1000" w:hanging="168"/>
        <w:contextualSpacing/>
        <w:rPr>
          <w:rFonts w:ascii="Arial" w:hAnsi="Arial" w:cs="Arial"/>
          <w:sz w:val="21"/>
          <w:szCs w:val="21"/>
          <w:lang w:val="ru-RU"/>
        </w:rPr>
      </w:pPr>
      <w:r w:rsidRPr="00406B67">
        <w:rPr>
          <w:rFonts w:ascii="Arial" w:hAnsi="Arial" w:cs="Arial"/>
          <w:sz w:val="21"/>
          <w:szCs w:val="21"/>
          <w:lang w:val="ru-RU"/>
        </w:rPr>
        <w:t>ємнісні споруди для прийомувідходів;</w:t>
      </w:r>
    </w:p>
    <w:p w:rsidR="003E2328" w:rsidRPr="00406B67" w:rsidRDefault="003527C7" w:rsidP="00F865D4">
      <w:pPr>
        <w:pStyle w:val="a4"/>
        <w:numPr>
          <w:ilvl w:val="1"/>
          <w:numId w:val="17"/>
        </w:numPr>
        <w:tabs>
          <w:tab w:val="left" w:pos="1001"/>
        </w:tabs>
        <w:spacing w:before="0"/>
        <w:ind w:right="109" w:firstLine="720"/>
        <w:contextualSpacing/>
        <w:jc w:val="both"/>
        <w:rPr>
          <w:rFonts w:ascii="Arial" w:hAnsi="Arial" w:cs="Arial"/>
          <w:sz w:val="21"/>
          <w:szCs w:val="21"/>
          <w:lang w:val="ru-RU"/>
        </w:rPr>
      </w:pPr>
      <w:r w:rsidRPr="00406B67">
        <w:rPr>
          <w:rFonts w:ascii="Arial" w:hAnsi="Arial" w:cs="Arial"/>
          <w:sz w:val="21"/>
          <w:szCs w:val="21"/>
          <w:lang w:val="ru-RU"/>
        </w:rPr>
        <w:lastRenderedPageBreak/>
        <w:t>систему відновлення С</w:t>
      </w:r>
      <w:proofErr w:type="gramStart"/>
      <w:r w:rsidRPr="00406B67">
        <w:rPr>
          <w:rFonts w:ascii="Arial" w:hAnsi="Arial" w:cs="Arial"/>
          <w:sz w:val="21"/>
          <w:szCs w:val="21"/>
        </w:rPr>
        <w:t>r</w:t>
      </w:r>
      <w:proofErr w:type="gramEnd"/>
      <w:r w:rsidRPr="00F865D4">
        <w:rPr>
          <w:rFonts w:ascii="Arial" w:hAnsi="Arial" w:cs="Arial"/>
          <w:position w:val="10"/>
          <w:sz w:val="18"/>
          <w:szCs w:val="18"/>
          <w:lang w:val="ru-RU"/>
        </w:rPr>
        <w:t>+6</w:t>
      </w:r>
      <w:r w:rsidRPr="00406B67">
        <w:rPr>
          <w:rFonts w:ascii="Arial" w:hAnsi="Arial" w:cs="Arial"/>
          <w:position w:val="10"/>
          <w:sz w:val="21"/>
          <w:szCs w:val="21"/>
          <w:lang w:val="ru-RU"/>
        </w:rPr>
        <w:t xml:space="preserve"> </w:t>
      </w:r>
      <w:r w:rsidRPr="00406B67">
        <w:rPr>
          <w:rFonts w:ascii="Arial" w:hAnsi="Arial" w:cs="Arial"/>
          <w:sz w:val="21"/>
          <w:szCs w:val="21"/>
          <w:lang w:val="ru-RU"/>
        </w:rPr>
        <w:t>і М</w:t>
      </w:r>
      <w:r w:rsidRPr="00406B67">
        <w:rPr>
          <w:rFonts w:ascii="Arial" w:hAnsi="Arial" w:cs="Arial"/>
          <w:sz w:val="21"/>
          <w:szCs w:val="21"/>
        </w:rPr>
        <w:t>n</w:t>
      </w:r>
      <w:r w:rsidRPr="00F865D4">
        <w:rPr>
          <w:rFonts w:ascii="Arial" w:hAnsi="Arial" w:cs="Arial"/>
          <w:position w:val="10"/>
          <w:sz w:val="18"/>
          <w:szCs w:val="18"/>
          <w:lang w:val="ru-RU"/>
        </w:rPr>
        <w:t>+7</w:t>
      </w:r>
      <w:r w:rsidRPr="00406B67">
        <w:rPr>
          <w:rFonts w:ascii="Arial" w:hAnsi="Arial" w:cs="Arial"/>
          <w:position w:val="10"/>
          <w:sz w:val="21"/>
          <w:szCs w:val="21"/>
          <w:lang w:val="ru-RU"/>
        </w:rPr>
        <w:t xml:space="preserve"> </w:t>
      </w:r>
      <w:r w:rsidRPr="00406B67">
        <w:rPr>
          <w:rFonts w:ascii="Arial" w:hAnsi="Arial" w:cs="Arial"/>
          <w:sz w:val="21"/>
          <w:szCs w:val="21"/>
          <w:lang w:val="ru-RU"/>
        </w:rPr>
        <w:t>до стабільних елементів розчином сірчаної кислоти і залізного купоросу або іншими ефективними методами відновлення;</w:t>
      </w:r>
    </w:p>
    <w:p w:rsidR="003E2328" w:rsidRPr="00406B67" w:rsidRDefault="003527C7" w:rsidP="00F865D4">
      <w:pPr>
        <w:pStyle w:val="a4"/>
        <w:numPr>
          <w:ilvl w:val="1"/>
          <w:numId w:val="17"/>
        </w:numPr>
        <w:tabs>
          <w:tab w:val="left" w:pos="1001"/>
        </w:tabs>
        <w:spacing w:before="0"/>
        <w:ind w:right="112" w:firstLine="720"/>
        <w:contextualSpacing/>
        <w:jc w:val="both"/>
        <w:rPr>
          <w:rFonts w:ascii="Arial" w:hAnsi="Arial" w:cs="Arial"/>
          <w:sz w:val="21"/>
          <w:szCs w:val="21"/>
          <w:lang w:val="ru-RU"/>
        </w:rPr>
      </w:pPr>
      <w:r w:rsidRPr="00406B67">
        <w:rPr>
          <w:rFonts w:ascii="Arial" w:hAnsi="Arial" w:cs="Arial"/>
          <w:sz w:val="21"/>
          <w:szCs w:val="21"/>
          <w:lang w:val="ru-RU"/>
        </w:rPr>
        <w:t>систему осадження іонів важких металів</w:t>
      </w:r>
      <w:r w:rsidR="00E872B6">
        <w:rPr>
          <w:rFonts w:ascii="Arial" w:hAnsi="Arial" w:cs="Arial"/>
          <w:sz w:val="21"/>
          <w:szCs w:val="21"/>
          <w:lang w:val="ru-RU"/>
        </w:rPr>
        <w:t xml:space="preserve"> </w:t>
      </w:r>
      <w:r w:rsidRPr="00406B67">
        <w:rPr>
          <w:rFonts w:ascii="Arial" w:hAnsi="Arial" w:cs="Arial"/>
          <w:sz w:val="21"/>
          <w:szCs w:val="21"/>
          <w:lang w:val="ru-RU"/>
        </w:rPr>
        <w:t xml:space="preserve"> вапняним </w:t>
      </w:r>
      <w:r w:rsidR="00E872B6">
        <w:rPr>
          <w:rFonts w:ascii="Arial" w:hAnsi="Arial" w:cs="Arial"/>
          <w:sz w:val="21"/>
          <w:szCs w:val="21"/>
          <w:lang w:val="ru-RU"/>
        </w:rPr>
        <w:t xml:space="preserve"> </w:t>
      </w:r>
      <w:r w:rsidRPr="00406B67">
        <w:rPr>
          <w:rFonts w:ascii="Arial" w:hAnsi="Arial" w:cs="Arial"/>
          <w:sz w:val="21"/>
          <w:szCs w:val="21"/>
          <w:lang w:val="ru-RU"/>
        </w:rPr>
        <w:t>молоком шляхом електрокоагуляції або іншими ефективними методами осадження із</w:t>
      </w:r>
      <w:r w:rsidR="00F865D4">
        <w:rPr>
          <w:rFonts w:ascii="Arial" w:hAnsi="Arial" w:cs="Arial"/>
          <w:sz w:val="21"/>
          <w:szCs w:val="21"/>
          <w:lang w:val="ru-RU"/>
        </w:rPr>
        <w:t xml:space="preserve"> </w:t>
      </w:r>
      <w:r w:rsidRPr="00406B67">
        <w:rPr>
          <w:rFonts w:ascii="Arial" w:hAnsi="Arial" w:cs="Arial"/>
          <w:sz w:val="21"/>
          <w:szCs w:val="21"/>
          <w:lang w:val="ru-RU"/>
        </w:rPr>
        <w:t>в'язування;</w:t>
      </w:r>
    </w:p>
    <w:p w:rsidR="003E2328" w:rsidRPr="00406B67" w:rsidRDefault="003527C7" w:rsidP="00F865D4">
      <w:pPr>
        <w:pStyle w:val="a4"/>
        <w:numPr>
          <w:ilvl w:val="1"/>
          <w:numId w:val="17"/>
        </w:numPr>
        <w:tabs>
          <w:tab w:val="left" w:pos="1001"/>
        </w:tabs>
        <w:spacing w:before="0"/>
        <w:ind w:left="1000" w:hanging="168"/>
        <w:contextualSpacing/>
        <w:rPr>
          <w:rFonts w:ascii="Arial" w:hAnsi="Arial" w:cs="Arial"/>
          <w:sz w:val="21"/>
          <w:szCs w:val="21"/>
        </w:rPr>
      </w:pPr>
      <w:r w:rsidRPr="00406B67">
        <w:rPr>
          <w:rFonts w:ascii="Arial" w:hAnsi="Arial" w:cs="Arial"/>
          <w:sz w:val="21"/>
          <w:szCs w:val="21"/>
        </w:rPr>
        <w:t>систему фільтрації</w:t>
      </w:r>
      <w:r w:rsidR="00F865D4">
        <w:rPr>
          <w:rFonts w:ascii="Arial" w:hAnsi="Arial" w:cs="Arial"/>
          <w:sz w:val="21"/>
          <w:szCs w:val="21"/>
          <w:lang w:val="uk-UA"/>
        </w:rPr>
        <w:t xml:space="preserve"> </w:t>
      </w:r>
      <w:r w:rsidRPr="00406B67">
        <w:rPr>
          <w:rFonts w:ascii="Arial" w:hAnsi="Arial" w:cs="Arial"/>
          <w:sz w:val="21"/>
          <w:szCs w:val="21"/>
        </w:rPr>
        <w:t>осаду;</w:t>
      </w:r>
    </w:p>
    <w:p w:rsidR="003E2328" w:rsidRPr="00406B67" w:rsidRDefault="003527C7" w:rsidP="00F865D4">
      <w:pPr>
        <w:pStyle w:val="a4"/>
        <w:numPr>
          <w:ilvl w:val="1"/>
          <w:numId w:val="17"/>
        </w:numPr>
        <w:tabs>
          <w:tab w:val="left" w:pos="1001"/>
        </w:tabs>
        <w:spacing w:before="0"/>
        <w:ind w:left="1000" w:hanging="168"/>
        <w:contextualSpacing/>
        <w:rPr>
          <w:rFonts w:ascii="Arial" w:hAnsi="Arial" w:cs="Arial"/>
          <w:sz w:val="21"/>
          <w:szCs w:val="21"/>
          <w:lang w:val="ru-RU"/>
        </w:rPr>
      </w:pPr>
      <w:r w:rsidRPr="00406B67">
        <w:rPr>
          <w:rFonts w:ascii="Arial" w:hAnsi="Arial" w:cs="Arial"/>
          <w:sz w:val="21"/>
          <w:szCs w:val="21"/>
          <w:lang w:val="ru-RU"/>
        </w:rPr>
        <w:t>прийому осаду фільтрату для захоронення у</w:t>
      </w:r>
      <w:r w:rsidR="00F865D4">
        <w:rPr>
          <w:rFonts w:ascii="Arial" w:hAnsi="Arial" w:cs="Arial"/>
          <w:sz w:val="21"/>
          <w:szCs w:val="21"/>
          <w:lang w:val="ru-RU"/>
        </w:rPr>
        <w:t xml:space="preserve"> </w:t>
      </w:r>
      <w:r w:rsidRPr="00406B67">
        <w:rPr>
          <w:rFonts w:ascii="Arial" w:hAnsi="Arial" w:cs="Arial"/>
          <w:sz w:val="21"/>
          <w:szCs w:val="21"/>
          <w:lang w:val="ru-RU"/>
        </w:rPr>
        <w:t>контейнери.</w:t>
      </w:r>
    </w:p>
    <w:p w:rsidR="003E2328" w:rsidRPr="00C17193" w:rsidRDefault="003527C7" w:rsidP="00F865D4">
      <w:pPr>
        <w:pStyle w:val="a3"/>
        <w:spacing w:before="0"/>
        <w:ind w:right="109"/>
        <w:contextualSpacing/>
        <w:jc w:val="both"/>
        <w:rPr>
          <w:rFonts w:ascii="Arial" w:hAnsi="Arial" w:cs="Arial"/>
          <w:sz w:val="20"/>
          <w:szCs w:val="20"/>
          <w:lang w:val="ru-RU"/>
        </w:rPr>
      </w:pPr>
      <w:r w:rsidRPr="00E872B6">
        <w:rPr>
          <w:rFonts w:ascii="Arial" w:hAnsi="Arial" w:cs="Arial"/>
          <w:b/>
          <w:sz w:val="20"/>
          <w:szCs w:val="20"/>
          <w:lang w:val="ru-RU"/>
        </w:rPr>
        <w:t xml:space="preserve">Примітка. </w:t>
      </w:r>
      <w:r w:rsidRPr="00E872B6">
        <w:rPr>
          <w:rFonts w:ascii="Arial" w:hAnsi="Arial" w:cs="Arial"/>
          <w:sz w:val="20"/>
          <w:szCs w:val="20"/>
          <w:lang w:val="ru-RU"/>
        </w:rPr>
        <w:t xml:space="preserve">Можливе застосування нових систем регенерації гальваностоків та гальваношламів, що пройшли відповідні погодження та </w:t>
      </w:r>
      <w:proofErr w:type="gramStart"/>
      <w:r w:rsidRPr="00E872B6">
        <w:rPr>
          <w:rFonts w:ascii="Arial" w:hAnsi="Arial" w:cs="Arial"/>
          <w:sz w:val="20"/>
          <w:szCs w:val="20"/>
          <w:lang w:val="ru-RU"/>
        </w:rPr>
        <w:t>дозволен</w:t>
      </w:r>
      <w:proofErr w:type="gramEnd"/>
      <w:r w:rsidRPr="00E872B6">
        <w:rPr>
          <w:rFonts w:ascii="Arial" w:hAnsi="Arial" w:cs="Arial"/>
          <w:sz w:val="20"/>
          <w:szCs w:val="20"/>
          <w:lang w:val="ru-RU"/>
        </w:rPr>
        <w:t>і до застосування в Україні</w:t>
      </w:r>
      <w:r w:rsidRPr="00C17193">
        <w:rPr>
          <w:rFonts w:ascii="Arial" w:hAnsi="Arial" w:cs="Arial"/>
          <w:sz w:val="20"/>
          <w:szCs w:val="20"/>
          <w:lang w:val="ru-RU"/>
        </w:rPr>
        <w:t>.</w:t>
      </w:r>
    </w:p>
    <w:p w:rsidR="003E2328" w:rsidRPr="00406B67" w:rsidRDefault="003527C7" w:rsidP="00F865D4">
      <w:pPr>
        <w:pStyle w:val="a4"/>
        <w:numPr>
          <w:ilvl w:val="0"/>
          <w:numId w:val="10"/>
        </w:numPr>
        <w:tabs>
          <w:tab w:val="left" w:pos="1553"/>
        </w:tabs>
        <w:spacing w:before="0"/>
        <w:ind w:right="111" w:firstLine="720"/>
        <w:contextualSpacing/>
        <w:jc w:val="both"/>
        <w:rPr>
          <w:rFonts w:ascii="Arial" w:hAnsi="Arial" w:cs="Arial"/>
          <w:sz w:val="21"/>
          <w:szCs w:val="21"/>
          <w:lang w:val="ru-RU"/>
        </w:rPr>
      </w:pPr>
      <w:r w:rsidRPr="00406B67">
        <w:rPr>
          <w:rFonts w:ascii="Arial" w:hAnsi="Arial" w:cs="Arial"/>
          <w:sz w:val="21"/>
          <w:szCs w:val="21"/>
          <w:lang w:val="ru-RU"/>
        </w:rPr>
        <w:t>установку знешкодження миш'якововміщуючих відходів, що включа</w:t>
      </w:r>
      <w:proofErr w:type="gramStart"/>
      <w:r w:rsidRPr="00406B67">
        <w:rPr>
          <w:rFonts w:ascii="Arial" w:hAnsi="Arial" w:cs="Arial"/>
          <w:sz w:val="21"/>
          <w:szCs w:val="21"/>
          <w:lang w:val="ru-RU"/>
        </w:rPr>
        <w:t>є:</w:t>
      </w:r>
      <w:proofErr w:type="gramEnd"/>
    </w:p>
    <w:p w:rsidR="003E2328" w:rsidRPr="00406B67" w:rsidRDefault="003527C7" w:rsidP="00F865D4">
      <w:pPr>
        <w:pStyle w:val="a4"/>
        <w:numPr>
          <w:ilvl w:val="1"/>
          <w:numId w:val="17"/>
        </w:numPr>
        <w:tabs>
          <w:tab w:val="left" w:pos="1001"/>
        </w:tabs>
        <w:spacing w:before="0"/>
        <w:ind w:left="1000" w:hanging="168"/>
        <w:contextualSpacing/>
        <w:rPr>
          <w:rFonts w:ascii="Arial" w:hAnsi="Arial" w:cs="Arial"/>
          <w:sz w:val="21"/>
          <w:szCs w:val="21"/>
          <w:lang w:val="ru-RU"/>
        </w:rPr>
      </w:pPr>
      <w:r w:rsidRPr="00406B67">
        <w:rPr>
          <w:rFonts w:ascii="Arial" w:hAnsi="Arial" w:cs="Arial"/>
          <w:sz w:val="21"/>
          <w:szCs w:val="21"/>
          <w:lang w:val="ru-RU"/>
        </w:rPr>
        <w:t>ємнісні споруди для прийому</w:t>
      </w:r>
      <w:r w:rsidR="00C17193">
        <w:rPr>
          <w:rFonts w:ascii="Arial" w:hAnsi="Arial" w:cs="Arial"/>
          <w:sz w:val="21"/>
          <w:szCs w:val="21"/>
          <w:lang w:val="ru-RU"/>
        </w:rPr>
        <w:t xml:space="preserve"> </w:t>
      </w:r>
      <w:r w:rsidRPr="00406B67">
        <w:rPr>
          <w:rFonts w:ascii="Arial" w:hAnsi="Arial" w:cs="Arial"/>
          <w:sz w:val="21"/>
          <w:szCs w:val="21"/>
          <w:lang w:val="ru-RU"/>
        </w:rPr>
        <w:t>відходів;</w:t>
      </w:r>
    </w:p>
    <w:p w:rsidR="00E872B6" w:rsidRDefault="003527C7" w:rsidP="00E872B6">
      <w:pPr>
        <w:pStyle w:val="a4"/>
        <w:numPr>
          <w:ilvl w:val="1"/>
          <w:numId w:val="17"/>
        </w:numPr>
        <w:tabs>
          <w:tab w:val="left" w:pos="142"/>
        </w:tabs>
        <w:spacing w:before="0"/>
        <w:ind w:left="142" w:right="112" w:firstLine="709"/>
        <w:contextualSpacing/>
        <w:jc w:val="both"/>
        <w:rPr>
          <w:rFonts w:ascii="Arial" w:hAnsi="Arial" w:cs="Arial"/>
          <w:sz w:val="21"/>
          <w:szCs w:val="21"/>
          <w:lang w:val="ru-RU"/>
        </w:rPr>
      </w:pPr>
      <w:r w:rsidRPr="00406B67">
        <w:rPr>
          <w:rFonts w:ascii="Arial" w:hAnsi="Arial" w:cs="Arial"/>
          <w:sz w:val="21"/>
          <w:szCs w:val="21"/>
          <w:lang w:val="ru-RU"/>
        </w:rPr>
        <w:t>систему переведення сполук тривалентного і трихлористого миш'яку в стабільні нерозчинні сполуки або переробку з отриманням товарної продукції: миш'якової кислоти, арсенату натрію, нітрооксифеніл-арсенової кислоти</w:t>
      </w:r>
      <w:r w:rsidR="00E872B6">
        <w:rPr>
          <w:rFonts w:ascii="Arial" w:hAnsi="Arial" w:cs="Arial"/>
          <w:sz w:val="21"/>
          <w:szCs w:val="21"/>
          <w:lang w:val="ru-RU"/>
        </w:rPr>
        <w:t xml:space="preserve"> </w:t>
      </w:r>
      <w:r w:rsidRPr="00406B67">
        <w:rPr>
          <w:rFonts w:ascii="Arial" w:hAnsi="Arial" w:cs="Arial"/>
          <w:sz w:val="21"/>
          <w:szCs w:val="21"/>
          <w:lang w:val="ru-RU"/>
        </w:rPr>
        <w:t>тощо;</w:t>
      </w:r>
    </w:p>
    <w:p w:rsidR="003E2328" w:rsidRPr="00406B67" w:rsidRDefault="003527C7" w:rsidP="00E872B6">
      <w:pPr>
        <w:pStyle w:val="a4"/>
        <w:numPr>
          <w:ilvl w:val="1"/>
          <w:numId w:val="17"/>
        </w:numPr>
        <w:tabs>
          <w:tab w:val="left" w:pos="142"/>
        </w:tabs>
        <w:spacing w:before="0"/>
        <w:ind w:left="142" w:right="112" w:firstLine="709"/>
        <w:contextualSpacing/>
        <w:jc w:val="both"/>
        <w:rPr>
          <w:rFonts w:ascii="Arial" w:hAnsi="Arial" w:cs="Arial"/>
          <w:sz w:val="21"/>
          <w:szCs w:val="21"/>
          <w:lang w:val="ru-RU"/>
        </w:rPr>
      </w:pPr>
      <w:r w:rsidRPr="00406B67">
        <w:rPr>
          <w:rFonts w:ascii="Arial" w:hAnsi="Arial" w:cs="Arial"/>
          <w:sz w:val="21"/>
          <w:szCs w:val="21"/>
          <w:lang w:val="ru-RU"/>
        </w:rPr>
        <w:t>систему фільтрації</w:t>
      </w:r>
      <w:r w:rsidR="00E872B6">
        <w:rPr>
          <w:rFonts w:ascii="Arial" w:hAnsi="Arial" w:cs="Arial"/>
          <w:sz w:val="21"/>
          <w:szCs w:val="21"/>
          <w:lang w:val="ru-RU"/>
        </w:rPr>
        <w:t xml:space="preserve"> </w:t>
      </w:r>
      <w:r w:rsidRPr="00406B67">
        <w:rPr>
          <w:rFonts w:ascii="Arial" w:hAnsi="Arial" w:cs="Arial"/>
          <w:sz w:val="21"/>
          <w:szCs w:val="21"/>
          <w:lang w:val="ru-RU"/>
        </w:rPr>
        <w:t>осаду;</w:t>
      </w:r>
    </w:p>
    <w:p w:rsidR="003E2328" w:rsidRPr="00406B67" w:rsidRDefault="003527C7" w:rsidP="00F865D4">
      <w:pPr>
        <w:pStyle w:val="a4"/>
        <w:numPr>
          <w:ilvl w:val="1"/>
          <w:numId w:val="17"/>
        </w:numPr>
        <w:tabs>
          <w:tab w:val="left" w:pos="1001"/>
        </w:tabs>
        <w:spacing w:before="0"/>
        <w:ind w:left="1000" w:hanging="168"/>
        <w:contextualSpacing/>
        <w:rPr>
          <w:rFonts w:ascii="Arial" w:hAnsi="Arial" w:cs="Arial"/>
          <w:sz w:val="21"/>
          <w:szCs w:val="21"/>
        </w:rPr>
      </w:pPr>
      <w:r w:rsidRPr="00406B67">
        <w:rPr>
          <w:rFonts w:ascii="Arial" w:hAnsi="Arial" w:cs="Arial"/>
          <w:sz w:val="21"/>
          <w:szCs w:val="21"/>
        </w:rPr>
        <w:t>систему очищення</w:t>
      </w:r>
      <w:r w:rsidR="00C17193">
        <w:rPr>
          <w:rFonts w:ascii="Arial" w:hAnsi="Arial" w:cs="Arial"/>
          <w:sz w:val="21"/>
          <w:szCs w:val="21"/>
          <w:lang w:val="uk-UA"/>
        </w:rPr>
        <w:t xml:space="preserve"> </w:t>
      </w:r>
      <w:r w:rsidRPr="00406B67">
        <w:rPr>
          <w:rFonts w:ascii="Arial" w:hAnsi="Arial" w:cs="Arial"/>
          <w:sz w:val="21"/>
          <w:szCs w:val="21"/>
        </w:rPr>
        <w:t>фільтрату;</w:t>
      </w:r>
    </w:p>
    <w:p w:rsidR="003E2328" w:rsidRPr="00406B67" w:rsidRDefault="003527C7" w:rsidP="00F865D4">
      <w:pPr>
        <w:pStyle w:val="a4"/>
        <w:numPr>
          <w:ilvl w:val="1"/>
          <w:numId w:val="17"/>
        </w:numPr>
        <w:tabs>
          <w:tab w:val="left" w:pos="1001"/>
        </w:tabs>
        <w:spacing w:before="0"/>
        <w:ind w:left="1000" w:hanging="168"/>
        <w:contextualSpacing/>
        <w:rPr>
          <w:rFonts w:ascii="Arial" w:hAnsi="Arial" w:cs="Arial"/>
          <w:sz w:val="21"/>
          <w:szCs w:val="21"/>
          <w:lang w:val="ru-RU"/>
        </w:rPr>
      </w:pPr>
      <w:r w:rsidRPr="00406B67">
        <w:rPr>
          <w:rFonts w:ascii="Arial" w:hAnsi="Arial" w:cs="Arial"/>
          <w:sz w:val="21"/>
          <w:szCs w:val="21"/>
          <w:lang w:val="ru-RU"/>
        </w:rPr>
        <w:t>прийому осаду фільтрату для захоронен</w:t>
      </w:r>
      <w:proofErr w:type="gramStart"/>
      <w:r w:rsidRPr="00406B67">
        <w:rPr>
          <w:rFonts w:ascii="Arial" w:hAnsi="Arial" w:cs="Arial"/>
          <w:sz w:val="21"/>
          <w:szCs w:val="21"/>
        </w:rPr>
        <w:t>y</w:t>
      </w:r>
      <w:proofErr w:type="gramEnd"/>
      <w:r w:rsidRPr="00406B67">
        <w:rPr>
          <w:rFonts w:ascii="Arial" w:hAnsi="Arial" w:cs="Arial"/>
          <w:sz w:val="21"/>
          <w:szCs w:val="21"/>
          <w:lang w:val="ru-RU"/>
        </w:rPr>
        <w:t>я</w:t>
      </w:r>
      <w:r w:rsidR="00E872B6">
        <w:rPr>
          <w:rFonts w:ascii="Arial" w:hAnsi="Arial" w:cs="Arial"/>
          <w:sz w:val="21"/>
          <w:szCs w:val="21"/>
          <w:lang w:val="ru-RU"/>
        </w:rPr>
        <w:t xml:space="preserve"> </w:t>
      </w:r>
      <w:r w:rsidRPr="00406B67">
        <w:rPr>
          <w:rFonts w:ascii="Arial" w:hAnsi="Arial" w:cs="Arial"/>
          <w:sz w:val="21"/>
          <w:szCs w:val="21"/>
          <w:lang w:val="ru-RU"/>
        </w:rPr>
        <w:t xml:space="preserve"> у</w:t>
      </w:r>
      <w:r w:rsidR="00E872B6">
        <w:rPr>
          <w:rFonts w:ascii="Arial" w:hAnsi="Arial" w:cs="Arial"/>
          <w:sz w:val="21"/>
          <w:szCs w:val="21"/>
          <w:lang w:val="ru-RU"/>
        </w:rPr>
        <w:t xml:space="preserve"> </w:t>
      </w:r>
      <w:r w:rsidRPr="00406B67">
        <w:rPr>
          <w:rFonts w:ascii="Arial" w:hAnsi="Arial" w:cs="Arial"/>
          <w:sz w:val="21"/>
          <w:szCs w:val="21"/>
          <w:lang w:val="ru-RU"/>
        </w:rPr>
        <w:t>контейнери.</w:t>
      </w:r>
    </w:p>
    <w:p w:rsidR="003E2328" w:rsidRPr="00406B67" w:rsidRDefault="003527C7" w:rsidP="00F865D4">
      <w:pPr>
        <w:pStyle w:val="a4"/>
        <w:numPr>
          <w:ilvl w:val="1"/>
          <w:numId w:val="11"/>
        </w:numPr>
        <w:tabs>
          <w:tab w:val="left" w:pos="1553"/>
        </w:tabs>
        <w:spacing w:before="0"/>
        <w:ind w:right="111" w:firstLine="720"/>
        <w:contextualSpacing/>
        <w:jc w:val="both"/>
        <w:rPr>
          <w:rFonts w:ascii="Arial" w:hAnsi="Arial" w:cs="Arial"/>
          <w:sz w:val="21"/>
          <w:szCs w:val="21"/>
          <w:lang w:val="ru-RU"/>
        </w:rPr>
      </w:pPr>
      <w:r w:rsidRPr="00406B67">
        <w:rPr>
          <w:rFonts w:ascii="Arial" w:hAnsi="Arial" w:cs="Arial"/>
          <w:sz w:val="21"/>
          <w:szCs w:val="21"/>
          <w:lang w:val="ru-RU"/>
        </w:rPr>
        <w:t>На</w:t>
      </w:r>
      <w:r w:rsidR="00E872B6">
        <w:rPr>
          <w:rFonts w:ascii="Arial" w:hAnsi="Arial" w:cs="Arial"/>
          <w:sz w:val="21"/>
          <w:szCs w:val="21"/>
          <w:lang w:val="ru-RU"/>
        </w:rPr>
        <w:t xml:space="preserve"> </w:t>
      </w:r>
      <w:r w:rsidRPr="00406B67">
        <w:rPr>
          <w:rFonts w:ascii="Arial" w:hAnsi="Arial" w:cs="Arial"/>
          <w:sz w:val="21"/>
          <w:szCs w:val="21"/>
          <w:lang w:val="ru-RU"/>
        </w:rPr>
        <w:t>ділянці</w:t>
      </w:r>
      <w:r w:rsidR="00E872B6">
        <w:rPr>
          <w:rFonts w:ascii="Arial" w:hAnsi="Arial" w:cs="Arial"/>
          <w:sz w:val="21"/>
          <w:szCs w:val="21"/>
          <w:lang w:val="ru-RU"/>
        </w:rPr>
        <w:t xml:space="preserve"> </w:t>
      </w:r>
      <w:r w:rsidRPr="00406B67">
        <w:rPr>
          <w:rFonts w:ascii="Arial" w:hAnsi="Arial" w:cs="Arial"/>
          <w:sz w:val="21"/>
          <w:szCs w:val="21"/>
          <w:lang w:val="ru-RU"/>
        </w:rPr>
        <w:t>знешкодження</w:t>
      </w:r>
      <w:r w:rsidR="00E872B6">
        <w:rPr>
          <w:rFonts w:ascii="Arial" w:hAnsi="Arial" w:cs="Arial"/>
          <w:sz w:val="21"/>
          <w:szCs w:val="21"/>
          <w:lang w:val="ru-RU"/>
        </w:rPr>
        <w:t xml:space="preserve"> </w:t>
      </w:r>
      <w:r w:rsidRPr="00406B67">
        <w:rPr>
          <w:rFonts w:ascii="Arial" w:hAnsi="Arial" w:cs="Arial"/>
          <w:sz w:val="21"/>
          <w:szCs w:val="21"/>
          <w:lang w:val="ru-RU"/>
        </w:rPr>
        <w:t>ртутних</w:t>
      </w:r>
      <w:r w:rsidR="00E872B6">
        <w:rPr>
          <w:rFonts w:ascii="Arial" w:hAnsi="Arial" w:cs="Arial"/>
          <w:sz w:val="21"/>
          <w:szCs w:val="21"/>
          <w:lang w:val="ru-RU"/>
        </w:rPr>
        <w:t xml:space="preserve"> </w:t>
      </w:r>
      <w:r w:rsidRPr="00406B67">
        <w:rPr>
          <w:rFonts w:ascii="Arial" w:hAnsi="Arial" w:cs="Arial"/>
          <w:sz w:val="21"/>
          <w:szCs w:val="21"/>
          <w:lang w:val="ru-RU"/>
        </w:rPr>
        <w:t>і</w:t>
      </w:r>
      <w:r w:rsidR="00E872B6">
        <w:rPr>
          <w:rFonts w:ascii="Arial" w:hAnsi="Arial" w:cs="Arial"/>
          <w:sz w:val="21"/>
          <w:szCs w:val="21"/>
          <w:lang w:val="ru-RU"/>
        </w:rPr>
        <w:t xml:space="preserve"> </w:t>
      </w:r>
      <w:r w:rsidRPr="00406B67">
        <w:rPr>
          <w:rFonts w:ascii="Arial" w:hAnsi="Arial" w:cs="Arial"/>
          <w:sz w:val="21"/>
          <w:szCs w:val="21"/>
          <w:lang w:val="ru-RU"/>
        </w:rPr>
        <w:t>люмінесцентних</w:t>
      </w:r>
      <w:r w:rsidR="00E872B6">
        <w:rPr>
          <w:rFonts w:ascii="Arial" w:hAnsi="Arial" w:cs="Arial"/>
          <w:sz w:val="21"/>
          <w:szCs w:val="21"/>
          <w:lang w:val="ru-RU"/>
        </w:rPr>
        <w:t xml:space="preserve"> </w:t>
      </w:r>
      <w:r w:rsidRPr="00406B67">
        <w:rPr>
          <w:rFonts w:ascii="Arial" w:hAnsi="Arial" w:cs="Arial"/>
          <w:sz w:val="21"/>
          <w:szCs w:val="21"/>
          <w:lang w:val="ru-RU"/>
        </w:rPr>
        <w:t>ламп</w:t>
      </w:r>
      <w:r w:rsidR="00E872B6">
        <w:rPr>
          <w:rFonts w:ascii="Arial" w:hAnsi="Arial" w:cs="Arial"/>
          <w:sz w:val="21"/>
          <w:szCs w:val="21"/>
          <w:lang w:val="ru-RU"/>
        </w:rPr>
        <w:t xml:space="preserve"> </w:t>
      </w:r>
      <w:r w:rsidRPr="00406B67">
        <w:rPr>
          <w:rFonts w:ascii="Arial" w:hAnsi="Arial" w:cs="Arial"/>
          <w:sz w:val="21"/>
          <w:szCs w:val="21"/>
          <w:lang w:val="ru-RU"/>
        </w:rPr>
        <w:t>необхідно передбачити:</w:t>
      </w:r>
    </w:p>
    <w:p w:rsidR="003E2328" w:rsidRPr="00406B67" w:rsidRDefault="003527C7" w:rsidP="00F865D4">
      <w:pPr>
        <w:pStyle w:val="a4"/>
        <w:numPr>
          <w:ilvl w:val="1"/>
          <w:numId w:val="17"/>
        </w:numPr>
        <w:tabs>
          <w:tab w:val="left" w:pos="1001"/>
        </w:tabs>
        <w:spacing w:before="0"/>
        <w:ind w:left="1000" w:hanging="168"/>
        <w:contextualSpacing/>
        <w:rPr>
          <w:rFonts w:ascii="Arial" w:hAnsi="Arial" w:cs="Arial"/>
          <w:sz w:val="21"/>
          <w:szCs w:val="21"/>
          <w:lang w:val="ru-RU"/>
        </w:rPr>
      </w:pPr>
      <w:r w:rsidRPr="00406B67">
        <w:rPr>
          <w:rFonts w:ascii="Arial" w:hAnsi="Arial" w:cs="Arial"/>
          <w:sz w:val="21"/>
          <w:szCs w:val="21"/>
          <w:lang w:val="ru-RU"/>
        </w:rPr>
        <w:t>складське приміщення для прийому</w:t>
      </w:r>
      <w:r w:rsidR="00E872B6">
        <w:rPr>
          <w:rFonts w:ascii="Arial" w:hAnsi="Arial" w:cs="Arial"/>
          <w:sz w:val="21"/>
          <w:szCs w:val="21"/>
          <w:lang w:val="ru-RU"/>
        </w:rPr>
        <w:t xml:space="preserve"> </w:t>
      </w:r>
      <w:r w:rsidRPr="00406B67">
        <w:rPr>
          <w:rFonts w:ascii="Arial" w:hAnsi="Arial" w:cs="Arial"/>
          <w:sz w:val="21"/>
          <w:szCs w:val="21"/>
          <w:lang w:val="ru-RU"/>
        </w:rPr>
        <w:t>ламп;</w:t>
      </w:r>
    </w:p>
    <w:p w:rsidR="003E2328" w:rsidRPr="00406B67" w:rsidRDefault="003527C7" w:rsidP="00F865D4">
      <w:pPr>
        <w:pStyle w:val="a4"/>
        <w:numPr>
          <w:ilvl w:val="1"/>
          <w:numId w:val="17"/>
        </w:numPr>
        <w:tabs>
          <w:tab w:val="left" w:pos="1001"/>
        </w:tabs>
        <w:spacing w:before="0"/>
        <w:ind w:left="1000" w:hanging="168"/>
        <w:contextualSpacing/>
        <w:rPr>
          <w:rFonts w:ascii="Arial" w:hAnsi="Arial" w:cs="Arial"/>
          <w:sz w:val="21"/>
          <w:szCs w:val="21"/>
          <w:lang w:val="ru-RU"/>
        </w:rPr>
      </w:pPr>
      <w:r w:rsidRPr="00406B67">
        <w:rPr>
          <w:rFonts w:ascii="Arial" w:hAnsi="Arial" w:cs="Arial"/>
          <w:sz w:val="21"/>
          <w:szCs w:val="21"/>
          <w:lang w:val="ru-RU"/>
        </w:rPr>
        <w:t>агрегати для знешкодження люмінесцентних і ртутних</w:t>
      </w:r>
      <w:r w:rsidR="00E872B6">
        <w:rPr>
          <w:rFonts w:ascii="Arial" w:hAnsi="Arial" w:cs="Arial"/>
          <w:sz w:val="21"/>
          <w:szCs w:val="21"/>
          <w:lang w:val="ru-RU"/>
        </w:rPr>
        <w:t xml:space="preserve"> </w:t>
      </w:r>
      <w:r w:rsidRPr="00406B67">
        <w:rPr>
          <w:rFonts w:ascii="Arial" w:hAnsi="Arial" w:cs="Arial"/>
          <w:sz w:val="21"/>
          <w:szCs w:val="21"/>
          <w:lang w:val="ru-RU"/>
        </w:rPr>
        <w:t>ламп;</w:t>
      </w:r>
    </w:p>
    <w:p w:rsidR="003E2328" w:rsidRPr="00406B67" w:rsidRDefault="003527C7" w:rsidP="00F865D4">
      <w:pPr>
        <w:pStyle w:val="a4"/>
        <w:numPr>
          <w:ilvl w:val="1"/>
          <w:numId w:val="17"/>
        </w:numPr>
        <w:tabs>
          <w:tab w:val="left" w:pos="1001"/>
        </w:tabs>
        <w:spacing w:before="0"/>
        <w:ind w:left="1000" w:hanging="168"/>
        <w:contextualSpacing/>
        <w:rPr>
          <w:rFonts w:ascii="Arial" w:hAnsi="Arial" w:cs="Arial"/>
          <w:sz w:val="21"/>
          <w:szCs w:val="21"/>
          <w:lang w:val="ru-RU"/>
        </w:rPr>
      </w:pPr>
      <w:r w:rsidRPr="00406B67">
        <w:rPr>
          <w:rFonts w:ascii="Arial" w:hAnsi="Arial" w:cs="Arial"/>
          <w:sz w:val="21"/>
          <w:szCs w:val="21"/>
          <w:lang w:val="ru-RU"/>
        </w:rPr>
        <w:t xml:space="preserve">систему очищення технологічних газів </w:t>
      </w:r>
      <w:proofErr w:type="gramStart"/>
      <w:r w:rsidRPr="00406B67">
        <w:rPr>
          <w:rFonts w:ascii="Arial" w:hAnsi="Arial" w:cs="Arial"/>
          <w:sz w:val="21"/>
          <w:szCs w:val="21"/>
          <w:lang w:val="ru-RU"/>
        </w:rPr>
        <w:t>в</w:t>
      </w:r>
      <w:proofErr w:type="gramEnd"/>
      <w:r w:rsidRPr="00406B67">
        <w:rPr>
          <w:rFonts w:ascii="Arial" w:hAnsi="Arial" w:cs="Arial"/>
          <w:sz w:val="21"/>
          <w:szCs w:val="21"/>
          <w:lang w:val="ru-RU"/>
        </w:rPr>
        <w:t>ід</w:t>
      </w:r>
      <w:r w:rsidR="00E872B6">
        <w:rPr>
          <w:rFonts w:ascii="Arial" w:hAnsi="Arial" w:cs="Arial"/>
          <w:sz w:val="21"/>
          <w:szCs w:val="21"/>
          <w:lang w:val="ru-RU"/>
        </w:rPr>
        <w:t xml:space="preserve"> </w:t>
      </w:r>
      <w:r w:rsidRPr="00406B67">
        <w:rPr>
          <w:rFonts w:ascii="Arial" w:hAnsi="Arial" w:cs="Arial"/>
          <w:sz w:val="21"/>
          <w:szCs w:val="21"/>
          <w:lang w:val="ru-RU"/>
        </w:rPr>
        <w:t>ртуті;</w:t>
      </w:r>
    </w:p>
    <w:p w:rsidR="003E2328" w:rsidRPr="00406B67" w:rsidRDefault="003527C7" w:rsidP="00F865D4">
      <w:pPr>
        <w:pStyle w:val="a4"/>
        <w:numPr>
          <w:ilvl w:val="1"/>
          <w:numId w:val="17"/>
        </w:numPr>
        <w:tabs>
          <w:tab w:val="left" w:pos="1001"/>
        </w:tabs>
        <w:spacing w:before="0"/>
        <w:ind w:left="1000" w:hanging="168"/>
        <w:contextualSpacing/>
        <w:rPr>
          <w:rFonts w:ascii="Arial" w:hAnsi="Arial" w:cs="Arial"/>
          <w:sz w:val="21"/>
          <w:szCs w:val="21"/>
          <w:lang w:val="ru-RU"/>
        </w:rPr>
      </w:pPr>
      <w:r w:rsidRPr="00406B67">
        <w:rPr>
          <w:rFonts w:ascii="Arial" w:hAnsi="Arial" w:cs="Arial"/>
          <w:sz w:val="21"/>
          <w:szCs w:val="21"/>
          <w:lang w:val="ru-RU"/>
        </w:rPr>
        <w:t>систему очищення промивних вод від</w:t>
      </w:r>
      <w:r w:rsidR="00E872B6">
        <w:rPr>
          <w:rFonts w:ascii="Arial" w:hAnsi="Arial" w:cs="Arial"/>
          <w:sz w:val="21"/>
          <w:szCs w:val="21"/>
          <w:lang w:val="ru-RU"/>
        </w:rPr>
        <w:t xml:space="preserve"> </w:t>
      </w:r>
      <w:r w:rsidRPr="00406B67">
        <w:rPr>
          <w:rFonts w:ascii="Arial" w:hAnsi="Arial" w:cs="Arial"/>
          <w:sz w:val="21"/>
          <w:szCs w:val="21"/>
          <w:lang w:val="ru-RU"/>
        </w:rPr>
        <w:t>ртуті;</w:t>
      </w:r>
    </w:p>
    <w:p w:rsidR="003E2328" w:rsidRPr="00406B67" w:rsidRDefault="003527C7" w:rsidP="00F865D4">
      <w:pPr>
        <w:pStyle w:val="a4"/>
        <w:numPr>
          <w:ilvl w:val="1"/>
          <w:numId w:val="17"/>
        </w:numPr>
        <w:tabs>
          <w:tab w:val="left" w:pos="1001"/>
        </w:tabs>
        <w:spacing w:before="0"/>
        <w:ind w:right="112" w:firstLine="720"/>
        <w:contextualSpacing/>
        <w:jc w:val="both"/>
        <w:rPr>
          <w:rFonts w:ascii="Arial" w:hAnsi="Arial" w:cs="Arial"/>
          <w:sz w:val="21"/>
          <w:szCs w:val="21"/>
          <w:lang w:val="ru-RU"/>
        </w:rPr>
      </w:pPr>
      <w:r w:rsidRPr="00406B67">
        <w:rPr>
          <w:rFonts w:ascii="Arial" w:hAnsi="Arial" w:cs="Arial"/>
          <w:sz w:val="21"/>
          <w:szCs w:val="21"/>
          <w:lang w:val="ru-RU"/>
        </w:rPr>
        <w:t>складське приміщення для зберігання контейнерів з ртутьвмісними відходами, що спрямовуються на подальшу</w:t>
      </w:r>
      <w:r w:rsidR="00F865D4">
        <w:rPr>
          <w:rFonts w:ascii="Arial" w:hAnsi="Arial" w:cs="Arial"/>
          <w:sz w:val="21"/>
          <w:szCs w:val="21"/>
          <w:lang w:val="ru-RU"/>
        </w:rPr>
        <w:t xml:space="preserve"> </w:t>
      </w:r>
      <w:r w:rsidRPr="00406B67">
        <w:rPr>
          <w:rFonts w:ascii="Arial" w:hAnsi="Arial" w:cs="Arial"/>
          <w:sz w:val="21"/>
          <w:szCs w:val="21"/>
          <w:lang w:val="ru-RU"/>
        </w:rPr>
        <w:t>переробку.</w:t>
      </w:r>
    </w:p>
    <w:p w:rsidR="003E2328" w:rsidRPr="006D7539" w:rsidRDefault="003527C7" w:rsidP="00E13AE9">
      <w:pPr>
        <w:pStyle w:val="a3"/>
        <w:spacing w:before="0" w:line="240" w:lineRule="exact"/>
        <w:ind w:left="113" w:right="113"/>
        <w:contextualSpacing/>
        <w:jc w:val="both"/>
        <w:rPr>
          <w:rFonts w:ascii="Arial" w:hAnsi="Arial" w:cs="Arial"/>
          <w:sz w:val="20"/>
          <w:szCs w:val="20"/>
          <w:lang w:val="ru-RU"/>
        </w:rPr>
      </w:pPr>
      <w:r w:rsidRPr="006D7539">
        <w:rPr>
          <w:rFonts w:ascii="Arial" w:hAnsi="Arial" w:cs="Arial"/>
          <w:b/>
          <w:sz w:val="20"/>
          <w:szCs w:val="20"/>
          <w:lang w:val="ru-RU"/>
        </w:rPr>
        <w:t xml:space="preserve">Примітка. </w:t>
      </w:r>
      <w:r w:rsidRPr="006D7539">
        <w:rPr>
          <w:rFonts w:ascii="Arial" w:hAnsi="Arial" w:cs="Arial"/>
          <w:sz w:val="20"/>
          <w:szCs w:val="20"/>
          <w:lang w:val="ru-RU"/>
        </w:rPr>
        <w:t>Склад основних технологічних допоміжних будівель і споруд може бути змінений залежно від конкретної номенклатури відходів, що надходять до полігона.</w:t>
      </w:r>
    </w:p>
    <w:p w:rsidR="003E2328" w:rsidRPr="00F865D4" w:rsidRDefault="003527C7" w:rsidP="00F865D4">
      <w:pPr>
        <w:pStyle w:val="1"/>
        <w:numPr>
          <w:ilvl w:val="0"/>
          <w:numId w:val="11"/>
        </w:numPr>
        <w:tabs>
          <w:tab w:val="left" w:pos="1044"/>
        </w:tabs>
        <w:spacing w:before="80" w:after="80"/>
        <w:ind w:left="1043" w:hanging="210"/>
        <w:rPr>
          <w:rFonts w:ascii="Arial" w:hAnsi="Arial" w:cs="Arial"/>
          <w:sz w:val="21"/>
          <w:szCs w:val="21"/>
        </w:rPr>
      </w:pPr>
      <w:bookmarkStart w:id="9" w:name="9_ЗАХОРОНЕННЯ_ТОКСИЧНИХ_ВІДХОДІВ"/>
      <w:bookmarkEnd w:id="9"/>
      <w:r w:rsidRPr="00F865D4">
        <w:rPr>
          <w:rFonts w:ascii="Arial" w:hAnsi="Arial" w:cs="Arial"/>
          <w:sz w:val="21"/>
          <w:szCs w:val="21"/>
        </w:rPr>
        <w:t>ЗАХОРОНЕННЯ ТОКСИЧНИХ</w:t>
      </w:r>
      <w:r w:rsidR="008148B1">
        <w:rPr>
          <w:rFonts w:ascii="Arial" w:hAnsi="Arial" w:cs="Arial"/>
          <w:sz w:val="21"/>
          <w:szCs w:val="21"/>
          <w:lang w:val="uk-UA"/>
        </w:rPr>
        <w:t xml:space="preserve"> </w:t>
      </w:r>
      <w:r w:rsidRPr="00F865D4">
        <w:rPr>
          <w:rFonts w:ascii="Arial" w:hAnsi="Arial" w:cs="Arial"/>
          <w:sz w:val="21"/>
          <w:szCs w:val="21"/>
        </w:rPr>
        <w:t>ВІДХОДІВ</w:t>
      </w:r>
    </w:p>
    <w:p w:rsidR="003E2328" w:rsidRPr="00F865D4" w:rsidRDefault="003527C7" w:rsidP="00FA67EF">
      <w:pPr>
        <w:pStyle w:val="a4"/>
        <w:numPr>
          <w:ilvl w:val="1"/>
          <w:numId w:val="9"/>
        </w:numPr>
        <w:tabs>
          <w:tab w:val="left" w:pos="1553"/>
        </w:tabs>
        <w:spacing w:before="0"/>
        <w:ind w:left="142" w:right="111" w:firstLine="709"/>
        <w:jc w:val="both"/>
        <w:rPr>
          <w:rFonts w:ascii="Arial" w:hAnsi="Arial" w:cs="Arial"/>
          <w:sz w:val="21"/>
          <w:szCs w:val="21"/>
        </w:rPr>
      </w:pPr>
      <w:r w:rsidRPr="00F865D4">
        <w:rPr>
          <w:rFonts w:ascii="Arial" w:hAnsi="Arial" w:cs="Arial"/>
          <w:sz w:val="21"/>
          <w:szCs w:val="21"/>
        </w:rPr>
        <w:t>На всі партії токсичних відходів, які вивозяться на полігон, повинні бути</w:t>
      </w:r>
      <w:r w:rsidR="00F865D4">
        <w:rPr>
          <w:rFonts w:ascii="Arial" w:hAnsi="Arial" w:cs="Arial"/>
          <w:sz w:val="21"/>
          <w:szCs w:val="21"/>
          <w:lang w:val="uk-UA"/>
        </w:rPr>
        <w:t xml:space="preserve"> </w:t>
      </w:r>
      <w:r w:rsidRPr="00F865D4">
        <w:rPr>
          <w:rFonts w:ascii="Arial" w:hAnsi="Arial" w:cs="Arial"/>
          <w:sz w:val="21"/>
          <w:szCs w:val="21"/>
        </w:rPr>
        <w:t>оформлені</w:t>
      </w:r>
      <w:r w:rsidR="00F865D4">
        <w:rPr>
          <w:rFonts w:ascii="Arial" w:hAnsi="Arial" w:cs="Arial"/>
          <w:sz w:val="21"/>
          <w:szCs w:val="21"/>
          <w:lang w:val="uk-UA"/>
        </w:rPr>
        <w:t xml:space="preserve"> </w:t>
      </w:r>
      <w:r w:rsidRPr="00F865D4">
        <w:rPr>
          <w:rFonts w:ascii="Arial" w:hAnsi="Arial" w:cs="Arial"/>
          <w:sz w:val="21"/>
          <w:szCs w:val="21"/>
        </w:rPr>
        <w:t>необхідні</w:t>
      </w:r>
      <w:r w:rsidR="00F865D4">
        <w:rPr>
          <w:rFonts w:ascii="Arial" w:hAnsi="Arial" w:cs="Arial"/>
          <w:sz w:val="21"/>
          <w:szCs w:val="21"/>
          <w:lang w:val="uk-UA"/>
        </w:rPr>
        <w:t xml:space="preserve"> </w:t>
      </w:r>
      <w:r w:rsidRPr="00F865D4">
        <w:rPr>
          <w:rFonts w:ascii="Arial" w:hAnsi="Arial" w:cs="Arial"/>
          <w:sz w:val="21"/>
          <w:szCs w:val="21"/>
        </w:rPr>
        <w:t>дозвільні</w:t>
      </w:r>
      <w:r w:rsidR="00F865D4">
        <w:rPr>
          <w:rFonts w:ascii="Arial" w:hAnsi="Arial" w:cs="Arial"/>
          <w:sz w:val="21"/>
          <w:szCs w:val="21"/>
          <w:lang w:val="uk-UA"/>
        </w:rPr>
        <w:t xml:space="preserve"> </w:t>
      </w:r>
      <w:r w:rsidRPr="00F865D4">
        <w:rPr>
          <w:rFonts w:ascii="Arial" w:hAnsi="Arial" w:cs="Arial"/>
          <w:sz w:val="21"/>
          <w:szCs w:val="21"/>
        </w:rPr>
        <w:t>документи</w:t>
      </w:r>
      <w:r w:rsidR="00F865D4">
        <w:rPr>
          <w:rFonts w:ascii="Arial" w:hAnsi="Arial" w:cs="Arial"/>
          <w:sz w:val="21"/>
          <w:szCs w:val="21"/>
          <w:lang w:val="uk-UA"/>
        </w:rPr>
        <w:t xml:space="preserve"> </w:t>
      </w:r>
      <w:r w:rsidRPr="00F865D4">
        <w:rPr>
          <w:rFonts w:ascii="Arial" w:hAnsi="Arial" w:cs="Arial"/>
          <w:sz w:val="21"/>
          <w:szCs w:val="21"/>
        </w:rPr>
        <w:t>згідно</w:t>
      </w:r>
      <w:r w:rsidR="00F865D4">
        <w:rPr>
          <w:rFonts w:ascii="Arial" w:hAnsi="Arial" w:cs="Arial"/>
          <w:sz w:val="21"/>
          <w:szCs w:val="21"/>
          <w:lang w:val="uk-UA"/>
        </w:rPr>
        <w:t xml:space="preserve"> </w:t>
      </w:r>
      <w:r w:rsidRPr="00F865D4">
        <w:rPr>
          <w:rFonts w:ascii="Arial" w:hAnsi="Arial" w:cs="Arial"/>
          <w:sz w:val="21"/>
          <w:szCs w:val="21"/>
        </w:rPr>
        <w:t>з</w:t>
      </w:r>
      <w:r w:rsidR="00F865D4">
        <w:rPr>
          <w:rFonts w:ascii="Arial" w:hAnsi="Arial" w:cs="Arial"/>
          <w:sz w:val="21"/>
          <w:szCs w:val="21"/>
          <w:lang w:val="uk-UA"/>
        </w:rPr>
        <w:t xml:space="preserve"> </w:t>
      </w:r>
      <w:r w:rsidRPr="00F865D4">
        <w:rPr>
          <w:rFonts w:ascii="Arial" w:hAnsi="Arial" w:cs="Arial"/>
          <w:sz w:val="21"/>
          <w:szCs w:val="21"/>
        </w:rPr>
        <w:t>вимогами</w:t>
      </w:r>
      <w:r w:rsidR="00F865D4">
        <w:rPr>
          <w:rFonts w:ascii="Arial" w:hAnsi="Arial" w:cs="Arial"/>
          <w:sz w:val="21"/>
          <w:szCs w:val="21"/>
          <w:lang w:val="uk-UA"/>
        </w:rPr>
        <w:t xml:space="preserve"> </w:t>
      </w:r>
      <w:r w:rsidRPr="00F865D4">
        <w:rPr>
          <w:rFonts w:ascii="Arial" w:hAnsi="Arial" w:cs="Arial"/>
          <w:sz w:val="21"/>
          <w:szCs w:val="21"/>
        </w:rPr>
        <w:t>до</w:t>
      </w:r>
      <w:r w:rsidR="00F865D4">
        <w:rPr>
          <w:rFonts w:ascii="Arial" w:hAnsi="Arial" w:cs="Arial"/>
          <w:sz w:val="21"/>
          <w:szCs w:val="21"/>
          <w:lang w:val="uk-UA"/>
        </w:rPr>
        <w:t xml:space="preserve"> </w:t>
      </w:r>
      <w:r w:rsidRPr="00F865D4">
        <w:rPr>
          <w:rFonts w:ascii="Arial" w:hAnsi="Arial" w:cs="Arial"/>
          <w:sz w:val="21"/>
          <w:szCs w:val="21"/>
        </w:rPr>
        <w:t>перевезення небезпечних</w:t>
      </w:r>
      <w:r w:rsidR="00F865D4">
        <w:rPr>
          <w:rFonts w:ascii="Arial" w:hAnsi="Arial" w:cs="Arial"/>
          <w:sz w:val="21"/>
          <w:szCs w:val="21"/>
          <w:lang w:val="uk-UA"/>
        </w:rPr>
        <w:t xml:space="preserve"> </w:t>
      </w:r>
      <w:r w:rsidRPr="00F865D4">
        <w:rPr>
          <w:rFonts w:ascii="Arial" w:hAnsi="Arial" w:cs="Arial"/>
          <w:sz w:val="21"/>
          <w:szCs w:val="21"/>
        </w:rPr>
        <w:t>вантажів.</w:t>
      </w:r>
    </w:p>
    <w:p w:rsidR="003E2328" w:rsidRPr="008148B1" w:rsidRDefault="003527C7" w:rsidP="00F865D4">
      <w:pPr>
        <w:pStyle w:val="a3"/>
        <w:spacing w:before="0"/>
        <w:ind w:right="112"/>
        <w:jc w:val="both"/>
        <w:rPr>
          <w:rFonts w:ascii="Arial" w:hAnsi="Arial" w:cs="Arial"/>
          <w:sz w:val="21"/>
          <w:szCs w:val="21"/>
          <w:lang w:val="ru-RU"/>
        </w:rPr>
      </w:pPr>
      <w:proofErr w:type="gramStart"/>
      <w:r w:rsidRPr="00F865D4">
        <w:rPr>
          <w:rFonts w:ascii="Arial" w:hAnsi="Arial" w:cs="Arial"/>
          <w:sz w:val="21"/>
          <w:szCs w:val="21"/>
          <w:lang w:val="ru-RU"/>
        </w:rPr>
        <w:t>Р</w:t>
      </w:r>
      <w:proofErr w:type="gramEnd"/>
      <w:r w:rsidRPr="00F865D4">
        <w:rPr>
          <w:rFonts w:ascii="Arial" w:hAnsi="Arial" w:cs="Arial"/>
          <w:sz w:val="21"/>
          <w:szCs w:val="21"/>
          <w:lang w:val="ru-RU"/>
        </w:rPr>
        <w:t>ідкі</w:t>
      </w:r>
      <w:r w:rsidR="00F865D4" w:rsidRPr="008148B1">
        <w:rPr>
          <w:rFonts w:ascii="Arial" w:hAnsi="Arial" w:cs="Arial"/>
          <w:sz w:val="21"/>
          <w:szCs w:val="21"/>
          <w:lang w:val="ru-RU"/>
        </w:rPr>
        <w:t xml:space="preserve"> </w:t>
      </w:r>
      <w:r w:rsidRPr="00F865D4">
        <w:rPr>
          <w:rFonts w:ascii="Arial" w:hAnsi="Arial" w:cs="Arial"/>
          <w:sz w:val="21"/>
          <w:szCs w:val="21"/>
          <w:lang w:val="ru-RU"/>
        </w:rPr>
        <w:t>відходи</w:t>
      </w:r>
      <w:r w:rsidR="00F865D4" w:rsidRPr="008148B1">
        <w:rPr>
          <w:rFonts w:ascii="Arial" w:hAnsi="Arial" w:cs="Arial"/>
          <w:sz w:val="21"/>
          <w:szCs w:val="21"/>
          <w:lang w:val="ru-RU"/>
        </w:rPr>
        <w:t xml:space="preserve"> </w:t>
      </w:r>
      <w:r w:rsidRPr="00F865D4">
        <w:rPr>
          <w:rFonts w:ascii="Arial" w:hAnsi="Arial" w:cs="Arial"/>
          <w:sz w:val="21"/>
          <w:szCs w:val="21"/>
          <w:lang w:val="ru-RU"/>
        </w:rPr>
        <w:t>І</w:t>
      </w:r>
      <w:r w:rsidRPr="008148B1">
        <w:rPr>
          <w:rFonts w:ascii="Arial" w:hAnsi="Arial" w:cs="Arial"/>
          <w:sz w:val="21"/>
          <w:szCs w:val="21"/>
          <w:lang w:val="ru-RU"/>
        </w:rPr>
        <w:t>-</w:t>
      </w:r>
      <w:r w:rsidRPr="00F865D4">
        <w:rPr>
          <w:rFonts w:ascii="Arial" w:hAnsi="Arial" w:cs="Arial"/>
          <w:sz w:val="21"/>
          <w:szCs w:val="21"/>
          <w:lang w:val="ru-RU"/>
        </w:rPr>
        <w:t>ІІІ</w:t>
      </w:r>
      <w:r w:rsidR="008148B1">
        <w:rPr>
          <w:rFonts w:ascii="Arial" w:hAnsi="Arial" w:cs="Arial"/>
          <w:sz w:val="21"/>
          <w:szCs w:val="21"/>
          <w:lang w:val="ru-RU"/>
        </w:rPr>
        <w:t xml:space="preserve"> </w:t>
      </w:r>
      <w:r w:rsidRPr="00F865D4">
        <w:rPr>
          <w:rFonts w:ascii="Arial" w:hAnsi="Arial" w:cs="Arial"/>
          <w:sz w:val="21"/>
          <w:szCs w:val="21"/>
          <w:lang w:val="ru-RU"/>
        </w:rPr>
        <w:t>класів</w:t>
      </w:r>
      <w:r w:rsidR="00F865D4" w:rsidRPr="008148B1">
        <w:rPr>
          <w:rFonts w:ascii="Arial" w:hAnsi="Arial" w:cs="Arial"/>
          <w:sz w:val="21"/>
          <w:szCs w:val="21"/>
          <w:lang w:val="ru-RU"/>
        </w:rPr>
        <w:t xml:space="preserve"> </w:t>
      </w:r>
      <w:r w:rsidRPr="00F865D4">
        <w:rPr>
          <w:rFonts w:ascii="Arial" w:hAnsi="Arial" w:cs="Arial"/>
          <w:sz w:val="21"/>
          <w:szCs w:val="21"/>
          <w:lang w:val="ru-RU"/>
        </w:rPr>
        <w:t>небезпеки</w:t>
      </w:r>
      <w:r w:rsidR="00F865D4" w:rsidRPr="008148B1">
        <w:rPr>
          <w:rFonts w:ascii="Arial" w:hAnsi="Arial" w:cs="Arial"/>
          <w:sz w:val="21"/>
          <w:szCs w:val="21"/>
          <w:lang w:val="ru-RU"/>
        </w:rPr>
        <w:t xml:space="preserve"> </w:t>
      </w:r>
      <w:r w:rsidRPr="00F865D4">
        <w:rPr>
          <w:rFonts w:ascii="Arial" w:hAnsi="Arial" w:cs="Arial"/>
          <w:sz w:val="21"/>
          <w:szCs w:val="21"/>
          <w:lang w:val="ru-RU"/>
        </w:rPr>
        <w:t>перед</w:t>
      </w:r>
      <w:r w:rsidR="00F865D4" w:rsidRPr="008148B1">
        <w:rPr>
          <w:rFonts w:ascii="Arial" w:hAnsi="Arial" w:cs="Arial"/>
          <w:sz w:val="21"/>
          <w:szCs w:val="21"/>
          <w:lang w:val="ru-RU"/>
        </w:rPr>
        <w:t xml:space="preserve"> </w:t>
      </w:r>
      <w:r w:rsidRPr="00F865D4">
        <w:rPr>
          <w:rFonts w:ascii="Arial" w:hAnsi="Arial" w:cs="Arial"/>
          <w:sz w:val="21"/>
          <w:szCs w:val="21"/>
          <w:lang w:val="ru-RU"/>
        </w:rPr>
        <w:t>вивезенням</w:t>
      </w:r>
      <w:r w:rsidR="00F865D4" w:rsidRPr="008148B1">
        <w:rPr>
          <w:rFonts w:ascii="Arial" w:hAnsi="Arial" w:cs="Arial"/>
          <w:sz w:val="21"/>
          <w:szCs w:val="21"/>
          <w:lang w:val="ru-RU"/>
        </w:rPr>
        <w:t xml:space="preserve"> </w:t>
      </w:r>
      <w:r w:rsidRPr="00F865D4">
        <w:rPr>
          <w:rFonts w:ascii="Arial" w:hAnsi="Arial" w:cs="Arial"/>
          <w:sz w:val="21"/>
          <w:szCs w:val="21"/>
          <w:lang w:val="ru-RU"/>
        </w:rPr>
        <w:t>на</w:t>
      </w:r>
      <w:r w:rsidR="00E872B6">
        <w:rPr>
          <w:rFonts w:ascii="Arial" w:hAnsi="Arial" w:cs="Arial"/>
          <w:sz w:val="21"/>
          <w:szCs w:val="21"/>
          <w:lang w:val="ru-RU"/>
        </w:rPr>
        <w:t xml:space="preserve"> </w:t>
      </w:r>
      <w:r w:rsidRPr="00F865D4">
        <w:rPr>
          <w:rFonts w:ascii="Arial" w:hAnsi="Arial" w:cs="Arial"/>
          <w:sz w:val="21"/>
          <w:szCs w:val="21"/>
          <w:lang w:val="ru-RU"/>
        </w:rPr>
        <w:t>полігон</w:t>
      </w:r>
      <w:r w:rsidR="00F865D4" w:rsidRPr="008148B1">
        <w:rPr>
          <w:rFonts w:ascii="Arial" w:hAnsi="Arial" w:cs="Arial"/>
          <w:sz w:val="21"/>
          <w:szCs w:val="21"/>
          <w:lang w:val="ru-RU"/>
        </w:rPr>
        <w:t xml:space="preserve"> </w:t>
      </w:r>
      <w:r w:rsidRPr="00F865D4">
        <w:rPr>
          <w:rFonts w:ascii="Arial" w:hAnsi="Arial" w:cs="Arial"/>
          <w:sz w:val="21"/>
          <w:szCs w:val="21"/>
          <w:lang w:val="ru-RU"/>
        </w:rPr>
        <w:t>необхідно</w:t>
      </w:r>
      <w:r w:rsidRPr="008148B1">
        <w:rPr>
          <w:rFonts w:ascii="Arial" w:hAnsi="Arial" w:cs="Arial"/>
          <w:sz w:val="21"/>
          <w:szCs w:val="21"/>
          <w:lang w:val="ru-RU"/>
        </w:rPr>
        <w:t xml:space="preserve"> </w:t>
      </w:r>
      <w:r w:rsidRPr="00F865D4">
        <w:rPr>
          <w:rFonts w:ascii="Arial" w:hAnsi="Arial" w:cs="Arial"/>
          <w:sz w:val="21"/>
          <w:szCs w:val="21"/>
          <w:lang w:val="ru-RU"/>
        </w:rPr>
        <w:t>доводити</w:t>
      </w:r>
      <w:r w:rsidRPr="008148B1">
        <w:rPr>
          <w:rFonts w:ascii="Arial" w:hAnsi="Arial" w:cs="Arial"/>
          <w:sz w:val="21"/>
          <w:szCs w:val="21"/>
          <w:lang w:val="ru-RU"/>
        </w:rPr>
        <w:t xml:space="preserve"> </w:t>
      </w:r>
      <w:r w:rsidRPr="00F865D4">
        <w:rPr>
          <w:rFonts w:ascii="Arial" w:hAnsi="Arial" w:cs="Arial"/>
          <w:sz w:val="21"/>
          <w:szCs w:val="21"/>
          <w:lang w:val="ru-RU"/>
        </w:rPr>
        <w:t>до</w:t>
      </w:r>
      <w:r w:rsidRPr="008148B1">
        <w:rPr>
          <w:rFonts w:ascii="Arial" w:hAnsi="Arial" w:cs="Arial"/>
          <w:sz w:val="21"/>
          <w:szCs w:val="21"/>
          <w:lang w:val="ru-RU"/>
        </w:rPr>
        <w:t xml:space="preserve"> </w:t>
      </w:r>
      <w:r w:rsidRPr="00F865D4">
        <w:rPr>
          <w:rFonts w:ascii="Arial" w:hAnsi="Arial" w:cs="Arial"/>
          <w:sz w:val="21"/>
          <w:szCs w:val="21"/>
          <w:lang w:val="ru-RU"/>
        </w:rPr>
        <w:t>пастоподібної</w:t>
      </w:r>
      <w:r w:rsidRPr="008148B1">
        <w:rPr>
          <w:rFonts w:ascii="Arial" w:hAnsi="Arial" w:cs="Arial"/>
          <w:sz w:val="21"/>
          <w:szCs w:val="21"/>
          <w:lang w:val="ru-RU"/>
        </w:rPr>
        <w:t xml:space="preserve"> </w:t>
      </w:r>
      <w:r w:rsidRPr="00F865D4">
        <w:rPr>
          <w:rFonts w:ascii="Arial" w:hAnsi="Arial" w:cs="Arial"/>
          <w:sz w:val="21"/>
          <w:szCs w:val="21"/>
          <w:lang w:val="ru-RU"/>
        </w:rPr>
        <w:t>або</w:t>
      </w:r>
      <w:r w:rsidRPr="008148B1">
        <w:rPr>
          <w:rFonts w:ascii="Arial" w:hAnsi="Arial" w:cs="Arial"/>
          <w:sz w:val="21"/>
          <w:szCs w:val="21"/>
          <w:lang w:val="ru-RU"/>
        </w:rPr>
        <w:t xml:space="preserve"> </w:t>
      </w:r>
      <w:r w:rsidRPr="00F865D4">
        <w:rPr>
          <w:rFonts w:ascii="Arial" w:hAnsi="Arial" w:cs="Arial"/>
          <w:sz w:val="21"/>
          <w:szCs w:val="21"/>
          <w:lang w:val="ru-RU"/>
        </w:rPr>
        <w:t>твердої</w:t>
      </w:r>
      <w:r w:rsidR="008148B1">
        <w:rPr>
          <w:rFonts w:ascii="Arial" w:hAnsi="Arial" w:cs="Arial"/>
          <w:sz w:val="21"/>
          <w:szCs w:val="21"/>
          <w:lang w:val="ru-RU"/>
        </w:rPr>
        <w:t xml:space="preserve"> </w:t>
      </w:r>
      <w:r w:rsidRPr="00F865D4">
        <w:rPr>
          <w:rFonts w:ascii="Arial" w:hAnsi="Arial" w:cs="Arial"/>
          <w:sz w:val="21"/>
          <w:szCs w:val="21"/>
          <w:lang w:val="ru-RU"/>
        </w:rPr>
        <w:t>консистенції</w:t>
      </w:r>
      <w:r w:rsidRPr="008148B1">
        <w:rPr>
          <w:rFonts w:ascii="Arial" w:hAnsi="Arial" w:cs="Arial"/>
          <w:sz w:val="21"/>
          <w:szCs w:val="21"/>
          <w:lang w:val="ru-RU"/>
        </w:rPr>
        <w:t>.</w:t>
      </w:r>
    </w:p>
    <w:p w:rsidR="003E2328" w:rsidRPr="00F865D4" w:rsidRDefault="003527C7" w:rsidP="00F865D4">
      <w:pPr>
        <w:pStyle w:val="a3"/>
        <w:spacing w:before="0"/>
        <w:ind w:right="107"/>
        <w:jc w:val="both"/>
        <w:rPr>
          <w:rFonts w:ascii="Arial" w:hAnsi="Arial" w:cs="Arial"/>
          <w:sz w:val="21"/>
          <w:szCs w:val="21"/>
          <w:lang w:val="ru-RU"/>
        </w:rPr>
      </w:pPr>
      <w:r w:rsidRPr="00F865D4">
        <w:rPr>
          <w:rFonts w:ascii="Arial" w:hAnsi="Arial" w:cs="Arial"/>
          <w:sz w:val="21"/>
          <w:szCs w:val="21"/>
          <w:lang w:val="ru-RU"/>
        </w:rPr>
        <w:t>Пастоподібні відходи, що містять водорозчинні речовини І класу небезпеки, повинні надходити на захоронення в металевих, пластикових контейнерах, сертифікованих для даного виду або групи речовин і дозволених для довгострокового зберігання, або в литих шлакових контейнерах.</w:t>
      </w:r>
    </w:p>
    <w:p w:rsidR="003E2328" w:rsidRPr="00F865D4" w:rsidRDefault="003527C7" w:rsidP="00F865D4">
      <w:pPr>
        <w:pStyle w:val="a3"/>
        <w:spacing w:before="0"/>
        <w:ind w:right="109"/>
        <w:jc w:val="both"/>
        <w:rPr>
          <w:rFonts w:ascii="Arial" w:hAnsi="Arial" w:cs="Arial"/>
          <w:sz w:val="21"/>
          <w:szCs w:val="21"/>
          <w:lang w:val="ru-RU"/>
        </w:rPr>
      </w:pPr>
      <w:r w:rsidRPr="00F865D4">
        <w:rPr>
          <w:rFonts w:ascii="Arial" w:hAnsi="Arial" w:cs="Arial"/>
          <w:sz w:val="21"/>
          <w:szCs w:val="21"/>
          <w:lang w:val="ru-RU"/>
        </w:rPr>
        <w:t xml:space="preserve">Спосіб захоронення відходів залежить від їх токсичності (класу небезпеки), </w:t>
      </w:r>
      <w:proofErr w:type="gramStart"/>
      <w:r w:rsidRPr="00F865D4">
        <w:rPr>
          <w:rFonts w:ascii="Arial" w:hAnsi="Arial" w:cs="Arial"/>
          <w:sz w:val="21"/>
          <w:szCs w:val="21"/>
          <w:lang w:val="ru-RU"/>
        </w:rPr>
        <w:t>агрегатного</w:t>
      </w:r>
      <w:proofErr w:type="gramEnd"/>
      <w:r w:rsidRPr="00F865D4">
        <w:rPr>
          <w:rFonts w:ascii="Arial" w:hAnsi="Arial" w:cs="Arial"/>
          <w:sz w:val="21"/>
          <w:szCs w:val="21"/>
          <w:lang w:val="ru-RU"/>
        </w:rPr>
        <w:t xml:space="preserve"> стану, водорозчинності, класу небезпеки речовин і їх компонентів.</w:t>
      </w:r>
    </w:p>
    <w:p w:rsidR="003E2328" w:rsidRPr="00F865D4" w:rsidRDefault="003527C7" w:rsidP="00F865D4">
      <w:pPr>
        <w:pStyle w:val="a4"/>
        <w:numPr>
          <w:ilvl w:val="1"/>
          <w:numId w:val="9"/>
        </w:numPr>
        <w:tabs>
          <w:tab w:val="left" w:pos="142"/>
        </w:tabs>
        <w:spacing w:before="0"/>
        <w:ind w:left="142" w:right="108" w:firstLine="709"/>
        <w:rPr>
          <w:rFonts w:ascii="Arial" w:hAnsi="Arial" w:cs="Arial"/>
          <w:sz w:val="21"/>
          <w:szCs w:val="21"/>
          <w:lang w:val="ru-RU"/>
        </w:rPr>
      </w:pPr>
      <w:r w:rsidRPr="00F865D4">
        <w:rPr>
          <w:rFonts w:ascii="Arial" w:hAnsi="Arial" w:cs="Arial"/>
          <w:sz w:val="21"/>
          <w:szCs w:val="21"/>
          <w:lang w:val="ru-RU"/>
        </w:rPr>
        <w:t xml:space="preserve">Захоронення відходів </w:t>
      </w:r>
      <w:proofErr w:type="gramStart"/>
      <w:r w:rsidRPr="00F865D4">
        <w:rPr>
          <w:rFonts w:ascii="Arial" w:hAnsi="Arial" w:cs="Arial"/>
          <w:sz w:val="21"/>
          <w:szCs w:val="21"/>
          <w:lang w:val="ru-RU"/>
        </w:rPr>
        <w:t>р</w:t>
      </w:r>
      <w:proofErr w:type="gramEnd"/>
      <w:r w:rsidRPr="00F865D4">
        <w:rPr>
          <w:rFonts w:ascii="Arial" w:hAnsi="Arial" w:cs="Arial"/>
          <w:sz w:val="21"/>
          <w:szCs w:val="21"/>
          <w:lang w:val="ru-RU"/>
        </w:rPr>
        <w:t>ізного класу небезпеки здійснюється окремо  в</w:t>
      </w:r>
      <w:r w:rsidR="00E872B6">
        <w:rPr>
          <w:rFonts w:ascii="Arial" w:hAnsi="Arial" w:cs="Arial"/>
          <w:sz w:val="21"/>
          <w:szCs w:val="21"/>
          <w:lang w:val="ru-RU"/>
        </w:rPr>
        <w:t xml:space="preserve"> </w:t>
      </w:r>
      <w:r w:rsidRPr="00F865D4">
        <w:rPr>
          <w:rFonts w:ascii="Arial" w:hAnsi="Arial" w:cs="Arial"/>
          <w:sz w:val="21"/>
          <w:szCs w:val="21"/>
          <w:lang w:val="ru-RU"/>
        </w:rPr>
        <w:t>спеціальні карти, розташовані на ділянці. Поводження з відходами</w:t>
      </w:r>
      <w:r w:rsidR="00E872B6">
        <w:rPr>
          <w:rFonts w:ascii="Arial" w:hAnsi="Arial" w:cs="Arial"/>
          <w:sz w:val="21"/>
          <w:szCs w:val="21"/>
          <w:lang w:val="ru-RU"/>
        </w:rPr>
        <w:t xml:space="preserve"> </w:t>
      </w:r>
      <w:r w:rsidRPr="00F865D4">
        <w:rPr>
          <w:rFonts w:ascii="Arial" w:hAnsi="Arial" w:cs="Arial"/>
          <w:sz w:val="21"/>
          <w:szCs w:val="21"/>
          <w:lang w:val="ru-RU"/>
        </w:rPr>
        <w:t xml:space="preserve">здійснюється </w:t>
      </w:r>
      <w:r w:rsidR="00E872B6">
        <w:rPr>
          <w:rFonts w:ascii="Arial" w:hAnsi="Arial" w:cs="Arial"/>
          <w:sz w:val="21"/>
          <w:szCs w:val="21"/>
          <w:lang w:val="ru-RU"/>
        </w:rPr>
        <w:t xml:space="preserve"> </w:t>
      </w:r>
      <w:r w:rsidRPr="00F865D4">
        <w:rPr>
          <w:rFonts w:ascii="Arial" w:hAnsi="Arial" w:cs="Arial"/>
          <w:sz w:val="21"/>
          <w:szCs w:val="21"/>
          <w:lang w:val="ru-RU"/>
        </w:rPr>
        <w:t>згідно з рекомендаціями окремо для кожного класу небезпеки відходів. Відходи І</w:t>
      </w:r>
      <w:r w:rsidR="00F865D4">
        <w:rPr>
          <w:rFonts w:ascii="Arial" w:hAnsi="Arial" w:cs="Arial"/>
          <w:sz w:val="21"/>
          <w:szCs w:val="21"/>
          <w:lang w:val="ru-RU"/>
        </w:rPr>
        <w:t xml:space="preserve"> классу </w:t>
      </w:r>
      <w:r w:rsidRPr="00F865D4">
        <w:rPr>
          <w:rFonts w:ascii="Arial" w:hAnsi="Arial" w:cs="Arial"/>
          <w:sz w:val="21"/>
          <w:szCs w:val="21"/>
          <w:lang w:val="ru-RU"/>
        </w:rPr>
        <w:t>небезпеки</w:t>
      </w:r>
      <w:r w:rsidR="00F865D4">
        <w:rPr>
          <w:rFonts w:ascii="Arial" w:hAnsi="Arial" w:cs="Arial"/>
          <w:sz w:val="21"/>
          <w:szCs w:val="21"/>
          <w:lang w:val="ru-RU"/>
        </w:rPr>
        <w:t xml:space="preserve"> </w:t>
      </w:r>
      <w:r w:rsidRPr="00F865D4">
        <w:rPr>
          <w:rFonts w:ascii="Arial" w:hAnsi="Arial" w:cs="Arial"/>
          <w:sz w:val="21"/>
          <w:szCs w:val="21"/>
          <w:lang w:val="ru-RU"/>
        </w:rPr>
        <w:t>захоронюють</w:t>
      </w:r>
      <w:r w:rsidR="00F865D4">
        <w:rPr>
          <w:rFonts w:ascii="Arial" w:hAnsi="Arial" w:cs="Arial"/>
          <w:sz w:val="21"/>
          <w:szCs w:val="21"/>
          <w:lang w:val="ru-RU"/>
        </w:rPr>
        <w:t xml:space="preserve"> </w:t>
      </w:r>
      <w:r w:rsidRPr="00F865D4">
        <w:rPr>
          <w:rFonts w:ascii="Arial" w:hAnsi="Arial" w:cs="Arial"/>
          <w:sz w:val="21"/>
          <w:szCs w:val="21"/>
          <w:lang w:val="ru-RU"/>
        </w:rPr>
        <w:t>тільки</w:t>
      </w:r>
      <w:r w:rsidR="00F865D4">
        <w:rPr>
          <w:rFonts w:ascii="Arial" w:hAnsi="Arial" w:cs="Arial"/>
          <w:sz w:val="21"/>
          <w:szCs w:val="21"/>
          <w:lang w:val="ru-RU"/>
        </w:rPr>
        <w:t xml:space="preserve"> </w:t>
      </w:r>
      <w:r w:rsidRPr="00F865D4">
        <w:rPr>
          <w:rFonts w:ascii="Arial" w:hAnsi="Arial" w:cs="Arial"/>
          <w:sz w:val="21"/>
          <w:szCs w:val="21"/>
          <w:lang w:val="ru-RU"/>
        </w:rPr>
        <w:t>у</w:t>
      </w:r>
      <w:r w:rsidR="00F865D4">
        <w:rPr>
          <w:rFonts w:ascii="Arial" w:hAnsi="Arial" w:cs="Arial"/>
          <w:sz w:val="21"/>
          <w:szCs w:val="21"/>
          <w:lang w:val="ru-RU"/>
        </w:rPr>
        <w:t xml:space="preserve"> </w:t>
      </w:r>
      <w:r w:rsidRPr="00F865D4">
        <w:rPr>
          <w:rFonts w:ascii="Arial" w:hAnsi="Arial" w:cs="Arial"/>
          <w:sz w:val="21"/>
          <w:szCs w:val="21"/>
          <w:lang w:val="ru-RU"/>
        </w:rPr>
        <w:t>контейнерах</w:t>
      </w:r>
      <w:r w:rsidR="00F865D4">
        <w:rPr>
          <w:rFonts w:ascii="Arial" w:hAnsi="Arial" w:cs="Arial"/>
          <w:sz w:val="21"/>
          <w:szCs w:val="21"/>
          <w:lang w:val="ru-RU"/>
        </w:rPr>
        <w:t xml:space="preserve"> </w:t>
      </w:r>
      <w:r w:rsidRPr="00F865D4">
        <w:rPr>
          <w:rFonts w:ascii="Arial" w:hAnsi="Arial" w:cs="Arial"/>
          <w:sz w:val="21"/>
          <w:szCs w:val="21"/>
          <w:lang w:val="ru-RU"/>
        </w:rPr>
        <w:t>з</w:t>
      </w:r>
      <w:r w:rsidR="00F865D4">
        <w:rPr>
          <w:rFonts w:ascii="Arial" w:hAnsi="Arial" w:cs="Arial"/>
          <w:sz w:val="21"/>
          <w:szCs w:val="21"/>
          <w:lang w:val="ru-RU"/>
        </w:rPr>
        <w:t xml:space="preserve"> </w:t>
      </w:r>
      <w:r w:rsidRPr="00F865D4">
        <w:rPr>
          <w:rFonts w:ascii="Arial" w:hAnsi="Arial" w:cs="Arial"/>
          <w:sz w:val="21"/>
          <w:szCs w:val="21"/>
          <w:lang w:val="ru-RU"/>
        </w:rPr>
        <w:t>подальшим</w:t>
      </w:r>
      <w:r w:rsidR="00F865D4">
        <w:rPr>
          <w:rFonts w:ascii="Arial" w:hAnsi="Arial" w:cs="Arial"/>
          <w:sz w:val="21"/>
          <w:szCs w:val="21"/>
          <w:lang w:val="ru-RU"/>
        </w:rPr>
        <w:t xml:space="preserve"> </w:t>
      </w:r>
      <w:r w:rsidRPr="00F865D4">
        <w:rPr>
          <w:rFonts w:ascii="Arial" w:hAnsi="Arial" w:cs="Arial"/>
          <w:sz w:val="21"/>
          <w:szCs w:val="21"/>
          <w:lang w:val="ru-RU"/>
        </w:rPr>
        <w:t>пакуванням</w:t>
      </w:r>
      <w:r w:rsidR="00F865D4">
        <w:rPr>
          <w:rFonts w:ascii="Arial" w:hAnsi="Arial" w:cs="Arial"/>
          <w:sz w:val="21"/>
          <w:szCs w:val="21"/>
          <w:lang w:val="ru-RU"/>
        </w:rPr>
        <w:t xml:space="preserve"> </w:t>
      </w:r>
      <w:r w:rsidRPr="00F865D4">
        <w:rPr>
          <w:rFonts w:ascii="Arial" w:hAnsi="Arial" w:cs="Arial"/>
          <w:sz w:val="21"/>
          <w:szCs w:val="21"/>
          <w:lang w:val="ru-RU"/>
        </w:rPr>
        <w:t>у більші</w:t>
      </w:r>
      <w:r w:rsidR="00F865D4">
        <w:rPr>
          <w:rFonts w:ascii="Arial" w:hAnsi="Arial" w:cs="Arial"/>
          <w:sz w:val="21"/>
          <w:szCs w:val="21"/>
          <w:lang w:val="ru-RU"/>
        </w:rPr>
        <w:t xml:space="preserve"> </w:t>
      </w:r>
      <w:r w:rsidRPr="00F865D4">
        <w:rPr>
          <w:rFonts w:ascii="Arial" w:hAnsi="Arial" w:cs="Arial"/>
          <w:sz w:val="21"/>
          <w:szCs w:val="21"/>
          <w:lang w:val="ru-RU"/>
        </w:rPr>
        <w:t>ємності</w:t>
      </w:r>
      <w:r w:rsidR="00F865D4">
        <w:rPr>
          <w:rFonts w:ascii="Arial" w:hAnsi="Arial" w:cs="Arial"/>
          <w:sz w:val="21"/>
          <w:szCs w:val="21"/>
          <w:lang w:val="ru-RU"/>
        </w:rPr>
        <w:t xml:space="preserve"> </w:t>
      </w:r>
      <w:r w:rsidRPr="00F865D4">
        <w:rPr>
          <w:rFonts w:ascii="Arial" w:hAnsi="Arial" w:cs="Arial"/>
          <w:sz w:val="21"/>
          <w:szCs w:val="21"/>
          <w:lang w:val="ru-RU"/>
        </w:rPr>
        <w:t>та</w:t>
      </w:r>
      <w:r w:rsidR="00F865D4">
        <w:rPr>
          <w:rFonts w:ascii="Arial" w:hAnsi="Arial" w:cs="Arial"/>
          <w:sz w:val="21"/>
          <w:szCs w:val="21"/>
          <w:lang w:val="ru-RU"/>
        </w:rPr>
        <w:t xml:space="preserve"> </w:t>
      </w:r>
      <w:r w:rsidRPr="00F865D4">
        <w:rPr>
          <w:rFonts w:ascii="Arial" w:hAnsi="Arial" w:cs="Arial"/>
          <w:sz w:val="21"/>
          <w:szCs w:val="21"/>
          <w:lang w:val="ru-RU"/>
        </w:rPr>
        <w:t>укладанням</w:t>
      </w:r>
      <w:r w:rsidR="00F865D4">
        <w:rPr>
          <w:rFonts w:ascii="Arial" w:hAnsi="Arial" w:cs="Arial"/>
          <w:sz w:val="21"/>
          <w:szCs w:val="21"/>
          <w:lang w:val="ru-RU"/>
        </w:rPr>
        <w:t xml:space="preserve"> </w:t>
      </w:r>
      <w:r w:rsidRPr="00F865D4">
        <w:rPr>
          <w:rFonts w:ascii="Arial" w:hAnsi="Arial" w:cs="Arial"/>
          <w:sz w:val="21"/>
          <w:szCs w:val="21"/>
          <w:lang w:val="ru-RU"/>
        </w:rPr>
        <w:t>їх</w:t>
      </w:r>
      <w:r w:rsidR="00F865D4">
        <w:rPr>
          <w:rFonts w:ascii="Arial" w:hAnsi="Arial" w:cs="Arial"/>
          <w:sz w:val="21"/>
          <w:szCs w:val="21"/>
          <w:lang w:val="ru-RU"/>
        </w:rPr>
        <w:t xml:space="preserve"> </w:t>
      </w:r>
      <w:r w:rsidRPr="00F865D4">
        <w:rPr>
          <w:rFonts w:ascii="Arial" w:hAnsi="Arial" w:cs="Arial"/>
          <w:sz w:val="21"/>
          <w:szCs w:val="21"/>
          <w:lang w:val="ru-RU"/>
        </w:rPr>
        <w:t>шарами,</w:t>
      </w:r>
      <w:proofErr w:type="gramStart"/>
      <w:r w:rsidRPr="00F865D4">
        <w:rPr>
          <w:rFonts w:ascii="Arial" w:hAnsi="Arial" w:cs="Arial"/>
          <w:sz w:val="21"/>
          <w:szCs w:val="21"/>
          <w:lang w:val="ru-RU"/>
        </w:rPr>
        <w:t>з</w:t>
      </w:r>
      <w:r w:rsidR="00F865D4">
        <w:rPr>
          <w:rFonts w:ascii="Arial" w:hAnsi="Arial" w:cs="Arial"/>
          <w:sz w:val="21"/>
          <w:szCs w:val="21"/>
          <w:lang w:val="ru-RU"/>
        </w:rPr>
        <w:t xml:space="preserve"> </w:t>
      </w:r>
      <w:r w:rsidRPr="00F865D4">
        <w:rPr>
          <w:rFonts w:ascii="Arial" w:hAnsi="Arial" w:cs="Arial"/>
          <w:sz w:val="21"/>
          <w:szCs w:val="21"/>
          <w:lang w:val="ru-RU"/>
        </w:rPr>
        <w:t>обов</w:t>
      </w:r>
      <w:proofErr w:type="gramEnd"/>
      <w:r w:rsidRPr="00F865D4">
        <w:rPr>
          <w:rFonts w:ascii="Arial" w:hAnsi="Arial" w:cs="Arial"/>
          <w:sz w:val="21"/>
          <w:szCs w:val="21"/>
          <w:lang w:val="ru-RU"/>
        </w:rPr>
        <w:t>'язковою</w:t>
      </w:r>
      <w:r w:rsidR="00F865D4">
        <w:rPr>
          <w:rFonts w:ascii="Arial" w:hAnsi="Arial" w:cs="Arial"/>
          <w:sz w:val="21"/>
          <w:szCs w:val="21"/>
          <w:lang w:val="ru-RU"/>
        </w:rPr>
        <w:t xml:space="preserve"> </w:t>
      </w:r>
      <w:r w:rsidRPr="00F865D4">
        <w:rPr>
          <w:rFonts w:ascii="Arial" w:hAnsi="Arial" w:cs="Arial"/>
          <w:sz w:val="21"/>
          <w:szCs w:val="21"/>
          <w:lang w:val="ru-RU"/>
        </w:rPr>
        <w:t>ізоляцією</w:t>
      </w:r>
      <w:r w:rsidR="00F865D4">
        <w:rPr>
          <w:rFonts w:ascii="Arial" w:hAnsi="Arial" w:cs="Arial"/>
          <w:sz w:val="21"/>
          <w:szCs w:val="21"/>
          <w:lang w:val="ru-RU"/>
        </w:rPr>
        <w:t xml:space="preserve"> </w:t>
      </w:r>
      <w:r w:rsidRPr="00F865D4">
        <w:rPr>
          <w:rFonts w:ascii="Arial" w:hAnsi="Arial" w:cs="Arial"/>
          <w:sz w:val="21"/>
          <w:szCs w:val="21"/>
          <w:lang w:val="ru-RU"/>
        </w:rPr>
        <w:t>(перекриттям) інертними</w:t>
      </w:r>
      <w:r w:rsidR="00F865D4">
        <w:rPr>
          <w:rFonts w:ascii="Arial" w:hAnsi="Arial" w:cs="Arial"/>
          <w:sz w:val="21"/>
          <w:szCs w:val="21"/>
          <w:lang w:val="ru-RU"/>
        </w:rPr>
        <w:t xml:space="preserve"> </w:t>
      </w:r>
      <w:r w:rsidRPr="00F865D4">
        <w:rPr>
          <w:rFonts w:ascii="Arial" w:hAnsi="Arial" w:cs="Arial"/>
          <w:sz w:val="21"/>
          <w:szCs w:val="21"/>
          <w:lang w:val="ru-RU"/>
        </w:rPr>
        <w:t>речовинами.</w:t>
      </w:r>
    </w:p>
    <w:p w:rsidR="003E2328" w:rsidRPr="009D4CC6" w:rsidRDefault="003527C7" w:rsidP="002360AB">
      <w:pPr>
        <w:pStyle w:val="a4"/>
        <w:numPr>
          <w:ilvl w:val="1"/>
          <w:numId w:val="9"/>
        </w:numPr>
        <w:tabs>
          <w:tab w:val="left" w:pos="1253"/>
        </w:tabs>
        <w:spacing w:before="0"/>
        <w:ind w:left="142" w:right="110" w:firstLine="709"/>
        <w:jc w:val="both"/>
        <w:rPr>
          <w:rFonts w:ascii="Arial" w:hAnsi="Arial" w:cs="Arial"/>
          <w:sz w:val="21"/>
          <w:szCs w:val="21"/>
          <w:lang w:val="ru-RU"/>
        </w:rPr>
      </w:pPr>
      <w:r w:rsidRPr="009D4CC6">
        <w:rPr>
          <w:rFonts w:ascii="Arial" w:hAnsi="Arial" w:cs="Arial"/>
          <w:sz w:val="21"/>
          <w:szCs w:val="21"/>
          <w:lang w:val="ru-RU"/>
        </w:rPr>
        <w:t xml:space="preserve">Розміри карт та їх кількість визначаються залежно від кількості відходів, що надходять, і розрахункового терміну дії </w:t>
      </w:r>
      <w:proofErr w:type="gramStart"/>
      <w:r w:rsidRPr="009D4CC6">
        <w:rPr>
          <w:rFonts w:ascii="Arial" w:hAnsi="Arial" w:cs="Arial"/>
          <w:sz w:val="21"/>
          <w:szCs w:val="21"/>
          <w:lang w:val="ru-RU"/>
        </w:rPr>
        <w:t>д</w:t>
      </w:r>
      <w:proofErr w:type="gramEnd"/>
      <w:r w:rsidRPr="009D4CC6">
        <w:rPr>
          <w:rFonts w:ascii="Arial" w:hAnsi="Arial" w:cs="Arial"/>
          <w:sz w:val="21"/>
          <w:szCs w:val="21"/>
          <w:lang w:val="ru-RU"/>
        </w:rPr>
        <w:t xml:space="preserve">ілянки. Захоронення в одній карті </w:t>
      </w:r>
      <w:proofErr w:type="gramStart"/>
      <w:r w:rsidRPr="009D4CC6">
        <w:rPr>
          <w:rFonts w:ascii="Arial" w:hAnsi="Arial" w:cs="Arial"/>
          <w:sz w:val="21"/>
          <w:szCs w:val="21"/>
          <w:lang w:val="ru-RU"/>
        </w:rPr>
        <w:t>р</w:t>
      </w:r>
      <w:proofErr w:type="gramEnd"/>
      <w:r w:rsidRPr="009D4CC6">
        <w:rPr>
          <w:rFonts w:ascii="Arial" w:hAnsi="Arial" w:cs="Arial"/>
          <w:sz w:val="21"/>
          <w:szCs w:val="21"/>
          <w:lang w:val="ru-RU"/>
        </w:rPr>
        <w:t>ізнойменних відходів допускається, якщо при спільному захороненні вони не утворять більш токсичних, вибухо- і пожежонебезпечних речовин,а</w:t>
      </w:r>
      <w:r w:rsidR="00F865D4">
        <w:rPr>
          <w:rFonts w:ascii="Arial" w:hAnsi="Arial" w:cs="Arial"/>
          <w:sz w:val="21"/>
          <w:szCs w:val="21"/>
          <w:lang w:val="uk-UA"/>
        </w:rPr>
        <w:t xml:space="preserve"> </w:t>
      </w:r>
      <w:r w:rsidRPr="009D4CC6">
        <w:rPr>
          <w:rFonts w:ascii="Arial" w:hAnsi="Arial" w:cs="Arial"/>
          <w:sz w:val="21"/>
          <w:szCs w:val="21"/>
          <w:lang w:val="ru-RU"/>
        </w:rPr>
        <w:t>також</w:t>
      </w:r>
      <w:r w:rsidR="00F865D4">
        <w:rPr>
          <w:rFonts w:ascii="Arial" w:hAnsi="Arial" w:cs="Arial"/>
          <w:sz w:val="21"/>
          <w:szCs w:val="21"/>
          <w:lang w:val="uk-UA"/>
        </w:rPr>
        <w:t xml:space="preserve"> </w:t>
      </w:r>
      <w:r w:rsidRPr="009D4CC6">
        <w:rPr>
          <w:rFonts w:ascii="Arial" w:hAnsi="Arial" w:cs="Arial"/>
          <w:sz w:val="21"/>
          <w:szCs w:val="21"/>
          <w:lang w:val="ru-RU"/>
        </w:rPr>
        <w:t>у</w:t>
      </w:r>
      <w:r w:rsidR="00F865D4">
        <w:rPr>
          <w:rFonts w:ascii="Arial" w:hAnsi="Arial" w:cs="Arial"/>
          <w:sz w:val="21"/>
          <w:szCs w:val="21"/>
          <w:lang w:val="uk-UA"/>
        </w:rPr>
        <w:t xml:space="preserve"> </w:t>
      </w:r>
      <w:r w:rsidRPr="009D4CC6">
        <w:rPr>
          <w:rFonts w:ascii="Arial" w:hAnsi="Arial" w:cs="Arial"/>
          <w:sz w:val="21"/>
          <w:szCs w:val="21"/>
          <w:lang w:val="ru-RU"/>
        </w:rPr>
        <w:t>тому</w:t>
      </w:r>
      <w:r w:rsidR="00F865D4">
        <w:rPr>
          <w:rFonts w:ascii="Arial" w:hAnsi="Arial" w:cs="Arial"/>
          <w:sz w:val="21"/>
          <w:szCs w:val="21"/>
          <w:lang w:val="uk-UA"/>
        </w:rPr>
        <w:t xml:space="preserve"> </w:t>
      </w:r>
      <w:r w:rsidRPr="009D4CC6">
        <w:rPr>
          <w:rFonts w:ascii="Arial" w:hAnsi="Arial" w:cs="Arial"/>
          <w:sz w:val="21"/>
          <w:szCs w:val="21"/>
          <w:lang w:val="ru-RU"/>
        </w:rPr>
        <w:t>випадку,якщо</w:t>
      </w:r>
      <w:r w:rsidR="00F865D4">
        <w:rPr>
          <w:rFonts w:ascii="Arial" w:hAnsi="Arial" w:cs="Arial"/>
          <w:sz w:val="21"/>
          <w:szCs w:val="21"/>
          <w:lang w:val="uk-UA"/>
        </w:rPr>
        <w:t xml:space="preserve"> </w:t>
      </w:r>
      <w:r w:rsidRPr="009D4CC6">
        <w:rPr>
          <w:rFonts w:ascii="Arial" w:hAnsi="Arial" w:cs="Arial"/>
          <w:sz w:val="21"/>
          <w:szCs w:val="21"/>
          <w:lang w:val="ru-RU"/>
        </w:rPr>
        <w:t>при</w:t>
      </w:r>
      <w:r w:rsidR="00F865D4">
        <w:rPr>
          <w:rFonts w:ascii="Arial" w:hAnsi="Arial" w:cs="Arial"/>
          <w:sz w:val="21"/>
          <w:szCs w:val="21"/>
          <w:lang w:val="uk-UA"/>
        </w:rPr>
        <w:t xml:space="preserve"> </w:t>
      </w:r>
      <w:r w:rsidRPr="009D4CC6">
        <w:rPr>
          <w:rFonts w:ascii="Arial" w:hAnsi="Arial" w:cs="Arial"/>
          <w:sz w:val="21"/>
          <w:szCs w:val="21"/>
          <w:lang w:val="ru-RU"/>
        </w:rPr>
        <w:t>цьому</w:t>
      </w:r>
      <w:r w:rsidR="00F865D4">
        <w:rPr>
          <w:rFonts w:ascii="Arial" w:hAnsi="Arial" w:cs="Arial"/>
          <w:sz w:val="21"/>
          <w:szCs w:val="21"/>
          <w:lang w:val="uk-UA"/>
        </w:rPr>
        <w:t xml:space="preserve"> </w:t>
      </w:r>
      <w:r w:rsidRPr="009D4CC6">
        <w:rPr>
          <w:rFonts w:ascii="Arial" w:hAnsi="Arial" w:cs="Arial"/>
          <w:sz w:val="21"/>
          <w:szCs w:val="21"/>
          <w:lang w:val="ru-RU"/>
        </w:rPr>
        <w:t>не</w:t>
      </w:r>
      <w:r w:rsidR="00F865D4">
        <w:rPr>
          <w:rFonts w:ascii="Arial" w:hAnsi="Arial" w:cs="Arial"/>
          <w:sz w:val="21"/>
          <w:szCs w:val="21"/>
          <w:lang w:val="uk-UA"/>
        </w:rPr>
        <w:t xml:space="preserve"> </w:t>
      </w:r>
      <w:r w:rsidRPr="009D4CC6">
        <w:rPr>
          <w:rFonts w:ascii="Arial" w:hAnsi="Arial" w:cs="Arial"/>
          <w:sz w:val="21"/>
          <w:szCs w:val="21"/>
          <w:lang w:val="ru-RU"/>
        </w:rPr>
        <w:t>відбувається</w:t>
      </w:r>
      <w:r w:rsidR="00F865D4">
        <w:rPr>
          <w:rFonts w:ascii="Arial" w:hAnsi="Arial" w:cs="Arial"/>
          <w:sz w:val="21"/>
          <w:szCs w:val="21"/>
          <w:lang w:val="uk-UA"/>
        </w:rPr>
        <w:t xml:space="preserve"> </w:t>
      </w:r>
      <w:r w:rsidRPr="009D4CC6">
        <w:rPr>
          <w:rFonts w:ascii="Arial" w:hAnsi="Arial" w:cs="Arial"/>
          <w:sz w:val="21"/>
          <w:szCs w:val="21"/>
          <w:lang w:val="ru-RU"/>
        </w:rPr>
        <w:t>газоутворення.</w:t>
      </w:r>
    </w:p>
    <w:p w:rsidR="003E2328" w:rsidRPr="00F865D4" w:rsidRDefault="003527C7" w:rsidP="00F97E88">
      <w:pPr>
        <w:pStyle w:val="a4"/>
        <w:numPr>
          <w:ilvl w:val="1"/>
          <w:numId w:val="9"/>
        </w:numPr>
        <w:tabs>
          <w:tab w:val="left" w:pos="1253"/>
        </w:tabs>
        <w:spacing w:before="0" w:line="260" w:lineRule="exact"/>
        <w:ind w:left="142" w:right="109" w:firstLine="720"/>
        <w:jc w:val="both"/>
        <w:rPr>
          <w:rFonts w:ascii="Arial" w:hAnsi="Arial" w:cs="Arial"/>
          <w:sz w:val="21"/>
          <w:szCs w:val="21"/>
          <w:lang w:val="ru-RU"/>
        </w:rPr>
      </w:pPr>
      <w:r w:rsidRPr="00F865D4">
        <w:rPr>
          <w:rFonts w:ascii="Arial" w:hAnsi="Arial" w:cs="Arial"/>
          <w:sz w:val="21"/>
          <w:szCs w:val="21"/>
          <w:lang w:val="ru-RU"/>
        </w:rPr>
        <w:t>Розміри карт для захоронення відході</w:t>
      </w:r>
      <w:proofErr w:type="gramStart"/>
      <w:r w:rsidRPr="00F865D4">
        <w:rPr>
          <w:rFonts w:ascii="Arial" w:hAnsi="Arial" w:cs="Arial"/>
          <w:sz w:val="21"/>
          <w:szCs w:val="21"/>
          <w:lang w:val="ru-RU"/>
        </w:rPr>
        <w:t>в</w:t>
      </w:r>
      <w:proofErr w:type="gramEnd"/>
      <w:r w:rsidRPr="00F865D4">
        <w:rPr>
          <w:rFonts w:ascii="Arial" w:hAnsi="Arial" w:cs="Arial"/>
          <w:sz w:val="21"/>
          <w:szCs w:val="21"/>
          <w:lang w:val="ru-RU"/>
        </w:rPr>
        <w:t xml:space="preserve"> не регламентуються. Глибина карт розраховується з умови балансу земляних робіт з урахуванням вимог 5.4. Потужність карти </w:t>
      </w:r>
      <w:proofErr w:type="gramStart"/>
      <w:r w:rsidRPr="00F865D4">
        <w:rPr>
          <w:rFonts w:ascii="Arial" w:hAnsi="Arial" w:cs="Arial"/>
          <w:sz w:val="21"/>
          <w:szCs w:val="21"/>
          <w:lang w:val="ru-RU"/>
        </w:rPr>
        <w:t>повинна</w:t>
      </w:r>
      <w:proofErr w:type="gramEnd"/>
      <w:r w:rsidRPr="00F865D4">
        <w:rPr>
          <w:rFonts w:ascii="Arial" w:hAnsi="Arial" w:cs="Arial"/>
          <w:sz w:val="21"/>
          <w:szCs w:val="21"/>
          <w:lang w:val="ru-RU"/>
        </w:rPr>
        <w:t xml:space="preserve"> забезпечувати прийом відходів на захоронення протягом не більше двох</w:t>
      </w:r>
      <w:r w:rsidR="006D7539" w:rsidRPr="006D7539">
        <w:rPr>
          <w:rFonts w:ascii="Arial" w:hAnsi="Arial" w:cs="Arial"/>
          <w:sz w:val="21"/>
          <w:szCs w:val="21"/>
          <w:lang w:val="ru-RU"/>
        </w:rPr>
        <w:t xml:space="preserve"> </w:t>
      </w:r>
      <w:r w:rsidRPr="00F865D4">
        <w:rPr>
          <w:rFonts w:ascii="Arial" w:hAnsi="Arial" w:cs="Arial"/>
          <w:sz w:val="21"/>
          <w:szCs w:val="21"/>
          <w:lang w:val="ru-RU"/>
        </w:rPr>
        <w:t>років.</w:t>
      </w:r>
    </w:p>
    <w:p w:rsidR="003E2328" w:rsidRPr="00F865D4" w:rsidRDefault="003527C7" w:rsidP="00F97E88">
      <w:pPr>
        <w:pStyle w:val="a4"/>
        <w:numPr>
          <w:ilvl w:val="1"/>
          <w:numId w:val="9"/>
        </w:numPr>
        <w:tabs>
          <w:tab w:val="left" w:pos="1253"/>
        </w:tabs>
        <w:spacing w:before="0" w:line="280" w:lineRule="exact"/>
        <w:ind w:left="142" w:right="110" w:firstLine="709"/>
        <w:jc w:val="both"/>
        <w:rPr>
          <w:rFonts w:ascii="Arial" w:hAnsi="Arial" w:cs="Arial"/>
          <w:sz w:val="21"/>
          <w:szCs w:val="21"/>
          <w:lang w:val="ru-RU"/>
        </w:rPr>
      </w:pPr>
      <w:r w:rsidRPr="00F865D4">
        <w:rPr>
          <w:rFonts w:ascii="Arial" w:hAnsi="Arial" w:cs="Arial"/>
          <w:sz w:val="21"/>
          <w:szCs w:val="21"/>
          <w:lang w:val="ru-RU"/>
        </w:rPr>
        <w:lastRenderedPageBreak/>
        <w:t xml:space="preserve">При розміщенні карт для захоронення відходів </w:t>
      </w:r>
      <w:r w:rsidRPr="00F865D4">
        <w:rPr>
          <w:rFonts w:ascii="Arial" w:hAnsi="Arial" w:cs="Arial"/>
          <w:sz w:val="21"/>
          <w:szCs w:val="21"/>
        </w:rPr>
        <w:t>IV</w:t>
      </w:r>
      <w:r w:rsidRPr="00F865D4">
        <w:rPr>
          <w:rFonts w:ascii="Arial" w:hAnsi="Arial" w:cs="Arial"/>
          <w:sz w:val="21"/>
          <w:szCs w:val="21"/>
          <w:lang w:val="ru-RU"/>
        </w:rPr>
        <w:t xml:space="preserve"> класу небезпеки в ґрунті, що характеризується коефіцієнтом фільтрації більше ніж 10</w:t>
      </w:r>
      <w:r w:rsidRPr="00F865D4">
        <w:rPr>
          <w:rFonts w:ascii="Arial" w:hAnsi="Arial" w:cs="Arial"/>
          <w:position w:val="10"/>
          <w:sz w:val="21"/>
          <w:szCs w:val="21"/>
          <w:lang w:val="ru-RU"/>
        </w:rPr>
        <w:t>-</w:t>
      </w:r>
      <w:r w:rsidRPr="00E872B6">
        <w:rPr>
          <w:rFonts w:ascii="Arial" w:hAnsi="Arial" w:cs="Arial"/>
          <w:position w:val="10"/>
          <w:sz w:val="16"/>
          <w:szCs w:val="16"/>
          <w:lang w:val="ru-RU"/>
        </w:rPr>
        <w:t>2</w:t>
      </w:r>
      <w:r w:rsidRPr="00F865D4">
        <w:rPr>
          <w:rFonts w:ascii="Arial" w:hAnsi="Arial" w:cs="Arial"/>
          <w:position w:val="10"/>
          <w:sz w:val="21"/>
          <w:szCs w:val="21"/>
          <w:lang w:val="ru-RU"/>
        </w:rPr>
        <w:t xml:space="preserve"> </w:t>
      </w:r>
      <w:r w:rsidRPr="00F865D4">
        <w:rPr>
          <w:rFonts w:ascii="Arial" w:hAnsi="Arial" w:cs="Arial"/>
          <w:sz w:val="21"/>
          <w:szCs w:val="21"/>
          <w:lang w:val="ru-RU"/>
        </w:rPr>
        <w:t>м/доб, потрібно передбачити протифільтраційний екран із коефіцієнтом фільтрації не більше ніж 10</w:t>
      </w:r>
      <w:r w:rsidRPr="00F865D4">
        <w:rPr>
          <w:rFonts w:ascii="Arial" w:hAnsi="Arial" w:cs="Arial"/>
          <w:position w:val="10"/>
          <w:sz w:val="21"/>
          <w:szCs w:val="21"/>
          <w:lang w:val="ru-RU"/>
        </w:rPr>
        <w:t>-</w:t>
      </w:r>
      <w:r w:rsidRPr="00E872B6">
        <w:rPr>
          <w:rFonts w:ascii="Arial" w:hAnsi="Arial" w:cs="Arial"/>
          <w:position w:val="10"/>
          <w:sz w:val="16"/>
          <w:szCs w:val="16"/>
          <w:lang w:val="ru-RU"/>
        </w:rPr>
        <w:t>11</w:t>
      </w:r>
      <w:r w:rsidRPr="00F865D4">
        <w:rPr>
          <w:rFonts w:ascii="Arial" w:hAnsi="Arial" w:cs="Arial"/>
          <w:sz w:val="21"/>
          <w:szCs w:val="21"/>
          <w:lang w:val="ru-RU"/>
        </w:rPr>
        <w:t>м/</w:t>
      </w:r>
      <w:proofErr w:type="gramStart"/>
      <w:r w:rsidRPr="00F865D4">
        <w:rPr>
          <w:rFonts w:ascii="Arial" w:hAnsi="Arial" w:cs="Arial"/>
          <w:sz w:val="21"/>
          <w:szCs w:val="21"/>
          <w:lang w:val="ru-RU"/>
        </w:rPr>
        <w:t>с</w:t>
      </w:r>
      <w:proofErr w:type="gramEnd"/>
      <w:r w:rsidRPr="00F865D4">
        <w:rPr>
          <w:rFonts w:ascii="Arial" w:hAnsi="Arial" w:cs="Arial"/>
          <w:sz w:val="21"/>
          <w:szCs w:val="21"/>
          <w:lang w:val="ru-RU"/>
        </w:rPr>
        <w:t>.</w:t>
      </w:r>
    </w:p>
    <w:p w:rsidR="003E2328" w:rsidRPr="00F865D4" w:rsidRDefault="003527C7" w:rsidP="00F97E88">
      <w:pPr>
        <w:pStyle w:val="a3"/>
        <w:spacing w:before="0" w:line="280" w:lineRule="exact"/>
        <w:ind w:left="142" w:firstLine="1298"/>
        <w:rPr>
          <w:rFonts w:ascii="Arial" w:hAnsi="Arial" w:cs="Arial"/>
          <w:sz w:val="21"/>
          <w:szCs w:val="21"/>
          <w:lang w:val="ru-RU"/>
        </w:rPr>
      </w:pPr>
      <w:r w:rsidRPr="00F865D4">
        <w:rPr>
          <w:rFonts w:ascii="Arial" w:hAnsi="Arial" w:cs="Arial"/>
          <w:sz w:val="21"/>
          <w:szCs w:val="21"/>
          <w:lang w:val="ru-RU"/>
        </w:rPr>
        <w:t>Ущільнення</w:t>
      </w:r>
      <w:r w:rsidR="00E872B6">
        <w:rPr>
          <w:rFonts w:ascii="Arial" w:hAnsi="Arial" w:cs="Arial"/>
          <w:sz w:val="21"/>
          <w:szCs w:val="21"/>
          <w:lang w:val="ru-RU"/>
        </w:rPr>
        <w:t xml:space="preserve"> </w:t>
      </w:r>
      <w:r w:rsidRPr="00F865D4">
        <w:rPr>
          <w:rFonts w:ascii="Arial" w:hAnsi="Arial" w:cs="Arial"/>
          <w:sz w:val="21"/>
          <w:szCs w:val="21"/>
          <w:lang w:val="ru-RU"/>
        </w:rPr>
        <w:t xml:space="preserve"> </w:t>
      </w:r>
      <w:proofErr w:type="gramStart"/>
      <w:r w:rsidRPr="00F865D4">
        <w:rPr>
          <w:rFonts w:ascii="Arial" w:hAnsi="Arial" w:cs="Arial"/>
          <w:sz w:val="21"/>
          <w:szCs w:val="21"/>
          <w:lang w:val="ru-RU"/>
        </w:rPr>
        <w:t>глиняного</w:t>
      </w:r>
      <w:proofErr w:type="gramEnd"/>
      <w:r w:rsidRPr="00F865D4">
        <w:rPr>
          <w:rFonts w:ascii="Arial" w:hAnsi="Arial" w:cs="Arial"/>
          <w:sz w:val="21"/>
          <w:szCs w:val="21"/>
          <w:lang w:val="ru-RU"/>
        </w:rPr>
        <w:t xml:space="preserve"> </w:t>
      </w:r>
      <w:r w:rsidR="00E872B6">
        <w:rPr>
          <w:rFonts w:ascii="Arial" w:hAnsi="Arial" w:cs="Arial"/>
          <w:sz w:val="21"/>
          <w:szCs w:val="21"/>
          <w:lang w:val="ru-RU"/>
        </w:rPr>
        <w:t xml:space="preserve"> </w:t>
      </w:r>
      <w:r w:rsidRPr="00F865D4">
        <w:rPr>
          <w:rFonts w:ascii="Arial" w:hAnsi="Arial" w:cs="Arial"/>
          <w:sz w:val="21"/>
          <w:szCs w:val="21"/>
          <w:lang w:val="ru-RU"/>
        </w:rPr>
        <w:t>шару здійснювати</w:t>
      </w:r>
      <w:r w:rsidR="00E872B6">
        <w:rPr>
          <w:rFonts w:ascii="Arial" w:hAnsi="Arial" w:cs="Arial"/>
          <w:sz w:val="21"/>
          <w:szCs w:val="21"/>
          <w:lang w:val="ru-RU"/>
        </w:rPr>
        <w:t xml:space="preserve">  </w:t>
      </w:r>
      <w:r w:rsidRPr="00F865D4">
        <w:rPr>
          <w:rFonts w:ascii="Arial" w:hAnsi="Arial" w:cs="Arial"/>
          <w:sz w:val="21"/>
          <w:szCs w:val="21"/>
          <w:lang w:val="ru-RU"/>
        </w:rPr>
        <w:t>згідно з ДБН В 2.3-4.</w:t>
      </w:r>
    </w:p>
    <w:p w:rsidR="003E2328" w:rsidRPr="00F865D4" w:rsidRDefault="003527C7" w:rsidP="00F97E88">
      <w:pPr>
        <w:pStyle w:val="a4"/>
        <w:numPr>
          <w:ilvl w:val="1"/>
          <w:numId w:val="9"/>
        </w:numPr>
        <w:tabs>
          <w:tab w:val="left" w:pos="1253"/>
        </w:tabs>
        <w:spacing w:before="0" w:line="280" w:lineRule="exact"/>
        <w:ind w:left="142" w:right="110" w:firstLine="709"/>
        <w:jc w:val="both"/>
        <w:rPr>
          <w:rFonts w:ascii="Arial" w:hAnsi="Arial" w:cs="Arial"/>
          <w:sz w:val="21"/>
          <w:szCs w:val="21"/>
          <w:lang w:val="ru-RU"/>
        </w:rPr>
      </w:pPr>
      <w:r w:rsidRPr="00F865D4">
        <w:rPr>
          <w:rFonts w:ascii="Arial" w:hAnsi="Arial" w:cs="Arial"/>
          <w:sz w:val="21"/>
          <w:szCs w:val="21"/>
          <w:lang w:val="ru-RU"/>
        </w:rPr>
        <w:t xml:space="preserve">При розміщенні карт для захоронення нерозчинних у воді відходів </w:t>
      </w:r>
      <w:r w:rsidRPr="00F865D4">
        <w:rPr>
          <w:rFonts w:ascii="Arial" w:hAnsi="Arial" w:cs="Arial"/>
          <w:sz w:val="21"/>
          <w:szCs w:val="21"/>
        </w:rPr>
        <w:t>II</w:t>
      </w:r>
      <w:r w:rsidRPr="00F865D4">
        <w:rPr>
          <w:rFonts w:ascii="Arial" w:hAnsi="Arial" w:cs="Arial"/>
          <w:sz w:val="21"/>
          <w:szCs w:val="21"/>
          <w:lang w:val="ru-RU"/>
        </w:rPr>
        <w:t xml:space="preserve"> і </w:t>
      </w:r>
      <w:r w:rsidRPr="00F865D4">
        <w:rPr>
          <w:rFonts w:ascii="Arial" w:hAnsi="Arial" w:cs="Arial"/>
          <w:sz w:val="21"/>
          <w:szCs w:val="21"/>
        </w:rPr>
        <w:t>III</w:t>
      </w:r>
      <w:r w:rsidRPr="00F865D4">
        <w:rPr>
          <w:rFonts w:ascii="Arial" w:hAnsi="Arial" w:cs="Arial"/>
          <w:sz w:val="21"/>
          <w:szCs w:val="21"/>
          <w:lang w:val="ru-RU"/>
        </w:rPr>
        <w:t xml:space="preserve"> класів небезпеки в ґрунті, що характеризується коефіцієнтом фільтрації більше ніж 10</w:t>
      </w:r>
      <w:r w:rsidRPr="00F865D4">
        <w:rPr>
          <w:rFonts w:ascii="Arial" w:hAnsi="Arial" w:cs="Arial"/>
          <w:position w:val="10"/>
          <w:sz w:val="21"/>
          <w:szCs w:val="21"/>
          <w:lang w:val="ru-RU"/>
        </w:rPr>
        <w:t>-</w:t>
      </w:r>
      <w:r w:rsidRPr="00E872B6">
        <w:rPr>
          <w:rFonts w:ascii="Arial" w:hAnsi="Arial" w:cs="Arial"/>
          <w:position w:val="10"/>
          <w:sz w:val="16"/>
          <w:szCs w:val="16"/>
          <w:lang w:val="ru-RU"/>
        </w:rPr>
        <w:t>4</w:t>
      </w:r>
      <w:r w:rsidRPr="00F865D4">
        <w:rPr>
          <w:rFonts w:ascii="Arial" w:hAnsi="Arial" w:cs="Arial"/>
          <w:position w:val="10"/>
          <w:sz w:val="21"/>
          <w:szCs w:val="21"/>
          <w:lang w:val="ru-RU"/>
        </w:rPr>
        <w:t xml:space="preserve"> </w:t>
      </w:r>
      <w:r w:rsidRPr="00F865D4">
        <w:rPr>
          <w:rFonts w:ascii="Arial" w:hAnsi="Arial" w:cs="Arial"/>
          <w:sz w:val="21"/>
          <w:szCs w:val="21"/>
          <w:lang w:val="ru-RU"/>
        </w:rPr>
        <w:t xml:space="preserve">м/доб, необхідно </w:t>
      </w:r>
      <w:r w:rsidR="00E872B6">
        <w:rPr>
          <w:rFonts w:ascii="Arial" w:hAnsi="Arial" w:cs="Arial"/>
          <w:sz w:val="21"/>
          <w:szCs w:val="21"/>
          <w:lang w:val="ru-RU"/>
        </w:rPr>
        <w:t xml:space="preserve"> </w:t>
      </w:r>
      <w:r w:rsidRPr="00F865D4">
        <w:rPr>
          <w:rFonts w:ascii="Arial" w:hAnsi="Arial" w:cs="Arial"/>
          <w:sz w:val="21"/>
          <w:szCs w:val="21"/>
          <w:lang w:val="ru-RU"/>
        </w:rPr>
        <w:t>передбачити протифільтраційний екран. Облаштування</w:t>
      </w:r>
      <w:r w:rsidR="008148B1">
        <w:rPr>
          <w:rFonts w:ascii="Arial" w:hAnsi="Arial" w:cs="Arial"/>
          <w:sz w:val="21"/>
          <w:szCs w:val="21"/>
          <w:lang w:val="ru-RU"/>
        </w:rPr>
        <w:t xml:space="preserve"> </w:t>
      </w:r>
      <w:r w:rsidRPr="00F865D4">
        <w:rPr>
          <w:rFonts w:ascii="Arial" w:hAnsi="Arial" w:cs="Arial"/>
          <w:sz w:val="21"/>
          <w:szCs w:val="21"/>
          <w:lang w:val="ru-RU"/>
        </w:rPr>
        <w:t>карт</w:t>
      </w:r>
      <w:r w:rsidR="008148B1">
        <w:rPr>
          <w:rFonts w:ascii="Arial" w:hAnsi="Arial" w:cs="Arial"/>
          <w:sz w:val="21"/>
          <w:szCs w:val="21"/>
          <w:lang w:val="ru-RU"/>
        </w:rPr>
        <w:t xml:space="preserve"> </w:t>
      </w:r>
      <w:r w:rsidRPr="00F865D4">
        <w:rPr>
          <w:rFonts w:ascii="Arial" w:hAnsi="Arial" w:cs="Arial"/>
          <w:sz w:val="21"/>
          <w:szCs w:val="21"/>
          <w:lang w:val="ru-RU"/>
        </w:rPr>
        <w:t>захоронення</w:t>
      </w:r>
      <w:r w:rsidR="008148B1">
        <w:rPr>
          <w:rFonts w:ascii="Arial" w:hAnsi="Arial" w:cs="Arial"/>
          <w:sz w:val="21"/>
          <w:szCs w:val="21"/>
          <w:lang w:val="ru-RU"/>
        </w:rPr>
        <w:t xml:space="preserve"> </w:t>
      </w:r>
      <w:r w:rsidRPr="00F865D4">
        <w:rPr>
          <w:rFonts w:ascii="Arial" w:hAnsi="Arial" w:cs="Arial"/>
          <w:sz w:val="21"/>
          <w:szCs w:val="21"/>
          <w:lang w:val="ru-RU"/>
        </w:rPr>
        <w:t>відходів</w:t>
      </w:r>
      <w:r w:rsidR="008148B1">
        <w:rPr>
          <w:rFonts w:ascii="Arial" w:hAnsi="Arial" w:cs="Arial"/>
          <w:sz w:val="21"/>
          <w:szCs w:val="21"/>
          <w:lang w:val="ru-RU"/>
        </w:rPr>
        <w:t xml:space="preserve"> </w:t>
      </w:r>
      <w:r w:rsidRPr="00F865D4">
        <w:rPr>
          <w:rFonts w:ascii="Arial" w:hAnsi="Arial" w:cs="Arial"/>
          <w:sz w:val="21"/>
          <w:szCs w:val="21"/>
          <w:lang w:val="ru-RU"/>
        </w:rPr>
        <w:t>повинно</w:t>
      </w:r>
      <w:r w:rsidR="008148B1">
        <w:rPr>
          <w:rFonts w:ascii="Arial" w:hAnsi="Arial" w:cs="Arial"/>
          <w:sz w:val="21"/>
          <w:szCs w:val="21"/>
          <w:lang w:val="ru-RU"/>
        </w:rPr>
        <w:t xml:space="preserve"> </w:t>
      </w:r>
      <w:r w:rsidRPr="00F865D4">
        <w:rPr>
          <w:rFonts w:ascii="Arial" w:hAnsi="Arial" w:cs="Arial"/>
          <w:sz w:val="21"/>
          <w:szCs w:val="21"/>
          <w:lang w:val="ru-RU"/>
        </w:rPr>
        <w:t>здійснюватись</w:t>
      </w:r>
      <w:r w:rsidR="008148B1">
        <w:rPr>
          <w:rFonts w:ascii="Arial" w:hAnsi="Arial" w:cs="Arial"/>
          <w:sz w:val="21"/>
          <w:szCs w:val="21"/>
          <w:lang w:val="ru-RU"/>
        </w:rPr>
        <w:t xml:space="preserve"> </w:t>
      </w:r>
      <w:r w:rsidRPr="00F865D4">
        <w:rPr>
          <w:rFonts w:ascii="Arial" w:hAnsi="Arial" w:cs="Arial"/>
          <w:sz w:val="21"/>
          <w:szCs w:val="21"/>
          <w:lang w:val="ru-RU"/>
        </w:rPr>
        <w:t>з</w:t>
      </w:r>
      <w:r w:rsidR="008148B1">
        <w:rPr>
          <w:rFonts w:ascii="Arial" w:hAnsi="Arial" w:cs="Arial"/>
          <w:sz w:val="21"/>
          <w:szCs w:val="21"/>
          <w:lang w:val="ru-RU"/>
        </w:rPr>
        <w:t xml:space="preserve"> </w:t>
      </w:r>
      <w:r w:rsidRPr="00F865D4">
        <w:rPr>
          <w:rFonts w:ascii="Arial" w:hAnsi="Arial" w:cs="Arial"/>
          <w:sz w:val="21"/>
          <w:szCs w:val="21"/>
          <w:lang w:val="ru-RU"/>
        </w:rPr>
        <w:t xml:space="preserve">ізоляцієюдна і бічних </w:t>
      </w:r>
      <w:proofErr w:type="gramStart"/>
      <w:r w:rsidRPr="00F865D4">
        <w:rPr>
          <w:rFonts w:ascii="Arial" w:hAnsi="Arial" w:cs="Arial"/>
          <w:sz w:val="21"/>
          <w:szCs w:val="21"/>
          <w:lang w:val="ru-RU"/>
        </w:rPr>
        <w:t>ст</w:t>
      </w:r>
      <w:proofErr w:type="gramEnd"/>
      <w:r w:rsidRPr="00F865D4">
        <w:rPr>
          <w:rFonts w:ascii="Arial" w:hAnsi="Arial" w:cs="Arial"/>
          <w:sz w:val="21"/>
          <w:szCs w:val="21"/>
          <w:lang w:val="ru-RU"/>
        </w:rPr>
        <w:t>інок котлованів з ізолюючого матеріалу з коефіцієнтом фільтрації не більше ніж 10</w:t>
      </w:r>
      <w:r w:rsidRPr="00F865D4">
        <w:rPr>
          <w:rFonts w:ascii="Arial" w:hAnsi="Arial" w:cs="Arial"/>
          <w:position w:val="10"/>
          <w:sz w:val="21"/>
          <w:szCs w:val="21"/>
          <w:lang w:val="ru-RU"/>
        </w:rPr>
        <w:t>-</w:t>
      </w:r>
      <w:r w:rsidRPr="00E872B6">
        <w:rPr>
          <w:rFonts w:ascii="Arial" w:hAnsi="Arial" w:cs="Arial"/>
          <w:position w:val="10"/>
          <w:sz w:val="16"/>
          <w:szCs w:val="16"/>
          <w:lang w:val="ru-RU"/>
        </w:rPr>
        <w:t>12</w:t>
      </w:r>
      <w:r w:rsidRPr="00F865D4">
        <w:rPr>
          <w:rFonts w:ascii="Arial" w:hAnsi="Arial" w:cs="Arial"/>
          <w:position w:val="10"/>
          <w:sz w:val="18"/>
          <w:szCs w:val="18"/>
          <w:lang w:val="ru-RU"/>
        </w:rPr>
        <w:t xml:space="preserve"> </w:t>
      </w:r>
      <w:r w:rsidRPr="00F865D4">
        <w:rPr>
          <w:rFonts w:ascii="Arial" w:hAnsi="Arial" w:cs="Arial"/>
          <w:sz w:val="21"/>
          <w:szCs w:val="21"/>
          <w:lang w:val="ru-RU"/>
        </w:rPr>
        <w:t>м/с. Повинні бути передбачені дренажні системи відведення поверхневих вод для запобігання їх проникненню в тілокарт.</w:t>
      </w:r>
    </w:p>
    <w:p w:rsidR="003E2328" w:rsidRPr="008148B1" w:rsidRDefault="003527C7" w:rsidP="00F97E88">
      <w:pPr>
        <w:pStyle w:val="a4"/>
        <w:numPr>
          <w:ilvl w:val="1"/>
          <w:numId w:val="9"/>
        </w:numPr>
        <w:tabs>
          <w:tab w:val="left" w:pos="1253"/>
        </w:tabs>
        <w:spacing w:before="0" w:line="280" w:lineRule="exact"/>
        <w:ind w:left="112" w:right="109" w:firstLine="720"/>
        <w:jc w:val="both"/>
        <w:rPr>
          <w:rFonts w:ascii="Arial" w:hAnsi="Arial" w:cs="Arial"/>
          <w:sz w:val="21"/>
          <w:szCs w:val="21"/>
          <w:lang w:val="ru-RU"/>
        </w:rPr>
      </w:pPr>
      <w:r w:rsidRPr="00F865D4">
        <w:rPr>
          <w:rFonts w:ascii="Arial" w:hAnsi="Arial" w:cs="Arial"/>
          <w:sz w:val="21"/>
          <w:szCs w:val="21"/>
          <w:lang w:val="ru-RU"/>
        </w:rPr>
        <w:t>Відходи</w:t>
      </w:r>
      <w:r w:rsidR="00E872B6">
        <w:rPr>
          <w:rFonts w:ascii="Arial" w:hAnsi="Arial" w:cs="Arial"/>
          <w:sz w:val="21"/>
          <w:szCs w:val="21"/>
          <w:lang w:val="ru-RU"/>
        </w:rPr>
        <w:t xml:space="preserve"> </w:t>
      </w:r>
      <w:r w:rsidRPr="00F865D4">
        <w:rPr>
          <w:rFonts w:ascii="Arial" w:hAnsi="Arial" w:cs="Arial"/>
          <w:sz w:val="21"/>
          <w:szCs w:val="21"/>
          <w:lang w:val="ru-RU"/>
        </w:rPr>
        <w:t>І</w:t>
      </w:r>
      <w:r w:rsidR="00E872B6">
        <w:rPr>
          <w:rFonts w:ascii="Arial" w:hAnsi="Arial" w:cs="Arial"/>
          <w:sz w:val="21"/>
          <w:szCs w:val="21"/>
          <w:lang w:val="ru-RU"/>
        </w:rPr>
        <w:t xml:space="preserve"> классу </w:t>
      </w:r>
      <w:r w:rsidRPr="00F865D4">
        <w:rPr>
          <w:rFonts w:ascii="Arial" w:hAnsi="Arial" w:cs="Arial"/>
          <w:sz w:val="21"/>
          <w:szCs w:val="21"/>
          <w:lang w:val="ru-RU"/>
        </w:rPr>
        <w:t>небезпеки</w:t>
      </w:r>
      <w:r w:rsidR="00E872B6">
        <w:rPr>
          <w:rFonts w:ascii="Arial" w:hAnsi="Arial" w:cs="Arial"/>
          <w:sz w:val="21"/>
          <w:szCs w:val="21"/>
          <w:lang w:val="ru-RU"/>
        </w:rPr>
        <w:t xml:space="preserve"> </w:t>
      </w:r>
      <w:r w:rsidRPr="00F865D4">
        <w:rPr>
          <w:rFonts w:ascii="Arial" w:hAnsi="Arial" w:cs="Arial"/>
          <w:sz w:val="21"/>
          <w:szCs w:val="21"/>
          <w:lang w:val="ru-RU"/>
        </w:rPr>
        <w:t>(розчинні</w:t>
      </w:r>
      <w:r w:rsidR="00E872B6">
        <w:rPr>
          <w:rFonts w:ascii="Arial" w:hAnsi="Arial" w:cs="Arial"/>
          <w:sz w:val="21"/>
          <w:szCs w:val="21"/>
          <w:lang w:val="ru-RU"/>
        </w:rPr>
        <w:t xml:space="preserve"> </w:t>
      </w:r>
      <w:r w:rsidRPr="00F865D4">
        <w:rPr>
          <w:rFonts w:ascii="Arial" w:hAnsi="Arial" w:cs="Arial"/>
          <w:sz w:val="21"/>
          <w:szCs w:val="21"/>
          <w:lang w:val="ru-RU"/>
        </w:rPr>
        <w:t>і</w:t>
      </w:r>
      <w:r w:rsidR="00E872B6">
        <w:rPr>
          <w:rFonts w:ascii="Arial" w:hAnsi="Arial" w:cs="Arial"/>
          <w:sz w:val="21"/>
          <w:szCs w:val="21"/>
          <w:lang w:val="ru-RU"/>
        </w:rPr>
        <w:t xml:space="preserve"> </w:t>
      </w:r>
      <w:r w:rsidRPr="00F865D4">
        <w:rPr>
          <w:rFonts w:ascii="Arial" w:hAnsi="Arial" w:cs="Arial"/>
          <w:sz w:val="21"/>
          <w:szCs w:val="21"/>
          <w:lang w:val="ru-RU"/>
        </w:rPr>
        <w:t>нерозчинні)ірозчинні</w:t>
      </w:r>
      <w:r w:rsidR="00E872B6">
        <w:rPr>
          <w:rFonts w:ascii="Arial" w:hAnsi="Arial" w:cs="Arial"/>
          <w:sz w:val="21"/>
          <w:szCs w:val="21"/>
          <w:lang w:val="ru-RU"/>
        </w:rPr>
        <w:t xml:space="preserve"> </w:t>
      </w:r>
      <w:r w:rsidRPr="00F865D4">
        <w:rPr>
          <w:rFonts w:ascii="Arial" w:hAnsi="Arial" w:cs="Arial"/>
          <w:sz w:val="21"/>
          <w:szCs w:val="21"/>
          <w:lang w:val="ru-RU"/>
        </w:rPr>
        <w:t>відходи</w:t>
      </w:r>
      <w:r w:rsidR="00E872B6">
        <w:rPr>
          <w:rFonts w:ascii="Arial" w:hAnsi="Arial" w:cs="Arial"/>
          <w:sz w:val="21"/>
          <w:szCs w:val="21"/>
          <w:lang w:val="ru-RU"/>
        </w:rPr>
        <w:t xml:space="preserve"> </w:t>
      </w:r>
      <w:r w:rsidRPr="00F865D4">
        <w:rPr>
          <w:rFonts w:ascii="Arial" w:hAnsi="Arial" w:cs="Arial"/>
          <w:spacing w:val="-3"/>
          <w:sz w:val="21"/>
          <w:szCs w:val="21"/>
        </w:rPr>
        <w:t>II</w:t>
      </w:r>
      <w:r w:rsidR="00E872B6">
        <w:rPr>
          <w:rFonts w:ascii="Arial" w:hAnsi="Arial" w:cs="Arial"/>
          <w:spacing w:val="-3"/>
          <w:sz w:val="21"/>
          <w:szCs w:val="21"/>
          <w:lang w:val="uk-UA"/>
        </w:rPr>
        <w:t xml:space="preserve"> </w:t>
      </w:r>
      <w:r w:rsidRPr="00F865D4">
        <w:rPr>
          <w:rFonts w:ascii="Arial" w:hAnsi="Arial" w:cs="Arial"/>
          <w:sz w:val="21"/>
          <w:szCs w:val="21"/>
          <w:lang w:val="ru-RU"/>
        </w:rPr>
        <w:t xml:space="preserve">й </w:t>
      </w:r>
      <w:r w:rsidRPr="00F865D4">
        <w:rPr>
          <w:rFonts w:ascii="Arial" w:hAnsi="Arial" w:cs="Arial"/>
          <w:sz w:val="21"/>
          <w:szCs w:val="21"/>
        </w:rPr>
        <w:t>III</w:t>
      </w:r>
      <w:r w:rsidRPr="00F865D4">
        <w:rPr>
          <w:rFonts w:ascii="Arial" w:hAnsi="Arial" w:cs="Arial"/>
          <w:sz w:val="21"/>
          <w:szCs w:val="21"/>
          <w:lang w:val="ru-RU"/>
        </w:rPr>
        <w:t xml:space="preserve"> класів небезпеки </w:t>
      </w:r>
      <w:proofErr w:type="gramStart"/>
      <w:r w:rsidRPr="00F865D4">
        <w:rPr>
          <w:rFonts w:ascii="Arial" w:hAnsi="Arial" w:cs="Arial"/>
          <w:sz w:val="21"/>
          <w:szCs w:val="21"/>
          <w:lang w:val="ru-RU"/>
        </w:rPr>
        <w:t>п</w:t>
      </w:r>
      <w:proofErr w:type="gramEnd"/>
      <w:r w:rsidRPr="00F865D4">
        <w:rPr>
          <w:rFonts w:ascii="Arial" w:hAnsi="Arial" w:cs="Arial"/>
          <w:sz w:val="21"/>
          <w:szCs w:val="21"/>
          <w:lang w:val="ru-RU"/>
        </w:rPr>
        <w:t>ідлягають захороненню тільки в упакованому вигляді і при їх захороненні у ґрунтах, що характеризується коефіцієнтом фільтрації більше  ніж  10</w:t>
      </w:r>
      <w:r w:rsidRPr="00F865D4">
        <w:rPr>
          <w:rFonts w:ascii="Arial" w:hAnsi="Arial" w:cs="Arial"/>
          <w:position w:val="10"/>
          <w:sz w:val="21"/>
          <w:szCs w:val="21"/>
          <w:lang w:val="ru-RU"/>
        </w:rPr>
        <w:t>-</w:t>
      </w:r>
      <w:r w:rsidRPr="00E872B6">
        <w:rPr>
          <w:rFonts w:ascii="Arial" w:hAnsi="Arial" w:cs="Arial"/>
          <w:position w:val="10"/>
          <w:sz w:val="16"/>
          <w:szCs w:val="16"/>
          <w:lang w:val="ru-RU"/>
        </w:rPr>
        <w:t>5</w:t>
      </w:r>
      <w:r w:rsidRPr="00F865D4">
        <w:rPr>
          <w:rFonts w:ascii="Arial" w:hAnsi="Arial" w:cs="Arial"/>
          <w:position w:val="10"/>
          <w:sz w:val="21"/>
          <w:szCs w:val="21"/>
          <w:lang w:val="ru-RU"/>
        </w:rPr>
        <w:t xml:space="preserve">  </w:t>
      </w:r>
      <w:r w:rsidRPr="00F865D4">
        <w:rPr>
          <w:rFonts w:ascii="Arial" w:hAnsi="Arial" w:cs="Arial"/>
          <w:sz w:val="21"/>
          <w:szCs w:val="21"/>
          <w:lang w:val="ru-RU"/>
        </w:rPr>
        <w:t>м/доб,  необхідно  передбачити  штучний</w:t>
      </w:r>
      <w:r w:rsidR="008148B1">
        <w:rPr>
          <w:rFonts w:ascii="Arial" w:hAnsi="Arial" w:cs="Arial"/>
          <w:sz w:val="21"/>
          <w:szCs w:val="21"/>
          <w:lang w:val="ru-RU"/>
        </w:rPr>
        <w:t xml:space="preserve"> </w:t>
      </w:r>
      <w:r w:rsidRPr="00F865D4">
        <w:rPr>
          <w:rFonts w:ascii="Arial" w:hAnsi="Arial" w:cs="Arial"/>
          <w:sz w:val="21"/>
          <w:szCs w:val="21"/>
          <w:lang w:val="ru-RU"/>
        </w:rPr>
        <w:t>протифільтраційний</w:t>
      </w:r>
      <w:r w:rsidR="008148B1">
        <w:rPr>
          <w:rFonts w:ascii="Arial" w:hAnsi="Arial" w:cs="Arial"/>
          <w:sz w:val="21"/>
          <w:szCs w:val="21"/>
          <w:lang w:val="ru-RU"/>
        </w:rPr>
        <w:t xml:space="preserve"> </w:t>
      </w:r>
      <w:r w:rsidRPr="008148B1">
        <w:rPr>
          <w:rFonts w:ascii="Arial" w:hAnsi="Arial" w:cs="Arial"/>
          <w:sz w:val="21"/>
          <w:szCs w:val="21"/>
          <w:lang w:val="ru-RU"/>
        </w:rPr>
        <w:t>екран із коефіцієнтом фільтрації 10</w:t>
      </w:r>
      <w:r w:rsidRPr="008148B1">
        <w:rPr>
          <w:rFonts w:ascii="Arial" w:hAnsi="Arial" w:cs="Arial"/>
          <w:position w:val="10"/>
          <w:sz w:val="21"/>
          <w:szCs w:val="21"/>
          <w:lang w:val="ru-RU"/>
        </w:rPr>
        <w:t>-</w:t>
      </w:r>
      <w:r w:rsidRPr="00E872B6">
        <w:rPr>
          <w:rFonts w:ascii="Arial" w:hAnsi="Arial" w:cs="Arial"/>
          <w:position w:val="10"/>
          <w:sz w:val="16"/>
          <w:szCs w:val="16"/>
          <w:lang w:val="ru-RU"/>
        </w:rPr>
        <w:t>12</w:t>
      </w:r>
      <w:r w:rsidRPr="008148B1">
        <w:rPr>
          <w:rFonts w:ascii="Arial" w:hAnsi="Arial" w:cs="Arial"/>
          <w:position w:val="10"/>
          <w:sz w:val="18"/>
          <w:szCs w:val="18"/>
          <w:lang w:val="ru-RU"/>
        </w:rPr>
        <w:t xml:space="preserve"> </w:t>
      </w:r>
      <w:r w:rsidRPr="008148B1">
        <w:rPr>
          <w:rFonts w:ascii="Arial" w:hAnsi="Arial" w:cs="Arial"/>
          <w:sz w:val="21"/>
          <w:szCs w:val="21"/>
          <w:lang w:val="ru-RU"/>
        </w:rPr>
        <w:t>м/с.</w:t>
      </w:r>
    </w:p>
    <w:p w:rsidR="003E2328" w:rsidRPr="00F865D4" w:rsidRDefault="003527C7" w:rsidP="00F97E88">
      <w:pPr>
        <w:pStyle w:val="a3"/>
        <w:spacing w:before="0" w:line="280" w:lineRule="exact"/>
        <w:ind w:right="109"/>
        <w:jc w:val="both"/>
        <w:rPr>
          <w:rFonts w:ascii="Arial" w:hAnsi="Arial" w:cs="Arial"/>
          <w:sz w:val="21"/>
          <w:szCs w:val="21"/>
          <w:lang w:val="ru-RU"/>
        </w:rPr>
      </w:pPr>
      <w:r w:rsidRPr="00F865D4">
        <w:rPr>
          <w:rFonts w:ascii="Arial" w:hAnsi="Arial" w:cs="Arial"/>
          <w:sz w:val="21"/>
          <w:szCs w:val="21"/>
          <w:lang w:val="ru-RU"/>
        </w:rPr>
        <w:t>Тверді</w:t>
      </w:r>
      <w:r w:rsidR="008148B1">
        <w:rPr>
          <w:rFonts w:ascii="Arial" w:hAnsi="Arial" w:cs="Arial"/>
          <w:sz w:val="21"/>
          <w:szCs w:val="21"/>
          <w:lang w:val="ru-RU"/>
        </w:rPr>
        <w:t xml:space="preserve"> </w:t>
      </w:r>
      <w:r w:rsidRPr="00F865D4">
        <w:rPr>
          <w:rFonts w:ascii="Arial" w:hAnsi="Arial" w:cs="Arial"/>
          <w:sz w:val="21"/>
          <w:szCs w:val="21"/>
          <w:lang w:val="ru-RU"/>
        </w:rPr>
        <w:t>та</w:t>
      </w:r>
      <w:r w:rsidR="008148B1">
        <w:rPr>
          <w:rFonts w:ascii="Arial" w:hAnsi="Arial" w:cs="Arial"/>
          <w:sz w:val="21"/>
          <w:szCs w:val="21"/>
          <w:lang w:val="ru-RU"/>
        </w:rPr>
        <w:t xml:space="preserve"> </w:t>
      </w:r>
      <w:r w:rsidRPr="00F865D4">
        <w:rPr>
          <w:rFonts w:ascii="Arial" w:hAnsi="Arial" w:cs="Arial"/>
          <w:sz w:val="21"/>
          <w:szCs w:val="21"/>
          <w:lang w:val="ru-RU"/>
        </w:rPr>
        <w:t>пастоподібні</w:t>
      </w:r>
      <w:r w:rsidR="008148B1">
        <w:rPr>
          <w:rFonts w:ascii="Arial" w:hAnsi="Arial" w:cs="Arial"/>
          <w:sz w:val="21"/>
          <w:szCs w:val="21"/>
          <w:lang w:val="ru-RU"/>
        </w:rPr>
        <w:t xml:space="preserve"> </w:t>
      </w:r>
      <w:r w:rsidRPr="00F865D4">
        <w:rPr>
          <w:rFonts w:ascii="Arial" w:hAnsi="Arial" w:cs="Arial"/>
          <w:sz w:val="21"/>
          <w:szCs w:val="21"/>
          <w:lang w:val="ru-RU"/>
        </w:rPr>
        <w:t>відходи</w:t>
      </w:r>
      <w:r w:rsidR="008148B1">
        <w:rPr>
          <w:rFonts w:ascii="Arial" w:hAnsi="Arial" w:cs="Arial"/>
          <w:sz w:val="21"/>
          <w:szCs w:val="21"/>
          <w:lang w:val="ru-RU"/>
        </w:rPr>
        <w:t xml:space="preserve"> </w:t>
      </w:r>
      <w:r w:rsidRPr="00F865D4">
        <w:rPr>
          <w:rFonts w:ascii="Arial" w:hAnsi="Arial" w:cs="Arial"/>
          <w:sz w:val="21"/>
          <w:szCs w:val="21"/>
        </w:rPr>
        <w:t>II</w:t>
      </w:r>
      <w:r w:rsidR="008148B1">
        <w:rPr>
          <w:rFonts w:ascii="Arial" w:hAnsi="Arial" w:cs="Arial"/>
          <w:sz w:val="21"/>
          <w:szCs w:val="21"/>
          <w:lang w:val="uk-UA"/>
        </w:rPr>
        <w:t xml:space="preserve"> </w:t>
      </w:r>
      <w:r w:rsidRPr="00F865D4">
        <w:rPr>
          <w:rFonts w:ascii="Arial" w:hAnsi="Arial" w:cs="Arial"/>
          <w:sz w:val="21"/>
          <w:szCs w:val="21"/>
          <w:lang w:val="ru-RU"/>
        </w:rPr>
        <w:t>і</w:t>
      </w:r>
      <w:r w:rsidR="008148B1">
        <w:rPr>
          <w:rFonts w:ascii="Arial" w:hAnsi="Arial" w:cs="Arial"/>
          <w:sz w:val="21"/>
          <w:szCs w:val="21"/>
          <w:lang w:val="ru-RU"/>
        </w:rPr>
        <w:t xml:space="preserve"> </w:t>
      </w:r>
      <w:r w:rsidRPr="00F865D4">
        <w:rPr>
          <w:rFonts w:ascii="Arial" w:hAnsi="Arial" w:cs="Arial"/>
          <w:sz w:val="21"/>
          <w:szCs w:val="21"/>
        </w:rPr>
        <w:t>III</w:t>
      </w:r>
      <w:r w:rsidR="008148B1">
        <w:rPr>
          <w:rFonts w:ascii="Arial" w:hAnsi="Arial" w:cs="Arial"/>
          <w:sz w:val="21"/>
          <w:szCs w:val="21"/>
          <w:lang w:val="uk-UA"/>
        </w:rPr>
        <w:t xml:space="preserve"> </w:t>
      </w:r>
      <w:r w:rsidRPr="00F865D4">
        <w:rPr>
          <w:rFonts w:ascii="Arial" w:hAnsi="Arial" w:cs="Arial"/>
          <w:sz w:val="21"/>
          <w:szCs w:val="21"/>
          <w:lang w:val="ru-RU"/>
        </w:rPr>
        <w:t>класів</w:t>
      </w:r>
      <w:r w:rsidR="008148B1">
        <w:rPr>
          <w:rFonts w:ascii="Arial" w:hAnsi="Arial" w:cs="Arial"/>
          <w:sz w:val="21"/>
          <w:szCs w:val="21"/>
          <w:lang w:val="ru-RU"/>
        </w:rPr>
        <w:t xml:space="preserve"> </w:t>
      </w:r>
      <w:r w:rsidRPr="00F865D4">
        <w:rPr>
          <w:rFonts w:ascii="Arial" w:hAnsi="Arial" w:cs="Arial"/>
          <w:sz w:val="21"/>
          <w:szCs w:val="21"/>
          <w:lang w:val="ru-RU"/>
        </w:rPr>
        <w:t>небезпеки</w:t>
      </w:r>
      <w:proofErr w:type="gramStart"/>
      <w:r w:rsidRPr="00F865D4">
        <w:rPr>
          <w:rFonts w:ascii="Arial" w:hAnsi="Arial" w:cs="Arial"/>
          <w:sz w:val="21"/>
          <w:szCs w:val="21"/>
          <w:lang w:val="ru-RU"/>
        </w:rPr>
        <w:t>,я</w:t>
      </w:r>
      <w:proofErr w:type="gramEnd"/>
      <w:r w:rsidRPr="00F865D4">
        <w:rPr>
          <w:rFonts w:ascii="Arial" w:hAnsi="Arial" w:cs="Arial"/>
          <w:sz w:val="21"/>
          <w:szCs w:val="21"/>
          <w:lang w:val="ru-RU"/>
        </w:rPr>
        <w:t>кі</w:t>
      </w:r>
      <w:r w:rsidR="008148B1">
        <w:rPr>
          <w:rFonts w:ascii="Arial" w:hAnsi="Arial" w:cs="Arial"/>
          <w:sz w:val="21"/>
          <w:szCs w:val="21"/>
          <w:lang w:val="ru-RU"/>
        </w:rPr>
        <w:t xml:space="preserve"> </w:t>
      </w:r>
      <w:r w:rsidRPr="00F865D4">
        <w:rPr>
          <w:rFonts w:ascii="Arial" w:hAnsi="Arial" w:cs="Arial"/>
          <w:sz w:val="21"/>
          <w:szCs w:val="21"/>
          <w:lang w:val="ru-RU"/>
        </w:rPr>
        <w:t>містятьт</w:t>
      </w:r>
      <w:r w:rsidR="00F97E88">
        <w:rPr>
          <w:rFonts w:ascii="Arial" w:hAnsi="Arial" w:cs="Arial"/>
          <w:sz w:val="21"/>
          <w:szCs w:val="21"/>
          <w:lang w:val="ru-RU"/>
        </w:rPr>
        <w:t xml:space="preserve"> </w:t>
      </w:r>
      <w:r w:rsidRPr="00F865D4">
        <w:rPr>
          <w:rFonts w:ascii="Arial" w:hAnsi="Arial" w:cs="Arial"/>
          <w:sz w:val="21"/>
          <w:szCs w:val="21"/>
          <w:lang w:val="ru-RU"/>
        </w:rPr>
        <w:t>оксичні розчинні у воді інгредієнти, підлягають захороненню в контейнерах або спеціальних упаковках, які слід захоронювати в картах з ізоляцією дна і бічних стінок протифільтраційним екраном з геомембрани з коефіцієнтом фільтрації не більше ніж 10</w:t>
      </w:r>
      <w:r w:rsidRPr="00F865D4">
        <w:rPr>
          <w:rFonts w:ascii="Arial" w:hAnsi="Arial" w:cs="Arial"/>
          <w:position w:val="10"/>
          <w:sz w:val="21"/>
          <w:szCs w:val="21"/>
          <w:lang w:val="ru-RU"/>
        </w:rPr>
        <w:t>-</w:t>
      </w:r>
      <w:r w:rsidRPr="00E872B6">
        <w:rPr>
          <w:rFonts w:ascii="Arial" w:hAnsi="Arial" w:cs="Arial"/>
          <w:position w:val="10"/>
          <w:sz w:val="16"/>
          <w:szCs w:val="16"/>
          <w:lang w:val="ru-RU"/>
        </w:rPr>
        <w:t>12</w:t>
      </w:r>
      <w:r w:rsidRPr="00F865D4">
        <w:rPr>
          <w:rFonts w:ascii="Arial" w:hAnsi="Arial" w:cs="Arial"/>
          <w:position w:val="10"/>
          <w:sz w:val="21"/>
          <w:szCs w:val="21"/>
          <w:lang w:val="ru-RU"/>
        </w:rPr>
        <w:t xml:space="preserve"> </w:t>
      </w:r>
      <w:r w:rsidRPr="00F865D4">
        <w:rPr>
          <w:rFonts w:ascii="Arial" w:hAnsi="Arial" w:cs="Arial"/>
          <w:sz w:val="21"/>
          <w:szCs w:val="21"/>
          <w:lang w:val="ru-RU"/>
        </w:rPr>
        <w:t>м/</w:t>
      </w:r>
      <w:proofErr w:type="gramStart"/>
      <w:r w:rsidRPr="00F865D4">
        <w:rPr>
          <w:rFonts w:ascii="Arial" w:hAnsi="Arial" w:cs="Arial"/>
          <w:sz w:val="21"/>
          <w:szCs w:val="21"/>
          <w:lang w:val="ru-RU"/>
        </w:rPr>
        <w:t>с</w:t>
      </w:r>
      <w:proofErr w:type="gramEnd"/>
      <w:r w:rsidRPr="00F865D4">
        <w:rPr>
          <w:rFonts w:ascii="Arial" w:hAnsi="Arial" w:cs="Arial"/>
          <w:sz w:val="21"/>
          <w:szCs w:val="21"/>
          <w:lang w:val="ru-RU"/>
        </w:rPr>
        <w:t>. Слід передбачити дренажні системи для відведення поверхневих вод, які спроможні просочуватись у тілокарт.</w:t>
      </w:r>
    </w:p>
    <w:p w:rsidR="003E2328" w:rsidRPr="00F865D4" w:rsidRDefault="003527C7" w:rsidP="00F97E88">
      <w:pPr>
        <w:pStyle w:val="a4"/>
        <w:numPr>
          <w:ilvl w:val="1"/>
          <w:numId w:val="9"/>
        </w:numPr>
        <w:tabs>
          <w:tab w:val="left" w:pos="142"/>
        </w:tabs>
        <w:spacing w:before="0" w:line="280" w:lineRule="exact"/>
        <w:ind w:left="142" w:right="111" w:firstLine="709"/>
        <w:jc w:val="both"/>
        <w:rPr>
          <w:rFonts w:ascii="Arial" w:hAnsi="Arial" w:cs="Arial"/>
          <w:sz w:val="21"/>
          <w:szCs w:val="21"/>
          <w:lang w:val="ru-RU"/>
        </w:rPr>
      </w:pPr>
      <w:r w:rsidRPr="00F865D4">
        <w:rPr>
          <w:rFonts w:ascii="Arial" w:hAnsi="Arial" w:cs="Arial"/>
          <w:sz w:val="21"/>
          <w:szCs w:val="21"/>
          <w:lang w:val="ru-RU"/>
        </w:rPr>
        <w:t>Вибір конструкції протифільтраційних екранів карт здійснюється при відповідному техніко-економічному обґрунтуванні і за умови їх довговічності</w:t>
      </w:r>
      <w:r w:rsidR="008148B1">
        <w:rPr>
          <w:rFonts w:ascii="Arial" w:hAnsi="Arial" w:cs="Arial"/>
          <w:sz w:val="21"/>
          <w:szCs w:val="21"/>
          <w:lang w:val="ru-RU"/>
        </w:rPr>
        <w:t xml:space="preserve"> </w:t>
      </w:r>
      <w:r w:rsidRPr="00F865D4">
        <w:rPr>
          <w:rFonts w:ascii="Arial" w:hAnsi="Arial" w:cs="Arial"/>
          <w:sz w:val="21"/>
          <w:szCs w:val="21"/>
          <w:lang w:val="ru-RU"/>
        </w:rPr>
        <w:t>та</w:t>
      </w:r>
      <w:r w:rsidR="008148B1">
        <w:rPr>
          <w:rFonts w:ascii="Arial" w:hAnsi="Arial" w:cs="Arial"/>
          <w:sz w:val="21"/>
          <w:szCs w:val="21"/>
          <w:lang w:val="ru-RU"/>
        </w:rPr>
        <w:t xml:space="preserve"> </w:t>
      </w:r>
      <w:r w:rsidRPr="00F865D4">
        <w:rPr>
          <w:rFonts w:ascii="Arial" w:hAnsi="Arial" w:cs="Arial"/>
          <w:sz w:val="21"/>
          <w:szCs w:val="21"/>
          <w:lang w:val="ru-RU"/>
        </w:rPr>
        <w:t>стійкості</w:t>
      </w:r>
      <w:r w:rsidR="008148B1">
        <w:rPr>
          <w:rFonts w:ascii="Arial" w:hAnsi="Arial" w:cs="Arial"/>
          <w:sz w:val="21"/>
          <w:szCs w:val="21"/>
          <w:lang w:val="ru-RU"/>
        </w:rPr>
        <w:t xml:space="preserve"> </w:t>
      </w:r>
      <w:r w:rsidRPr="00F865D4">
        <w:rPr>
          <w:rFonts w:ascii="Arial" w:hAnsi="Arial" w:cs="Arial"/>
          <w:sz w:val="21"/>
          <w:szCs w:val="21"/>
          <w:lang w:val="ru-RU"/>
        </w:rPr>
        <w:t>протиагресивного</w:t>
      </w:r>
      <w:r w:rsidR="008148B1">
        <w:rPr>
          <w:rFonts w:ascii="Arial" w:hAnsi="Arial" w:cs="Arial"/>
          <w:sz w:val="21"/>
          <w:szCs w:val="21"/>
          <w:lang w:val="ru-RU"/>
        </w:rPr>
        <w:t xml:space="preserve"> </w:t>
      </w:r>
      <w:r w:rsidRPr="00F865D4">
        <w:rPr>
          <w:rFonts w:ascii="Arial" w:hAnsi="Arial" w:cs="Arial"/>
          <w:sz w:val="21"/>
          <w:szCs w:val="21"/>
          <w:lang w:val="ru-RU"/>
        </w:rPr>
        <w:t>впливу</w:t>
      </w:r>
      <w:r w:rsidR="008148B1">
        <w:rPr>
          <w:rFonts w:ascii="Arial" w:hAnsi="Arial" w:cs="Arial"/>
          <w:sz w:val="21"/>
          <w:szCs w:val="21"/>
          <w:lang w:val="ru-RU"/>
        </w:rPr>
        <w:t xml:space="preserve"> </w:t>
      </w:r>
      <w:r w:rsidRPr="00F865D4">
        <w:rPr>
          <w:rFonts w:ascii="Arial" w:hAnsi="Arial" w:cs="Arial"/>
          <w:sz w:val="21"/>
          <w:szCs w:val="21"/>
          <w:lang w:val="ru-RU"/>
        </w:rPr>
        <w:t>відходів</w:t>
      </w:r>
      <w:proofErr w:type="gramStart"/>
      <w:r w:rsidRPr="00F865D4">
        <w:rPr>
          <w:rFonts w:ascii="Arial" w:hAnsi="Arial" w:cs="Arial"/>
          <w:sz w:val="21"/>
          <w:szCs w:val="21"/>
          <w:lang w:val="ru-RU"/>
        </w:rPr>
        <w:t>.Т</w:t>
      </w:r>
      <w:proofErr w:type="gramEnd"/>
      <w:r w:rsidRPr="00F865D4">
        <w:rPr>
          <w:rFonts w:ascii="Arial" w:hAnsi="Arial" w:cs="Arial"/>
          <w:sz w:val="21"/>
          <w:szCs w:val="21"/>
          <w:lang w:val="ru-RU"/>
        </w:rPr>
        <w:t>ипи</w:t>
      </w:r>
      <w:r w:rsidR="008148B1">
        <w:rPr>
          <w:rFonts w:ascii="Arial" w:hAnsi="Arial" w:cs="Arial"/>
          <w:sz w:val="21"/>
          <w:szCs w:val="21"/>
          <w:lang w:val="ru-RU"/>
        </w:rPr>
        <w:t xml:space="preserve"> </w:t>
      </w:r>
      <w:r w:rsidRPr="00F865D4">
        <w:rPr>
          <w:rFonts w:ascii="Arial" w:hAnsi="Arial" w:cs="Arial"/>
          <w:sz w:val="21"/>
          <w:szCs w:val="21"/>
          <w:lang w:val="ru-RU"/>
        </w:rPr>
        <w:t>екранів</w:t>
      </w:r>
      <w:r w:rsidR="008148B1">
        <w:rPr>
          <w:rFonts w:ascii="Arial" w:hAnsi="Arial" w:cs="Arial"/>
          <w:sz w:val="21"/>
          <w:szCs w:val="21"/>
          <w:lang w:val="ru-RU"/>
        </w:rPr>
        <w:t xml:space="preserve"> </w:t>
      </w:r>
      <w:r w:rsidRPr="00F865D4">
        <w:rPr>
          <w:rFonts w:ascii="Arial" w:hAnsi="Arial" w:cs="Arial"/>
          <w:sz w:val="21"/>
          <w:szCs w:val="21"/>
          <w:lang w:val="ru-RU"/>
        </w:rPr>
        <w:t>та</w:t>
      </w:r>
      <w:r w:rsidR="008148B1">
        <w:rPr>
          <w:rFonts w:ascii="Arial" w:hAnsi="Arial" w:cs="Arial"/>
          <w:sz w:val="21"/>
          <w:szCs w:val="21"/>
          <w:lang w:val="ru-RU"/>
        </w:rPr>
        <w:t xml:space="preserve"> </w:t>
      </w:r>
      <w:r w:rsidRPr="00F865D4">
        <w:rPr>
          <w:rFonts w:ascii="Arial" w:hAnsi="Arial" w:cs="Arial"/>
          <w:sz w:val="21"/>
          <w:szCs w:val="21"/>
          <w:lang w:val="ru-RU"/>
        </w:rPr>
        <w:t>їх конструкції наведені в додатку</w:t>
      </w:r>
      <w:r w:rsidR="008148B1">
        <w:rPr>
          <w:rFonts w:ascii="Arial" w:hAnsi="Arial" w:cs="Arial"/>
          <w:sz w:val="21"/>
          <w:szCs w:val="21"/>
          <w:lang w:val="ru-RU"/>
        </w:rPr>
        <w:t xml:space="preserve"> </w:t>
      </w:r>
      <w:r w:rsidRPr="00F865D4">
        <w:rPr>
          <w:rFonts w:ascii="Arial" w:hAnsi="Arial" w:cs="Arial"/>
          <w:sz w:val="21"/>
          <w:szCs w:val="21"/>
          <w:lang w:val="ru-RU"/>
        </w:rPr>
        <w:t>Б.</w:t>
      </w:r>
    </w:p>
    <w:p w:rsidR="003E2328" w:rsidRPr="00F865D4" w:rsidRDefault="003527C7" w:rsidP="00F97E88">
      <w:pPr>
        <w:pStyle w:val="a4"/>
        <w:numPr>
          <w:ilvl w:val="1"/>
          <w:numId w:val="9"/>
        </w:numPr>
        <w:tabs>
          <w:tab w:val="left" w:pos="1553"/>
        </w:tabs>
        <w:spacing w:before="0" w:line="280" w:lineRule="exact"/>
        <w:ind w:left="142" w:right="109" w:firstLine="709"/>
        <w:jc w:val="both"/>
        <w:rPr>
          <w:rFonts w:ascii="Arial" w:hAnsi="Arial" w:cs="Arial"/>
          <w:sz w:val="21"/>
          <w:szCs w:val="21"/>
          <w:lang w:val="ru-RU"/>
        </w:rPr>
      </w:pPr>
      <w:r w:rsidRPr="00F865D4">
        <w:rPr>
          <w:rFonts w:ascii="Arial" w:hAnsi="Arial" w:cs="Arial"/>
          <w:sz w:val="21"/>
          <w:szCs w:val="21"/>
          <w:lang w:val="ru-RU"/>
        </w:rPr>
        <w:t xml:space="preserve">Заповнення карт відходами </w:t>
      </w:r>
      <w:r w:rsidRPr="00F865D4">
        <w:rPr>
          <w:rFonts w:ascii="Arial" w:hAnsi="Arial" w:cs="Arial"/>
          <w:sz w:val="21"/>
          <w:szCs w:val="21"/>
        </w:rPr>
        <w:t>IV</w:t>
      </w:r>
      <w:r w:rsidRPr="00F865D4">
        <w:rPr>
          <w:rFonts w:ascii="Arial" w:hAnsi="Arial" w:cs="Arial"/>
          <w:sz w:val="21"/>
          <w:szCs w:val="21"/>
          <w:lang w:val="ru-RU"/>
        </w:rPr>
        <w:t xml:space="preserve"> класу небезпеки необхідно передбачити пошарово з розрівнянням і ущільненням </w:t>
      </w:r>
      <w:proofErr w:type="gramStart"/>
      <w:r w:rsidRPr="00F865D4">
        <w:rPr>
          <w:rFonts w:ascii="Arial" w:hAnsi="Arial" w:cs="Arial"/>
          <w:sz w:val="21"/>
          <w:szCs w:val="21"/>
          <w:lang w:val="ru-RU"/>
        </w:rPr>
        <w:t>кожного</w:t>
      </w:r>
      <w:proofErr w:type="gramEnd"/>
      <w:r w:rsidRPr="00F865D4">
        <w:rPr>
          <w:rFonts w:ascii="Arial" w:hAnsi="Arial" w:cs="Arial"/>
          <w:sz w:val="21"/>
          <w:szCs w:val="21"/>
          <w:lang w:val="ru-RU"/>
        </w:rPr>
        <w:t xml:space="preserve"> шару. </w:t>
      </w:r>
      <w:proofErr w:type="gramStart"/>
      <w:r w:rsidRPr="00F865D4">
        <w:rPr>
          <w:rFonts w:ascii="Arial" w:hAnsi="Arial" w:cs="Arial"/>
          <w:sz w:val="21"/>
          <w:szCs w:val="21"/>
          <w:lang w:val="ru-RU"/>
        </w:rPr>
        <w:t>Р</w:t>
      </w:r>
      <w:proofErr w:type="gramEnd"/>
      <w:r w:rsidRPr="00F865D4">
        <w:rPr>
          <w:rFonts w:ascii="Arial" w:hAnsi="Arial" w:cs="Arial"/>
          <w:sz w:val="21"/>
          <w:szCs w:val="21"/>
          <w:lang w:val="ru-RU"/>
        </w:rPr>
        <w:t xml:space="preserve">івень відходів у центрі карти необхідно приймати вище гребеня дамб обвалування, а по периметру - на 0,5 м нижче гребенів дамб. Нахил поверхонь від середини до периметру при цьому </w:t>
      </w:r>
      <w:proofErr w:type="gramStart"/>
      <w:r w:rsidRPr="00F865D4">
        <w:rPr>
          <w:rFonts w:ascii="Arial" w:hAnsi="Arial" w:cs="Arial"/>
          <w:sz w:val="21"/>
          <w:szCs w:val="21"/>
          <w:lang w:val="ru-RU"/>
        </w:rPr>
        <w:t>повинен</w:t>
      </w:r>
      <w:proofErr w:type="gramEnd"/>
      <w:r w:rsidRPr="00F865D4">
        <w:rPr>
          <w:rFonts w:ascii="Arial" w:hAnsi="Arial" w:cs="Arial"/>
          <w:sz w:val="21"/>
          <w:szCs w:val="21"/>
          <w:lang w:val="ru-RU"/>
        </w:rPr>
        <w:t xml:space="preserve"> бути не більше ніж 10 %. Заповнену відходами карту</w:t>
      </w:r>
      <w:r w:rsidR="00E13AE9">
        <w:rPr>
          <w:rFonts w:ascii="Arial" w:hAnsi="Arial" w:cs="Arial"/>
          <w:sz w:val="21"/>
          <w:szCs w:val="21"/>
          <w:lang w:val="ru-RU"/>
        </w:rPr>
        <w:t xml:space="preserve"> </w:t>
      </w:r>
      <w:r w:rsidRPr="00F865D4">
        <w:rPr>
          <w:rFonts w:ascii="Arial" w:hAnsi="Arial" w:cs="Arial"/>
          <w:sz w:val="21"/>
          <w:szCs w:val="21"/>
          <w:lang w:val="ru-RU"/>
        </w:rPr>
        <w:t>необхідно</w:t>
      </w:r>
      <w:r w:rsidR="00E13AE9">
        <w:rPr>
          <w:rFonts w:ascii="Arial" w:hAnsi="Arial" w:cs="Arial"/>
          <w:sz w:val="21"/>
          <w:szCs w:val="21"/>
          <w:lang w:val="ru-RU"/>
        </w:rPr>
        <w:t xml:space="preserve"> </w:t>
      </w:r>
      <w:r w:rsidRPr="00F865D4">
        <w:rPr>
          <w:rFonts w:ascii="Arial" w:hAnsi="Arial" w:cs="Arial"/>
          <w:sz w:val="21"/>
          <w:szCs w:val="21"/>
          <w:lang w:val="ru-RU"/>
        </w:rPr>
        <w:t>ізолювати</w:t>
      </w:r>
      <w:r w:rsidR="00E13AE9">
        <w:rPr>
          <w:rFonts w:ascii="Arial" w:hAnsi="Arial" w:cs="Arial"/>
          <w:sz w:val="21"/>
          <w:szCs w:val="21"/>
          <w:lang w:val="ru-RU"/>
        </w:rPr>
        <w:t xml:space="preserve"> </w:t>
      </w:r>
      <w:r w:rsidRPr="00F865D4">
        <w:rPr>
          <w:rFonts w:ascii="Arial" w:hAnsi="Arial" w:cs="Arial"/>
          <w:sz w:val="21"/>
          <w:szCs w:val="21"/>
          <w:lang w:val="ru-RU"/>
        </w:rPr>
        <w:t>у</w:t>
      </w:r>
      <w:r w:rsidR="00E13AE9">
        <w:rPr>
          <w:rFonts w:ascii="Arial" w:hAnsi="Arial" w:cs="Arial"/>
          <w:sz w:val="21"/>
          <w:szCs w:val="21"/>
          <w:lang w:val="ru-RU"/>
        </w:rPr>
        <w:t xml:space="preserve"> </w:t>
      </w:r>
      <w:r w:rsidRPr="00F865D4">
        <w:rPr>
          <w:rFonts w:ascii="Arial" w:hAnsi="Arial" w:cs="Arial"/>
          <w:sz w:val="21"/>
          <w:szCs w:val="21"/>
          <w:lang w:val="ru-RU"/>
        </w:rPr>
        <w:t>щільненим</w:t>
      </w:r>
      <w:r w:rsidR="00E13AE9">
        <w:rPr>
          <w:rFonts w:ascii="Arial" w:hAnsi="Arial" w:cs="Arial"/>
          <w:sz w:val="21"/>
          <w:szCs w:val="21"/>
          <w:lang w:val="ru-RU"/>
        </w:rPr>
        <w:t xml:space="preserve"> </w:t>
      </w:r>
      <w:r w:rsidRPr="00F865D4">
        <w:rPr>
          <w:rFonts w:ascii="Arial" w:hAnsi="Arial" w:cs="Arial"/>
          <w:sz w:val="21"/>
          <w:szCs w:val="21"/>
          <w:lang w:val="ru-RU"/>
        </w:rPr>
        <w:t>шаром</w:t>
      </w:r>
      <w:r w:rsidR="00E13AE9">
        <w:rPr>
          <w:rFonts w:ascii="Arial" w:hAnsi="Arial" w:cs="Arial"/>
          <w:sz w:val="21"/>
          <w:szCs w:val="21"/>
          <w:lang w:val="ru-RU"/>
        </w:rPr>
        <w:t xml:space="preserve"> </w:t>
      </w:r>
      <w:r w:rsidRPr="00F865D4">
        <w:rPr>
          <w:rFonts w:ascii="Arial" w:hAnsi="Arial" w:cs="Arial"/>
          <w:sz w:val="21"/>
          <w:szCs w:val="21"/>
          <w:lang w:val="ru-RU"/>
        </w:rPr>
        <w:t>місцевого</w:t>
      </w:r>
      <w:r w:rsidR="00E13AE9">
        <w:rPr>
          <w:rFonts w:ascii="Arial" w:hAnsi="Arial" w:cs="Arial"/>
          <w:sz w:val="21"/>
          <w:szCs w:val="21"/>
          <w:lang w:val="ru-RU"/>
        </w:rPr>
        <w:t xml:space="preserve"> </w:t>
      </w:r>
      <w:r w:rsidRPr="00F865D4">
        <w:rPr>
          <w:rFonts w:ascii="Arial" w:hAnsi="Arial" w:cs="Arial"/>
          <w:sz w:val="21"/>
          <w:szCs w:val="21"/>
          <w:lang w:val="ru-RU"/>
        </w:rPr>
        <w:t>ґрунту</w:t>
      </w:r>
      <w:r w:rsidR="00E13AE9">
        <w:rPr>
          <w:rFonts w:ascii="Arial" w:hAnsi="Arial" w:cs="Arial"/>
          <w:sz w:val="21"/>
          <w:szCs w:val="21"/>
          <w:lang w:val="ru-RU"/>
        </w:rPr>
        <w:t xml:space="preserve"> </w:t>
      </w:r>
      <w:r w:rsidRPr="00F865D4">
        <w:rPr>
          <w:rFonts w:ascii="Arial" w:hAnsi="Arial" w:cs="Arial"/>
          <w:sz w:val="21"/>
          <w:szCs w:val="21"/>
          <w:lang w:val="ru-RU"/>
        </w:rPr>
        <w:t>завтовшки</w:t>
      </w:r>
      <w:r w:rsidR="00E13AE9">
        <w:rPr>
          <w:rFonts w:ascii="Arial" w:hAnsi="Arial" w:cs="Arial"/>
          <w:sz w:val="21"/>
          <w:szCs w:val="21"/>
          <w:lang w:val="ru-RU"/>
        </w:rPr>
        <w:t xml:space="preserve"> </w:t>
      </w:r>
      <w:r w:rsidRPr="00F865D4">
        <w:rPr>
          <w:rFonts w:ascii="Arial" w:hAnsi="Arial" w:cs="Arial"/>
          <w:sz w:val="21"/>
          <w:szCs w:val="21"/>
          <w:lang w:val="ru-RU"/>
        </w:rPr>
        <w:t>0,5</w:t>
      </w:r>
      <w:r w:rsidR="00E13AE9">
        <w:rPr>
          <w:rFonts w:ascii="Arial" w:hAnsi="Arial" w:cs="Arial"/>
          <w:sz w:val="21"/>
          <w:szCs w:val="21"/>
          <w:lang w:val="ru-RU"/>
        </w:rPr>
        <w:t xml:space="preserve"> </w:t>
      </w:r>
      <w:r w:rsidRPr="00F865D4">
        <w:rPr>
          <w:rFonts w:ascii="Arial" w:hAnsi="Arial" w:cs="Arial"/>
          <w:sz w:val="21"/>
          <w:szCs w:val="21"/>
          <w:lang w:val="ru-RU"/>
        </w:rPr>
        <w:t>м з додаванням 10 % рослинного ґрунту у верхньому шарі завтовшки 0,2м.</w:t>
      </w:r>
    </w:p>
    <w:p w:rsidR="003E2328" w:rsidRPr="00F865D4" w:rsidRDefault="003527C7" w:rsidP="00F97E88">
      <w:pPr>
        <w:pStyle w:val="a4"/>
        <w:numPr>
          <w:ilvl w:val="1"/>
          <w:numId w:val="9"/>
        </w:numPr>
        <w:tabs>
          <w:tab w:val="left" w:pos="1393"/>
        </w:tabs>
        <w:spacing w:before="0" w:line="280" w:lineRule="exact"/>
        <w:ind w:left="142" w:right="107" w:firstLine="709"/>
        <w:jc w:val="both"/>
        <w:rPr>
          <w:rFonts w:ascii="Arial" w:hAnsi="Arial" w:cs="Arial"/>
          <w:sz w:val="21"/>
          <w:szCs w:val="21"/>
          <w:lang w:val="ru-RU"/>
        </w:rPr>
      </w:pPr>
      <w:r w:rsidRPr="00F865D4">
        <w:rPr>
          <w:rFonts w:ascii="Arial" w:hAnsi="Arial" w:cs="Arial"/>
          <w:sz w:val="21"/>
          <w:szCs w:val="21"/>
          <w:lang w:val="ru-RU"/>
        </w:rPr>
        <w:t xml:space="preserve">Заповнення карт нерозчинними у воді відходами І, </w:t>
      </w:r>
      <w:r w:rsidRPr="00F865D4">
        <w:rPr>
          <w:rFonts w:ascii="Arial" w:hAnsi="Arial" w:cs="Arial"/>
          <w:sz w:val="21"/>
          <w:szCs w:val="21"/>
        </w:rPr>
        <w:t>II</w:t>
      </w:r>
      <w:r w:rsidRPr="00F865D4">
        <w:rPr>
          <w:rFonts w:ascii="Arial" w:hAnsi="Arial" w:cs="Arial"/>
          <w:sz w:val="21"/>
          <w:szCs w:val="21"/>
          <w:lang w:val="ru-RU"/>
        </w:rPr>
        <w:t xml:space="preserve"> і </w:t>
      </w:r>
      <w:r w:rsidRPr="00F865D4">
        <w:rPr>
          <w:rFonts w:ascii="Arial" w:hAnsi="Arial" w:cs="Arial"/>
          <w:sz w:val="21"/>
          <w:szCs w:val="21"/>
        </w:rPr>
        <w:t>III</w:t>
      </w:r>
      <w:r w:rsidRPr="00F865D4">
        <w:rPr>
          <w:rFonts w:ascii="Arial" w:hAnsi="Arial" w:cs="Arial"/>
          <w:sz w:val="21"/>
          <w:szCs w:val="21"/>
          <w:lang w:val="ru-RU"/>
        </w:rPr>
        <w:t xml:space="preserve"> класів небезпеки необхідно передбачати за принципом "від себе" відразу на повну висоту. При цьому засипана до проектної поверхні ділянка котловану повинна </w:t>
      </w:r>
      <w:r w:rsidR="00F97E88">
        <w:rPr>
          <w:rFonts w:ascii="Arial" w:hAnsi="Arial" w:cs="Arial"/>
          <w:sz w:val="21"/>
          <w:szCs w:val="21"/>
          <w:lang w:val="ru-RU"/>
        </w:rPr>
        <w:t xml:space="preserve"> </w:t>
      </w:r>
      <w:r w:rsidRPr="00F865D4">
        <w:rPr>
          <w:rFonts w:ascii="Arial" w:hAnsi="Arial" w:cs="Arial"/>
          <w:sz w:val="21"/>
          <w:szCs w:val="21"/>
          <w:lang w:val="ru-RU"/>
        </w:rPr>
        <w:t xml:space="preserve">відразу покриватися захисним шаром ґрунту завтовшки не менше ніж 0,5 м, по якому повинно здійснюватися подальше </w:t>
      </w:r>
      <w:proofErr w:type="gramStart"/>
      <w:r w:rsidRPr="00F865D4">
        <w:rPr>
          <w:rFonts w:ascii="Arial" w:hAnsi="Arial" w:cs="Arial"/>
          <w:sz w:val="21"/>
          <w:szCs w:val="21"/>
          <w:lang w:val="ru-RU"/>
        </w:rPr>
        <w:t>п</w:t>
      </w:r>
      <w:proofErr w:type="gramEnd"/>
      <w:r w:rsidRPr="00F865D4">
        <w:rPr>
          <w:rFonts w:ascii="Arial" w:hAnsi="Arial" w:cs="Arial"/>
          <w:sz w:val="21"/>
          <w:szCs w:val="21"/>
          <w:lang w:val="ru-RU"/>
        </w:rPr>
        <w:t>ідвезення відходів. Проїзд автотранспорту</w:t>
      </w:r>
      <w:r w:rsidR="00E13AE9">
        <w:rPr>
          <w:rFonts w:ascii="Arial" w:hAnsi="Arial" w:cs="Arial"/>
          <w:sz w:val="21"/>
          <w:szCs w:val="21"/>
          <w:lang w:val="ru-RU"/>
        </w:rPr>
        <w:t xml:space="preserve"> </w:t>
      </w:r>
      <w:r w:rsidRPr="00F865D4">
        <w:rPr>
          <w:rFonts w:ascii="Arial" w:hAnsi="Arial" w:cs="Arial"/>
          <w:sz w:val="21"/>
          <w:szCs w:val="21"/>
          <w:lang w:val="ru-RU"/>
        </w:rPr>
        <w:t>необхідно</w:t>
      </w:r>
      <w:r w:rsidR="00E13AE9">
        <w:rPr>
          <w:rFonts w:ascii="Arial" w:hAnsi="Arial" w:cs="Arial"/>
          <w:sz w:val="21"/>
          <w:szCs w:val="21"/>
          <w:lang w:val="ru-RU"/>
        </w:rPr>
        <w:t xml:space="preserve"> </w:t>
      </w:r>
      <w:r w:rsidRPr="00F865D4">
        <w:rPr>
          <w:rFonts w:ascii="Arial" w:hAnsi="Arial" w:cs="Arial"/>
          <w:sz w:val="21"/>
          <w:szCs w:val="21"/>
          <w:lang w:val="ru-RU"/>
        </w:rPr>
        <w:t>передбачити</w:t>
      </w:r>
      <w:r w:rsidR="00E13AE9">
        <w:rPr>
          <w:rFonts w:ascii="Arial" w:hAnsi="Arial" w:cs="Arial"/>
          <w:sz w:val="21"/>
          <w:szCs w:val="21"/>
          <w:lang w:val="ru-RU"/>
        </w:rPr>
        <w:t xml:space="preserve"> </w:t>
      </w:r>
      <w:r w:rsidRPr="00F865D4">
        <w:rPr>
          <w:rFonts w:ascii="Arial" w:hAnsi="Arial" w:cs="Arial"/>
          <w:sz w:val="21"/>
          <w:szCs w:val="21"/>
          <w:lang w:val="ru-RU"/>
        </w:rPr>
        <w:t>по</w:t>
      </w:r>
      <w:r w:rsidR="00E13AE9">
        <w:rPr>
          <w:rFonts w:ascii="Arial" w:hAnsi="Arial" w:cs="Arial"/>
          <w:sz w:val="21"/>
          <w:szCs w:val="21"/>
          <w:lang w:val="ru-RU"/>
        </w:rPr>
        <w:t xml:space="preserve"> </w:t>
      </w:r>
      <w:r w:rsidRPr="00F865D4">
        <w:rPr>
          <w:rFonts w:ascii="Arial" w:hAnsi="Arial" w:cs="Arial"/>
          <w:sz w:val="21"/>
          <w:szCs w:val="21"/>
          <w:lang w:val="ru-RU"/>
        </w:rPr>
        <w:t>тимчасовому</w:t>
      </w:r>
      <w:r w:rsidR="00E13AE9">
        <w:rPr>
          <w:rFonts w:ascii="Arial" w:hAnsi="Arial" w:cs="Arial"/>
          <w:sz w:val="21"/>
          <w:szCs w:val="21"/>
          <w:lang w:val="ru-RU"/>
        </w:rPr>
        <w:t xml:space="preserve"> </w:t>
      </w:r>
      <w:r w:rsidRPr="00F865D4">
        <w:rPr>
          <w:rFonts w:ascii="Arial" w:hAnsi="Arial" w:cs="Arial"/>
          <w:sz w:val="21"/>
          <w:szCs w:val="21"/>
          <w:lang w:val="ru-RU"/>
        </w:rPr>
        <w:t xml:space="preserve">настилі,розташованому на захисному шарі </w:t>
      </w:r>
      <w:r w:rsidR="00F97E88">
        <w:rPr>
          <w:rFonts w:ascii="Arial" w:hAnsi="Arial" w:cs="Arial"/>
          <w:sz w:val="21"/>
          <w:szCs w:val="21"/>
          <w:lang w:val="ru-RU"/>
        </w:rPr>
        <w:t xml:space="preserve"> </w:t>
      </w:r>
      <w:r w:rsidRPr="00F865D4">
        <w:rPr>
          <w:rFonts w:ascii="Arial" w:hAnsi="Arial" w:cs="Arial"/>
          <w:sz w:val="21"/>
          <w:szCs w:val="21"/>
          <w:lang w:val="ru-RU"/>
        </w:rPr>
        <w:t xml:space="preserve">ґрунту. Найвищий </w:t>
      </w:r>
      <w:proofErr w:type="gramStart"/>
      <w:r w:rsidRPr="00F865D4">
        <w:rPr>
          <w:rFonts w:ascii="Arial" w:hAnsi="Arial" w:cs="Arial"/>
          <w:sz w:val="21"/>
          <w:szCs w:val="21"/>
          <w:lang w:val="ru-RU"/>
        </w:rPr>
        <w:t>р</w:t>
      </w:r>
      <w:proofErr w:type="gramEnd"/>
      <w:r w:rsidRPr="00F865D4">
        <w:rPr>
          <w:rFonts w:ascii="Arial" w:hAnsi="Arial" w:cs="Arial"/>
          <w:sz w:val="21"/>
          <w:szCs w:val="21"/>
          <w:lang w:val="ru-RU"/>
        </w:rPr>
        <w:t>івень зазначених відходів у центрі карти повинен</w:t>
      </w:r>
      <w:r w:rsidR="001156F2">
        <w:rPr>
          <w:rFonts w:ascii="Arial" w:hAnsi="Arial" w:cs="Arial"/>
          <w:sz w:val="21"/>
          <w:szCs w:val="21"/>
          <w:lang w:val="ru-RU"/>
        </w:rPr>
        <w:t xml:space="preserve"> </w:t>
      </w:r>
      <w:r w:rsidRPr="00F865D4">
        <w:rPr>
          <w:rFonts w:ascii="Arial" w:hAnsi="Arial" w:cs="Arial"/>
          <w:sz w:val="21"/>
          <w:szCs w:val="21"/>
          <w:lang w:val="ru-RU"/>
        </w:rPr>
        <w:t>бути</w:t>
      </w:r>
      <w:r w:rsidR="001156F2">
        <w:rPr>
          <w:rFonts w:ascii="Arial" w:hAnsi="Arial" w:cs="Arial"/>
          <w:sz w:val="21"/>
          <w:szCs w:val="21"/>
          <w:lang w:val="ru-RU"/>
        </w:rPr>
        <w:t xml:space="preserve"> </w:t>
      </w:r>
      <w:r w:rsidRPr="00F865D4">
        <w:rPr>
          <w:rFonts w:ascii="Arial" w:hAnsi="Arial" w:cs="Arial"/>
          <w:sz w:val="21"/>
          <w:szCs w:val="21"/>
          <w:lang w:val="ru-RU"/>
        </w:rPr>
        <w:t>нижче</w:t>
      </w:r>
      <w:r w:rsidR="001156F2">
        <w:rPr>
          <w:rFonts w:ascii="Arial" w:hAnsi="Arial" w:cs="Arial"/>
          <w:sz w:val="21"/>
          <w:szCs w:val="21"/>
          <w:lang w:val="ru-RU"/>
        </w:rPr>
        <w:t xml:space="preserve"> </w:t>
      </w:r>
      <w:r w:rsidRPr="00F865D4">
        <w:rPr>
          <w:rFonts w:ascii="Arial" w:hAnsi="Arial" w:cs="Arial"/>
          <w:sz w:val="21"/>
          <w:szCs w:val="21"/>
          <w:lang w:val="ru-RU"/>
        </w:rPr>
        <w:t>гребеня</w:t>
      </w:r>
      <w:r w:rsidR="001156F2">
        <w:rPr>
          <w:rFonts w:ascii="Arial" w:hAnsi="Arial" w:cs="Arial"/>
          <w:sz w:val="21"/>
          <w:szCs w:val="21"/>
          <w:lang w:val="ru-RU"/>
        </w:rPr>
        <w:t xml:space="preserve"> </w:t>
      </w:r>
      <w:r w:rsidRPr="00F865D4">
        <w:rPr>
          <w:rFonts w:ascii="Arial" w:hAnsi="Arial" w:cs="Arial"/>
          <w:sz w:val="21"/>
          <w:szCs w:val="21"/>
          <w:lang w:val="ru-RU"/>
        </w:rPr>
        <w:t>дамби,що</w:t>
      </w:r>
      <w:r w:rsidR="00F97E88">
        <w:rPr>
          <w:rFonts w:ascii="Arial" w:hAnsi="Arial" w:cs="Arial"/>
          <w:sz w:val="21"/>
          <w:szCs w:val="21"/>
          <w:lang w:val="ru-RU"/>
        </w:rPr>
        <w:t xml:space="preserve"> </w:t>
      </w:r>
      <w:r w:rsidRPr="00F865D4">
        <w:rPr>
          <w:rFonts w:ascii="Arial" w:hAnsi="Arial" w:cs="Arial"/>
          <w:sz w:val="21"/>
          <w:szCs w:val="21"/>
          <w:lang w:val="ru-RU"/>
        </w:rPr>
        <w:t>обгороджує</w:t>
      </w:r>
      <w:r w:rsidR="00F97E88">
        <w:rPr>
          <w:rFonts w:ascii="Arial" w:hAnsi="Arial" w:cs="Arial"/>
          <w:sz w:val="21"/>
          <w:szCs w:val="21"/>
          <w:lang w:val="ru-RU"/>
        </w:rPr>
        <w:t xml:space="preserve"> </w:t>
      </w:r>
      <w:r w:rsidRPr="00F865D4">
        <w:rPr>
          <w:rFonts w:ascii="Arial" w:hAnsi="Arial" w:cs="Arial"/>
          <w:sz w:val="21"/>
          <w:szCs w:val="21"/>
          <w:lang w:val="ru-RU"/>
        </w:rPr>
        <w:t>її,не</w:t>
      </w:r>
      <w:r w:rsidR="008148B1">
        <w:rPr>
          <w:rFonts w:ascii="Arial" w:hAnsi="Arial" w:cs="Arial"/>
          <w:sz w:val="21"/>
          <w:szCs w:val="21"/>
          <w:lang w:val="ru-RU"/>
        </w:rPr>
        <w:t xml:space="preserve"> </w:t>
      </w:r>
      <w:r w:rsidRPr="00F865D4">
        <w:rPr>
          <w:rFonts w:ascii="Arial" w:hAnsi="Arial" w:cs="Arial"/>
          <w:sz w:val="21"/>
          <w:szCs w:val="21"/>
          <w:lang w:val="ru-RU"/>
        </w:rPr>
        <w:t>менше</w:t>
      </w:r>
      <w:r w:rsidR="008148B1">
        <w:rPr>
          <w:rFonts w:ascii="Arial" w:hAnsi="Arial" w:cs="Arial"/>
          <w:sz w:val="21"/>
          <w:szCs w:val="21"/>
          <w:lang w:val="ru-RU"/>
        </w:rPr>
        <w:t xml:space="preserve"> </w:t>
      </w:r>
      <w:r w:rsidRPr="00F865D4">
        <w:rPr>
          <w:rFonts w:ascii="Arial" w:hAnsi="Arial" w:cs="Arial"/>
          <w:sz w:val="21"/>
          <w:szCs w:val="21"/>
          <w:lang w:val="ru-RU"/>
        </w:rPr>
        <w:t>ніж</w:t>
      </w:r>
      <w:r w:rsidR="008148B1">
        <w:rPr>
          <w:rFonts w:ascii="Arial" w:hAnsi="Arial" w:cs="Arial"/>
          <w:sz w:val="21"/>
          <w:szCs w:val="21"/>
          <w:lang w:val="ru-RU"/>
        </w:rPr>
        <w:t xml:space="preserve"> </w:t>
      </w:r>
      <w:r w:rsidRPr="00F865D4">
        <w:rPr>
          <w:rFonts w:ascii="Arial" w:hAnsi="Arial" w:cs="Arial"/>
          <w:sz w:val="21"/>
          <w:szCs w:val="21"/>
          <w:lang w:val="ru-RU"/>
        </w:rPr>
        <w:t>на</w:t>
      </w:r>
      <w:r w:rsidR="008148B1">
        <w:rPr>
          <w:rFonts w:ascii="Arial" w:hAnsi="Arial" w:cs="Arial"/>
          <w:sz w:val="21"/>
          <w:szCs w:val="21"/>
          <w:lang w:val="ru-RU"/>
        </w:rPr>
        <w:t xml:space="preserve"> </w:t>
      </w:r>
      <w:r w:rsidRPr="00F865D4">
        <w:rPr>
          <w:rFonts w:ascii="Arial" w:hAnsi="Arial" w:cs="Arial"/>
          <w:sz w:val="21"/>
          <w:szCs w:val="21"/>
          <w:lang w:val="ru-RU"/>
        </w:rPr>
        <w:t>0,5</w:t>
      </w:r>
      <w:r w:rsidR="00F97E88">
        <w:rPr>
          <w:rFonts w:ascii="Arial" w:hAnsi="Arial" w:cs="Arial"/>
          <w:sz w:val="21"/>
          <w:szCs w:val="21"/>
          <w:lang w:val="ru-RU"/>
        </w:rPr>
        <w:t xml:space="preserve"> </w:t>
      </w:r>
      <w:r w:rsidRPr="00F865D4">
        <w:rPr>
          <w:rFonts w:ascii="Arial" w:hAnsi="Arial" w:cs="Arial"/>
          <w:sz w:val="21"/>
          <w:szCs w:val="21"/>
          <w:lang w:val="ru-RU"/>
        </w:rPr>
        <w:t>м,а</w:t>
      </w:r>
      <w:r w:rsidR="00F97E88">
        <w:rPr>
          <w:rFonts w:ascii="Arial" w:hAnsi="Arial" w:cs="Arial"/>
          <w:sz w:val="21"/>
          <w:szCs w:val="21"/>
          <w:lang w:val="ru-RU"/>
        </w:rPr>
        <w:t xml:space="preserve"> </w:t>
      </w:r>
      <w:r w:rsidRPr="00F865D4">
        <w:rPr>
          <w:rFonts w:ascii="Arial" w:hAnsi="Arial" w:cs="Arial"/>
          <w:sz w:val="21"/>
          <w:szCs w:val="21"/>
          <w:lang w:val="ru-RU"/>
        </w:rPr>
        <w:t>в місцях спряження з укосами карти по периметру рівень повинен бути нижче гребеня не менше ніж на 2м.</w:t>
      </w:r>
    </w:p>
    <w:p w:rsidR="003E2328" w:rsidRPr="00A50E95" w:rsidRDefault="003527C7" w:rsidP="00F97E88">
      <w:pPr>
        <w:pStyle w:val="a4"/>
        <w:numPr>
          <w:ilvl w:val="1"/>
          <w:numId w:val="9"/>
        </w:numPr>
        <w:tabs>
          <w:tab w:val="left" w:pos="1393"/>
        </w:tabs>
        <w:spacing w:before="0" w:line="280" w:lineRule="exact"/>
        <w:ind w:left="142" w:right="111" w:firstLine="709"/>
        <w:jc w:val="both"/>
        <w:rPr>
          <w:rFonts w:ascii="Arial" w:hAnsi="Arial" w:cs="Arial"/>
          <w:sz w:val="21"/>
          <w:szCs w:val="21"/>
          <w:lang w:val="ru-RU"/>
        </w:rPr>
      </w:pPr>
      <w:r w:rsidRPr="00A50E95">
        <w:rPr>
          <w:rFonts w:ascii="Arial" w:hAnsi="Arial" w:cs="Arial"/>
          <w:sz w:val="21"/>
          <w:szCs w:val="21"/>
          <w:lang w:val="ru-RU"/>
        </w:rPr>
        <w:t xml:space="preserve">При захороненні пилоподібних відходів необхідно передбачити заходи,  що  гарантують  виключення  розносу  цих  відходів  </w:t>
      </w:r>
      <w:proofErr w:type="gramStart"/>
      <w:r w:rsidRPr="00A50E95">
        <w:rPr>
          <w:rFonts w:ascii="Arial" w:hAnsi="Arial" w:cs="Arial"/>
          <w:sz w:val="21"/>
          <w:szCs w:val="21"/>
          <w:lang w:val="ru-RU"/>
        </w:rPr>
        <w:t>в</w:t>
      </w:r>
      <w:proofErr w:type="gramEnd"/>
      <w:r w:rsidRPr="00A50E95">
        <w:rPr>
          <w:rFonts w:ascii="Arial" w:hAnsi="Arial" w:cs="Arial"/>
          <w:sz w:val="21"/>
          <w:szCs w:val="21"/>
          <w:lang w:val="ru-RU"/>
        </w:rPr>
        <w:t>ітром  у  момент</w:t>
      </w:r>
      <w:r w:rsidR="00E13AE9" w:rsidRPr="00A50E95">
        <w:rPr>
          <w:rFonts w:ascii="Arial" w:hAnsi="Arial" w:cs="Arial"/>
          <w:sz w:val="21"/>
          <w:szCs w:val="21"/>
          <w:lang w:val="ru-RU"/>
        </w:rPr>
        <w:t xml:space="preserve"> </w:t>
      </w:r>
      <w:r w:rsidR="00F97E88">
        <w:rPr>
          <w:rFonts w:ascii="Arial" w:hAnsi="Arial" w:cs="Arial"/>
          <w:sz w:val="21"/>
          <w:szCs w:val="21"/>
          <w:lang w:val="ru-RU"/>
        </w:rPr>
        <w:t xml:space="preserve"> </w:t>
      </w:r>
      <w:r w:rsidRPr="00A50E95">
        <w:rPr>
          <w:rFonts w:ascii="Arial" w:hAnsi="Arial" w:cs="Arial"/>
          <w:sz w:val="21"/>
          <w:szCs w:val="21"/>
          <w:lang w:val="ru-RU"/>
        </w:rPr>
        <w:t>вивантаження</w:t>
      </w:r>
      <w:r w:rsidR="00F97E88">
        <w:rPr>
          <w:rFonts w:ascii="Arial" w:hAnsi="Arial" w:cs="Arial"/>
          <w:sz w:val="21"/>
          <w:szCs w:val="21"/>
          <w:lang w:val="ru-RU"/>
        </w:rPr>
        <w:t xml:space="preserve"> </w:t>
      </w:r>
      <w:r w:rsidRPr="00A50E95">
        <w:rPr>
          <w:rFonts w:ascii="Arial" w:hAnsi="Arial" w:cs="Arial"/>
          <w:sz w:val="21"/>
          <w:szCs w:val="21"/>
          <w:lang w:val="ru-RU"/>
        </w:rPr>
        <w:t xml:space="preserve"> із транспорту і при захороненні.</w:t>
      </w:r>
    </w:p>
    <w:p w:rsidR="003E2328" w:rsidRPr="00F865D4" w:rsidRDefault="003527C7" w:rsidP="00F97E88">
      <w:pPr>
        <w:pStyle w:val="a4"/>
        <w:numPr>
          <w:ilvl w:val="1"/>
          <w:numId w:val="9"/>
        </w:numPr>
        <w:tabs>
          <w:tab w:val="left" w:pos="1393"/>
        </w:tabs>
        <w:spacing w:before="0" w:line="280" w:lineRule="exact"/>
        <w:ind w:left="142" w:right="111" w:firstLine="709"/>
        <w:jc w:val="both"/>
        <w:rPr>
          <w:rFonts w:ascii="Arial" w:hAnsi="Arial" w:cs="Arial"/>
          <w:sz w:val="21"/>
          <w:szCs w:val="21"/>
          <w:lang w:val="ru-RU"/>
        </w:rPr>
      </w:pPr>
      <w:r w:rsidRPr="00F865D4">
        <w:rPr>
          <w:rFonts w:ascii="Arial" w:hAnsi="Arial" w:cs="Arial"/>
          <w:sz w:val="21"/>
          <w:szCs w:val="21"/>
          <w:lang w:val="ru-RU"/>
        </w:rPr>
        <w:t xml:space="preserve">Заповнені нерозчинними у воді відходами І, </w:t>
      </w:r>
      <w:r w:rsidRPr="00F865D4">
        <w:rPr>
          <w:rFonts w:ascii="Arial" w:hAnsi="Arial" w:cs="Arial"/>
          <w:sz w:val="21"/>
          <w:szCs w:val="21"/>
        </w:rPr>
        <w:t>II</w:t>
      </w:r>
      <w:r w:rsidRPr="00F865D4">
        <w:rPr>
          <w:rFonts w:ascii="Arial" w:hAnsi="Arial" w:cs="Arial"/>
          <w:sz w:val="21"/>
          <w:szCs w:val="21"/>
          <w:lang w:val="ru-RU"/>
        </w:rPr>
        <w:t xml:space="preserve"> і </w:t>
      </w:r>
      <w:r w:rsidRPr="00F865D4">
        <w:rPr>
          <w:rFonts w:ascii="Arial" w:hAnsi="Arial" w:cs="Arial"/>
          <w:sz w:val="21"/>
          <w:szCs w:val="21"/>
        </w:rPr>
        <w:t>III</w:t>
      </w:r>
      <w:r w:rsidR="001156F2">
        <w:rPr>
          <w:rFonts w:ascii="Arial" w:hAnsi="Arial" w:cs="Arial"/>
          <w:sz w:val="21"/>
          <w:szCs w:val="21"/>
          <w:lang w:val="uk-UA"/>
        </w:rPr>
        <w:t xml:space="preserve"> </w:t>
      </w:r>
      <w:r w:rsidRPr="00F865D4">
        <w:rPr>
          <w:rFonts w:ascii="Arial" w:hAnsi="Arial" w:cs="Arial"/>
          <w:sz w:val="21"/>
          <w:szCs w:val="21"/>
          <w:lang w:val="ru-RU"/>
        </w:rPr>
        <w:t xml:space="preserve">класів небезпеки карти необхідно ізолювати (засипати) шаром </w:t>
      </w:r>
      <w:proofErr w:type="gramStart"/>
      <w:r w:rsidRPr="00F865D4">
        <w:rPr>
          <w:rFonts w:ascii="Arial" w:hAnsi="Arial" w:cs="Arial"/>
          <w:sz w:val="21"/>
          <w:szCs w:val="21"/>
          <w:lang w:val="ru-RU"/>
        </w:rPr>
        <w:t>м</w:t>
      </w:r>
      <w:proofErr w:type="gramEnd"/>
      <w:r w:rsidRPr="00F865D4">
        <w:rPr>
          <w:rFonts w:ascii="Arial" w:hAnsi="Arial" w:cs="Arial"/>
          <w:sz w:val="21"/>
          <w:szCs w:val="21"/>
          <w:lang w:val="ru-RU"/>
        </w:rPr>
        <w:t>ісцевого ґрунту з наступною обробкою верхньої частини цього</w:t>
      </w:r>
      <w:r w:rsidR="00F97E88">
        <w:rPr>
          <w:rFonts w:ascii="Arial" w:hAnsi="Arial" w:cs="Arial"/>
          <w:sz w:val="21"/>
          <w:szCs w:val="21"/>
          <w:lang w:val="ru-RU"/>
        </w:rPr>
        <w:t xml:space="preserve"> </w:t>
      </w:r>
      <w:r w:rsidRPr="00F865D4">
        <w:rPr>
          <w:rFonts w:ascii="Arial" w:hAnsi="Arial" w:cs="Arial"/>
          <w:sz w:val="21"/>
          <w:szCs w:val="21"/>
          <w:lang w:val="ru-RU"/>
        </w:rPr>
        <w:t>шару.</w:t>
      </w:r>
    </w:p>
    <w:p w:rsidR="003E2328" w:rsidRPr="00F865D4" w:rsidRDefault="003527C7" w:rsidP="00F97E88">
      <w:pPr>
        <w:pStyle w:val="a3"/>
        <w:spacing w:before="0" w:line="280" w:lineRule="exact"/>
        <w:ind w:right="110"/>
        <w:jc w:val="both"/>
        <w:rPr>
          <w:rFonts w:ascii="Arial" w:hAnsi="Arial" w:cs="Arial"/>
          <w:sz w:val="21"/>
          <w:szCs w:val="21"/>
          <w:lang w:val="ru-RU"/>
        </w:rPr>
      </w:pPr>
      <w:r w:rsidRPr="00F865D4">
        <w:rPr>
          <w:rFonts w:ascii="Arial" w:hAnsi="Arial" w:cs="Arial"/>
          <w:sz w:val="21"/>
          <w:szCs w:val="21"/>
          <w:lang w:val="ru-RU"/>
        </w:rPr>
        <w:t xml:space="preserve">Товщина ізолюючого шару приймається в кожному конкретному випадку залежно від властивостей забруднюючих речовин на </w:t>
      </w:r>
      <w:proofErr w:type="gramStart"/>
      <w:r w:rsidRPr="00F865D4">
        <w:rPr>
          <w:rFonts w:ascii="Arial" w:hAnsi="Arial" w:cs="Arial"/>
          <w:sz w:val="21"/>
          <w:szCs w:val="21"/>
          <w:lang w:val="ru-RU"/>
        </w:rPr>
        <w:t>п</w:t>
      </w:r>
      <w:proofErr w:type="gramEnd"/>
      <w:r w:rsidRPr="00F865D4">
        <w:rPr>
          <w:rFonts w:ascii="Arial" w:hAnsi="Arial" w:cs="Arial"/>
          <w:sz w:val="21"/>
          <w:szCs w:val="21"/>
          <w:lang w:val="ru-RU"/>
        </w:rPr>
        <w:t>ідставі результатів дослідно-промислових випробувань, але повинна бути не менше ніж 2 м, включаючи первісний захисний шар.</w:t>
      </w:r>
    </w:p>
    <w:p w:rsidR="00262BAE" w:rsidRDefault="00F97E88" w:rsidP="00F97E88">
      <w:pPr>
        <w:spacing w:line="280" w:lineRule="exact"/>
        <w:ind w:left="142" w:hanging="142"/>
        <w:rPr>
          <w:rFonts w:ascii="Arial" w:hAnsi="Arial" w:cs="Arial"/>
          <w:sz w:val="21"/>
          <w:szCs w:val="21"/>
          <w:lang w:val="ru-RU"/>
        </w:rPr>
      </w:pPr>
      <w:r>
        <w:rPr>
          <w:rFonts w:ascii="Arial" w:hAnsi="Arial" w:cs="Arial"/>
          <w:sz w:val="21"/>
          <w:szCs w:val="21"/>
          <w:lang w:val="ru-RU"/>
        </w:rPr>
        <w:t xml:space="preserve">  </w:t>
      </w:r>
      <w:r w:rsidR="003527C7" w:rsidRPr="00F865D4">
        <w:rPr>
          <w:rFonts w:ascii="Arial" w:hAnsi="Arial" w:cs="Arial"/>
          <w:sz w:val="21"/>
          <w:szCs w:val="21"/>
          <w:lang w:val="ru-RU"/>
        </w:rPr>
        <w:t xml:space="preserve">Засипка повинна мати опуклу поверхню. На середині карти верх засипки повинен </w:t>
      </w:r>
      <w:proofErr w:type="gramStart"/>
      <w:r w:rsidR="003527C7" w:rsidRPr="00F865D4">
        <w:rPr>
          <w:rFonts w:ascii="Arial" w:hAnsi="Arial" w:cs="Arial"/>
          <w:sz w:val="21"/>
          <w:szCs w:val="21"/>
          <w:lang w:val="ru-RU"/>
        </w:rPr>
        <w:t>п</w:t>
      </w:r>
      <w:proofErr w:type="gramEnd"/>
      <w:r w:rsidR="003527C7" w:rsidRPr="00F865D4">
        <w:rPr>
          <w:rFonts w:ascii="Arial" w:hAnsi="Arial" w:cs="Arial"/>
          <w:sz w:val="21"/>
          <w:szCs w:val="21"/>
          <w:lang w:val="ru-RU"/>
        </w:rPr>
        <w:t xml:space="preserve">ідніматися не менше ніж на 1,5 м над гребенями дамб, а по контуру - стикуватися з ними. При цьому необхідно передбачити обробку верхнього шару засипки завтовшки не менше ніж 0,15 м </w:t>
      </w:r>
      <w:proofErr w:type="gramStart"/>
      <w:r w:rsidR="003527C7" w:rsidRPr="00F865D4">
        <w:rPr>
          <w:rFonts w:ascii="Arial" w:hAnsi="Arial" w:cs="Arial"/>
          <w:sz w:val="21"/>
          <w:szCs w:val="21"/>
          <w:lang w:val="ru-RU"/>
        </w:rPr>
        <w:t>р</w:t>
      </w:r>
      <w:proofErr w:type="gramEnd"/>
      <w:r w:rsidR="003527C7" w:rsidRPr="00F865D4">
        <w:rPr>
          <w:rFonts w:ascii="Arial" w:hAnsi="Arial" w:cs="Arial"/>
          <w:sz w:val="21"/>
          <w:szCs w:val="21"/>
          <w:lang w:val="ru-RU"/>
        </w:rPr>
        <w:t xml:space="preserve">ідкими бітумами з одночасним додаванням і перемішуванням цементу та ущільненням його гладкими котками. </w:t>
      </w:r>
      <w:r w:rsidR="003527C7" w:rsidRPr="00DB6175">
        <w:rPr>
          <w:rFonts w:ascii="Arial" w:hAnsi="Arial" w:cs="Arial"/>
          <w:spacing w:val="-2"/>
          <w:sz w:val="21"/>
          <w:szCs w:val="21"/>
          <w:lang w:val="ru-RU"/>
        </w:rPr>
        <w:t>Кількість бітуму, а також кількість активних домішок необхідно приймати відповідно до таблиці 9.1</w:t>
      </w:r>
      <w:r w:rsidR="003527C7" w:rsidRPr="00F865D4">
        <w:rPr>
          <w:rFonts w:ascii="Arial" w:hAnsi="Arial" w:cs="Arial"/>
          <w:sz w:val="21"/>
          <w:szCs w:val="21"/>
          <w:lang w:val="ru-RU"/>
        </w:rPr>
        <w:t>.</w:t>
      </w:r>
      <w:r w:rsidR="00262BAE">
        <w:rPr>
          <w:rFonts w:ascii="Arial" w:hAnsi="Arial" w:cs="Arial"/>
          <w:sz w:val="21"/>
          <w:szCs w:val="21"/>
          <w:lang w:val="ru-RU"/>
        </w:rPr>
        <w:br w:type="page"/>
      </w:r>
    </w:p>
    <w:p w:rsidR="003E2328" w:rsidRPr="00F865D4" w:rsidRDefault="003E2328" w:rsidP="00E13AE9">
      <w:pPr>
        <w:pStyle w:val="a3"/>
        <w:spacing w:before="0" w:line="260" w:lineRule="exact"/>
        <w:ind w:left="0" w:firstLine="0"/>
        <w:rPr>
          <w:rFonts w:ascii="Arial" w:hAnsi="Arial" w:cs="Arial"/>
          <w:sz w:val="21"/>
          <w:szCs w:val="21"/>
          <w:lang w:val="ru-RU"/>
        </w:rPr>
      </w:pPr>
    </w:p>
    <w:p w:rsidR="003E2328" w:rsidRPr="00F865D4" w:rsidRDefault="003527C7" w:rsidP="008148B1">
      <w:pPr>
        <w:pStyle w:val="a3"/>
        <w:spacing w:before="0"/>
        <w:ind w:firstLine="0"/>
        <w:rPr>
          <w:rFonts w:ascii="Arial" w:hAnsi="Arial" w:cs="Arial"/>
          <w:sz w:val="21"/>
          <w:szCs w:val="21"/>
          <w:lang w:val="ru-RU"/>
        </w:rPr>
      </w:pPr>
      <w:r w:rsidRPr="00F865D4">
        <w:rPr>
          <w:rFonts w:ascii="Arial" w:hAnsi="Arial" w:cs="Arial"/>
          <w:b/>
          <w:sz w:val="21"/>
          <w:szCs w:val="21"/>
          <w:lang w:val="ru-RU"/>
        </w:rPr>
        <w:t xml:space="preserve">Таблиця 9.1 - </w:t>
      </w:r>
      <w:proofErr w:type="gramStart"/>
      <w:r w:rsidRPr="00F865D4">
        <w:rPr>
          <w:rFonts w:ascii="Arial" w:hAnsi="Arial" w:cs="Arial"/>
          <w:sz w:val="21"/>
          <w:szCs w:val="21"/>
          <w:lang w:val="ru-RU"/>
        </w:rPr>
        <w:t>Рекомендована</w:t>
      </w:r>
      <w:proofErr w:type="gramEnd"/>
      <w:r w:rsidRPr="00F865D4">
        <w:rPr>
          <w:rFonts w:ascii="Arial" w:hAnsi="Arial" w:cs="Arial"/>
          <w:sz w:val="21"/>
          <w:szCs w:val="21"/>
          <w:lang w:val="ru-RU"/>
        </w:rPr>
        <w:t xml:space="preserve"> кількість домішок первісного захисного шару</w:t>
      </w: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150"/>
        <w:gridCol w:w="1363"/>
        <w:gridCol w:w="1718"/>
        <w:gridCol w:w="1572"/>
        <w:gridCol w:w="1135"/>
        <w:gridCol w:w="1651"/>
      </w:tblGrid>
      <w:tr w:rsidR="003E2328" w:rsidRPr="00F865D4">
        <w:trPr>
          <w:trHeight w:hRule="exact" w:val="660"/>
        </w:trPr>
        <w:tc>
          <w:tcPr>
            <w:tcW w:w="2150" w:type="dxa"/>
            <w:vMerge w:val="restart"/>
          </w:tcPr>
          <w:p w:rsidR="003E2328" w:rsidRPr="00F865D4" w:rsidRDefault="003E2328" w:rsidP="008148B1">
            <w:pPr>
              <w:pStyle w:val="TableParagraph"/>
              <w:spacing w:line="300" w:lineRule="exact"/>
              <w:ind w:left="0"/>
              <w:jc w:val="left"/>
              <w:rPr>
                <w:rFonts w:ascii="Arial" w:hAnsi="Arial" w:cs="Arial"/>
                <w:sz w:val="21"/>
                <w:szCs w:val="21"/>
                <w:lang w:val="ru-RU"/>
              </w:rPr>
            </w:pPr>
          </w:p>
          <w:p w:rsidR="003E2328" w:rsidRPr="00F865D4" w:rsidRDefault="003E2328" w:rsidP="008148B1">
            <w:pPr>
              <w:pStyle w:val="TableParagraph"/>
              <w:spacing w:line="300" w:lineRule="exact"/>
              <w:ind w:left="0"/>
              <w:jc w:val="left"/>
              <w:rPr>
                <w:rFonts w:ascii="Arial" w:hAnsi="Arial" w:cs="Arial"/>
                <w:sz w:val="21"/>
                <w:szCs w:val="21"/>
                <w:lang w:val="ru-RU"/>
              </w:rPr>
            </w:pPr>
          </w:p>
          <w:p w:rsidR="003E2328" w:rsidRPr="00F865D4" w:rsidRDefault="003E2328" w:rsidP="008148B1">
            <w:pPr>
              <w:pStyle w:val="TableParagraph"/>
              <w:spacing w:line="300" w:lineRule="exact"/>
              <w:ind w:left="0"/>
              <w:jc w:val="left"/>
              <w:rPr>
                <w:rFonts w:ascii="Arial" w:hAnsi="Arial" w:cs="Arial"/>
                <w:sz w:val="21"/>
                <w:szCs w:val="21"/>
                <w:lang w:val="ru-RU"/>
              </w:rPr>
            </w:pPr>
          </w:p>
          <w:p w:rsidR="003E2328" w:rsidRPr="00F865D4" w:rsidRDefault="003527C7" w:rsidP="008148B1">
            <w:pPr>
              <w:pStyle w:val="TableParagraph"/>
              <w:spacing w:line="300" w:lineRule="exact"/>
              <w:ind w:left="364"/>
              <w:jc w:val="left"/>
              <w:rPr>
                <w:rFonts w:ascii="Arial" w:hAnsi="Arial" w:cs="Arial"/>
                <w:sz w:val="21"/>
                <w:szCs w:val="21"/>
              </w:rPr>
            </w:pPr>
            <w:bookmarkStart w:id="10" w:name="Вид_ґрунтів"/>
            <w:bookmarkEnd w:id="10"/>
            <w:r w:rsidRPr="00F865D4">
              <w:rPr>
                <w:rFonts w:ascii="Arial" w:hAnsi="Arial" w:cs="Arial"/>
                <w:sz w:val="21"/>
                <w:szCs w:val="21"/>
              </w:rPr>
              <w:t>Вид ґрунтів</w:t>
            </w:r>
          </w:p>
        </w:tc>
        <w:tc>
          <w:tcPr>
            <w:tcW w:w="1363" w:type="dxa"/>
            <w:vMerge w:val="restart"/>
          </w:tcPr>
          <w:p w:rsidR="003E2328" w:rsidRPr="00F865D4" w:rsidRDefault="003E2328" w:rsidP="008148B1">
            <w:pPr>
              <w:pStyle w:val="TableParagraph"/>
              <w:spacing w:line="300" w:lineRule="exact"/>
              <w:ind w:left="0"/>
              <w:jc w:val="left"/>
              <w:rPr>
                <w:rFonts w:ascii="Arial" w:hAnsi="Arial" w:cs="Arial"/>
                <w:sz w:val="21"/>
                <w:szCs w:val="21"/>
              </w:rPr>
            </w:pPr>
          </w:p>
          <w:p w:rsidR="003E2328" w:rsidRPr="00F865D4" w:rsidRDefault="003E2328" w:rsidP="008148B1">
            <w:pPr>
              <w:pStyle w:val="TableParagraph"/>
              <w:spacing w:line="300" w:lineRule="exact"/>
              <w:ind w:left="0"/>
              <w:jc w:val="left"/>
              <w:rPr>
                <w:rFonts w:ascii="Arial" w:hAnsi="Arial" w:cs="Arial"/>
                <w:sz w:val="21"/>
                <w:szCs w:val="21"/>
              </w:rPr>
            </w:pPr>
          </w:p>
          <w:p w:rsidR="003E2328" w:rsidRPr="00F865D4" w:rsidRDefault="003527C7" w:rsidP="008148B1">
            <w:pPr>
              <w:pStyle w:val="TableParagraph"/>
              <w:spacing w:line="300" w:lineRule="exact"/>
              <w:ind w:left="55" w:right="49" w:hanging="6"/>
              <w:rPr>
                <w:rFonts w:ascii="Arial" w:hAnsi="Arial" w:cs="Arial"/>
                <w:sz w:val="21"/>
                <w:szCs w:val="21"/>
              </w:rPr>
            </w:pPr>
            <w:r w:rsidRPr="00F865D4">
              <w:rPr>
                <w:rFonts w:ascii="Arial" w:hAnsi="Arial" w:cs="Arial"/>
                <w:sz w:val="21"/>
                <w:szCs w:val="21"/>
              </w:rPr>
              <w:t>Число пластично сті</w:t>
            </w:r>
          </w:p>
        </w:tc>
        <w:tc>
          <w:tcPr>
            <w:tcW w:w="3290" w:type="dxa"/>
            <w:gridSpan w:val="2"/>
          </w:tcPr>
          <w:p w:rsidR="003E2328" w:rsidRPr="00F865D4" w:rsidRDefault="003527C7" w:rsidP="008148B1">
            <w:pPr>
              <w:pStyle w:val="TableParagraph"/>
              <w:spacing w:line="300" w:lineRule="exact"/>
              <w:ind w:left="169" w:right="169"/>
              <w:rPr>
                <w:rFonts w:ascii="Arial" w:hAnsi="Arial" w:cs="Arial"/>
                <w:sz w:val="21"/>
                <w:szCs w:val="21"/>
              </w:rPr>
            </w:pPr>
            <w:r w:rsidRPr="00F865D4">
              <w:rPr>
                <w:rFonts w:ascii="Arial" w:hAnsi="Arial" w:cs="Arial"/>
                <w:sz w:val="21"/>
                <w:szCs w:val="21"/>
              </w:rPr>
              <w:t>Витрати рідкого бітуму,</w:t>
            </w:r>
          </w:p>
          <w:p w:rsidR="003E2328" w:rsidRPr="00F865D4" w:rsidRDefault="003527C7" w:rsidP="008148B1">
            <w:pPr>
              <w:pStyle w:val="TableParagraph"/>
              <w:spacing w:line="300" w:lineRule="exact"/>
              <w:ind w:left="1"/>
              <w:rPr>
                <w:rFonts w:ascii="Arial" w:hAnsi="Arial" w:cs="Arial"/>
                <w:sz w:val="21"/>
                <w:szCs w:val="21"/>
              </w:rPr>
            </w:pPr>
            <w:r w:rsidRPr="00F865D4">
              <w:rPr>
                <w:rFonts w:ascii="Arial" w:hAnsi="Arial" w:cs="Arial"/>
                <w:sz w:val="21"/>
                <w:szCs w:val="21"/>
              </w:rPr>
              <w:t>%</w:t>
            </w:r>
          </w:p>
        </w:tc>
        <w:tc>
          <w:tcPr>
            <w:tcW w:w="2786" w:type="dxa"/>
            <w:gridSpan w:val="2"/>
          </w:tcPr>
          <w:p w:rsidR="003E2328" w:rsidRPr="00F865D4" w:rsidRDefault="003527C7" w:rsidP="008148B1">
            <w:pPr>
              <w:pStyle w:val="TableParagraph"/>
              <w:spacing w:line="300" w:lineRule="exact"/>
              <w:ind w:left="686" w:right="220" w:hanging="449"/>
              <w:jc w:val="left"/>
              <w:rPr>
                <w:rFonts w:ascii="Arial" w:hAnsi="Arial" w:cs="Arial"/>
                <w:sz w:val="21"/>
                <w:szCs w:val="21"/>
              </w:rPr>
            </w:pPr>
            <w:r w:rsidRPr="00F865D4">
              <w:rPr>
                <w:rFonts w:ascii="Arial" w:hAnsi="Arial" w:cs="Arial"/>
                <w:sz w:val="21"/>
                <w:szCs w:val="21"/>
              </w:rPr>
              <w:t>Кількість активних домішок, %</w:t>
            </w:r>
          </w:p>
        </w:tc>
      </w:tr>
      <w:tr w:rsidR="003E2328" w:rsidRPr="00F865D4">
        <w:trPr>
          <w:trHeight w:hRule="exact" w:val="660"/>
        </w:trPr>
        <w:tc>
          <w:tcPr>
            <w:tcW w:w="2150" w:type="dxa"/>
            <w:vMerge/>
          </w:tcPr>
          <w:p w:rsidR="003E2328" w:rsidRPr="00F865D4" w:rsidRDefault="003E2328" w:rsidP="008148B1">
            <w:pPr>
              <w:rPr>
                <w:rFonts w:ascii="Arial" w:hAnsi="Arial" w:cs="Arial"/>
                <w:sz w:val="21"/>
                <w:szCs w:val="21"/>
              </w:rPr>
            </w:pPr>
          </w:p>
        </w:tc>
        <w:tc>
          <w:tcPr>
            <w:tcW w:w="1363" w:type="dxa"/>
            <w:vMerge/>
          </w:tcPr>
          <w:p w:rsidR="003E2328" w:rsidRPr="00F865D4" w:rsidRDefault="003E2328" w:rsidP="008148B1">
            <w:pPr>
              <w:rPr>
                <w:rFonts w:ascii="Arial" w:hAnsi="Arial" w:cs="Arial"/>
                <w:sz w:val="21"/>
                <w:szCs w:val="21"/>
              </w:rPr>
            </w:pPr>
          </w:p>
        </w:tc>
        <w:tc>
          <w:tcPr>
            <w:tcW w:w="3290" w:type="dxa"/>
            <w:gridSpan w:val="2"/>
          </w:tcPr>
          <w:p w:rsidR="003E2328" w:rsidRPr="00F865D4" w:rsidRDefault="003527C7" w:rsidP="008148B1">
            <w:pPr>
              <w:pStyle w:val="TableParagraph"/>
              <w:spacing w:line="300" w:lineRule="exact"/>
              <w:ind w:left="1"/>
              <w:rPr>
                <w:rFonts w:ascii="Arial" w:hAnsi="Arial" w:cs="Arial"/>
                <w:sz w:val="21"/>
                <w:szCs w:val="21"/>
              </w:rPr>
            </w:pPr>
            <w:r w:rsidRPr="00F865D4">
              <w:rPr>
                <w:rFonts w:ascii="Arial" w:hAnsi="Arial" w:cs="Arial"/>
                <w:sz w:val="21"/>
                <w:szCs w:val="21"/>
                <w:u w:val="single"/>
              </w:rPr>
              <w:t>%</w:t>
            </w:r>
          </w:p>
          <w:p w:rsidR="003E2328" w:rsidRPr="00F865D4" w:rsidRDefault="003527C7" w:rsidP="008148B1">
            <w:pPr>
              <w:pStyle w:val="TableParagraph"/>
              <w:spacing w:line="300" w:lineRule="exact"/>
              <w:ind w:left="169" w:right="166"/>
              <w:rPr>
                <w:rFonts w:ascii="Arial" w:hAnsi="Arial" w:cs="Arial"/>
                <w:sz w:val="21"/>
                <w:szCs w:val="21"/>
              </w:rPr>
            </w:pPr>
            <w:r w:rsidRPr="00F865D4">
              <w:rPr>
                <w:rFonts w:ascii="Arial" w:hAnsi="Arial" w:cs="Arial"/>
                <w:sz w:val="21"/>
                <w:szCs w:val="21"/>
              </w:rPr>
              <w:t>кг/м</w:t>
            </w:r>
            <w:r w:rsidRPr="00F865D4">
              <w:rPr>
                <w:rFonts w:ascii="Arial" w:hAnsi="Arial" w:cs="Arial"/>
                <w:position w:val="10"/>
                <w:sz w:val="21"/>
                <w:szCs w:val="21"/>
              </w:rPr>
              <w:t>2</w:t>
            </w:r>
          </w:p>
        </w:tc>
        <w:tc>
          <w:tcPr>
            <w:tcW w:w="2786" w:type="dxa"/>
            <w:gridSpan w:val="2"/>
          </w:tcPr>
          <w:p w:rsidR="003E2328" w:rsidRPr="00F865D4" w:rsidRDefault="003527C7" w:rsidP="008148B1">
            <w:pPr>
              <w:pStyle w:val="TableParagraph"/>
              <w:spacing w:line="300" w:lineRule="exact"/>
              <w:ind w:left="1"/>
              <w:rPr>
                <w:rFonts w:ascii="Arial" w:hAnsi="Arial" w:cs="Arial"/>
                <w:sz w:val="21"/>
                <w:szCs w:val="21"/>
              </w:rPr>
            </w:pPr>
            <w:r w:rsidRPr="00F865D4">
              <w:rPr>
                <w:rFonts w:ascii="Arial" w:hAnsi="Arial" w:cs="Arial"/>
                <w:sz w:val="21"/>
                <w:szCs w:val="21"/>
                <w:u w:val="single"/>
              </w:rPr>
              <w:t>%</w:t>
            </w:r>
          </w:p>
          <w:p w:rsidR="003E2328" w:rsidRPr="00F865D4" w:rsidRDefault="003527C7" w:rsidP="008148B1">
            <w:pPr>
              <w:pStyle w:val="TableParagraph"/>
              <w:spacing w:line="300" w:lineRule="exact"/>
              <w:ind w:left="1069" w:right="1066"/>
              <w:rPr>
                <w:rFonts w:ascii="Arial" w:hAnsi="Arial" w:cs="Arial"/>
                <w:sz w:val="21"/>
                <w:szCs w:val="21"/>
              </w:rPr>
            </w:pPr>
            <w:r w:rsidRPr="00F865D4">
              <w:rPr>
                <w:rFonts w:ascii="Arial" w:hAnsi="Arial" w:cs="Arial"/>
                <w:sz w:val="21"/>
                <w:szCs w:val="21"/>
              </w:rPr>
              <w:t>кг/м</w:t>
            </w:r>
            <w:r w:rsidRPr="00F865D4">
              <w:rPr>
                <w:rFonts w:ascii="Arial" w:hAnsi="Arial" w:cs="Arial"/>
                <w:position w:val="10"/>
                <w:sz w:val="21"/>
                <w:szCs w:val="21"/>
              </w:rPr>
              <w:t>2</w:t>
            </w:r>
          </w:p>
        </w:tc>
      </w:tr>
      <w:tr w:rsidR="003E2328" w:rsidRPr="00F865D4">
        <w:trPr>
          <w:trHeight w:hRule="exact" w:val="979"/>
        </w:trPr>
        <w:tc>
          <w:tcPr>
            <w:tcW w:w="2150" w:type="dxa"/>
            <w:vMerge/>
          </w:tcPr>
          <w:p w:rsidR="003E2328" w:rsidRPr="00F865D4" w:rsidRDefault="003E2328" w:rsidP="008148B1">
            <w:pPr>
              <w:rPr>
                <w:rFonts w:ascii="Arial" w:hAnsi="Arial" w:cs="Arial"/>
                <w:sz w:val="21"/>
                <w:szCs w:val="21"/>
              </w:rPr>
            </w:pPr>
          </w:p>
        </w:tc>
        <w:tc>
          <w:tcPr>
            <w:tcW w:w="1363" w:type="dxa"/>
            <w:vMerge/>
          </w:tcPr>
          <w:p w:rsidR="003E2328" w:rsidRPr="00F865D4" w:rsidRDefault="003E2328" w:rsidP="008148B1">
            <w:pPr>
              <w:rPr>
                <w:rFonts w:ascii="Arial" w:hAnsi="Arial" w:cs="Arial"/>
                <w:sz w:val="21"/>
                <w:szCs w:val="21"/>
              </w:rPr>
            </w:pPr>
          </w:p>
        </w:tc>
        <w:tc>
          <w:tcPr>
            <w:tcW w:w="1718" w:type="dxa"/>
          </w:tcPr>
          <w:p w:rsidR="003E2328" w:rsidRPr="00F865D4" w:rsidRDefault="003527C7" w:rsidP="008148B1">
            <w:pPr>
              <w:pStyle w:val="TableParagraph"/>
              <w:spacing w:line="300" w:lineRule="exact"/>
              <w:ind w:left="335" w:right="59" w:hanging="262"/>
              <w:jc w:val="left"/>
              <w:rPr>
                <w:rFonts w:ascii="Arial" w:hAnsi="Arial" w:cs="Arial"/>
                <w:sz w:val="21"/>
                <w:szCs w:val="21"/>
              </w:rPr>
            </w:pPr>
            <w:r w:rsidRPr="00F865D4">
              <w:rPr>
                <w:rFonts w:ascii="Arial" w:hAnsi="Arial" w:cs="Arial"/>
                <w:sz w:val="21"/>
                <w:szCs w:val="21"/>
              </w:rPr>
              <w:t>без активних домішок</w:t>
            </w:r>
          </w:p>
        </w:tc>
        <w:tc>
          <w:tcPr>
            <w:tcW w:w="1572" w:type="dxa"/>
          </w:tcPr>
          <w:p w:rsidR="003E2328" w:rsidRPr="00F865D4" w:rsidRDefault="003527C7" w:rsidP="008148B1">
            <w:pPr>
              <w:pStyle w:val="TableParagraph"/>
              <w:spacing w:line="300" w:lineRule="exact"/>
              <w:ind w:left="107" w:right="23" w:hanging="65"/>
              <w:jc w:val="left"/>
              <w:rPr>
                <w:rFonts w:ascii="Arial" w:hAnsi="Arial" w:cs="Arial"/>
                <w:sz w:val="21"/>
                <w:szCs w:val="21"/>
              </w:rPr>
            </w:pPr>
            <w:r w:rsidRPr="00F865D4">
              <w:rPr>
                <w:rFonts w:ascii="Arial" w:hAnsi="Arial" w:cs="Arial"/>
                <w:sz w:val="21"/>
                <w:szCs w:val="21"/>
              </w:rPr>
              <w:t>з активними домішками</w:t>
            </w:r>
          </w:p>
        </w:tc>
        <w:tc>
          <w:tcPr>
            <w:tcW w:w="1135" w:type="dxa"/>
          </w:tcPr>
          <w:p w:rsidR="003E2328" w:rsidRPr="00F865D4" w:rsidRDefault="003E2328" w:rsidP="008148B1">
            <w:pPr>
              <w:pStyle w:val="TableParagraph"/>
              <w:spacing w:line="300" w:lineRule="exact"/>
              <w:ind w:left="0"/>
              <w:jc w:val="left"/>
              <w:rPr>
                <w:rFonts w:ascii="Arial" w:hAnsi="Arial" w:cs="Arial"/>
                <w:sz w:val="21"/>
                <w:szCs w:val="21"/>
              </w:rPr>
            </w:pPr>
          </w:p>
          <w:p w:rsidR="003E2328" w:rsidRPr="00F865D4" w:rsidRDefault="003527C7" w:rsidP="008148B1">
            <w:pPr>
              <w:pStyle w:val="TableParagraph"/>
              <w:spacing w:line="300" w:lineRule="exact"/>
              <w:ind w:left="46" w:right="47"/>
              <w:rPr>
                <w:rFonts w:ascii="Arial" w:hAnsi="Arial" w:cs="Arial"/>
                <w:sz w:val="21"/>
                <w:szCs w:val="21"/>
              </w:rPr>
            </w:pPr>
            <w:r w:rsidRPr="00F865D4">
              <w:rPr>
                <w:rFonts w:ascii="Arial" w:hAnsi="Arial" w:cs="Arial"/>
                <w:sz w:val="21"/>
                <w:szCs w:val="21"/>
              </w:rPr>
              <w:t>цементу</w:t>
            </w:r>
          </w:p>
        </w:tc>
        <w:tc>
          <w:tcPr>
            <w:tcW w:w="1651" w:type="dxa"/>
          </w:tcPr>
          <w:p w:rsidR="003E2328" w:rsidRPr="00F865D4" w:rsidRDefault="003527C7" w:rsidP="008148B1">
            <w:pPr>
              <w:pStyle w:val="TableParagraph"/>
              <w:spacing w:line="300" w:lineRule="exact"/>
              <w:ind w:left="213" w:right="210" w:firstLine="1"/>
              <w:rPr>
                <w:rFonts w:ascii="Arial" w:hAnsi="Arial" w:cs="Arial"/>
                <w:sz w:val="21"/>
                <w:szCs w:val="21"/>
              </w:rPr>
            </w:pPr>
            <w:r w:rsidRPr="00F865D4">
              <w:rPr>
                <w:rFonts w:ascii="Arial" w:hAnsi="Arial" w:cs="Arial"/>
                <w:sz w:val="21"/>
                <w:szCs w:val="21"/>
              </w:rPr>
              <w:t>вапна активного (СаО)</w:t>
            </w:r>
          </w:p>
        </w:tc>
      </w:tr>
      <w:tr w:rsidR="003E2328" w:rsidRPr="00F865D4">
        <w:trPr>
          <w:trHeight w:hRule="exact" w:val="338"/>
        </w:trPr>
        <w:tc>
          <w:tcPr>
            <w:tcW w:w="2150" w:type="dxa"/>
            <w:vMerge w:val="restart"/>
          </w:tcPr>
          <w:p w:rsidR="003E2328" w:rsidRPr="00F865D4" w:rsidRDefault="003527C7" w:rsidP="008148B1">
            <w:pPr>
              <w:pStyle w:val="TableParagraph"/>
              <w:spacing w:line="300" w:lineRule="exact"/>
              <w:ind w:right="384"/>
              <w:jc w:val="left"/>
              <w:rPr>
                <w:rFonts w:ascii="Arial" w:hAnsi="Arial" w:cs="Arial"/>
                <w:sz w:val="21"/>
                <w:szCs w:val="21"/>
              </w:rPr>
            </w:pPr>
            <w:r w:rsidRPr="00F865D4">
              <w:rPr>
                <w:rFonts w:ascii="Arial" w:hAnsi="Arial" w:cs="Arial"/>
                <w:sz w:val="21"/>
                <w:szCs w:val="21"/>
              </w:rPr>
              <w:t>Супіски важкі пилуваті</w:t>
            </w:r>
          </w:p>
        </w:tc>
        <w:tc>
          <w:tcPr>
            <w:tcW w:w="1363" w:type="dxa"/>
            <w:vMerge w:val="restart"/>
          </w:tcPr>
          <w:p w:rsidR="003E2328" w:rsidRPr="00F865D4" w:rsidRDefault="003527C7" w:rsidP="008148B1">
            <w:pPr>
              <w:pStyle w:val="TableParagraph"/>
              <w:spacing w:line="300" w:lineRule="exact"/>
              <w:ind w:left="468" w:right="467"/>
              <w:rPr>
                <w:rFonts w:ascii="Arial" w:hAnsi="Arial" w:cs="Arial"/>
                <w:sz w:val="21"/>
                <w:szCs w:val="21"/>
              </w:rPr>
            </w:pPr>
            <w:r w:rsidRPr="00F865D4">
              <w:rPr>
                <w:rFonts w:ascii="Arial" w:hAnsi="Arial" w:cs="Arial"/>
                <w:sz w:val="21"/>
                <w:szCs w:val="21"/>
              </w:rPr>
              <w:t>3-7</w:t>
            </w:r>
          </w:p>
        </w:tc>
        <w:tc>
          <w:tcPr>
            <w:tcW w:w="1718" w:type="dxa"/>
          </w:tcPr>
          <w:p w:rsidR="003E2328" w:rsidRPr="00F865D4" w:rsidRDefault="003527C7" w:rsidP="008148B1">
            <w:pPr>
              <w:pStyle w:val="TableParagraph"/>
              <w:spacing w:line="300" w:lineRule="exact"/>
              <w:ind w:left="400" w:right="399"/>
              <w:rPr>
                <w:rFonts w:ascii="Arial" w:hAnsi="Arial" w:cs="Arial"/>
                <w:sz w:val="21"/>
                <w:szCs w:val="21"/>
              </w:rPr>
            </w:pPr>
            <w:r w:rsidRPr="00F865D4">
              <w:rPr>
                <w:rFonts w:ascii="Arial" w:hAnsi="Arial" w:cs="Arial"/>
                <w:sz w:val="21"/>
                <w:szCs w:val="21"/>
              </w:rPr>
              <w:t>5-8</w:t>
            </w:r>
          </w:p>
        </w:tc>
        <w:tc>
          <w:tcPr>
            <w:tcW w:w="1572" w:type="dxa"/>
          </w:tcPr>
          <w:p w:rsidR="003E2328" w:rsidRPr="00F865D4" w:rsidRDefault="003527C7" w:rsidP="008148B1">
            <w:pPr>
              <w:pStyle w:val="TableParagraph"/>
              <w:spacing w:line="300" w:lineRule="exact"/>
              <w:ind w:left="362" w:right="359"/>
              <w:rPr>
                <w:rFonts w:ascii="Arial" w:hAnsi="Arial" w:cs="Arial"/>
                <w:sz w:val="21"/>
                <w:szCs w:val="21"/>
              </w:rPr>
            </w:pPr>
            <w:r w:rsidRPr="00F865D4">
              <w:rPr>
                <w:rFonts w:ascii="Arial" w:hAnsi="Arial" w:cs="Arial"/>
                <w:sz w:val="21"/>
                <w:szCs w:val="21"/>
              </w:rPr>
              <w:t>4-5</w:t>
            </w:r>
          </w:p>
        </w:tc>
        <w:tc>
          <w:tcPr>
            <w:tcW w:w="1135" w:type="dxa"/>
          </w:tcPr>
          <w:p w:rsidR="003E2328" w:rsidRPr="00F865D4" w:rsidRDefault="003527C7" w:rsidP="008148B1">
            <w:pPr>
              <w:pStyle w:val="TableParagraph"/>
              <w:spacing w:line="300" w:lineRule="exact"/>
              <w:ind w:left="46" w:right="47"/>
              <w:rPr>
                <w:rFonts w:ascii="Arial" w:hAnsi="Arial" w:cs="Arial"/>
                <w:sz w:val="21"/>
                <w:szCs w:val="21"/>
              </w:rPr>
            </w:pPr>
            <w:r w:rsidRPr="00F865D4">
              <w:rPr>
                <w:rFonts w:ascii="Arial" w:hAnsi="Arial" w:cs="Arial"/>
                <w:sz w:val="21"/>
                <w:szCs w:val="21"/>
              </w:rPr>
              <w:t>3-4</w:t>
            </w:r>
          </w:p>
        </w:tc>
        <w:tc>
          <w:tcPr>
            <w:tcW w:w="1651" w:type="dxa"/>
          </w:tcPr>
          <w:p w:rsidR="003E2328" w:rsidRPr="00F865D4" w:rsidRDefault="003527C7" w:rsidP="008148B1">
            <w:pPr>
              <w:pStyle w:val="TableParagraph"/>
              <w:spacing w:line="300" w:lineRule="exact"/>
              <w:ind w:left="366" w:right="365"/>
              <w:rPr>
                <w:rFonts w:ascii="Arial" w:hAnsi="Arial" w:cs="Arial"/>
                <w:sz w:val="21"/>
                <w:szCs w:val="21"/>
              </w:rPr>
            </w:pPr>
            <w:r w:rsidRPr="00F865D4">
              <w:rPr>
                <w:rFonts w:ascii="Arial" w:hAnsi="Arial" w:cs="Arial"/>
                <w:sz w:val="21"/>
                <w:szCs w:val="21"/>
              </w:rPr>
              <w:t>2-3</w:t>
            </w:r>
          </w:p>
        </w:tc>
      </w:tr>
      <w:tr w:rsidR="003E2328" w:rsidRPr="00F865D4">
        <w:trPr>
          <w:trHeight w:hRule="exact" w:val="336"/>
        </w:trPr>
        <w:tc>
          <w:tcPr>
            <w:tcW w:w="2150" w:type="dxa"/>
            <w:vMerge/>
          </w:tcPr>
          <w:p w:rsidR="003E2328" w:rsidRPr="00F865D4" w:rsidRDefault="003E2328" w:rsidP="008148B1">
            <w:pPr>
              <w:rPr>
                <w:rFonts w:ascii="Arial" w:hAnsi="Arial" w:cs="Arial"/>
                <w:sz w:val="21"/>
                <w:szCs w:val="21"/>
              </w:rPr>
            </w:pPr>
          </w:p>
        </w:tc>
        <w:tc>
          <w:tcPr>
            <w:tcW w:w="1363" w:type="dxa"/>
            <w:vMerge/>
          </w:tcPr>
          <w:p w:rsidR="003E2328" w:rsidRPr="00F865D4" w:rsidRDefault="003E2328" w:rsidP="008148B1">
            <w:pPr>
              <w:rPr>
                <w:rFonts w:ascii="Arial" w:hAnsi="Arial" w:cs="Arial"/>
                <w:sz w:val="21"/>
                <w:szCs w:val="21"/>
              </w:rPr>
            </w:pPr>
          </w:p>
        </w:tc>
        <w:tc>
          <w:tcPr>
            <w:tcW w:w="1718" w:type="dxa"/>
          </w:tcPr>
          <w:p w:rsidR="003E2328" w:rsidRPr="00F865D4" w:rsidRDefault="003527C7" w:rsidP="008148B1">
            <w:pPr>
              <w:pStyle w:val="TableParagraph"/>
              <w:spacing w:line="300" w:lineRule="exact"/>
              <w:ind w:left="399" w:right="400"/>
              <w:rPr>
                <w:rFonts w:ascii="Arial" w:hAnsi="Arial" w:cs="Arial"/>
                <w:sz w:val="21"/>
                <w:szCs w:val="21"/>
              </w:rPr>
            </w:pPr>
            <w:r w:rsidRPr="00F865D4">
              <w:rPr>
                <w:rFonts w:ascii="Arial" w:hAnsi="Arial" w:cs="Arial"/>
                <w:sz w:val="21"/>
                <w:szCs w:val="21"/>
              </w:rPr>
              <w:t>1,0-1,6</w:t>
            </w:r>
          </w:p>
        </w:tc>
        <w:tc>
          <w:tcPr>
            <w:tcW w:w="1572" w:type="dxa"/>
          </w:tcPr>
          <w:p w:rsidR="003E2328" w:rsidRPr="00F865D4" w:rsidRDefault="003527C7" w:rsidP="008148B1">
            <w:pPr>
              <w:pStyle w:val="TableParagraph"/>
              <w:spacing w:line="300" w:lineRule="exact"/>
              <w:ind w:left="362" w:right="362"/>
              <w:rPr>
                <w:rFonts w:ascii="Arial" w:hAnsi="Arial" w:cs="Arial"/>
                <w:sz w:val="21"/>
                <w:szCs w:val="21"/>
              </w:rPr>
            </w:pPr>
            <w:r w:rsidRPr="00F865D4">
              <w:rPr>
                <w:rFonts w:ascii="Arial" w:hAnsi="Arial" w:cs="Arial"/>
                <w:sz w:val="21"/>
                <w:szCs w:val="21"/>
              </w:rPr>
              <w:t>0,8-1,0</w:t>
            </w:r>
          </w:p>
        </w:tc>
        <w:tc>
          <w:tcPr>
            <w:tcW w:w="1135" w:type="dxa"/>
          </w:tcPr>
          <w:p w:rsidR="003E2328" w:rsidRPr="00F865D4" w:rsidRDefault="003527C7" w:rsidP="008148B1">
            <w:pPr>
              <w:pStyle w:val="TableParagraph"/>
              <w:spacing w:line="300" w:lineRule="exact"/>
              <w:ind w:left="46" w:right="47"/>
              <w:rPr>
                <w:rFonts w:ascii="Arial" w:hAnsi="Arial" w:cs="Arial"/>
                <w:sz w:val="21"/>
                <w:szCs w:val="21"/>
              </w:rPr>
            </w:pPr>
            <w:r w:rsidRPr="00F865D4">
              <w:rPr>
                <w:rFonts w:ascii="Arial" w:hAnsi="Arial" w:cs="Arial"/>
                <w:sz w:val="21"/>
                <w:szCs w:val="21"/>
              </w:rPr>
              <w:t>0,6 -0,8</w:t>
            </w:r>
          </w:p>
        </w:tc>
        <w:tc>
          <w:tcPr>
            <w:tcW w:w="1651" w:type="dxa"/>
          </w:tcPr>
          <w:p w:rsidR="003E2328" w:rsidRPr="00F865D4" w:rsidRDefault="003527C7" w:rsidP="008148B1">
            <w:pPr>
              <w:pStyle w:val="TableParagraph"/>
              <w:spacing w:line="300" w:lineRule="exact"/>
              <w:ind w:left="366" w:right="363"/>
              <w:rPr>
                <w:rFonts w:ascii="Arial" w:hAnsi="Arial" w:cs="Arial"/>
                <w:sz w:val="21"/>
                <w:szCs w:val="21"/>
              </w:rPr>
            </w:pPr>
            <w:r w:rsidRPr="00F865D4">
              <w:rPr>
                <w:rFonts w:ascii="Arial" w:hAnsi="Arial" w:cs="Arial"/>
                <w:sz w:val="21"/>
                <w:szCs w:val="21"/>
              </w:rPr>
              <w:t>0,4-0,6</w:t>
            </w:r>
          </w:p>
        </w:tc>
      </w:tr>
      <w:tr w:rsidR="003E2328" w:rsidRPr="00F865D4">
        <w:trPr>
          <w:trHeight w:hRule="exact" w:val="338"/>
        </w:trPr>
        <w:tc>
          <w:tcPr>
            <w:tcW w:w="2150" w:type="dxa"/>
            <w:vMerge w:val="restart"/>
          </w:tcPr>
          <w:p w:rsidR="003E2328" w:rsidRPr="00F865D4" w:rsidRDefault="003527C7" w:rsidP="008148B1">
            <w:pPr>
              <w:pStyle w:val="TableParagraph"/>
              <w:spacing w:line="300" w:lineRule="exact"/>
              <w:ind w:right="105"/>
              <w:jc w:val="left"/>
              <w:rPr>
                <w:rFonts w:ascii="Arial" w:hAnsi="Arial" w:cs="Arial"/>
                <w:sz w:val="21"/>
                <w:szCs w:val="21"/>
                <w:lang w:val="ru-RU"/>
              </w:rPr>
            </w:pPr>
            <w:r w:rsidRPr="00F865D4">
              <w:rPr>
                <w:rFonts w:ascii="Arial" w:hAnsi="Arial" w:cs="Arial"/>
                <w:sz w:val="21"/>
                <w:szCs w:val="21"/>
                <w:lang w:val="ru-RU"/>
              </w:rPr>
              <w:t>Суглинки легкі і легкі пилуваті</w:t>
            </w:r>
          </w:p>
        </w:tc>
        <w:tc>
          <w:tcPr>
            <w:tcW w:w="1363" w:type="dxa"/>
            <w:vMerge w:val="restart"/>
          </w:tcPr>
          <w:p w:rsidR="003E2328" w:rsidRPr="00F865D4" w:rsidRDefault="003527C7" w:rsidP="008148B1">
            <w:pPr>
              <w:pStyle w:val="TableParagraph"/>
              <w:spacing w:line="300" w:lineRule="exact"/>
              <w:ind w:left="417"/>
              <w:jc w:val="left"/>
              <w:rPr>
                <w:rFonts w:ascii="Arial" w:hAnsi="Arial" w:cs="Arial"/>
                <w:sz w:val="21"/>
                <w:szCs w:val="21"/>
              </w:rPr>
            </w:pPr>
            <w:r w:rsidRPr="00F865D4">
              <w:rPr>
                <w:rFonts w:ascii="Arial" w:hAnsi="Arial" w:cs="Arial"/>
                <w:sz w:val="21"/>
                <w:szCs w:val="21"/>
              </w:rPr>
              <w:t>7-12</w:t>
            </w:r>
          </w:p>
        </w:tc>
        <w:tc>
          <w:tcPr>
            <w:tcW w:w="1718" w:type="dxa"/>
          </w:tcPr>
          <w:p w:rsidR="003E2328" w:rsidRPr="00F865D4" w:rsidRDefault="003527C7" w:rsidP="008148B1">
            <w:pPr>
              <w:pStyle w:val="TableParagraph"/>
              <w:spacing w:line="300" w:lineRule="exact"/>
              <w:ind w:left="400" w:right="399"/>
              <w:rPr>
                <w:rFonts w:ascii="Arial" w:hAnsi="Arial" w:cs="Arial"/>
                <w:sz w:val="21"/>
                <w:szCs w:val="21"/>
              </w:rPr>
            </w:pPr>
            <w:r w:rsidRPr="00F865D4">
              <w:rPr>
                <w:rFonts w:ascii="Arial" w:hAnsi="Arial" w:cs="Arial"/>
                <w:sz w:val="21"/>
                <w:szCs w:val="21"/>
              </w:rPr>
              <w:t>6-8</w:t>
            </w:r>
          </w:p>
        </w:tc>
        <w:tc>
          <w:tcPr>
            <w:tcW w:w="1572" w:type="dxa"/>
          </w:tcPr>
          <w:p w:rsidR="003E2328" w:rsidRPr="00F865D4" w:rsidRDefault="003527C7" w:rsidP="008148B1">
            <w:pPr>
              <w:pStyle w:val="TableParagraph"/>
              <w:spacing w:line="300" w:lineRule="exact"/>
              <w:ind w:left="362" w:right="359"/>
              <w:rPr>
                <w:rFonts w:ascii="Arial" w:hAnsi="Arial" w:cs="Arial"/>
                <w:sz w:val="21"/>
                <w:szCs w:val="21"/>
              </w:rPr>
            </w:pPr>
            <w:r w:rsidRPr="00F865D4">
              <w:rPr>
                <w:rFonts w:ascii="Arial" w:hAnsi="Arial" w:cs="Arial"/>
                <w:sz w:val="21"/>
                <w:szCs w:val="21"/>
              </w:rPr>
              <w:t>4-6</w:t>
            </w:r>
          </w:p>
        </w:tc>
        <w:tc>
          <w:tcPr>
            <w:tcW w:w="1135" w:type="dxa"/>
          </w:tcPr>
          <w:p w:rsidR="003E2328" w:rsidRPr="00F865D4" w:rsidRDefault="003527C7" w:rsidP="008148B1">
            <w:pPr>
              <w:pStyle w:val="TableParagraph"/>
              <w:spacing w:line="300" w:lineRule="exact"/>
              <w:ind w:left="46" w:right="47"/>
              <w:rPr>
                <w:rFonts w:ascii="Arial" w:hAnsi="Arial" w:cs="Arial"/>
                <w:sz w:val="21"/>
                <w:szCs w:val="21"/>
              </w:rPr>
            </w:pPr>
            <w:r w:rsidRPr="00F865D4">
              <w:rPr>
                <w:rFonts w:ascii="Arial" w:hAnsi="Arial" w:cs="Arial"/>
                <w:sz w:val="21"/>
                <w:szCs w:val="21"/>
              </w:rPr>
              <w:t>3-4</w:t>
            </w:r>
          </w:p>
        </w:tc>
        <w:tc>
          <w:tcPr>
            <w:tcW w:w="1651" w:type="dxa"/>
          </w:tcPr>
          <w:p w:rsidR="003E2328" w:rsidRPr="00F865D4" w:rsidRDefault="003527C7" w:rsidP="008148B1">
            <w:pPr>
              <w:pStyle w:val="TableParagraph"/>
              <w:spacing w:line="300" w:lineRule="exact"/>
              <w:ind w:left="366" w:right="365"/>
              <w:rPr>
                <w:rFonts w:ascii="Arial" w:hAnsi="Arial" w:cs="Arial"/>
                <w:sz w:val="21"/>
                <w:szCs w:val="21"/>
              </w:rPr>
            </w:pPr>
            <w:r w:rsidRPr="00F865D4">
              <w:rPr>
                <w:rFonts w:ascii="Arial" w:hAnsi="Arial" w:cs="Arial"/>
                <w:sz w:val="21"/>
                <w:szCs w:val="21"/>
              </w:rPr>
              <w:t>2-3</w:t>
            </w:r>
          </w:p>
        </w:tc>
      </w:tr>
      <w:tr w:rsidR="003E2328" w:rsidRPr="00F865D4">
        <w:trPr>
          <w:trHeight w:hRule="exact" w:val="336"/>
        </w:trPr>
        <w:tc>
          <w:tcPr>
            <w:tcW w:w="2150" w:type="dxa"/>
            <w:vMerge/>
          </w:tcPr>
          <w:p w:rsidR="003E2328" w:rsidRPr="00F865D4" w:rsidRDefault="003E2328" w:rsidP="008148B1">
            <w:pPr>
              <w:rPr>
                <w:rFonts w:ascii="Arial" w:hAnsi="Arial" w:cs="Arial"/>
                <w:sz w:val="21"/>
                <w:szCs w:val="21"/>
              </w:rPr>
            </w:pPr>
          </w:p>
        </w:tc>
        <w:tc>
          <w:tcPr>
            <w:tcW w:w="1363" w:type="dxa"/>
            <w:vMerge/>
          </w:tcPr>
          <w:p w:rsidR="003E2328" w:rsidRPr="00F865D4" w:rsidRDefault="003E2328" w:rsidP="008148B1">
            <w:pPr>
              <w:rPr>
                <w:rFonts w:ascii="Arial" w:hAnsi="Arial" w:cs="Arial"/>
                <w:sz w:val="21"/>
                <w:szCs w:val="21"/>
              </w:rPr>
            </w:pPr>
          </w:p>
        </w:tc>
        <w:tc>
          <w:tcPr>
            <w:tcW w:w="1718" w:type="dxa"/>
          </w:tcPr>
          <w:p w:rsidR="003E2328" w:rsidRPr="00F865D4" w:rsidRDefault="003527C7" w:rsidP="008148B1">
            <w:pPr>
              <w:pStyle w:val="TableParagraph"/>
              <w:spacing w:line="300" w:lineRule="exact"/>
              <w:ind w:left="400" w:right="400"/>
              <w:rPr>
                <w:rFonts w:ascii="Arial" w:hAnsi="Arial" w:cs="Arial"/>
                <w:sz w:val="21"/>
                <w:szCs w:val="21"/>
              </w:rPr>
            </w:pPr>
            <w:r w:rsidRPr="00F865D4">
              <w:rPr>
                <w:rFonts w:ascii="Arial" w:hAnsi="Arial" w:cs="Arial"/>
                <w:sz w:val="21"/>
                <w:szCs w:val="21"/>
              </w:rPr>
              <w:t>1,2 -1,6</w:t>
            </w:r>
          </w:p>
        </w:tc>
        <w:tc>
          <w:tcPr>
            <w:tcW w:w="1572" w:type="dxa"/>
          </w:tcPr>
          <w:p w:rsidR="003E2328" w:rsidRPr="00F865D4" w:rsidRDefault="003527C7" w:rsidP="008148B1">
            <w:pPr>
              <w:pStyle w:val="TableParagraph"/>
              <w:spacing w:line="300" w:lineRule="exact"/>
              <w:ind w:left="362" w:right="362"/>
              <w:rPr>
                <w:rFonts w:ascii="Arial" w:hAnsi="Arial" w:cs="Arial"/>
                <w:sz w:val="21"/>
                <w:szCs w:val="21"/>
              </w:rPr>
            </w:pPr>
            <w:r w:rsidRPr="00F865D4">
              <w:rPr>
                <w:rFonts w:ascii="Arial" w:hAnsi="Arial" w:cs="Arial"/>
                <w:sz w:val="21"/>
                <w:szCs w:val="21"/>
              </w:rPr>
              <w:t>0,8-1,2</w:t>
            </w:r>
          </w:p>
        </w:tc>
        <w:tc>
          <w:tcPr>
            <w:tcW w:w="1135" w:type="dxa"/>
          </w:tcPr>
          <w:p w:rsidR="003E2328" w:rsidRPr="00F865D4" w:rsidRDefault="003527C7" w:rsidP="008148B1">
            <w:pPr>
              <w:pStyle w:val="TableParagraph"/>
              <w:spacing w:line="300" w:lineRule="exact"/>
              <w:ind w:left="46" w:right="47"/>
              <w:rPr>
                <w:rFonts w:ascii="Arial" w:hAnsi="Arial" w:cs="Arial"/>
                <w:sz w:val="21"/>
                <w:szCs w:val="21"/>
              </w:rPr>
            </w:pPr>
            <w:r w:rsidRPr="00F865D4">
              <w:rPr>
                <w:rFonts w:ascii="Arial" w:hAnsi="Arial" w:cs="Arial"/>
                <w:sz w:val="21"/>
                <w:szCs w:val="21"/>
              </w:rPr>
              <w:t>0,6 -0,8</w:t>
            </w:r>
          </w:p>
        </w:tc>
        <w:tc>
          <w:tcPr>
            <w:tcW w:w="1651" w:type="dxa"/>
          </w:tcPr>
          <w:p w:rsidR="003E2328" w:rsidRPr="00F865D4" w:rsidRDefault="003527C7" w:rsidP="008148B1">
            <w:pPr>
              <w:pStyle w:val="TableParagraph"/>
              <w:spacing w:line="300" w:lineRule="exact"/>
              <w:ind w:left="366" w:right="363"/>
              <w:rPr>
                <w:rFonts w:ascii="Arial" w:hAnsi="Arial" w:cs="Arial"/>
                <w:sz w:val="21"/>
                <w:szCs w:val="21"/>
              </w:rPr>
            </w:pPr>
            <w:r w:rsidRPr="00F865D4">
              <w:rPr>
                <w:rFonts w:ascii="Arial" w:hAnsi="Arial" w:cs="Arial"/>
                <w:sz w:val="21"/>
                <w:szCs w:val="21"/>
              </w:rPr>
              <w:t>0,4-0,6</w:t>
            </w:r>
          </w:p>
        </w:tc>
      </w:tr>
      <w:tr w:rsidR="003E2328" w:rsidRPr="00F865D4">
        <w:trPr>
          <w:trHeight w:hRule="exact" w:val="336"/>
        </w:trPr>
        <w:tc>
          <w:tcPr>
            <w:tcW w:w="2150" w:type="dxa"/>
            <w:vMerge w:val="restart"/>
          </w:tcPr>
          <w:p w:rsidR="003E2328" w:rsidRPr="00F865D4" w:rsidRDefault="003527C7" w:rsidP="008148B1">
            <w:pPr>
              <w:pStyle w:val="TableParagraph"/>
              <w:spacing w:line="300" w:lineRule="exact"/>
              <w:ind w:right="34"/>
              <w:jc w:val="left"/>
              <w:rPr>
                <w:rFonts w:ascii="Arial" w:hAnsi="Arial" w:cs="Arial"/>
                <w:sz w:val="21"/>
                <w:szCs w:val="21"/>
                <w:lang w:val="ru-RU"/>
              </w:rPr>
            </w:pPr>
            <w:r w:rsidRPr="00F865D4">
              <w:rPr>
                <w:rFonts w:ascii="Arial" w:hAnsi="Arial" w:cs="Arial"/>
                <w:sz w:val="21"/>
                <w:szCs w:val="21"/>
                <w:lang w:val="ru-RU"/>
              </w:rPr>
              <w:t>Суглинки важкі і важкі пилуваті</w:t>
            </w:r>
          </w:p>
        </w:tc>
        <w:tc>
          <w:tcPr>
            <w:tcW w:w="1363" w:type="dxa"/>
            <w:vMerge w:val="restart"/>
          </w:tcPr>
          <w:p w:rsidR="003E2328" w:rsidRPr="00F865D4" w:rsidRDefault="003527C7" w:rsidP="008148B1">
            <w:pPr>
              <w:pStyle w:val="TableParagraph"/>
              <w:spacing w:line="300" w:lineRule="exact"/>
              <w:ind w:left="347"/>
              <w:jc w:val="left"/>
              <w:rPr>
                <w:rFonts w:ascii="Arial" w:hAnsi="Arial" w:cs="Arial"/>
                <w:sz w:val="21"/>
                <w:szCs w:val="21"/>
              </w:rPr>
            </w:pPr>
            <w:r w:rsidRPr="00F865D4">
              <w:rPr>
                <w:rFonts w:ascii="Arial" w:hAnsi="Arial" w:cs="Arial"/>
                <w:sz w:val="21"/>
                <w:szCs w:val="21"/>
              </w:rPr>
              <w:t>12-17</w:t>
            </w:r>
          </w:p>
        </w:tc>
        <w:tc>
          <w:tcPr>
            <w:tcW w:w="1718" w:type="dxa"/>
          </w:tcPr>
          <w:p w:rsidR="003E2328" w:rsidRPr="00F865D4" w:rsidRDefault="003527C7" w:rsidP="008148B1">
            <w:pPr>
              <w:pStyle w:val="TableParagraph"/>
              <w:spacing w:line="300" w:lineRule="exact"/>
              <w:ind w:left="400" w:right="400"/>
              <w:rPr>
                <w:rFonts w:ascii="Arial" w:hAnsi="Arial" w:cs="Arial"/>
                <w:sz w:val="21"/>
                <w:szCs w:val="21"/>
              </w:rPr>
            </w:pPr>
            <w:r w:rsidRPr="00F865D4">
              <w:rPr>
                <w:rFonts w:ascii="Arial" w:hAnsi="Arial" w:cs="Arial"/>
                <w:sz w:val="21"/>
                <w:szCs w:val="21"/>
              </w:rPr>
              <w:t>8-10</w:t>
            </w:r>
          </w:p>
        </w:tc>
        <w:tc>
          <w:tcPr>
            <w:tcW w:w="1572" w:type="dxa"/>
          </w:tcPr>
          <w:p w:rsidR="003E2328" w:rsidRPr="00F865D4" w:rsidRDefault="003527C7" w:rsidP="008148B1">
            <w:pPr>
              <w:pStyle w:val="TableParagraph"/>
              <w:spacing w:line="300" w:lineRule="exact"/>
              <w:ind w:left="362" w:right="359"/>
              <w:rPr>
                <w:rFonts w:ascii="Arial" w:hAnsi="Arial" w:cs="Arial"/>
                <w:sz w:val="21"/>
                <w:szCs w:val="21"/>
              </w:rPr>
            </w:pPr>
            <w:r w:rsidRPr="00F865D4">
              <w:rPr>
                <w:rFonts w:ascii="Arial" w:hAnsi="Arial" w:cs="Arial"/>
                <w:sz w:val="21"/>
                <w:szCs w:val="21"/>
              </w:rPr>
              <w:t>6-8</w:t>
            </w:r>
          </w:p>
        </w:tc>
        <w:tc>
          <w:tcPr>
            <w:tcW w:w="1135" w:type="dxa"/>
          </w:tcPr>
          <w:p w:rsidR="003E2328" w:rsidRPr="00F865D4" w:rsidRDefault="003527C7" w:rsidP="008148B1">
            <w:pPr>
              <w:pStyle w:val="TableParagraph"/>
              <w:spacing w:line="300" w:lineRule="exact"/>
              <w:ind w:left="46" w:right="47"/>
              <w:rPr>
                <w:rFonts w:ascii="Arial" w:hAnsi="Arial" w:cs="Arial"/>
                <w:sz w:val="21"/>
                <w:szCs w:val="21"/>
              </w:rPr>
            </w:pPr>
            <w:r w:rsidRPr="00F865D4">
              <w:rPr>
                <w:rFonts w:ascii="Arial" w:hAnsi="Arial" w:cs="Arial"/>
                <w:sz w:val="21"/>
                <w:szCs w:val="21"/>
              </w:rPr>
              <w:t>4-5</w:t>
            </w:r>
          </w:p>
        </w:tc>
        <w:tc>
          <w:tcPr>
            <w:tcW w:w="1651" w:type="dxa"/>
          </w:tcPr>
          <w:p w:rsidR="003E2328" w:rsidRPr="00F865D4" w:rsidRDefault="003527C7" w:rsidP="008148B1">
            <w:pPr>
              <w:pStyle w:val="TableParagraph"/>
              <w:spacing w:line="300" w:lineRule="exact"/>
              <w:ind w:left="366" w:right="365"/>
              <w:rPr>
                <w:rFonts w:ascii="Arial" w:hAnsi="Arial" w:cs="Arial"/>
                <w:sz w:val="21"/>
                <w:szCs w:val="21"/>
              </w:rPr>
            </w:pPr>
            <w:r w:rsidRPr="00F865D4">
              <w:rPr>
                <w:rFonts w:ascii="Arial" w:hAnsi="Arial" w:cs="Arial"/>
                <w:sz w:val="21"/>
                <w:szCs w:val="21"/>
              </w:rPr>
              <w:t>3-4</w:t>
            </w:r>
          </w:p>
        </w:tc>
      </w:tr>
      <w:tr w:rsidR="003E2328" w:rsidRPr="00F865D4">
        <w:trPr>
          <w:trHeight w:hRule="exact" w:val="338"/>
        </w:trPr>
        <w:tc>
          <w:tcPr>
            <w:tcW w:w="2150" w:type="dxa"/>
            <w:vMerge/>
          </w:tcPr>
          <w:p w:rsidR="003E2328" w:rsidRPr="00F865D4" w:rsidRDefault="003E2328" w:rsidP="008148B1">
            <w:pPr>
              <w:rPr>
                <w:rFonts w:ascii="Arial" w:hAnsi="Arial" w:cs="Arial"/>
                <w:sz w:val="21"/>
                <w:szCs w:val="21"/>
              </w:rPr>
            </w:pPr>
          </w:p>
        </w:tc>
        <w:tc>
          <w:tcPr>
            <w:tcW w:w="1363" w:type="dxa"/>
            <w:vMerge/>
          </w:tcPr>
          <w:p w:rsidR="003E2328" w:rsidRPr="00F865D4" w:rsidRDefault="003E2328" w:rsidP="008148B1">
            <w:pPr>
              <w:rPr>
                <w:rFonts w:ascii="Arial" w:hAnsi="Arial" w:cs="Arial"/>
                <w:sz w:val="21"/>
                <w:szCs w:val="21"/>
              </w:rPr>
            </w:pPr>
          </w:p>
        </w:tc>
        <w:tc>
          <w:tcPr>
            <w:tcW w:w="1718" w:type="dxa"/>
          </w:tcPr>
          <w:p w:rsidR="003E2328" w:rsidRPr="00F865D4" w:rsidRDefault="003527C7" w:rsidP="008148B1">
            <w:pPr>
              <w:pStyle w:val="TableParagraph"/>
              <w:spacing w:line="300" w:lineRule="exact"/>
              <w:ind w:left="399" w:right="400"/>
              <w:rPr>
                <w:rFonts w:ascii="Arial" w:hAnsi="Arial" w:cs="Arial"/>
                <w:sz w:val="21"/>
                <w:szCs w:val="21"/>
              </w:rPr>
            </w:pPr>
            <w:r w:rsidRPr="00F865D4">
              <w:rPr>
                <w:rFonts w:ascii="Arial" w:hAnsi="Arial" w:cs="Arial"/>
                <w:sz w:val="21"/>
                <w:szCs w:val="21"/>
              </w:rPr>
              <w:t>1,6-2,0</w:t>
            </w:r>
          </w:p>
        </w:tc>
        <w:tc>
          <w:tcPr>
            <w:tcW w:w="1572" w:type="dxa"/>
          </w:tcPr>
          <w:p w:rsidR="003E2328" w:rsidRPr="00F865D4" w:rsidRDefault="003527C7" w:rsidP="008148B1">
            <w:pPr>
              <w:pStyle w:val="TableParagraph"/>
              <w:spacing w:line="300" w:lineRule="exact"/>
              <w:ind w:left="362" w:right="362"/>
              <w:rPr>
                <w:rFonts w:ascii="Arial" w:hAnsi="Arial" w:cs="Arial"/>
                <w:sz w:val="21"/>
                <w:szCs w:val="21"/>
              </w:rPr>
            </w:pPr>
            <w:r w:rsidRPr="00F865D4">
              <w:rPr>
                <w:rFonts w:ascii="Arial" w:hAnsi="Arial" w:cs="Arial"/>
                <w:sz w:val="21"/>
                <w:szCs w:val="21"/>
              </w:rPr>
              <w:t>1,2-1,6</w:t>
            </w:r>
          </w:p>
        </w:tc>
        <w:tc>
          <w:tcPr>
            <w:tcW w:w="1135" w:type="dxa"/>
          </w:tcPr>
          <w:p w:rsidR="003E2328" w:rsidRPr="00F865D4" w:rsidRDefault="003527C7" w:rsidP="008148B1">
            <w:pPr>
              <w:pStyle w:val="TableParagraph"/>
              <w:spacing w:line="300" w:lineRule="exact"/>
              <w:ind w:left="46" w:right="46"/>
              <w:rPr>
                <w:rFonts w:ascii="Arial" w:hAnsi="Arial" w:cs="Arial"/>
                <w:sz w:val="21"/>
                <w:szCs w:val="21"/>
              </w:rPr>
            </w:pPr>
            <w:r w:rsidRPr="00F865D4">
              <w:rPr>
                <w:rFonts w:ascii="Arial" w:hAnsi="Arial" w:cs="Arial"/>
                <w:sz w:val="21"/>
                <w:szCs w:val="21"/>
              </w:rPr>
              <w:t>0,8-1,0</w:t>
            </w:r>
          </w:p>
        </w:tc>
        <w:tc>
          <w:tcPr>
            <w:tcW w:w="1651" w:type="dxa"/>
          </w:tcPr>
          <w:p w:rsidR="003E2328" w:rsidRPr="00F865D4" w:rsidRDefault="003527C7" w:rsidP="008148B1">
            <w:pPr>
              <w:pStyle w:val="TableParagraph"/>
              <w:spacing w:line="300" w:lineRule="exact"/>
              <w:ind w:left="366" w:right="366"/>
              <w:rPr>
                <w:rFonts w:ascii="Arial" w:hAnsi="Arial" w:cs="Arial"/>
                <w:sz w:val="21"/>
                <w:szCs w:val="21"/>
              </w:rPr>
            </w:pPr>
            <w:r w:rsidRPr="00F865D4">
              <w:rPr>
                <w:rFonts w:ascii="Arial" w:hAnsi="Arial" w:cs="Arial"/>
                <w:sz w:val="21"/>
                <w:szCs w:val="21"/>
              </w:rPr>
              <w:t>0,6 -0,8</w:t>
            </w:r>
          </w:p>
        </w:tc>
      </w:tr>
    </w:tbl>
    <w:p w:rsidR="003E2328" w:rsidRPr="00F865D4" w:rsidRDefault="003527C7" w:rsidP="008148B1">
      <w:pPr>
        <w:pStyle w:val="a3"/>
        <w:spacing w:before="0"/>
        <w:ind w:right="112"/>
        <w:jc w:val="both"/>
        <w:rPr>
          <w:rFonts w:ascii="Arial" w:hAnsi="Arial" w:cs="Arial"/>
          <w:sz w:val="21"/>
          <w:szCs w:val="21"/>
          <w:lang w:val="ru-RU"/>
        </w:rPr>
      </w:pPr>
      <w:r w:rsidRPr="00F97E88">
        <w:rPr>
          <w:rFonts w:ascii="Arial" w:hAnsi="Arial" w:cs="Arial"/>
          <w:spacing w:val="-2"/>
          <w:sz w:val="21"/>
          <w:szCs w:val="21"/>
          <w:lang w:val="ru-RU"/>
        </w:rPr>
        <w:t>Ізолюючий шар повинен виходити за габарити карт (на гребені дамб) не менше ніж на 2</w:t>
      </w:r>
      <w:r w:rsidRPr="00F865D4">
        <w:rPr>
          <w:rFonts w:ascii="Arial" w:hAnsi="Arial" w:cs="Arial"/>
          <w:sz w:val="21"/>
          <w:szCs w:val="21"/>
          <w:lang w:val="ru-RU"/>
        </w:rPr>
        <w:t xml:space="preserve"> м по всьому контуру, включаючи зливовідвідні лотки, що влаштовують </w:t>
      </w:r>
      <w:proofErr w:type="gramStart"/>
      <w:r w:rsidRPr="00F865D4">
        <w:rPr>
          <w:rFonts w:ascii="Arial" w:hAnsi="Arial" w:cs="Arial"/>
          <w:sz w:val="21"/>
          <w:szCs w:val="21"/>
          <w:lang w:val="ru-RU"/>
        </w:rPr>
        <w:t>п</w:t>
      </w:r>
      <w:proofErr w:type="gramEnd"/>
      <w:r w:rsidRPr="00F865D4">
        <w:rPr>
          <w:rFonts w:ascii="Arial" w:hAnsi="Arial" w:cs="Arial"/>
          <w:sz w:val="21"/>
          <w:szCs w:val="21"/>
          <w:lang w:val="ru-RU"/>
        </w:rPr>
        <w:t xml:space="preserve">ісля консервації карти. За відсутності </w:t>
      </w:r>
      <w:proofErr w:type="gramStart"/>
      <w:r w:rsidRPr="00F865D4">
        <w:rPr>
          <w:rFonts w:ascii="Arial" w:hAnsi="Arial" w:cs="Arial"/>
          <w:sz w:val="21"/>
          <w:szCs w:val="21"/>
          <w:lang w:val="ru-RU"/>
        </w:rPr>
        <w:t>між</w:t>
      </w:r>
      <w:proofErr w:type="gramEnd"/>
      <w:r w:rsidRPr="00F865D4">
        <w:rPr>
          <w:rFonts w:ascii="Arial" w:hAnsi="Arial" w:cs="Arial"/>
          <w:sz w:val="21"/>
          <w:szCs w:val="21"/>
          <w:lang w:val="ru-RU"/>
        </w:rPr>
        <w:t xml:space="preserve"> картами постійного проїзду ізолюючий шар між сусідніми картами повинен передбачатися єдиним.</w:t>
      </w:r>
    </w:p>
    <w:p w:rsidR="003E2328" w:rsidRPr="00F865D4" w:rsidRDefault="003527C7" w:rsidP="00D21309">
      <w:pPr>
        <w:pStyle w:val="a4"/>
        <w:numPr>
          <w:ilvl w:val="1"/>
          <w:numId w:val="9"/>
        </w:numPr>
        <w:spacing w:before="0"/>
        <w:ind w:left="142" w:right="111" w:firstLine="709"/>
        <w:jc w:val="both"/>
        <w:rPr>
          <w:rFonts w:ascii="Arial" w:hAnsi="Arial" w:cs="Arial"/>
          <w:sz w:val="21"/>
          <w:szCs w:val="21"/>
          <w:lang w:val="ru-RU"/>
        </w:rPr>
      </w:pPr>
      <w:r w:rsidRPr="00F865D4">
        <w:rPr>
          <w:rFonts w:ascii="Arial" w:hAnsi="Arial" w:cs="Arial"/>
          <w:sz w:val="21"/>
          <w:szCs w:val="21"/>
          <w:lang w:val="ru-RU"/>
        </w:rPr>
        <w:t>Захоронення твердих і пастоподібних негорючих водорозчинних відходів І класу небезпеки необхідно передбачити в спеціальних герметичних контейнерах (металевих і різного роду штучних матеріалів: з поліетилену, склопластикутощо),дозволених</w:t>
      </w:r>
      <w:r w:rsidR="008148B1">
        <w:rPr>
          <w:rFonts w:ascii="Arial" w:hAnsi="Arial" w:cs="Arial"/>
          <w:sz w:val="21"/>
          <w:szCs w:val="21"/>
          <w:lang w:val="ru-RU"/>
        </w:rPr>
        <w:t xml:space="preserve"> </w:t>
      </w:r>
      <w:r w:rsidRPr="00F865D4">
        <w:rPr>
          <w:rFonts w:ascii="Arial" w:hAnsi="Arial" w:cs="Arial"/>
          <w:sz w:val="21"/>
          <w:szCs w:val="21"/>
          <w:lang w:val="ru-RU"/>
        </w:rPr>
        <w:t>до</w:t>
      </w:r>
      <w:r w:rsidR="008148B1">
        <w:rPr>
          <w:rFonts w:ascii="Arial" w:hAnsi="Arial" w:cs="Arial"/>
          <w:sz w:val="21"/>
          <w:szCs w:val="21"/>
          <w:lang w:val="ru-RU"/>
        </w:rPr>
        <w:t xml:space="preserve"> </w:t>
      </w:r>
      <w:r w:rsidRPr="00F865D4">
        <w:rPr>
          <w:rFonts w:ascii="Arial" w:hAnsi="Arial" w:cs="Arial"/>
          <w:sz w:val="21"/>
          <w:szCs w:val="21"/>
          <w:lang w:val="ru-RU"/>
        </w:rPr>
        <w:t>застосування</w:t>
      </w:r>
      <w:r w:rsidR="008148B1">
        <w:rPr>
          <w:rFonts w:ascii="Arial" w:hAnsi="Arial" w:cs="Arial"/>
          <w:sz w:val="21"/>
          <w:szCs w:val="21"/>
          <w:lang w:val="ru-RU"/>
        </w:rPr>
        <w:t xml:space="preserve"> </w:t>
      </w:r>
      <w:r w:rsidRPr="00F865D4">
        <w:rPr>
          <w:rFonts w:ascii="Arial" w:hAnsi="Arial" w:cs="Arial"/>
          <w:sz w:val="21"/>
          <w:szCs w:val="21"/>
          <w:lang w:val="ru-RU"/>
        </w:rPr>
        <w:t>для</w:t>
      </w:r>
      <w:r w:rsidR="008148B1">
        <w:rPr>
          <w:rFonts w:ascii="Arial" w:hAnsi="Arial" w:cs="Arial"/>
          <w:sz w:val="21"/>
          <w:szCs w:val="21"/>
          <w:lang w:val="ru-RU"/>
        </w:rPr>
        <w:t xml:space="preserve"> </w:t>
      </w:r>
      <w:r w:rsidRPr="00F865D4">
        <w:rPr>
          <w:rFonts w:ascii="Arial" w:hAnsi="Arial" w:cs="Arial"/>
          <w:sz w:val="21"/>
          <w:szCs w:val="21"/>
          <w:lang w:val="ru-RU"/>
        </w:rPr>
        <w:t>відповідних</w:t>
      </w:r>
      <w:r w:rsidR="008148B1">
        <w:rPr>
          <w:rFonts w:ascii="Arial" w:hAnsi="Arial" w:cs="Arial"/>
          <w:sz w:val="21"/>
          <w:szCs w:val="21"/>
          <w:lang w:val="ru-RU"/>
        </w:rPr>
        <w:t xml:space="preserve"> </w:t>
      </w:r>
      <w:r w:rsidRPr="00F865D4">
        <w:rPr>
          <w:rFonts w:ascii="Arial" w:hAnsi="Arial" w:cs="Arial"/>
          <w:sz w:val="21"/>
          <w:szCs w:val="21"/>
          <w:lang w:val="ru-RU"/>
        </w:rPr>
        <w:t>видів</w:t>
      </w:r>
      <w:r w:rsidR="008148B1">
        <w:rPr>
          <w:rFonts w:ascii="Arial" w:hAnsi="Arial" w:cs="Arial"/>
          <w:sz w:val="21"/>
          <w:szCs w:val="21"/>
          <w:lang w:val="ru-RU"/>
        </w:rPr>
        <w:t xml:space="preserve"> </w:t>
      </w:r>
      <w:proofErr w:type="gramStart"/>
      <w:r w:rsidRPr="00F865D4">
        <w:rPr>
          <w:rFonts w:ascii="Arial" w:hAnsi="Arial" w:cs="Arial"/>
          <w:sz w:val="21"/>
          <w:szCs w:val="21"/>
          <w:lang w:val="ru-RU"/>
        </w:rPr>
        <w:t>в</w:t>
      </w:r>
      <w:proofErr w:type="gramEnd"/>
      <w:r w:rsidRPr="00F865D4">
        <w:rPr>
          <w:rFonts w:ascii="Arial" w:hAnsi="Arial" w:cs="Arial"/>
          <w:sz w:val="21"/>
          <w:szCs w:val="21"/>
          <w:lang w:val="ru-RU"/>
        </w:rPr>
        <w:t xml:space="preserve">ідходів. Товщина стінки контейнера повинна бути не менше ніж 10 мм. Контейнери повинні </w:t>
      </w:r>
      <w:proofErr w:type="gramStart"/>
      <w:r w:rsidRPr="00F865D4">
        <w:rPr>
          <w:rFonts w:ascii="Arial" w:hAnsi="Arial" w:cs="Arial"/>
          <w:sz w:val="21"/>
          <w:szCs w:val="21"/>
          <w:lang w:val="ru-RU"/>
        </w:rPr>
        <w:t>п</w:t>
      </w:r>
      <w:proofErr w:type="gramEnd"/>
      <w:r w:rsidRPr="00F865D4">
        <w:rPr>
          <w:rFonts w:ascii="Arial" w:hAnsi="Arial" w:cs="Arial"/>
          <w:sz w:val="21"/>
          <w:szCs w:val="21"/>
          <w:lang w:val="ru-RU"/>
        </w:rPr>
        <w:t xml:space="preserve">ідлягати подвійному контролю на герметичність до і після заповнення відходами. Розміри контейнерів не регламентуються, маса заповненого контейнера </w:t>
      </w:r>
      <w:proofErr w:type="gramStart"/>
      <w:r w:rsidRPr="00F865D4">
        <w:rPr>
          <w:rFonts w:ascii="Arial" w:hAnsi="Arial" w:cs="Arial"/>
          <w:sz w:val="21"/>
          <w:szCs w:val="21"/>
          <w:lang w:val="ru-RU"/>
        </w:rPr>
        <w:t>повинна</w:t>
      </w:r>
      <w:proofErr w:type="gramEnd"/>
      <w:r w:rsidRPr="00F865D4">
        <w:rPr>
          <w:rFonts w:ascii="Arial" w:hAnsi="Arial" w:cs="Arial"/>
          <w:sz w:val="21"/>
          <w:szCs w:val="21"/>
          <w:lang w:val="ru-RU"/>
        </w:rPr>
        <w:t xml:space="preserve"> бути не більше ніж 2т.</w:t>
      </w:r>
    </w:p>
    <w:p w:rsidR="003E2328" w:rsidRPr="00F865D4" w:rsidRDefault="003527C7" w:rsidP="008148B1">
      <w:pPr>
        <w:pStyle w:val="a3"/>
        <w:spacing w:before="0"/>
        <w:ind w:right="111"/>
        <w:jc w:val="both"/>
        <w:rPr>
          <w:rFonts w:ascii="Arial" w:hAnsi="Arial" w:cs="Arial"/>
          <w:sz w:val="21"/>
          <w:szCs w:val="21"/>
          <w:lang w:val="ru-RU"/>
        </w:rPr>
      </w:pPr>
      <w:r w:rsidRPr="00F865D4">
        <w:rPr>
          <w:rFonts w:ascii="Arial" w:hAnsi="Arial" w:cs="Arial"/>
          <w:sz w:val="21"/>
          <w:szCs w:val="21"/>
          <w:lang w:val="ru-RU"/>
        </w:rPr>
        <w:t xml:space="preserve">Конструкційний матеріал контейнера повинен мати корозійну </w:t>
      </w:r>
      <w:proofErr w:type="gramStart"/>
      <w:r w:rsidRPr="00F865D4">
        <w:rPr>
          <w:rFonts w:ascii="Arial" w:hAnsi="Arial" w:cs="Arial"/>
          <w:sz w:val="21"/>
          <w:szCs w:val="21"/>
          <w:lang w:val="ru-RU"/>
        </w:rPr>
        <w:t>ст</w:t>
      </w:r>
      <w:proofErr w:type="gramEnd"/>
      <w:r w:rsidRPr="00F865D4">
        <w:rPr>
          <w:rFonts w:ascii="Arial" w:hAnsi="Arial" w:cs="Arial"/>
          <w:sz w:val="21"/>
          <w:szCs w:val="21"/>
          <w:lang w:val="ru-RU"/>
        </w:rPr>
        <w:t>ійкість стосовно відходів, швидкість корозії не повинна перевищувати 0,1 мм/рік.</w:t>
      </w:r>
    </w:p>
    <w:p w:rsidR="003E2328" w:rsidRPr="00F865D4" w:rsidRDefault="003527C7" w:rsidP="008148B1">
      <w:pPr>
        <w:pStyle w:val="a3"/>
        <w:spacing w:before="0"/>
        <w:ind w:right="113"/>
        <w:jc w:val="both"/>
        <w:rPr>
          <w:rFonts w:ascii="Arial" w:hAnsi="Arial" w:cs="Arial"/>
          <w:sz w:val="21"/>
          <w:szCs w:val="21"/>
          <w:lang w:val="ru-RU"/>
        </w:rPr>
      </w:pPr>
      <w:r w:rsidRPr="00F865D4">
        <w:rPr>
          <w:rFonts w:ascii="Arial" w:hAnsi="Arial" w:cs="Arial"/>
          <w:sz w:val="21"/>
          <w:szCs w:val="21"/>
          <w:lang w:val="ru-RU"/>
        </w:rPr>
        <w:t xml:space="preserve">Контейнери з відходами треба захоронювати у залізобетонних спорудах (сховищах) зі </w:t>
      </w:r>
      <w:proofErr w:type="gramStart"/>
      <w:r w:rsidRPr="00F865D4">
        <w:rPr>
          <w:rFonts w:ascii="Arial" w:hAnsi="Arial" w:cs="Arial"/>
          <w:sz w:val="21"/>
          <w:szCs w:val="21"/>
          <w:lang w:val="ru-RU"/>
        </w:rPr>
        <w:t>ст</w:t>
      </w:r>
      <w:proofErr w:type="gramEnd"/>
      <w:r w:rsidRPr="00F865D4">
        <w:rPr>
          <w:rFonts w:ascii="Arial" w:hAnsi="Arial" w:cs="Arial"/>
          <w:sz w:val="21"/>
          <w:szCs w:val="21"/>
          <w:lang w:val="ru-RU"/>
        </w:rPr>
        <w:t xml:space="preserve">інками завтовшки не менше ніж 0,4 м з важкого бетону класу за міцністю на стиск В15, марки за водонепроникністю </w:t>
      </w:r>
      <w:r w:rsidRPr="00F865D4">
        <w:rPr>
          <w:rFonts w:ascii="Arial" w:hAnsi="Arial" w:cs="Arial"/>
          <w:sz w:val="21"/>
          <w:szCs w:val="21"/>
        </w:rPr>
        <w:t>W</w:t>
      </w:r>
      <w:r w:rsidRPr="00F865D4">
        <w:rPr>
          <w:rFonts w:ascii="Arial" w:hAnsi="Arial" w:cs="Arial"/>
          <w:sz w:val="21"/>
          <w:szCs w:val="21"/>
          <w:lang w:val="ru-RU"/>
        </w:rPr>
        <w:t>8 із зовнішнім торкретуванням цементним розчином і затиранням завтовшки не менше ніж 20 мм.</w:t>
      </w:r>
      <w:r w:rsidR="008148B1">
        <w:rPr>
          <w:rFonts w:ascii="Arial" w:hAnsi="Arial" w:cs="Arial"/>
          <w:sz w:val="21"/>
          <w:szCs w:val="21"/>
          <w:lang w:val="ru-RU"/>
        </w:rPr>
        <w:t xml:space="preserve"> </w:t>
      </w:r>
      <w:r w:rsidRPr="00F865D4">
        <w:rPr>
          <w:rFonts w:ascii="Arial" w:hAnsi="Arial" w:cs="Arial"/>
          <w:sz w:val="21"/>
          <w:szCs w:val="21"/>
          <w:lang w:val="ru-RU"/>
        </w:rPr>
        <w:t>Має</w:t>
      </w:r>
      <w:r w:rsidR="008148B1">
        <w:rPr>
          <w:rFonts w:ascii="Arial" w:hAnsi="Arial" w:cs="Arial"/>
          <w:sz w:val="21"/>
          <w:szCs w:val="21"/>
          <w:lang w:val="ru-RU"/>
        </w:rPr>
        <w:t xml:space="preserve"> </w:t>
      </w:r>
      <w:r w:rsidRPr="00F865D4">
        <w:rPr>
          <w:rFonts w:ascii="Arial" w:hAnsi="Arial" w:cs="Arial"/>
          <w:sz w:val="21"/>
          <w:szCs w:val="21"/>
          <w:lang w:val="ru-RU"/>
        </w:rPr>
        <w:t>бути</w:t>
      </w:r>
      <w:r w:rsidR="008148B1">
        <w:rPr>
          <w:rFonts w:ascii="Arial" w:hAnsi="Arial" w:cs="Arial"/>
          <w:sz w:val="21"/>
          <w:szCs w:val="21"/>
          <w:lang w:val="ru-RU"/>
        </w:rPr>
        <w:t xml:space="preserve"> </w:t>
      </w:r>
      <w:r w:rsidRPr="00F865D4">
        <w:rPr>
          <w:rFonts w:ascii="Arial" w:hAnsi="Arial" w:cs="Arial"/>
          <w:sz w:val="21"/>
          <w:szCs w:val="21"/>
          <w:lang w:val="ru-RU"/>
        </w:rPr>
        <w:t>передбачений</w:t>
      </w:r>
      <w:r w:rsidR="008148B1">
        <w:rPr>
          <w:rFonts w:ascii="Arial" w:hAnsi="Arial" w:cs="Arial"/>
          <w:sz w:val="21"/>
          <w:szCs w:val="21"/>
          <w:lang w:val="ru-RU"/>
        </w:rPr>
        <w:t xml:space="preserve"> </w:t>
      </w:r>
      <w:r w:rsidRPr="00F865D4">
        <w:rPr>
          <w:rFonts w:ascii="Arial" w:hAnsi="Arial" w:cs="Arial"/>
          <w:sz w:val="21"/>
          <w:szCs w:val="21"/>
          <w:lang w:val="ru-RU"/>
        </w:rPr>
        <w:t>розподіл</w:t>
      </w:r>
      <w:r w:rsidR="008148B1">
        <w:rPr>
          <w:rFonts w:ascii="Arial" w:hAnsi="Arial" w:cs="Arial"/>
          <w:sz w:val="21"/>
          <w:szCs w:val="21"/>
          <w:lang w:val="ru-RU"/>
        </w:rPr>
        <w:t xml:space="preserve"> </w:t>
      </w:r>
      <w:r w:rsidRPr="00F865D4">
        <w:rPr>
          <w:rFonts w:ascii="Arial" w:hAnsi="Arial" w:cs="Arial"/>
          <w:sz w:val="21"/>
          <w:szCs w:val="21"/>
          <w:lang w:val="ru-RU"/>
        </w:rPr>
        <w:t>споруд</w:t>
      </w:r>
      <w:r w:rsidR="008148B1">
        <w:rPr>
          <w:rFonts w:ascii="Arial" w:hAnsi="Arial" w:cs="Arial"/>
          <w:sz w:val="21"/>
          <w:szCs w:val="21"/>
          <w:lang w:val="ru-RU"/>
        </w:rPr>
        <w:t xml:space="preserve"> </w:t>
      </w:r>
      <w:r w:rsidRPr="00F865D4">
        <w:rPr>
          <w:rFonts w:ascii="Arial" w:hAnsi="Arial" w:cs="Arial"/>
          <w:sz w:val="21"/>
          <w:szCs w:val="21"/>
          <w:lang w:val="ru-RU"/>
        </w:rPr>
        <w:t>(сховищ)</w:t>
      </w:r>
      <w:r w:rsidR="008148B1">
        <w:rPr>
          <w:rFonts w:ascii="Arial" w:hAnsi="Arial" w:cs="Arial"/>
          <w:sz w:val="21"/>
          <w:szCs w:val="21"/>
          <w:lang w:val="ru-RU"/>
        </w:rPr>
        <w:t xml:space="preserve"> </w:t>
      </w:r>
      <w:r w:rsidRPr="00F865D4">
        <w:rPr>
          <w:rFonts w:ascii="Arial" w:hAnsi="Arial" w:cs="Arial"/>
          <w:sz w:val="21"/>
          <w:szCs w:val="21"/>
          <w:lang w:val="ru-RU"/>
        </w:rPr>
        <w:t>на</w:t>
      </w:r>
      <w:r w:rsidR="008148B1">
        <w:rPr>
          <w:rFonts w:ascii="Arial" w:hAnsi="Arial" w:cs="Arial"/>
          <w:sz w:val="21"/>
          <w:szCs w:val="21"/>
          <w:lang w:val="ru-RU"/>
        </w:rPr>
        <w:t xml:space="preserve"> </w:t>
      </w:r>
      <w:r w:rsidRPr="00F865D4">
        <w:rPr>
          <w:rFonts w:ascii="Arial" w:hAnsi="Arial" w:cs="Arial"/>
          <w:sz w:val="21"/>
          <w:szCs w:val="21"/>
          <w:lang w:val="ru-RU"/>
        </w:rPr>
        <w:t>відсіки</w:t>
      </w:r>
      <w:proofErr w:type="gramStart"/>
      <w:r w:rsidRPr="00F865D4">
        <w:rPr>
          <w:rFonts w:ascii="Arial" w:hAnsi="Arial" w:cs="Arial"/>
          <w:sz w:val="21"/>
          <w:szCs w:val="21"/>
          <w:lang w:val="ru-RU"/>
        </w:rPr>
        <w:t>.О</w:t>
      </w:r>
      <w:proofErr w:type="gramEnd"/>
      <w:r w:rsidRPr="00F865D4">
        <w:rPr>
          <w:rFonts w:ascii="Arial" w:hAnsi="Arial" w:cs="Arial"/>
          <w:sz w:val="21"/>
          <w:szCs w:val="21"/>
          <w:lang w:val="ru-RU"/>
        </w:rPr>
        <w:t>бсягкожного відсіку має забезпечувати прийом контейнерів із відходами протягом до двох років.</w:t>
      </w:r>
    </w:p>
    <w:p w:rsidR="003E2328" w:rsidRPr="00F865D4" w:rsidRDefault="003527C7" w:rsidP="008148B1">
      <w:pPr>
        <w:pStyle w:val="a3"/>
        <w:spacing w:before="0"/>
        <w:ind w:right="108"/>
        <w:jc w:val="both"/>
        <w:rPr>
          <w:rFonts w:ascii="Arial" w:hAnsi="Arial" w:cs="Arial"/>
          <w:sz w:val="21"/>
          <w:szCs w:val="21"/>
          <w:lang w:val="ru-RU"/>
        </w:rPr>
      </w:pPr>
      <w:r w:rsidRPr="00F865D4">
        <w:rPr>
          <w:rFonts w:ascii="Arial" w:hAnsi="Arial" w:cs="Arial"/>
          <w:sz w:val="21"/>
          <w:szCs w:val="21"/>
          <w:lang w:val="ru-RU"/>
        </w:rPr>
        <w:t xml:space="preserve">У сховищі слід передбачити не менше п'яти відсіків. Крім того, необхідно передбачити гідроізоляцію </w:t>
      </w:r>
      <w:proofErr w:type="gramStart"/>
      <w:r w:rsidRPr="00F865D4">
        <w:rPr>
          <w:rFonts w:ascii="Arial" w:hAnsi="Arial" w:cs="Arial"/>
          <w:sz w:val="21"/>
          <w:szCs w:val="21"/>
          <w:lang w:val="ru-RU"/>
        </w:rPr>
        <w:t>вс</w:t>
      </w:r>
      <w:proofErr w:type="gramEnd"/>
      <w:r w:rsidRPr="00F865D4">
        <w:rPr>
          <w:rFonts w:ascii="Arial" w:hAnsi="Arial" w:cs="Arial"/>
          <w:sz w:val="21"/>
          <w:szCs w:val="21"/>
          <w:lang w:val="ru-RU"/>
        </w:rPr>
        <w:t xml:space="preserve">ієї поверхні сховища, що стикається з ґрунтом. </w:t>
      </w:r>
      <w:proofErr w:type="gramStart"/>
      <w:r w:rsidRPr="00F865D4">
        <w:rPr>
          <w:rFonts w:ascii="Arial" w:hAnsi="Arial" w:cs="Arial"/>
          <w:sz w:val="21"/>
          <w:szCs w:val="21"/>
          <w:lang w:val="ru-RU"/>
        </w:rPr>
        <w:t>П</w:t>
      </w:r>
      <w:proofErr w:type="gramEnd"/>
      <w:r w:rsidRPr="00F865D4">
        <w:rPr>
          <w:rFonts w:ascii="Arial" w:hAnsi="Arial" w:cs="Arial"/>
          <w:sz w:val="21"/>
          <w:szCs w:val="21"/>
          <w:lang w:val="ru-RU"/>
        </w:rPr>
        <w:t>ідтоплення сховища ґрунтовими водами не допускається.</w:t>
      </w:r>
    </w:p>
    <w:p w:rsidR="003E2328" w:rsidRPr="00F865D4" w:rsidRDefault="003527C7" w:rsidP="008148B1">
      <w:pPr>
        <w:pStyle w:val="a3"/>
        <w:spacing w:before="0"/>
        <w:ind w:right="112"/>
        <w:jc w:val="both"/>
        <w:rPr>
          <w:rFonts w:ascii="Arial" w:hAnsi="Arial" w:cs="Arial"/>
          <w:sz w:val="21"/>
          <w:szCs w:val="21"/>
          <w:lang w:val="ru-RU"/>
        </w:rPr>
      </w:pPr>
      <w:r w:rsidRPr="00F865D4">
        <w:rPr>
          <w:rFonts w:ascii="Arial" w:hAnsi="Arial" w:cs="Arial"/>
          <w:sz w:val="21"/>
          <w:szCs w:val="21"/>
          <w:lang w:val="ru-RU"/>
        </w:rPr>
        <w:t xml:space="preserve">Для захисту відсіків </w:t>
      </w:r>
      <w:proofErr w:type="gramStart"/>
      <w:r w:rsidRPr="00F865D4">
        <w:rPr>
          <w:rFonts w:ascii="Arial" w:hAnsi="Arial" w:cs="Arial"/>
          <w:sz w:val="21"/>
          <w:szCs w:val="21"/>
          <w:lang w:val="ru-RU"/>
        </w:rPr>
        <w:t>в</w:t>
      </w:r>
      <w:proofErr w:type="gramEnd"/>
      <w:r w:rsidRPr="00F865D4">
        <w:rPr>
          <w:rFonts w:ascii="Arial" w:hAnsi="Arial" w:cs="Arial"/>
          <w:sz w:val="21"/>
          <w:szCs w:val="21"/>
          <w:lang w:val="ru-RU"/>
        </w:rPr>
        <w:t>ід потрапляння зливових вод необхідно</w:t>
      </w:r>
      <w:r w:rsidR="00F97E88">
        <w:rPr>
          <w:rFonts w:ascii="Arial" w:hAnsi="Arial" w:cs="Arial"/>
          <w:sz w:val="21"/>
          <w:szCs w:val="21"/>
          <w:lang w:val="ru-RU"/>
        </w:rPr>
        <w:t xml:space="preserve"> </w:t>
      </w:r>
      <w:r w:rsidRPr="00F865D4">
        <w:rPr>
          <w:rFonts w:ascii="Arial" w:hAnsi="Arial" w:cs="Arial"/>
          <w:sz w:val="21"/>
          <w:szCs w:val="21"/>
          <w:lang w:val="ru-RU"/>
        </w:rPr>
        <w:t>передбачити навіс із бічною огорожею над всім</w:t>
      </w:r>
      <w:r w:rsidR="00F97E88">
        <w:rPr>
          <w:rFonts w:ascii="Arial" w:hAnsi="Arial" w:cs="Arial"/>
          <w:sz w:val="21"/>
          <w:szCs w:val="21"/>
          <w:lang w:val="ru-RU"/>
        </w:rPr>
        <w:t xml:space="preserve"> </w:t>
      </w:r>
      <w:r w:rsidRPr="00F865D4">
        <w:rPr>
          <w:rFonts w:ascii="Arial" w:hAnsi="Arial" w:cs="Arial"/>
          <w:sz w:val="21"/>
          <w:szCs w:val="21"/>
          <w:lang w:val="ru-RU"/>
        </w:rPr>
        <w:t>сховищем.</w:t>
      </w:r>
    </w:p>
    <w:p w:rsidR="003E2328" w:rsidRPr="00F865D4" w:rsidRDefault="003527C7" w:rsidP="00D21309">
      <w:pPr>
        <w:pStyle w:val="a4"/>
        <w:numPr>
          <w:ilvl w:val="1"/>
          <w:numId w:val="9"/>
        </w:numPr>
        <w:tabs>
          <w:tab w:val="left" w:pos="1392"/>
        </w:tabs>
        <w:spacing w:before="0"/>
        <w:ind w:left="142" w:right="109" w:firstLine="709"/>
        <w:jc w:val="both"/>
        <w:rPr>
          <w:rFonts w:ascii="Arial" w:hAnsi="Arial" w:cs="Arial"/>
          <w:sz w:val="21"/>
          <w:szCs w:val="21"/>
          <w:lang w:val="ru-RU"/>
        </w:rPr>
      </w:pPr>
      <w:r w:rsidRPr="00F865D4">
        <w:rPr>
          <w:rFonts w:ascii="Arial" w:hAnsi="Arial" w:cs="Arial"/>
          <w:sz w:val="21"/>
          <w:szCs w:val="21"/>
          <w:lang w:val="ru-RU"/>
        </w:rPr>
        <w:t xml:space="preserve">Найвищий </w:t>
      </w:r>
      <w:proofErr w:type="gramStart"/>
      <w:r w:rsidRPr="00F865D4">
        <w:rPr>
          <w:rFonts w:ascii="Arial" w:hAnsi="Arial" w:cs="Arial"/>
          <w:sz w:val="21"/>
          <w:szCs w:val="21"/>
          <w:lang w:val="ru-RU"/>
        </w:rPr>
        <w:t>р</w:t>
      </w:r>
      <w:proofErr w:type="gramEnd"/>
      <w:r w:rsidRPr="00F865D4">
        <w:rPr>
          <w:rFonts w:ascii="Arial" w:hAnsi="Arial" w:cs="Arial"/>
          <w:sz w:val="21"/>
          <w:szCs w:val="21"/>
          <w:lang w:val="ru-RU"/>
        </w:rPr>
        <w:t>івень складування контейнерів із відходами у відсіках сховищ повинен бути нижче верхньої крайки цих сховищ не менше ніж на 2 м. Необхідно</w:t>
      </w:r>
      <w:r w:rsidR="00F97E88">
        <w:rPr>
          <w:rFonts w:ascii="Arial" w:hAnsi="Arial" w:cs="Arial"/>
          <w:sz w:val="21"/>
          <w:szCs w:val="21"/>
          <w:lang w:val="ru-RU"/>
        </w:rPr>
        <w:t xml:space="preserve"> </w:t>
      </w:r>
      <w:r w:rsidRPr="00F865D4">
        <w:rPr>
          <w:rFonts w:ascii="Arial" w:hAnsi="Arial" w:cs="Arial"/>
          <w:sz w:val="21"/>
          <w:szCs w:val="21"/>
          <w:lang w:val="ru-RU"/>
        </w:rPr>
        <w:t>передбачити</w:t>
      </w:r>
      <w:r w:rsidR="00F97E88">
        <w:rPr>
          <w:rFonts w:ascii="Arial" w:hAnsi="Arial" w:cs="Arial"/>
          <w:sz w:val="21"/>
          <w:szCs w:val="21"/>
          <w:lang w:val="ru-RU"/>
        </w:rPr>
        <w:t xml:space="preserve"> </w:t>
      </w:r>
      <w:r w:rsidRPr="00F865D4">
        <w:rPr>
          <w:rFonts w:ascii="Arial" w:hAnsi="Arial" w:cs="Arial"/>
          <w:sz w:val="21"/>
          <w:szCs w:val="21"/>
          <w:lang w:val="ru-RU"/>
        </w:rPr>
        <w:t>перекриття</w:t>
      </w:r>
      <w:r w:rsidR="00F97E88">
        <w:rPr>
          <w:rFonts w:ascii="Arial" w:hAnsi="Arial" w:cs="Arial"/>
          <w:sz w:val="21"/>
          <w:szCs w:val="21"/>
          <w:lang w:val="ru-RU"/>
        </w:rPr>
        <w:t xml:space="preserve"> </w:t>
      </w:r>
      <w:r w:rsidRPr="00F865D4">
        <w:rPr>
          <w:rFonts w:ascii="Arial" w:hAnsi="Arial" w:cs="Arial"/>
          <w:sz w:val="21"/>
          <w:szCs w:val="21"/>
          <w:lang w:val="ru-RU"/>
        </w:rPr>
        <w:t>заповнених</w:t>
      </w:r>
      <w:r w:rsidR="00F97E88">
        <w:rPr>
          <w:rFonts w:ascii="Arial" w:hAnsi="Arial" w:cs="Arial"/>
          <w:sz w:val="21"/>
          <w:szCs w:val="21"/>
          <w:lang w:val="ru-RU"/>
        </w:rPr>
        <w:t xml:space="preserve"> </w:t>
      </w:r>
      <w:r w:rsidRPr="00F865D4">
        <w:rPr>
          <w:rFonts w:ascii="Arial" w:hAnsi="Arial" w:cs="Arial"/>
          <w:sz w:val="21"/>
          <w:szCs w:val="21"/>
          <w:lang w:val="ru-RU"/>
        </w:rPr>
        <w:t>відсіків</w:t>
      </w:r>
      <w:r w:rsidR="00F97E88">
        <w:rPr>
          <w:rFonts w:ascii="Arial" w:hAnsi="Arial" w:cs="Arial"/>
          <w:sz w:val="21"/>
          <w:szCs w:val="21"/>
          <w:lang w:val="ru-RU"/>
        </w:rPr>
        <w:t xml:space="preserve"> </w:t>
      </w:r>
      <w:r w:rsidRPr="00F865D4">
        <w:rPr>
          <w:rFonts w:ascii="Arial" w:hAnsi="Arial" w:cs="Arial"/>
          <w:sz w:val="21"/>
          <w:szCs w:val="21"/>
          <w:lang w:val="ru-RU"/>
        </w:rPr>
        <w:t>сховищ</w:t>
      </w:r>
      <w:r w:rsidR="00F97E88">
        <w:rPr>
          <w:rFonts w:ascii="Arial" w:hAnsi="Arial" w:cs="Arial"/>
          <w:sz w:val="21"/>
          <w:szCs w:val="21"/>
          <w:lang w:val="ru-RU"/>
        </w:rPr>
        <w:t xml:space="preserve"> </w:t>
      </w:r>
      <w:r w:rsidRPr="00F865D4">
        <w:rPr>
          <w:rFonts w:ascii="Arial" w:hAnsi="Arial" w:cs="Arial"/>
          <w:sz w:val="21"/>
          <w:szCs w:val="21"/>
          <w:lang w:val="ru-RU"/>
        </w:rPr>
        <w:t>залізобетонними плитами, наступне засипання шаром ущільненого ґрунту завтовшки 2 м, після чого передбачити водонепроникні покриття, які повинні підніматися над прилеглою територією і виходити за габарити сховища не менше ніж на 2 м з кожної</w:t>
      </w:r>
      <w:r w:rsidR="00F97E88">
        <w:rPr>
          <w:rFonts w:ascii="Arial" w:hAnsi="Arial" w:cs="Arial"/>
          <w:sz w:val="21"/>
          <w:szCs w:val="21"/>
          <w:lang w:val="ru-RU"/>
        </w:rPr>
        <w:t xml:space="preserve"> </w:t>
      </w:r>
      <w:r w:rsidRPr="00F865D4">
        <w:rPr>
          <w:rFonts w:ascii="Arial" w:hAnsi="Arial" w:cs="Arial"/>
          <w:sz w:val="21"/>
          <w:szCs w:val="21"/>
          <w:lang w:val="ru-RU"/>
        </w:rPr>
        <w:t>сторони.</w:t>
      </w:r>
    </w:p>
    <w:p w:rsidR="003E2328" w:rsidRPr="00F865D4" w:rsidRDefault="003527C7" w:rsidP="008148B1">
      <w:pPr>
        <w:pStyle w:val="a4"/>
        <w:numPr>
          <w:ilvl w:val="1"/>
          <w:numId w:val="9"/>
        </w:numPr>
        <w:tabs>
          <w:tab w:val="left" w:pos="1392"/>
        </w:tabs>
        <w:spacing w:before="0"/>
        <w:ind w:left="1391" w:hanging="559"/>
        <w:rPr>
          <w:rFonts w:ascii="Arial" w:hAnsi="Arial" w:cs="Arial"/>
          <w:sz w:val="21"/>
          <w:szCs w:val="21"/>
          <w:lang w:val="ru-RU"/>
        </w:rPr>
      </w:pPr>
      <w:r w:rsidRPr="00F865D4">
        <w:rPr>
          <w:rFonts w:ascii="Arial" w:hAnsi="Arial" w:cs="Arial"/>
          <w:sz w:val="21"/>
          <w:szCs w:val="21"/>
          <w:lang w:val="ru-RU"/>
        </w:rPr>
        <w:t>Потужність готових карт і сховищ при здачі полігона в</w:t>
      </w:r>
      <w:r w:rsidR="00F97E88">
        <w:rPr>
          <w:rFonts w:ascii="Arial" w:hAnsi="Arial" w:cs="Arial"/>
          <w:sz w:val="21"/>
          <w:szCs w:val="21"/>
          <w:lang w:val="ru-RU"/>
        </w:rPr>
        <w:t xml:space="preserve"> </w:t>
      </w:r>
      <w:r w:rsidRPr="00F865D4">
        <w:rPr>
          <w:rFonts w:ascii="Arial" w:hAnsi="Arial" w:cs="Arial"/>
          <w:sz w:val="21"/>
          <w:szCs w:val="21"/>
          <w:lang w:val="ru-RU"/>
        </w:rPr>
        <w:t>експлуатацію</w:t>
      </w:r>
    </w:p>
    <w:p w:rsidR="003E2328" w:rsidRPr="00F865D4" w:rsidRDefault="003527C7" w:rsidP="008148B1">
      <w:pPr>
        <w:pStyle w:val="a3"/>
        <w:spacing w:before="0"/>
        <w:ind w:firstLine="0"/>
        <w:rPr>
          <w:rFonts w:ascii="Arial" w:hAnsi="Arial" w:cs="Arial"/>
          <w:sz w:val="21"/>
          <w:szCs w:val="21"/>
          <w:lang w:val="ru-RU"/>
        </w:rPr>
      </w:pPr>
      <w:r w:rsidRPr="00F865D4">
        <w:rPr>
          <w:rFonts w:ascii="Arial" w:hAnsi="Arial" w:cs="Arial"/>
          <w:sz w:val="21"/>
          <w:szCs w:val="21"/>
          <w:lang w:val="ru-RU"/>
        </w:rPr>
        <w:lastRenderedPageBreak/>
        <w:t xml:space="preserve">та подальший їх заділ повинні забезпечувати прийом відходів на захоронення в картах протягом двох років, а в залізобетонних сховищах - протягом </w:t>
      </w:r>
      <w:proofErr w:type="gramStart"/>
      <w:r w:rsidRPr="00F865D4">
        <w:rPr>
          <w:rFonts w:ascii="Arial" w:hAnsi="Arial" w:cs="Arial"/>
          <w:sz w:val="21"/>
          <w:szCs w:val="21"/>
          <w:lang w:val="ru-RU"/>
        </w:rPr>
        <w:t>п'яти</w:t>
      </w:r>
      <w:proofErr w:type="gramEnd"/>
      <w:r w:rsidRPr="00F865D4">
        <w:rPr>
          <w:rFonts w:ascii="Arial" w:hAnsi="Arial" w:cs="Arial"/>
          <w:sz w:val="21"/>
          <w:szCs w:val="21"/>
          <w:lang w:val="ru-RU"/>
        </w:rPr>
        <w:t xml:space="preserve"> років.</w:t>
      </w:r>
    </w:p>
    <w:p w:rsidR="003E2328" w:rsidRPr="00F865D4" w:rsidRDefault="003527C7" w:rsidP="00D21309">
      <w:pPr>
        <w:pStyle w:val="a4"/>
        <w:numPr>
          <w:ilvl w:val="1"/>
          <w:numId w:val="9"/>
        </w:numPr>
        <w:tabs>
          <w:tab w:val="left" w:pos="1392"/>
        </w:tabs>
        <w:spacing w:before="0"/>
        <w:ind w:left="142" w:right="112" w:firstLine="709"/>
        <w:jc w:val="both"/>
        <w:rPr>
          <w:rFonts w:ascii="Arial" w:hAnsi="Arial" w:cs="Arial"/>
          <w:sz w:val="21"/>
          <w:szCs w:val="21"/>
          <w:lang w:val="ru-RU"/>
        </w:rPr>
      </w:pPr>
      <w:r w:rsidRPr="00F865D4">
        <w:rPr>
          <w:rFonts w:ascii="Arial" w:hAnsi="Arial" w:cs="Arial"/>
          <w:sz w:val="21"/>
          <w:szCs w:val="21"/>
          <w:lang w:val="ru-RU"/>
        </w:rPr>
        <w:t xml:space="preserve">Утилізація обладнання, механізмів, транспортних засобів ПТВ передбачається в додатковій карті полігона з ізоляцією дна і </w:t>
      </w:r>
      <w:proofErr w:type="gramStart"/>
      <w:r w:rsidRPr="00F865D4">
        <w:rPr>
          <w:rFonts w:ascii="Arial" w:hAnsi="Arial" w:cs="Arial"/>
          <w:sz w:val="21"/>
          <w:szCs w:val="21"/>
          <w:lang w:val="ru-RU"/>
        </w:rPr>
        <w:t>ст</w:t>
      </w:r>
      <w:proofErr w:type="gramEnd"/>
      <w:r w:rsidRPr="00F865D4">
        <w:rPr>
          <w:rFonts w:ascii="Arial" w:hAnsi="Arial" w:cs="Arial"/>
          <w:sz w:val="21"/>
          <w:szCs w:val="21"/>
          <w:lang w:val="ru-RU"/>
        </w:rPr>
        <w:t xml:space="preserve">інок за аналогією з картами для твердих і пастоподібних відходів </w:t>
      </w:r>
      <w:r w:rsidRPr="00F865D4">
        <w:rPr>
          <w:rFonts w:ascii="Arial" w:hAnsi="Arial" w:cs="Arial"/>
          <w:sz w:val="21"/>
          <w:szCs w:val="21"/>
        </w:rPr>
        <w:t>II</w:t>
      </w:r>
      <w:r w:rsidRPr="00F865D4">
        <w:rPr>
          <w:rFonts w:ascii="Arial" w:hAnsi="Arial" w:cs="Arial"/>
          <w:sz w:val="21"/>
          <w:szCs w:val="21"/>
          <w:lang w:val="ru-RU"/>
        </w:rPr>
        <w:t xml:space="preserve"> і </w:t>
      </w:r>
      <w:r w:rsidRPr="00F865D4">
        <w:rPr>
          <w:rFonts w:ascii="Arial" w:hAnsi="Arial" w:cs="Arial"/>
          <w:sz w:val="21"/>
          <w:szCs w:val="21"/>
        </w:rPr>
        <w:t>III</w:t>
      </w:r>
      <w:r w:rsidRPr="00F865D4">
        <w:rPr>
          <w:rFonts w:ascii="Arial" w:hAnsi="Arial" w:cs="Arial"/>
          <w:sz w:val="21"/>
          <w:szCs w:val="21"/>
          <w:lang w:val="ru-RU"/>
        </w:rPr>
        <w:t xml:space="preserve"> класів</w:t>
      </w:r>
      <w:r w:rsidR="00F97E88">
        <w:rPr>
          <w:rFonts w:ascii="Arial" w:hAnsi="Arial" w:cs="Arial"/>
          <w:sz w:val="21"/>
          <w:szCs w:val="21"/>
          <w:lang w:val="ru-RU"/>
        </w:rPr>
        <w:t xml:space="preserve"> </w:t>
      </w:r>
      <w:r w:rsidRPr="00F865D4">
        <w:rPr>
          <w:rFonts w:ascii="Arial" w:hAnsi="Arial" w:cs="Arial"/>
          <w:sz w:val="21"/>
          <w:szCs w:val="21"/>
          <w:lang w:val="ru-RU"/>
        </w:rPr>
        <w:t>небезпеки.</w:t>
      </w:r>
    </w:p>
    <w:p w:rsidR="003E2328" w:rsidRPr="008148B1" w:rsidRDefault="008148B1" w:rsidP="008148B1">
      <w:pPr>
        <w:pStyle w:val="1"/>
        <w:numPr>
          <w:ilvl w:val="0"/>
          <w:numId w:val="9"/>
        </w:numPr>
        <w:tabs>
          <w:tab w:val="left" w:pos="1186"/>
        </w:tabs>
        <w:spacing w:before="80" w:after="80"/>
        <w:ind w:left="1185" w:hanging="352"/>
        <w:rPr>
          <w:rFonts w:ascii="Arial" w:hAnsi="Arial" w:cs="Arial"/>
          <w:sz w:val="21"/>
          <w:szCs w:val="21"/>
        </w:rPr>
      </w:pPr>
      <w:bookmarkStart w:id="11" w:name="10_МЕХАНІЗАЦІЯ_ТЕХНОЛОГІЧНИХ_ПРОЦЕСІВ"/>
      <w:bookmarkEnd w:id="11"/>
      <w:r w:rsidRPr="008148B1">
        <w:rPr>
          <w:rFonts w:ascii="Arial" w:hAnsi="Arial" w:cs="Arial"/>
          <w:sz w:val="21"/>
          <w:szCs w:val="21"/>
          <w:lang w:val="uk-UA"/>
        </w:rPr>
        <w:t>М</w:t>
      </w:r>
      <w:r w:rsidR="003527C7" w:rsidRPr="008148B1">
        <w:rPr>
          <w:rFonts w:ascii="Arial" w:hAnsi="Arial" w:cs="Arial"/>
          <w:sz w:val="21"/>
          <w:szCs w:val="21"/>
        </w:rPr>
        <w:t xml:space="preserve">ЕХАНІЗАЦІЯ </w:t>
      </w:r>
      <w:r w:rsidR="00F97E88">
        <w:rPr>
          <w:rFonts w:ascii="Arial" w:hAnsi="Arial" w:cs="Arial"/>
          <w:sz w:val="21"/>
          <w:szCs w:val="21"/>
          <w:lang w:val="uk-UA"/>
        </w:rPr>
        <w:t xml:space="preserve"> </w:t>
      </w:r>
      <w:r w:rsidR="003527C7" w:rsidRPr="008148B1">
        <w:rPr>
          <w:rFonts w:ascii="Arial" w:hAnsi="Arial" w:cs="Arial"/>
          <w:sz w:val="21"/>
          <w:szCs w:val="21"/>
        </w:rPr>
        <w:t>ТЕХНОЛОГІЧНИХ</w:t>
      </w:r>
      <w:r w:rsidR="00F97E88">
        <w:rPr>
          <w:rFonts w:ascii="Arial" w:hAnsi="Arial" w:cs="Arial"/>
          <w:sz w:val="21"/>
          <w:szCs w:val="21"/>
          <w:lang w:val="uk-UA"/>
        </w:rPr>
        <w:t xml:space="preserve"> </w:t>
      </w:r>
      <w:r>
        <w:rPr>
          <w:rFonts w:ascii="Arial" w:hAnsi="Arial" w:cs="Arial"/>
          <w:sz w:val="21"/>
          <w:szCs w:val="21"/>
          <w:lang w:val="uk-UA"/>
        </w:rPr>
        <w:t xml:space="preserve"> </w:t>
      </w:r>
      <w:r w:rsidR="003527C7" w:rsidRPr="008148B1">
        <w:rPr>
          <w:rFonts w:ascii="Arial" w:hAnsi="Arial" w:cs="Arial"/>
          <w:sz w:val="21"/>
          <w:szCs w:val="21"/>
        </w:rPr>
        <w:t>ПРОЦЕСІВ</w:t>
      </w:r>
    </w:p>
    <w:p w:rsidR="003E2328" w:rsidRPr="008148B1" w:rsidRDefault="003527C7" w:rsidP="00D21309">
      <w:pPr>
        <w:pStyle w:val="a4"/>
        <w:numPr>
          <w:ilvl w:val="1"/>
          <w:numId w:val="9"/>
        </w:numPr>
        <w:tabs>
          <w:tab w:val="left" w:pos="142"/>
        </w:tabs>
        <w:spacing w:before="0" w:line="280" w:lineRule="exact"/>
        <w:ind w:left="0" w:right="111" w:firstLine="851"/>
        <w:jc w:val="both"/>
        <w:rPr>
          <w:rFonts w:ascii="Arial" w:hAnsi="Arial" w:cs="Arial"/>
          <w:sz w:val="21"/>
          <w:szCs w:val="21"/>
          <w:lang w:val="ru-RU"/>
        </w:rPr>
      </w:pPr>
      <w:r w:rsidRPr="008148B1">
        <w:rPr>
          <w:rFonts w:ascii="Arial" w:hAnsi="Arial" w:cs="Arial"/>
          <w:sz w:val="21"/>
          <w:szCs w:val="21"/>
          <w:lang w:val="ru-RU"/>
        </w:rPr>
        <w:t>У проекті</w:t>
      </w:r>
      <w:r w:rsidR="00F97E88">
        <w:rPr>
          <w:rFonts w:ascii="Arial" w:hAnsi="Arial" w:cs="Arial"/>
          <w:sz w:val="21"/>
          <w:szCs w:val="21"/>
          <w:lang w:val="ru-RU"/>
        </w:rPr>
        <w:t xml:space="preserve"> </w:t>
      </w:r>
      <w:r w:rsidRPr="008148B1">
        <w:rPr>
          <w:rFonts w:ascii="Arial" w:hAnsi="Arial" w:cs="Arial"/>
          <w:sz w:val="21"/>
          <w:szCs w:val="21"/>
          <w:lang w:val="ru-RU"/>
        </w:rPr>
        <w:t xml:space="preserve"> майданчика зі знешкодження токсичних відходів для запобігання контакту працюючого персоналу з відходами і захисту навколишнього </w:t>
      </w:r>
      <w:proofErr w:type="gramStart"/>
      <w:r w:rsidRPr="008148B1">
        <w:rPr>
          <w:rFonts w:ascii="Arial" w:hAnsi="Arial" w:cs="Arial"/>
          <w:sz w:val="21"/>
          <w:szCs w:val="21"/>
          <w:lang w:val="ru-RU"/>
        </w:rPr>
        <w:t>природного</w:t>
      </w:r>
      <w:proofErr w:type="gramEnd"/>
      <w:r w:rsidRPr="008148B1">
        <w:rPr>
          <w:rFonts w:ascii="Arial" w:hAnsi="Arial" w:cs="Arial"/>
          <w:sz w:val="21"/>
          <w:szCs w:val="21"/>
          <w:lang w:val="ru-RU"/>
        </w:rPr>
        <w:t xml:space="preserve"> середовища необхідно</w:t>
      </w:r>
      <w:r w:rsidR="00F97E88">
        <w:rPr>
          <w:rFonts w:ascii="Arial" w:hAnsi="Arial" w:cs="Arial"/>
          <w:sz w:val="21"/>
          <w:szCs w:val="21"/>
          <w:lang w:val="ru-RU"/>
        </w:rPr>
        <w:t xml:space="preserve"> </w:t>
      </w:r>
      <w:r w:rsidRPr="008148B1">
        <w:rPr>
          <w:rFonts w:ascii="Arial" w:hAnsi="Arial" w:cs="Arial"/>
          <w:sz w:val="21"/>
          <w:szCs w:val="21"/>
          <w:lang w:val="ru-RU"/>
        </w:rPr>
        <w:t>передбачити:</w:t>
      </w:r>
    </w:p>
    <w:p w:rsidR="003E2328" w:rsidRPr="008148B1" w:rsidRDefault="003527C7" w:rsidP="00D21309">
      <w:pPr>
        <w:pStyle w:val="a4"/>
        <w:numPr>
          <w:ilvl w:val="1"/>
          <w:numId w:val="17"/>
        </w:numPr>
        <w:tabs>
          <w:tab w:val="left" w:pos="987"/>
        </w:tabs>
        <w:spacing w:before="0" w:line="280" w:lineRule="exact"/>
        <w:ind w:right="113" w:firstLine="720"/>
        <w:jc w:val="both"/>
        <w:rPr>
          <w:rFonts w:ascii="Arial" w:hAnsi="Arial" w:cs="Arial"/>
          <w:sz w:val="21"/>
          <w:szCs w:val="21"/>
          <w:lang w:val="ru-RU"/>
        </w:rPr>
      </w:pPr>
      <w:r w:rsidRPr="008148B1">
        <w:rPr>
          <w:rFonts w:ascii="Arial" w:hAnsi="Arial" w:cs="Arial"/>
          <w:sz w:val="21"/>
          <w:szCs w:val="21"/>
          <w:lang w:val="ru-RU"/>
        </w:rPr>
        <w:t xml:space="preserve">прийом </w:t>
      </w:r>
      <w:proofErr w:type="gramStart"/>
      <w:r w:rsidRPr="008148B1">
        <w:rPr>
          <w:rFonts w:ascii="Arial" w:hAnsi="Arial" w:cs="Arial"/>
          <w:sz w:val="21"/>
          <w:szCs w:val="21"/>
          <w:lang w:val="ru-RU"/>
        </w:rPr>
        <w:t>р</w:t>
      </w:r>
      <w:proofErr w:type="gramEnd"/>
      <w:r w:rsidRPr="008148B1">
        <w:rPr>
          <w:rFonts w:ascii="Arial" w:hAnsi="Arial" w:cs="Arial"/>
          <w:sz w:val="21"/>
          <w:szCs w:val="21"/>
          <w:lang w:val="ru-RU"/>
        </w:rPr>
        <w:t>ідких відходів у ємнісні апарати з пристроями для перемішування;</w:t>
      </w:r>
    </w:p>
    <w:p w:rsidR="003E2328" w:rsidRPr="008148B1" w:rsidRDefault="003527C7" w:rsidP="00D21309">
      <w:pPr>
        <w:pStyle w:val="a4"/>
        <w:numPr>
          <w:ilvl w:val="1"/>
          <w:numId w:val="17"/>
        </w:numPr>
        <w:tabs>
          <w:tab w:val="left" w:pos="987"/>
        </w:tabs>
        <w:spacing w:before="0" w:line="280" w:lineRule="exact"/>
        <w:ind w:right="112" w:firstLine="720"/>
        <w:jc w:val="both"/>
        <w:rPr>
          <w:rFonts w:ascii="Arial" w:hAnsi="Arial" w:cs="Arial"/>
          <w:sz w:val="21"/>
          <w:szCs w:val="21"/>
          <w:lang w:val="ru-RU"/>
        </w:rPr>
      </w:pPr>
      <w:r w:rsidRPr="008148B1">
        <w:rPr>
          <w:rFonts w:ascii="Arial" w:hAnsi="Arial" w:cs="Arial"/>
          <w:sz w:val="21"/>
          <w:szCs w:val="21"/>
          <w:lang w:val="ru-RU"/>
        </w:rPr>
        <w:t xml:space="preserve">подачу </w:t>
      </w:r>
      <w:proofErr w:type="gramStart"/>
      <w:r w:rsidRPr="008148B1">
        <w:rPr>
          <w:rFonts w:ascii="Arial" w:hAnsi="Arial" w:cs="Arial"/>
          <w:sz w:val="21"/>
          <w:szCs w:val="21"/>
          <w:lang w:val="ru-RU"/>
        </w:rPr>
        <w:t>р</w:t>
      </w:r>
      <w:proofErr w:type="gramEnd"/>
      <w:r w:rsidRPr="008148B1">
        <w:rPr>
          <w:rFonts w:ascii="Arial" w:hAnsi="Arial" w:cs="Arial"/>
          <w:sz w:val="21"/>
          <w:szCs w:val="21"/>
          <w:lang w:val="ru-RU"/>
        </w:rPr>
        <w:t>ідких відходів на знешкодження з ємнісних апаратів насосами або передавлюванням інертним газом по</w:t>
      </w:r>
      <w:r w:rsidR="00F97E88">
        <w:rPr>
          <w:rFonts w:ascii="Arial" w:hAnsi="Arial" w:cs="Arial"/>
          <w:sz w:val="21"/>
          <w:szCs w:val="21"/>
          <w:lang w:val="ru-RU"/>
        </w:rPr>
        <w:t xml:space="preserve"> </w:t>
      </w:r>
      <w:r w:rsidRPr="008148B1">
        <w:rPr>
          <w:rFonts w:ascii="Arial" w:hAnsi="Arial" w:cs="Arial"/>
          <w:sz w:val="21"/>
          <w:szCs w:val="21"/>
          <w:lang w:val="ru-RU"/>
        </w:rPr>
        <w:t>трубопроводах;</w:t>
      </w:r>
    </w:p>
    <w:p w:rsidR="003E2328" w:rsidRPr="008148B1" w:rsidRDefault="003527C7" w:rsidP="00D21309">
      <w:pPr>
        <w:pStyle w:val="a4"/>
        <w:numPr>
          <w:ilvl w:val="1"/>
          <w:numId w:val="17"/>
        </w:numPr>
        <w:tabs>
          <w:tab w:val="left" w:pos="987"/>
        </w:tabs>
        <w:spacing w:before="0" w:line="280" w:lineRule="exact"/>
        <w:ind w:right="111" w:firstLine="720"/>
        <w:jc w:val="both"/>
        <w:rPr>
          <w:rFonts w:ascii="Arial" w:hAnsi="Arial" w:cs="Arial"/>
          <w:sz w:val="21"/>
          <w:szCs w:val="21"/>
          <w:lang w:val="ru-RU"/>
        </w:rPr>
      </w:pPr>
      <w:r w:rsidRPr="008148B1">
        <w:rPr>
          <w:rFonts w:ascii="Arial" w:hAnsi="Arial" w:cs="Arial"/>
          <w:sz w:val="21"/>
          <w:szCs w:val="21"/>
          <w:lang w:val="ru-RU"/>
        </w:rPr>
        <w:t xml:space="preserve">прийом пастоподібних відходів у ємнісні апарати з </w:t>
      </w:r>
      <w:proofErr w:type="gramStart"/>
      <w:r w:rsidRPr="008148B1">
        <w:rPr>
          <w:rFonts w:ascii="Arial" w:hAnsi="Arial" w:cs="Arial"/>
          <w:sz w:val="21"/>
          <w:szCs w:val="21"/>
          <w:lang w:val="ru-RU"/>
        </w:rPr>
        <w:t>п</w:t>
      </w:r>
      <w:proofErr w:type="gramEnd"/>
      <w:r w:rsidRPr="008148B1">
        <w:rPr>
          <w:rFonts w:ascii="Arial" w:hAnsi="Arial" w:cs="Arial"/>
          <w:sz w:val="21"/>
          <w:szCs w:val="21"/>
          <w:lang w:val="ru-RU"/>
        </w:rPr>
        <w:t>ідготовкою для транспортування в установку термічного знешкодження</w:t>
      </w:r>
      <w:r w:rsidR="00F97E88">
        <w:rPr>
          <w:rFonts w:ascii="Arial" w:hAnsi="Arial" w:cs="Arial"/>
          <w:sz w:val="21"/>
          <w:szCs w:val="21"/>
          <w:lang w:val="ru-RU"/>
        </w:rPr>
        <w:t xml:space="preserve"> </w:t>
      </w:r>
      <w:r w:rsidRPr="008148B1">
        <w:rPr>
          <w:rFonts w:ascii="Arial" w:hAnsi="Arial" w:cs="Arial"/>
          <w:sz w:val="21"/>
          <w:szCs w:val="21"/>
          <w:lang w:val="ru-RU"/>
        </w:rPr>
        <w:t>відходів;</w:t>
      </w:r>
    </w:p>
    <w:p w:rsidR="003E2328" w:rsidRPr="008148B1" w:rsidRDefault="003527C7" w:rsidP="00D21309">
      <w:pPr>
        <w:pStyle w:val="a4"/>
        <w:numPr>
          <w:ilvl w:val="1"/>
          <w:numId w:val="17"/>
        </w:numPr>
        <w:tabs>
          <w:tab w:val="left" w:pos="987"/>
        </w:tabs>
        <w:spacing w:before="0" w:line="280" w:lineRule="exact"/>
        <w:ind w:left="986" w:hanging="154"/>
        <w:rPr>
          <w:rFonts w:ascii="Arial" w:hAnsi="Arial" w:cs="Arial"/>
          <w:sz w:val="21"/>
          <w:szCs w:val="21"/>
        </w:rPr>
      </w:pPr>
      <w:r w:rsidRPr="008148B1">
        <w:rPr>
          <w:rFonts w:ascii="Arial" w:hAnsi="Arial" w:cs="Arial"/>
          <w:sz w:val="21"/>
          <w:szCs w:val="21"/>
        </w:rPr>
        <w:t>транспортування пастоподібних горючих</w:t>
      </w:r>
      <w:r w:rsidR="00F97E88">
        <w:rPr>
          <w:rFonts w:ascii="Arial" w:hAnsi="Arial" w:cs="Arial"/>
          <w:sz w:val="21"/>
          <w:szCs w:val="21"/>
          <w:lang w:val="uk-UA"/>
        </w:rPr>
        <w:t xml:space="preserve"> </w:t>
      </w:r>
      <w:r w:rsidRPr="008148B1">
        <w:rPr>
          <w:rFonts w:ascii="Arial" w:hAnsi="Arial" w:cs="Arial"/>
          <w:sz w:val="21"/>
          <w:szCs w:val="21"/>
        </w:rPr>
        <w:t>відходів;</w:t>
      </w:r>
    </w:p>
    <w:p w:rsidR="003E2328" w:rsidRPr="008148B1" w:rsidRDefault="003527C7" w:rsidP="00D21309">
      <w:pPr>
        <w:pStyle w:val="a4"/>
        <w:numPr>
          <w:ilvl w:val="1"/>
          <w:numId w:val="17"/>
        </w:numPr>
        <w:tabs>
          <w:tab w:val="left" w:pos="987"/>
        </w:tabs>
        <w:spacing w:before="0" w:line="280" w:lineRule="exact"/>
        <w:ind w:right="110" w:firstLine="720"/>
        <w:jc w:val="both"/>
        <w:rPr>
          <w:rFonts w:ascii="Arial" w:hAnsi="Arial" w:cs="Arial"/>
          <w:sz w:val="21"/>
          <w:szCs w:val="21"/>
          <w:lang w:val="ru-RU"/>
        </w:rPr>
      </w:pPr>
      <w:r w:rsidRPr="008148B1">
        <w:rPr>
          <w:rFonts w:ascii="Arial" w:hAnsi="Arial" w:cs="Arial"/>
          <w:sz w:val="21"/>
          <w:szCs w:val="21"/>
          <w:lang w:val="ru-RU"/>
        </w:rPr>
        <w:t>завантаження установки твердими відходами гвинтовим конвеєром з регулюванням контролю за допомогою системи</w:t>
      </w:r>
      <w:r w:rsidR="00F97E88">
        <w:rPr>
          <w:rFonts w:ascii="Arial" w:hAnsi="Arial" w:cs="Arial"/>
          <w:sz w:val="21"/>
          <w:szCs w:val="21"/>
          <w:lang w:val="ru-RU"/>
        </w:rPr>
        <w:t xml:space="preserve"> </w:t>
      </w:r>
      <w:r w:rsidRPr="008148B1">
        <w:rPr>
          <w:rFonts w:ascii="Arial" w:hAnsi="Arial" w:cs="Arial"/>
          <w:sz w:val="21"/>
          <w:szCs w:val="21"/>
          <w:lang w:val="ru-RU"/>
        </w:rPr>
        <w:t>АСК;</w:t>
      </w:r>
    </w:p>
    <w:p w:rsidR="003E2328" w:rsidRPr="008148B1" w:rsidRDefault="003527C7" w:rsidP="008148B1">
      <w:pPr>
        <w:pStyle w:val="a4"/>
        <w:numPr>
          <w:ilvl w:val="1"/>
          <w:numId w:val="17"/>
        </w:numPr>
        <w:tabs>
          <w:tab w:val="left" w:pos="987"/>
        </w:tabs>
        <w:spacing w:before="2"/>
        <w:ind w:right="110" w:firstLine="720"/>
        <w:jc w:val="both"/>
        <w:rPr>
          <w:rFonts w:ascii="Arial" w:hAnsi="Arial" w:cs="Arial"/>
          <w:sz w:val="21"/>
          <w:szCs w:val="21"/>
          <w:lang w:val="ru-RU"/>
        </w:rPr>
      </w:pPr>
      <w:r w:rsidRPr="008148B1">
        <w:rPr>
          <w:rFonts w:ascii="Arial" w:hAnsi="Arial" w:cs="Arial"/>
          <w:sz w:val="21"/>
          <w:szCs w:val="21"/>
          <w:lang w:val="ru-RU"/>
        </w:rPr>
        <w:t>обладнання установки дозуючими пристроями, які забезпечать безперервність подачі твердих відходів, а також пристроєм для подачі в установку пастоподібних</w:t>
      </w:r>
      <w:r w:rsidR="00F97E88">
        <w:rPr>
          <w:rFonts w:ascii="Arial" w:hAnsi="Arial" w:cs="Arial"/>
          <w:sz w:val="21"/>
          <w:szCs w:val="21"/>
          <w:lang w:val="ru-RU"/>
        </w:rPr>
        <w:t xml:space="preserve"> </w:t>
      </w:r>
      <w:r w:rsidRPr="008148B1">
        <w:rPr>
          <w:rFonts w:ascii="Arial" w:hAnsi="Arial" w:cs="Arial"/>
          <w:sz w:val="21"/>
          <w:szCs w:val="21"/>
          <w:lang w:val="ru-RU"/>
        </w:rPr>
        <w:t>відході</w:t>
      </w:r>
      <w:proofErr w:type="gramStart"/>
      <w:r w:rsidRPr="008148B1">
        <w:rPr>
          <w:rFonts w:ascii="Arial" w:hAnsi="Arial" w:cs="Arial"/>
          <w:sz w:val="21"/>
          <w:szCs w:val="21"/>
          <w:lang w:val="ru-RU"/>
        </w:rPr>
        <w:t>в</w:t>
      </w:r>
      <w:proofErr w:type="gramEnd"/>
      <w:r w:rsidRPr="008148B1">
        <w:rPr>
          <w:rFonts w:ascii="Arial" w:hAnsi="Arial" w:cs="Arial"/>
          <w:sz w:val="21"/>
          <w:szCs w:val="21"/>
          <w:lang w:val="ru-RU"/>
        </w:rPr>
        <w:t>;</w:t>
      </w:r>
    </w:p>
    <w:p w:rsidR="003E2328" w:rsidRPr="008148B1" w:rsidRDefault="003527C7" w:rsidP="00FA67EF">
      <w:pPr>
        <w:pStyle w:val="a4"/>
        <w:numPr>
          <w:ilvl w:val="1"/>
          <w:numId w:val="17"/>
        </w:numPr>
        <w:tabs>
          <w:tab w:val="left" w:pos="987"/>
        </w:tabs>
        <w:spacing w:before="7"/>
        <w:ind w:right="112" w:firstLine="720"/>
        <w:jc w:val="both"/>
        <w:rPr>
          <w:rFonts w:ascii="Arial" w:hAnsi="Arial" w:cs="Arial"/>
          <w:sz w:val="21"/>
          <w:szCs w:val="21"/>
          <w:lang w:val="ru-RU"/>
        </w:rPr>
      </w:pPr>
      <w:r w:rsidRPr="008148B1">
        <w:rPr>
          <w:rFonts w:ascii="Arial" w:hAnsi="Arial" w:cs="Arial"/>
          <w:sz w:val="21"/>
          <w:szCs w:val="21"/>
          <w:lang w:val="ru-RU"/>
        </w:rPr>
        <w:t>автоматизацію роботи механізмів, дозаторів технологічного циклу знешкодження відходів, контролю температури та інших</w:t>
      </w:r>
      <w:r w:rsidR="00F97E88">
        <w:rPr>
          <w:rFonts w:ascii="Arial" w:hAnsi="Arial" w:cs="Arial"/>
          <w:sz w:val="21"/>
          <w:szCs w:val="21"/>
          <w:lang w:val="ru-RU"/>
        </w:rPr>
        <w:t xml:space="preserve"> </w:t>
      </w:r>
      <w:r w:rsidRPr="008148B1">
        <w:rPr>
          <w:rFonts w:ascii="Arial" w:hAnsi="Arial" w:cs="Arial"/>
          <w:sz w:val="21"/>
          <w:szCs w:val="21"/>
          <w:lang w:val="ru-RU"/>
        </w:rPr>
        <w:t>параметрі</w:t>
      </w:r>
      <w:proofErr w:type="gramStart"/>
      <w:r w:rsidRPr="008148B1">
        <w:rPr>
          <w:rFonts w:ascii="Arial" w:hAnsi="Arial" w:cs="Arial"/>
          <w:sz w:val="21"/>
          <w:szCs w:val="21"/>
          <w:lang w:val="ru-RU"/>
        </w:rPr>
        <w:t>в</w:t>
      </w:r>
      <w:proofErr w:type="gramEnd"/>
      <w:r w:rsidRPr="008148B1">
        <w:rPr>
          <w:rFonts w:ascii="Arial" w:hAnsi="Arial" w:cs="Arial"/>
          <w:sz w:val="21"/>
          <w:szCs w:val="21"/>
          <w:lang w:val="ru-RU"/>
        </w:rPr>
        <w:t>;</w:t>
      </w:r>
    </w:p>
    <w:p w:rsidR="003E2328" w:rsidRPr="008148B1" w:rsidRDefault="003527C7" w:rsidP="00FA67EF">
      <w:pPr>
        <w:pStyle w:val="a4"/>
        <w:numPr>
          <w:ilvl w:val="1"/>
          <w:numId w:val="17"/>
        </w:numPr>
        <w:tabs>
          <w:tab w:val="left" w:pos="987"/>
        </w:tabs>
        <w:spacing w:before="4"/>
        <w:ind w:right="112" w:firstLine="720"/>
        <w:jc w:val="both"/>
        <w:rPr>
          <w:rFonts w:ascii="Arial" w:hAnsi="Arial" w:cs="Arial"/>
          <w:sz w:val="21"/>
          <w:szCs w:val="21"/>
          <w:lang w:val="ru-RU"/>
        </w:rPr>
      </w:pPr>
      <w:r w:rsidRPr="008148B1">
        <w:rPr>
          <w:rFonts w:ascii="Arial" w:hAnsi="Arial" w:cs="Arial"/>
          <w:sz w:val="21"/>
          <w:szCs w:val="21"/>
          <w:lang w:val="ru-RU"/>
        </w:rPr>
        <w:t xml:space="preserve">при розташуванні на одному майданчика ділянки знешкодження ТВ (за наявності процесу їх термічного знешкодження) і полігона захоронення транспортування золи і шлаків можливе пневмотранспортом, на </w:t>
      </w:r>
      <w:proofErr w:type="gramStart"/>
      <w:r w:rsidRPr="008148B1">
        <w:rPr>
          <w:rFonts w:ascii="Arial" w:hAnsi="Arial" w:cs="Arial"/>
          <w:sz w:val="21"/>
          <w:szCs w:val="21"/>
          <w:lang w:val="ru-RU"/>
        </w:rPr>
        <w:t>р</w:t>
      </w:r>
      <w:proofErr w:type="gramEnd"/>
      <w:r w:rsidRPr="008148B1">
        <w:rPr>
          <w:rFonts w:ascii="Arial" w:hAnsi="Arial" w:cs="Arial"/>
          <w:sz w:val="21"/>
          <w:szCs w:val="21"/>
          <w:lang w:val="ru-RU"/>
        </w:rPr>
        <w:t>ізних майданчиках - у закритих ємностях(контейнерах).</w:t>
      </w:r>
    </w:p>
    <w:p w:rsidR="003E2328" w:rsidRPr="00D21309" w:rsidRDefault="00D21309" w:rsidP="00D21309">
      <w:pPr>
        <w:pStyle w:val="a4"/>
        <w:numPr>
          <w:ilvl w:val="1"/>
          <w:numId w:val="9"/>
        </w:numPr>
        <w:spacing w:before="4"/>
        <w:ind w:left="142" w:firstLine="567"/>
        <w:jc w:val="both"/>
        <w:rPr>
          <w:rFonts w:ascii="Arial" w:hAnsi="Arial" w:cs="Arial"/>
          <w:sz w:val="21"/>
          <w:szCs w:val="21"/>
          <w:lang w:val="ru-RU"/>
        </w:rPr>
      </w:pPr>
      <w:r>
        <w:rPr>
          <w:rFonts w:ascii="Arial" w:hAnsi="Arial" w:cs="Arial"/>
          <w:sz w:val="21"/>
          <w:szCs w:val="21"/>
          <w:lang w:val="ru-RU"/>
        </w:rPr>
        <w:t xml:space="preserve">При проектуванні </w:t>
      </w:r>
      <w:r w:rsidR="003527C7" w:rsidRPr="008148B1">
        <w:rPr>
          <w:rFonts w:ascii="Arial" w:hAnsi="Arial" w:cs="Arial"/>
          <w:sz w:val="21"/>
          <w:szCs w:val="21"/>
          <w:lang w:val="ru-RU"/>
        </w:rPr>
        <w:t>ді</w:t>
      </w:r>
      <w:r>
        <w:rPr>
          <w:rFonts w:ascii="Arial" w:hAnsi="Arial" w:cs="Arial"/>
          <w:sz w:val="21"/>
          <w:szCs w:val="21"/>
          <w:lang w:val="ru-RU"/>
        </w:rPr>
        <w:t xml:space="preserve">лянки захоронення відходів </w:t>
      </w:r>
      <w:proofErr w:type="gramStart"/>
      <w:r w:rsidR="003527C7" w:rsidRPr="008148B1">
        <w:rPr>
          <w:rFonts w:ascii="Arial" w:hAnsi="Arial" w:cs="Arial"/>
          <w:sz w:val="21"/>
          <w:szCs w:val="21"/>
          <w:lang w:val="ru-RU"/>
        </w:rPr>
        <w:t>повинна</w:t>
      </w:r>
      <w:proofErr w:type="gramEnd"/>
      <w:r>
        <w:rPr>
          <w:rFonts w:ascii="Arial" w:hAnsi="Arial" w:cs="Arial"/>
          <w:sz w:val="21"/>
          <w:szCs w:val="21"/>
          <w:lang w:val="ru-RU"/>
        </w:rPr>
        <w:t xml:space="preserve"> </w:t>
      </w:r>
      <w:r w:rsidR="003527C7" w:rsidRPr="008148B1">
        <w:rPr>
          <w:rFonts w:ascii="Arial" w:hAnsi="Arial" w:cs="Arial"/>
          <w:sz w:val="21"/>
          <w:szCs w:val="21"/>
          <w:lang w:val="ru-RU"/>
        </w:rPr>
        <w:t>бути</w:t>
      </w:r>
      <w:r>
        <w:rPr>
          <w:rFonts w:ascii="Arial" w:hAnsi="Arial" w:cs="Arial"/>
          <w:sz w:val="21"/>
          <w:szCs w:val="21"/>
          <w:lang w:val="ru-RU"/>
        </w:rPr>
        <w:t xml:space="preserve"> </w:t>
      </w:r>
      <w:r w:rsidR="003527C7" w:rsidRPr="00D21309">
        <w:rPr>
          <w:rFonts w:ascii="Arial" w:hAnsi="Arial" w:cs="Arial"/>
          <w:sz w:val="21"/>
          <w:szCs w:val="21"/>
          <w:lang w:val="ru-RU"/>
        </w:rPr>
        <w:t>передбачена максимальна механізація розвантаження та розподілу відходів у картах, їх консервація.</w:t>
      </w:r>
    </w:p>
    <w:p w:rsidR="003E2328" w:rsidRPr="008148B1" w:rsidRDefault="003527C7" w:rsidP="008148B1">
      <w:pPr>
        <w:pStyle w:val="a3"/>
        <w:spacing w:before="2"/>
        <w:ind w:right="109"/>
        <w:jc w:val="both"/>
        <w:rPr>
          <w:rFonts w:ascii="Arial" w:hAnsi="Arial" w:cs="Arial"/>
          <w:sz w:val="21"/>
          <w:szCs w:val="21"/>
          <w:lang w:val="ru-RU"/>
        </w:rPr>
      </w:pPr>
      <w:r w:rsidRPr="008148B1">
        <w:rPr>
          <w:rFonts w:ascii="Arial" w:hAnsi="Arial" w:cs="Arial"/>
          <w:sz w:val="21"/>
          <w:szCs w:val="21"/>
          <w:lang w:val="ru-RU"/>
        </w:rPr>
        <w:t xml:space="preserve">Транспортування відходів І, </w:t>
      </w:r>
      <w:r w:rsidRPr="008148B1">
        <w:rPr>
          <w:rFonts w:ascii="Arial" w:hAnsi="Arial" w:cs="Arial"/>
          <w:sz w:val="21"/>
          <w:szCs w:val="21"/>
        </w:rPr>
        <w:t>II</w:t>
      </w:r>
      <w:r w:rsidRPr="008148B1">
        <w:rPr>
          <w:rFonts w:ascii="Arial" w:hAnsi="Arial" w:cs="Arial"/>
          <w:sz w:val="21"/>
          <w:szCs w:val="21"/>
          <w:lang w:val="ru-RU"/>
        </w:rPr>
        <w:t xml:space="preserve"> і </w:t>
      </w:r>
      <w:r w:rsidRPr="008148B1">
        <w:rPr>
          <w:rFonts w:ascii="Arial" w:hAnsi="Arial" w:cs="Arial"/>
          <w:sz w:val="21"/>
          <w:szCs w:val="21"/>
        </w:rPr>
        <w:t>III</w:t>
      </w:r>
      <w:r w:rsidRPr="008148B1">
        <w:rPr>
          <w:rFonts w:ascii="Arial" w:hAnsi="Arial" w:cs="Arial"/>
          <w:sz w:val="21"/>
          <w:szCs w:val="21"/>
          <w:lang w:val="ru-RU"/>
        </w:rPr>
        <w:t xml:space="preserve"> класів небезпеки передбачають </w:t>
      </w:r>
      <w:proofErr w:type="gramStart"/>
      <w:r w:rsidRPr="008148B1">
        <w:rPr>
          <w:rFonts w:ascii="Arial" w:hAnsi="Arial" w:cs="Arial"/>
          <w:sz w:val="21"/>
          <w:szCs w:val="21"/>
          <w:lang w:val="ru-RU"/>
        </w:rPr>
        <w:t>у</w:t>
      </w:r>
      <w:proofErr w:type="gramEnd"/>
      <w:r w:rsidRPr="008148B1">
        <w:rPr>
          <w:rFonts w:ascii="Arial" w:hAnsi="Arial" w:cs="Arial"/>
          <w:sz w:val="21"/>
          <w:szCs w:val="21"/>
          <w:lang w:val="ru-RU"/>
        </w:rPr>
        <w:t xml:space="preserve"> спеціальних контейнерах, обладнаних пристосуваннями для дистанційного вивантаження відходів у карти. Для відкачування відкачки зливових і талих вод із карт </w:t>
      </w:r>
      <w:proofErr w:type="gramStart"/>
      <w:r w:rsidRPr="008148B1">
        <w:rPr>
          <w:rFonts w:ascii="Arial" w:hAnsi="Arial" w:cs="Arial"/>
          <w:sz w:val="21"/>
          <w:szCs w:val="21"/>
          <w:lang w:val="ru-RU"/>
        </w:rPr>
        <w:t>п</w:t>
      </w:r>
      <w:proofErr w:type="gramEnd"/>
      <w:r w:rsidRPr="008148B1">
        <w:rPr>
          <w:rFonts w:ascii="Arial" w:hAnsi="Arial" w:cs="Arial"/>
          <w:sz w:val="21"/>
          <w:szCs w:val="21"/>
          <w:lang w:val="ru-RU"/>
        </w:rPr>
        <w:t>ід час будівництва мають передбачатися пересувні мотопомпи або насоси.</w:t>
      </w:r>
    </w:p>
    <w:p w:rsidR="003E2328" w:rsidRPr="008148B1" w:rsidRDefault="003527C7" w:rsidP="008148B1">
      <w:pPr>
        <w:pStyle w:val="a3"/>
        <w:ind w:right="110"/>
        <w:jc w:val="both"/>
        <w:rPr>
          <w:rFonts w:ascii="Arial" w:hAnsi="Arial" w:cs="Arial"/>
          <w:sz w:val="21"/>
          <w:szCs w:val="21"/>
          <w:lang w:val="ru-RU"/>
        </w:rPr>
      </w:pPr>
      <w:r w:rsidRPr="008148B1">
        <w:rPr>
          <w:rFonts w:ascii="Arial" w:hAnsi="Arial" w:cs="Arial"/>
          <w:sz w:val="21"/>
          <w:szCs w:val="21"/>
          <w:lang w:val="ru-RU"/>
        </w:rPr>
        <w:t>Поряд з машинами і механізмами для захоронення відходів необхідно передбачити машини і механізми для улаштування нових карт і водонепроникних покриттів при консервації заповнених карт (екскаватори, бульдозери, грейдери, котки, глиномішалки, автосамоскиди, машини для ро</w:t>
      </w:r>
      <w:proofErr w:type="gramStart"/>
      <w:r w:rsidRPr="008148B1">
        <w:rPr>
          <w:rFonts w:ascii="Arial" w:hAnsi="Arial" w:cs="Arial"/>
          <w:sz w:val="21"/>
          <w:szCs w:val="21"/>
          <w:lang w:val="ru-RU"/>
        </w:rPr>
        <w:t>з-</w:t>
      </w:r>
      <w:proofErr w:type="gramEnd"/>
      <w:r w:rsidRPr="008148B1">
        <w:rPr>
          <w:rFonts w:ascii="Arial" w:hAnsi="Arial" w:cs="Arial"/>
          <w:sz w:val="21"/>
          <w:szCs w:val="21"/>
          <w:lang w:val="ru-RU"/>
        </w:rPr>
        <w:t xml:space="preserve"> ливу бітуму, дискові борони тощо).</w:t>
      </w:r>
    </w:p>
    <w:p w:rsidR="003E2328" w:rsidRPr="008148B1" w:rsidRDefault="003527C7" w:rsidP="00D21309">
      <w:pPr>
        <w:pStyle w:val="1"/>
        <w:numPr>
          <w:ilvl w:val="0"/>
          <w:numId w:val="9"/>
        </w:numPr>
        <w:tabs>
          <w:tab w:val="left" w:pos="1186"/>
        </w:tabs>
        <w:spacing w:before="80" w:after="80"/>
        <w:ind w:left="1185" w:hanging="476"/>
        <w:contextualSpacing/>
        <w:rPr>
          <w:rFonts w:ascii="Arial" w:hAnsi="Arial" w:cs="Arial"/>
          <w:sz w:val="21"/>
          <w:szCs w:val="21"/>
          <w:lang w:val="ru-RU"/>
        </w:rPr>
      </w:pPr>
      <w:bookmarkStart w:id="12" w:name="11_САНІТАРНО-ЗАХИСНА_ЗОНА_І_СИСТЕМА_МОНІ"/>
      <w:bookmarkEnd w:id="12"/>
      <w:r w:rsidRPr="008148B1">
        <w:rPr>
          <w:rFonts w:ascii="Arial" w:hAnsi="Arial" w:cs="Arial"/>
          <w:sz w:val="21"/>
          <w:szCs w:val="21"/>
          <w:lang w:val="ru-RU"/>
        </w:rPr>
        <w:t>САНІТАРНО-ЗАХИСНА ЗОНА І СИСТЕМА</w:t>
      </w:r>
      <w:r w:rsidR="00DB6175">
        <w:rPr>
          <w:rFonts w:ascii="Arial" w:hAnsi="Arial" w:cs="Arial"/>
          <w:sz w:val="21"/>
          <w:szCs w:val="21"/>
          <w:lang w:val="ru-RU"/>
        </w:rPr>
        <w:t xml:space="preserve"> </w:t>
      </w:r>
      <w:r w:rsidRPr="008148B1">
        <w:rPr>
          <w:rFonts w:ascii="Arial" w:hAnsi="Arial" w:cs="Arial"/>
          <w:sz w:val="21"/>
          <w:szCs w:val="21"/>
          <w:lang w:val="ru-RU"/>
        </w:rPr>
        <w:t>МОНІТОРИНГУ</w:t>
      </w:r>
    </w:p>
    <w:p w:rsidR="003E2328" w:rsidRPr="008148B1" w:rsidRDefault="003527C7" w:rsidP="00FA67EF">
      <w:pPr>
        <w:pStyle w:val="a4"/>
        <w:numPr>
          <w:ilvl w:val="1"/>
          <w:numId w:val="9"/>
        </w:numPr>
        <w:tabs>
          <w:tab w:val="left" w:pos="1393"/>
        </w:tabs>
        <w:spacing w:before="0"/>
        <w:ind w:left="0" w:right="111" w:firstLine="720"/>
        <w:jc w:val="both"/>
        <w:rPr>
          <w:rFonts w:ascii="Arial" w:hAnsi="Arial" w:cs="Arial"/>
          <w:sz w:val="21"/>
          <w:szCs w:val="21"/>
          <w:lang w:val="ru-RU"/>
        </w:rPr>
      </w:pPr>
      <w:r w:rsidRPr="008148B1">
        <w:rPr>
          <w:rFonts w:ascii="Arial" w:hAnsi="Arial" w:cs="Arial"/>
          <w:sz w:val="21"/>
          <w:szCs w:val="21"/>
          <w:lang w:val="ru-RU"/>
        </w:rPr>
        <w:t>Розмір санітарно-захисної зони (СЗЗ) полігона із захоронення токсичних</w:t>
      </w:r>
      <w:r w:rsidR="00F97E88">
        <w:rPr>
          <w:rFonts w:ascii="Arial" w:hAnsi="Arial" w:cs="Arial"/>
          <w:sz w:val="21"/>
          <w:szCs w:val="21"/>
          <w:lang w:val="ru-RU"/>
        </w:rPr>
        <w:t xml:space="preserve"> </w:t>
      </w:r>
      <w:r w:rsidRPr="008148B1">
        <w:rPr>
          <w:rFonts w:ascii="Arial" w:hAnsi="Arial" w:cs="Arial"/>
          <w:sz w:val="21"/>
          <w:szCs w:val="21"/>
          <w:lang w:val="ru-RU"/>
        </w:rPr>
        <w:t>відходів</w:t>
      </w:r>
      <w:r w:rsidR="00F97E88">
        <w:rPr>
          <w:rFonts w:ascii="Arial" w:hAnsi="Arial" w:cs="Arial"/>
          <w:sz w:val="21"/>
          <w:szCs w:val="21"/>
          <w:lang w:val="ru-RU"/>
        </w:rPr>
        <w:t xml:space="preserve"> </w:t>
      </w:r>
      <w:r w:rsidRPr="008148B1">
        <w:rPr>
          <w:rFonts w:ascii="Arial" w:hAnsi="Arial" w:cs="Arial"/>
          <w:sz w:val="21"/>
          <w:szCs w:val="21"/>
          <w:lang w:val="ru-RU"/>
        </w:rPr>
        <w:t>до</w:t>
      </w:r>
      <w:r w:rsidR="00F97E88">
        <w:rPr>
          <w:rFonts w:ascii="Arial" w:hAnsi="Arial" w:cs="Arial"/>
          <w:sz w:val="21"/>
          <w:szCs w:val="21"/>
          <w:lang w:val="ru-RU"/>
        </w:rPr>
        <w:t xml:space="preserve"> </w:t>
      </w:r>
      <w:r w:rsidRPr="008148B1">
        <w:rPr>
          <w:rFonts w:ascii="Arial" w:hAnsi="Arial" w:cs="Arial"/>
          <w:sz w:val="21"/>
          <w:szCs w:val="21"/>
          <w:lang w:val="ru-RU"/>
        </w:rPr>
        <w:t>населених</w:t>
      </w:r>
      <w:r w:rsidR="00F97E88">
        <w:rPr>
          <w:rFonts w:ascii="Arial" w:hAnsi="Arial" w:cs="Arial"/>
          <w:sz w:val="21"/>
          <w:szCs w:val="21"/>
          <w:lang w:val="ru-RU"/>
        </w:rPr>
        <w:t xml:space="preserve"> </w:t>
      </w:r>
      <w:r w:rsidRPr="008148B1">
        <w:rPr>
          <w:rFonts w:ascii="Arial" w:hAnsi="Arial" w:cs="Arial"/>
          <w:sz w:val="21"/>
          <w:szCs w:val="21"/>
          <w:lang w:val="ru-RU"/>
        </w:rPr>
        <w:t>пунктів</w:t>
      </w:r>
      <w:r w:rsidR="00F97E88">
        <w:rPr>
          <w:rFonts w:ascii="Arial" w:hAnsi="Arial" w:cs="Arial"/>
          <w:sz w:val="21"/>
          <w:szCs w:val="21"/>
          <w:lang w:val="ru-RU"/>
        </w:rPr>
        <w:t xml:space="preserve"> </w:t>
      </w:r>
      <w:r w:rsidRPr="008148B1">
        <w:rPr>
          <w:rFonts w:ascii="Arial" w:hAnsi="Arial" w:cs="Arial"/>
          <w:sz w:val="21"/>
          <w:szCs w:val="21"/>
          <w:lang w:val="ru-RU"/>
        </w:rPr>
        <w:t>і</w:t>
      </w:r>
      <w:r w:rsidR="00F97E88">
        <w:rPr>
          <w:rFonts w:ascii="Arial" w:hAnsi="Arial" w:cs="Arial"/>
          <w:sz w:val="21"/>
          <w:szCs w:val="21"/>
          <w:lang w:val="ru-RU"/>
        </w:rPr>
        <w:t xml:space="preserve"> </w:t>
      </w:r>
      <w:proofErr w:type="gramStart"/>
      <w:r w:rsidRPr="008148B1">
        <w:rPr>
          <w:rFonts w:ascii="Arial" w:hAnsi="Arial" w:cs="Arial"/>
          <w:sz w:val="21"/>
          <w:szCs w:val="21"/>
          <w:lang w:val="ru-RU"/>
        </w:rPr>
        <w:t>в</w:t>
      </w:r>
      <w:proofErr w:type="gramEnd"/>
      <w:r w:rsidRPr="008148B1">
        <w:rPr>
          <w:rFonts w:ascii="Arial" w:hAnsi="Arial" w:cs="Arial"/>
          <w:sz w:val="21"/>
          <w:szCs w:val="21"/>
          <w:lang w:val="ru-RU"/>
        </w:rPr>
        <w:t>ідкритих</w:t>
      </w:r>
      <w:r w:rsidR="00F97E88">
        <w:rPr>
          <w:rFonts w:ascii="Arial" w:hAnsi="Arial" w:cs="Arial"/>
          <w:sz w:val="21"/>
          <w:szCs w:val="21"/>
          <w:lang w:val="ru-RU"/>
        </w:rPr>
        <w:t xml:space="preserve"> </w:t>
      </w:r>
      <w:r w:rsidRPr="008148B1">
        <w:rPr>
          <w:rFonts w:ascii="Arial" w:hAnsi="Arial" w:cs="Arial"/>
          <w:sz w:val="21"/>
          <w:szCs w:val="21"/>
          <w:lang w:val="ru-RU"/>
        </w:rPr>
        <w:t>водойм,а</w:t>
      </w:r>
      <w:r w:rsidR="00F97E88">
        <w:rPr>
          <w:rFonts w:ascii="Arial" w:hAnsi="Arial" w:cs="Arial"/>
          <w:sz w:val="21"/>
          <w:szCs w:val="21"/>
          <w:lang w:val="ru-RU"/>
        </w:rPr>
        <w:t xml:space="preserve"> </w:t>
      </w:r>
      <w:r w:rsidRPr="008148B1">
        <w:rPr>
          <w:rFonts w:ascii="Arial" w:hAnsi="Arial" w:cs="Arial"/>
          <w:sz w:val="21"/>
          <w:szCs w:val="21"/>
          <w:lang w:val="ru-RU"/>
        </w:rPr>
        <w:t>також</w:t>
      </w:r>
      <w:r w:rsidR="00F97E88">
        <w:rPr>
          <w:rFonts w:ascii="Arial" w:hAnsi="Arial" w:cs="Arial"/>
          <w:sz w:val="21"/>
          <w:szCs w:val="21"/>
          <w:lang w:val="ru-RU"/>
        </w:rPr>
        <w:t xml:space="preserve"> </w:t>
      </w:r>
      <w:r w:rsidRPr="008148B1">
        <w:rPr>
          <w:rFonts w:ascii="Arial" w:hAnsi="Arial" w:cs="Arial"/>
          <w:sz w:val="21"/>
          <w:szCs w:val="21"/>
          <w:lang w:val="ru-RU"/>
        </w:rPr>
        <w:t>до</w:t>
      </w:r>
      <w:r w:rsidR="00F97E88">
        <w:rPr>
          <w:rFonts w:ascii="Arial" w:hAnsi="Arial" w:cs="Arial"/>
          <w:sz w:val="21"/>
          <w:szCs w:val="21"/>
          <w:lang w:val="ru-RU"/>
        </w:rPr>
        <w:t xml:space="preserve"> </w:t>
      </w:r>
      <w:r w:rsidRPr="008148B1">
        <w:rPr>
          <w:rFonts w:ascii="Arial" w:hAnsi="Arial" w:cs="Arial"/>
          <w:sz w:val="21"/>
          <w:szCs w:val="21"/>
          <w:lang w:val="ru-RU"/>
        </w:rPr>
        <w:t>об'єктів, що використовуються у культурно-оздоровчих цілях, установлюється з урахуванням конкретних місцевих умов, але не менше ніж 3000 м; від сільськогосподарських угідь та транзитних доріг - не менше ніж 200 м; від лісовихмасивів</w:t>
      </w:r>
      <w:proofErr w:type="gramStart"/>
      <w:r w:rsidRPr="008148B1">
        <w:rPr>
          <w:rFonts w:ascii="Arial" w:hAnsi="Arial" w:cs="Arial"/>
          <w:sz w:val="21"/>
          <w:szCs w:val="21"/>
          <w:lang w:val="ru-RU"/>
        </w:rPr>
        <w:t>,л</w:t>
      </w:r>
      <w:proofErr w:type="gramEnd"/>
      <w:r w:rsidRPr="008148B1">
        <w:rPr>
          <w:rFonts w:ascii="Arial" w:hAnsi="Arial" w:cs="Arial"/>
          <w:sz w:val="21"/>
          <w:szCs w:val="21"/>
          <w:lang w:val="ru-RU"/>
        </w:rPr>
        <w:t>ісосмуг,які</w:t>
      </w:r>
      <w:r w:rsidR="00691358">
        <w:rPr>
          <w:rFonts w:ascii="Arial" w:hAnsi="Arial" w:cs="Arial"/>
          <w:sz w:val="21"/>
          <w:szCs w:val="21"/>
          <w:lang w:val="ru-RU"/>
        </w:rPr>
        <w:t xml:space="preserve"> </w:t>
      </w:r>
      <w:r w:rsidRPr="008148B1">
        <w:rPr>
          <w:rFonts w:ascii="Arial" w:hAnsi="Arial" w:cs="Arial"/>
          <w:sz w:val="21"/>
          <w:szCs w:val="21"/>
          <w:lang w:val="ru-RU"/>
        </w:rPr>
        <w:t>не</w:t>
      </w:r>
      <w:r w:rsidR="00691358">
        <w:rPr>
          <w:rFonts w:ascii="Arial" w:hAnsi="Arial" w:cs="Arial"/>
          <w:sz w:val="21"/>
          <w:szCs w:val="21"/>
          <w:lang w:val="ru-RU"/>
        </w:rPr>
        <w:t xml:space="preserve"> </w:t>
      </w:r>
      <w:r w:rsidRPr="008148B1">
        <w:rPr>
          <w:rFonts w:ascii="Arial" w:hAnsi="Arial" w:cs="Arial"/>
          <w:sz w:val="21"/>
          <w:szCs w:val="21"/>
          <w:lang w:val="ru-RU"/>
        </w:rPr>
        <w:t>призначені</w:t>
      </w:r>
      <w:r w:rsidR="00691358">
        <w:rPr>
          <w:rFonts w:ascii="Arial" w:hAnsi="Arial" w:cs="Arial"/>
          <w:sz w:val="21"/>
          <w:szCs w:val="21"/>
          <w:lang w:val="ru-RU"/>
        </w:rPr>
        <w:t xml:space="preserve"> </w:t>
      </w:r>
      <w:r w:rsidRPr="008148B1">
        <w:rPr>
          <w:rFonts w:ascii="Arial" w:hAnsi="Arial" w:cs="Arial"/>
          <w:sz w:val="21"/>
          <w:szCs w:val="21"/>
          <w:lang w:val="ru-RU"/>
        </w:rPr>
        <w:t>для</w:t>
      </w:r>
      <w:r w:rsidR="00691358">
        <w:rPr>
          <w:rFonts w:ascii="Arial" w:hAnsi="Arial" w:cs="Arial"/>
          <w:sz w:val="21"/>
          <w:szCs w:val="21"/>
          <w:lang w:val="ru-RU"/>
        </w:rPr>
        <w:t xml:space="preserve"> </w:t>
      </w:r>
      <w:r w:rsidRPr="008148B1">
        <w:rPr>
          <w:rFonts w:ascii="Arial" w:hAnsi="Arial" w:cs="Arial"/>
          <w:sz w:val="21"/>
          <w:szCs w:val="21"/>
          <w:lang w:val="ru-RU"/>
        </w:rPr>
        <w:t>рекреаційної</w:t>
      </w:r>
      <w:r w:rsidR="00691358">
        <w:rPr>
          <w:rFonts w:ascii="Arial" w:hAnsi="Arial" w:cs="Arial"/>
          <w:sz w:val="21"/>
          <w:szCs w:val="21"/>
          <w:lang w:val="ru-RU"/>
        </w:rPr>
        <w:t xml:space="preserve"> </w:t>
      </w:r>
      <w:r w:rsidRPr="008148B1">
        <w:rPr>
          <w:rFonts w:ascii="Arial" w:hAnsi="Arial" w:cs="Arial"/>
          <w:sz w:val="21"/>
          <w:szCs w:val="21"/>
          <w:lang w:val="ru-RU"/>
        </w:rPr>
        <w:t>цілі,-неменшеніж 50</w:t>
      </w:r>
      <w:r w:rsidR="00691358">
        <w:rPr>
          <w:rFonts w:ascii="Arial" w:hAnsi="Arial" w:cs="Arial"/>
          <w:sz w:val="21"/>
          <w:szCs w:val="21"/>
          <w:lang w:val="ru-RU"/>
        </w:rPr>
        <w:t xml:space="preserve"> </w:t>
      </w:r>
      <w:r w:rsidRPr="008148B1">
        <w:rPr>
          <w:rFonts w:ascii="Arial" w:hAnsi="Arial" w:cs="Arial"/>
          <w:sz w:val="21"/>
          <w:szCs w:val="21"/>
          <w:lang w:val="ru-RU"/>
        </w:rPr>
        <w:t>м.</w:t>
      </w:r>
    </w:p>
    <w:p w:rsidR="003E2328" w:rsidRPr="008148B1" w:rsidRDefault="003527C7" w:rsidP="00D21309">
      <w:pPr>
        <w:pStyle w:val="a4"/>
        <w:numPr>
          <w:ilvl w:val="1"/>
          <w:numId w:val="9"/>
        </w:numPr>
        <w:tabs>
          <w:tab w:val="left" w:pos="1393"/>
        </w:tabs>
        <w:spacing w:before="0"/>
        <w:ind w:left="0" w:firstLine="709"/>
        <w:jc w:val="both"/>
        <w:rPr>
          <w:rFonts w:ascii="Arial" w:hAnsi="Arial" w:cs="Arial"/>
          <w:sz w:val="21"/>
          <w:szCs w:val="21"/>
          <w:lang w:val="ru-RU"/>
        </w:rPr>
      </w:pPr>
      <w:r w:rsidRPr="008148B1">
        <w:rPr>
          <w:rFonts w:ascii="Arial" w:hAnsi="Arial" w:cs="Arial"/>
          <w:sz w:val="21"/>
          <w:szCs w:val="21"/>
          <w:lang w:val="ru-RU"/>
        </w:rPr>
        <w:t>Режим санітарно-захисної зони повинен відповідати вимогам ДСанПіН 2.2.7.029. При проектуванні ПТВ необхідно складати "Санітарн</w:t>
      </w:r>
      <w:proofErr w:type="gramStart"/>
      <w:r w:rsidRPr="008148B1">
        <w:rPr>
          <w:rFonts w:ascii="Arial" w:hAnsi="Arial" w:cs="Arial"/>
          <w:sz w:val="21"/>
          <w:szCs w:val="21"/>
          <w:lang w:val="ru-RU"/>
        </w:rPr>
        <w:t>о-</w:t>
      </w:r>
      <w:proofErr w:type="gramEnd"/>
      <w:r w:rsidRPr="008148B1">
        <w:rPr>
          <w:rFonts w:ascii="Arial" w:hAnsi="Arial" w:cs="Arial"/>
          <w:sz w:val="21"/>
          <w:szCs w:val="21"/>
          <w:lang w:val="ru-RU"/>
        </w:rPr>
        <w:t xml:space="preserve"> технічний паспорт ПТВ", у якому</w:t>
      </w:r>
      <w:r w:rsidR="00691358">
        <w:rPr>
          <w:rFonts w:ascii="Arial" w:hAnsi="Arial" w:cs="Arial"/>
          <w:sz w:val="21"/>
          <w:szCs w:val="21"/>
          <w:lang w:val="ru-RU"/>
        </w:rPr>
        <w:t xml:space="preserve"> </w:t>
      </w:r>
      <w:r w:rsidRPr="008148B1">
        <w:rPr>
          <w:rFonts w:ascii="Arial" w:hAnsi="Arial" w:cs="Arial"/>
          <w:sz w:val="21"/>
          <w:szCs w:val="21"/>
          <w:lang w:val="ru-RU"/>
        </w:rPr>
        <w:t>вказати:</w:t>
      </w:r>
    </w:p>
    <w:p w:rsidR="003E2328" w:rsidRPr="008148B1" w:rsidRDefault="003527C7" w:rsidP="00691358">
      <w:pPr>
        <w:pStyle w:val="a4"/>
        <w:numPr>
          <w:ilvl w:val="1"/>
          <w:numId w:val="17"/>
        </w:numPr>
        <w:tabs>
          <w:tab w:val="left" w:pos="1001"/>
        </w:tabs>
        <w:spacing w:before="0"/>
        <w:ind w:left="0" w:firstLine="709"/>
        <w:rPr>
          <w:rFonts w:ascii="Arial" w:hAnsi="Arial" w:cs="Arial"/>
          <w:sz w:val="21"/>
          <w:szCs w:val="21"/>
          <w:lang w:val="ru-RU"/>
        </w:rPr>
      </w:pPr>
      <w:r w:rsidRPr="008148B1">
        <w:rPr>
          <w:rFonts w:ascii="Arial" w:hAnsi="Arial" w:cs="Arial"/>
          <w:sz w:val="21"/>
          <w:szCs w:val="21"/>
          <w:lang w:val="ru-RU"/>
        </w:rPr>
        <w:t xml:space="preserve">фізико-хімічний склад відходів, які </w:t>
      </w:r>
      <w:proofErr w:type="gramStart"/>
      <w:r w:rsidRPr="008148B1">
        <w:rPr>
          <w:rFonts w:ascii="Arial" w:hAnsi="Arial" w:cs="Arial"/>
          <w:sz w:val="21"/>
          <w:szCs w:val="21"/>
          <w:lang w:val="ru-RU"/>
        </w:rPr>
        <w:t>п</w:t>
      </w:r>
      <w:proofErr w:type="gramEnd"/>
      <w:r w:rsidRPr="008148B1">
        <w:rPr>
          <w:rFonts w:ascii="Arial" w:hAnsi="Arial" w:cs="Arial"/>
          <w:sz w:val="21"/>
          <w:szCs w:val="21"/>
          <w:lang w:val="ru-RU"/>
        </w:rPr>
        <w:t>ідлягають</w:t>
      </w:r>
      <w:r w:rsidR="00691358">
        <w:rPr>
          <w:rFonts w:ascii="Arial" w:hAnsi="Arial" w:cs="Arial"/>
          <w:sz w:val="21"/>
          <w:szCs w:val="21"/>
          <w:lang w:val="ru-RU"/>
        </w:rPr>
        <w:t xml:space="preserve"> </w:t>
      </w:r>
      <w:r w:rsidRPr="008148B1">
        <w:rPr>
          <w:rFonts w:ascii="Arial" w:hAnsi="Arial" w:cs="Arial"/>
          <w:sz w:val="21"/>
          <w:szCs w:val="21"/>
          <w:lang w:val="ru-RU"/>
        </w:rPr>
        <w:t>захороненню;</w:t>
      </w:r>
    </w:p>
    <w:p w:rsidR="003E2328" w:rsidRPr="008148B1" w:rsidRDefault="003527C7" w:rsidP="00D21309">
      <w:pPr>
        <w:pStyle w:val="a4"/>
        <w:numPr>
          <w:ilvl w:val="1"/>
          <w:numId w:val="17"/>
        </w:numPr>
        <w:tabs>
          <w:tab w:val="left" w:pos="1001"/>
        </w:tabs>
        <w:spacing w:before="0"/>
        <w:ind w:left="0" w:firstLine="720"/>
        <w:jc w:val="both"/>
        <w:rPr>
          <w:rFonts w:ascii="Arial" w:hAnsi="Arial" w:cs="Arial"/>
          <w:sz w:val="21"/>
          <w:szCs w:val="21"/>
          <w:lang w:val="ru-RU"/>
        </w:rPr>
      </w:pPr>
      <w:r w:rsidRPr="008148B1">
        <w:rPr>
          <w:rFonts w:ascii="Arial" w:hAnsi="Arial" w:cs="Arial"/>
          <w:sz w:val="21"/>
          <w:szCs w:val="21"/>
          <w:lang w:val="ru-RU"/>
        </w:rPr>
        <w:t>хі</w:t>
      </w:r>
      <w:proofErr w:type="gramStart"/>
      <w:r w:rsidRPr="008148B1">
        <w:rPr>
          <w:rFonts w:ascii="Arial" w:hAnsi="Arial" w:cs="Arial"/>
          <w:sz w:val="21"/>
          <w:szCs w:val="21"/>
          <w:lang w:val="ru-RU"/>
        </w:rPr>
        <w:t>м</w:t>
      </w:r>
      <w:proofErr w:type="gramEnd"/>
      <w:r w:rsidRPr="008148B1">
        <w:rPr>
          <w:rFonts w:ascii="Arial" w:hAnsi="Arial" w:cs="Arial"/>
          <w:sz w:val="21"/>
          <w:szCs w:val="21"/>
          <w:lang w:val="ru-RU"/>
        </w:rPr>
        <w:t>ічний склад ґрунту, ґрунтових вод і атмосферного повітря в районі розміщення</w:t>
      </w:r>
      <w:r w:rsidR="00691358">
        <w:rPr>
          <w:rFonts w:ascii="Arial" w:hAnsi="Arial" w:cs="Arial"/>
          <w:sz w:val="21"/>
          <w:szCs w:val="21"/>
          <w:lang w:val="ru-RU"/>
        </w:rPr>
        <w:t xml:space="preserve"> </w:t>
      </w:r>
      <w:r w:rsidRPr="008148B1">
        <w:rPr>
          <w:rFonts w:ascii="Arial" w:hAnsi="Arial" w:cs="Arial"/>
          <w:sz w:val="21"/>
          <w:szCs w:val="21"/>
          <w:lang w:val="ru-RU"/>
        </w:rPr>
        <w:t>полігона.</w:t>
      </w:r>
    </w:p>
    <w:p w:rsidR="003E2328" w:rsidRPr="008148B1" w:rsidRDefault="003527C7" w:rsidP="00D21309">
      <w:pPr>
        <w:pStyle w:val="a4"/>
        <w:numPr>
          <w:ilvl w:val="1"/>
          <w:numId w:val="9"/>
        </w:numPr>
        <w:tabs>
          <w:tab w:val="left" w:pos="1553"/>
        </w:tabs>
        <w:spacing w:before="0"/>
        <w:ind w:left="0" w:firstLine="720"/>
        <w:jc w:val="both"/>
        <w:rPr>
          <w:rFonts w:ascii="Arial" w:hAnsi="Arial" w:cs="Arial"/>
          <w:sz w:val="21"/>
          <w:szCs w:val="21"/>
          <w:lang w:val="ru-RU"/>
        </w:rPr>
      </w:pPr>
      <w:r w:rsidRPr="008148B1">
        <w:rPr>
          <w:rFonts w:ascii="Arial" w:hAnsi="Arial" w:cs="Arial"/>
          <w:sz w:val="21"/>
          <w:szCs w:val="21"/>
          <w:lang w:val="ru-RU"/>
        </w:rPr>
        <w:t xml:space="preserve">Моніторинг місць утворення, зберігання і видалення відходів є складовою частиною єдиної системи </w:t>
      </w:r>
      <w:proofErr w:type="gramStart"/>
      <w:r w:rsidRPr="008148B1">
        <w:rPr>
          <w:rFonts w:ascii="Arial" w:hAnsi="Arial" w:cs="Arial"/>
          <w:sz w:val="21"/>
          <w:szCs w:val="21"/>
          <w:lang w:val="ru-RU"/>
        </w:rPr>
        <w:t>державного</w:t>
      </w:r>
      <w:proofErr w:type="gramEnd"/>
      <w:r w:rsidRPr="008148B1">
        <w:rPr>
          <w:rFonts w:ascii="Arial" w:hAnsi="Arial" w:cs="Arial"/>
          <w:sz w:val="21"/>
          <w:szCs w:val="21"/>
          <w:lang w:val="ru-RU"/>
        </w:rPr>
        <w:t xml:space="preserve"> моніторингу   навколишнього</w:t>
      </w:r>
      <w:r w:rsidR="008148B1">
        <w:rPr>
          <w:rFonts w:ascii="Arial" w:hAnsi="Arial" w:cs="Arial"/>
          <w:sz w:val="21"/>
          <w:szCs w:val="21"/>
          <w:lang w:val="ru-RU"/>
        </w:rPr>
        <w:t xml:space="preserve"> </w:t>
      </w:r>
      <w:r w:rsidRPr="008148B1">
        <w:rPr>
          <w:rFonts w:ascii="Arial" w:hAnsi="Arial" w:cs="Arial"/>
          <w:sz w:val="21"/>
          <w:szCs w:val="21"/>
          <w:lang w:val="ru-RU"/>
        </w:rPr>
        <w:t>природного середовища згідно зі статтєю 29 Закону України "Про відходи".</w:t>
      </w:r>
    </w:p>
    <w:p w:rsidR="003E2328" w:rsidRPr="008148B1" w:rsidRDefault="003527C7" w:rsidP="00691358">
      <w:pPr>
        <w:pStyle w:val="a3"/>
        <w:spacing w:before="0"/>
        <w:ind w:left="0"/>
        <w:rPr>
          <w:rFonts w:ascii="Arial" w:hAnsi="Arial" w:cs="Arial"/>
          <w:sz w:val="21"/>
          <w:szCs w:val="21"/>
          <w:lang w:val="ru-RU"/>
        </w:rPr>
      </w:pPr>
      <w:r w:rsidRPr="008148B1">
        <w:rPr>
          <w:rFonts w:ascii="Arial" w:hAnsi="Arial" w:cs="Arial"/>
          <w:sz w:val="21"/>
          <w:szCs w:val="21"/>
          <w:lang w:val="ru-RU"/>
        </w:rPr>
        <w:lastRenderedPageBreak/>
        <w:t xml:space="preserve">До переліку об'єктів і заходів моніторингу належать системи контролю за складом </w:t>
      </w:r>
      <w:proofErr w:type="gramStart"/>
      <w:r w:rsidRPr="008148B1">
        <w:rPr>
          <w:rFonts w:ascii="Arial" w:hAnsi="Arial" w:cs="Arial"/>
          <w:sz w:val="21"/>
          <w:szCs w:val="21"/>
          <w:lang w:val="ru-RU"/>
        </w:rPr>
        <w:t>п</w:t>
      </w:r>
      <w:proofErr w:type="gramEnd"/>
      <w:r w:rsidRPr="008148B1">
        <w:rPr>
          <w:rFonts w:ascii="Arial" w:hAnsi="Arial" w:cs="Arial"/>
          <w:sz w:val="21"/>
          <w:szCs w:val="21"/>
          <w:lang w:val="ru-RU"/>
        </w:rPr>
        <w:t>ідземних і поверхневих вод, атмосферного повітря, ґрунту згідно з Постановою  Кабінету  Мініст</w:t>
      </w:r>
      <w:r w:rsidR="00691358">
        <w:rPr>
          <w:rFonts w:ascii="Arial" w:hAnsi="Arial" w:cs="Arial"/>
          <w:sz w:val="21"/>
          <w:szCs w:val="21"/>
          <w:lang w:val="ru-RU"/>
        </w:rPr>
        <w:t xml:space="preserve">рів України від 30.03.1998 р. №  391, </w:t>
      </w:r>
      <w:r w:rsidRPr="008148B1">
        <w:rPr>
          <w:rFonts w:ascii="Arial" w:hAnsi="Arial" w:cs="Arial"/>
          <w:sz w:val="21"/>
          <w:szCs w:val="21"/>
          <w:lang w:val="ru-RU"/>
        </w:rPr>
        <w:t>СанПиН</w:t>
      </w:r>
      <w:r w:rsidR="00691358">
        <w:rPr>
          <w:rFonts w:ascii="Arial" w:hAnsi="Arial" w:cs="Arial"/>
          <w:sz w:val="21"/>
          <w:szCs w:val="21"/>
          <w:lang w:val="ru-RU"/>
        </w:rPr>
        <w:t xml:space="preserve"> </w:t>
      </w:r>
      <w:r w:rsidRPr="008148B1">
        <w:rPr>
          <w:rFonts w:ascii="Arial" w:hAnsi="Arial" w:cs="Arial"/>
          <w:sz w:val="21"/>
          <w:szCs w:val="21"/>
          <w:lang w:val="ru-RU"/>
        </w:rPr>
        <w:t>№4630,ГОСТ17.4.2.01,РД52.04.186[9],а</w:t>
      </w:r>
      <w:r w:rsidR="00691358">
        <w:rPr>
          <w:rFonts w:ascii="Arial" w:hAnsi="Arial" w:cs="Arial"/>
          <w:sz w:val="21"/>
          <w:szCs w:val="21"/>
          <w:lang w:val="ru-RU"/>
        </w:rPr>
        <w:t xml:space="preserve"> </w:t>
      </w:r>
      <w:r w:rsidRPr="008148B1">
        <w:rPr>
          <w:rFonts w:ascii="Arial" w:hAnsi="Arial" w:cs="Arial"/>
          <w:sz w:val="21"/>
          <w:szCs w:val="21"/>
          <w:lang w:val="ru-RU"/>
        </w:rPr>
        <w:t>також</w:t>
      </w:r>
      <w:r w:rsidR="00691358">
        <w:rPr>
          <w:rFonts w:ascii="Arial" w:hAnsi="Arial" w:cs="Arial"/>
          <w:sz w:val="21"/>
          <w:szCs w:val="21"/>
          <w:lang w:val="ru-RU"/>
        </w:rPr>
        <w:t xml:space="preserve"> </w:t>
      </w:r>
      <w:r w:rsidRPr="008148B1">
        <w:rPr>
          <w:rFonts w:ascii="Arial" w:hAnsi="Arial" w:cs="Arial"/>
          <w:sz w:val="21"/>
          <w:szCs w:val="21"/>
          <w:lang w:val="ru-RU"/>
        </w:rPr>
        <w:t>за</w:t>
      </w:r>
      <w:r w:rsidR="00691358">
        <w:rPr>
          <w:rFonts w:ascii="Arial" w:hAnsi="Arial" w:cs="Arial"/>
          <w:sz w:val="21"/>
          <w:szCs w:val="21"/>
          <w:lang w:val="ru-RU"/>
        </w:rPr>
        <w:t xml:space="preserve"> </w:t>
      </w:r>
      <w:r w:rsidRPr="008148B1">
        <w:rPr>
          <w:rFonts w:ascii="Arial" w:hAnsi="Arial" w:cs="Arial"/>
          <w:sz w:val="21"/>
          <w:szCs w:val="21"/>
          <w:lang w:val="ru-RU"/>
        </w:rPr>
        <w:t>експлуатаційною</w:t>
      </w:r>
      <w:r w:rsidR="00691358">
        <w:rPr>
          <w:rFonts w:ascii="Arial" w:hAnsi="Arial" w:cs="Arial"/>
          <w:sz w:val="21"/>
          <w:szCs w:val="21"/>
          <w:lang w:val="ru-RU"/>
        </w:rPr>
        <w:t xml:space="preserve"> </w:t>
      </w:r>
      <w:r w:rsidRPr="008148B1">
        <w:rPr>
          <w:rFonts w:ascii="Arial" w:hAnsi="Arial" w:cs="Arial"/>
          <w:sz w:val="21"/>
          <w:szCs w:val="21"/>
          <w:lang w:val="ru-RU"/>
        </w:rPr>
        <w:t>надійністю споруд, враховуючи житлові умови та стан здоров'я</w:t>
      </w:r>
      <w:r w:rsidR="00691358">
        <w:rPr>
          <w:rFonts w:ascii="Arial" w:hAnsi="Arial" w:cs="Arial"/>
          <w:sz w:val="21"/>
          <w:szCs w:val="21"/>
          <w:lang w:val="ru-RU"/>
        </w:rPr>
        <w:t xml:space="preserve"> </w:t>
      </w:r>
      <w:r w:rsidRPr="008148B1">
        <w:rPr>
          <w:rFonts w:ascii="Arial" w:hAnsi="Arial" w:cs="Arial"/>
          <w:sz w:val="21"/>
          <w:szCs w:val="21"/>
          <w:lang w:val="ru-RU"/>
        </w:rPr>
        <w:t>населення.</w:t>
      </w:r>
    </w:p>
    <w:p w:rsidR="003E2328" w:rsidRPr="008148B1" w:rsidRDefault="003527C7" w:rsidP="00D21309">
      <w:pPr>
        <w:pStyle w:val="a4"/>
        <w:numPr>
          <w:ilvl w:val="1"/>
          <w:numId w:val="9"/>
        </w:numPr>
        <w:tabs>
          <w:tab w:val="left" w:pos="1325"/>
        </w:tabs>
        <w:spacing w:before="2"/>
        <w:ind w:left="0" w:right="111" w:firstLine="709"/>
        <w:jc w:val="both"/>
        <w:rPr>
          <w:rFonts w:ascii="Arial" w:hAnsi="Arial" w:cs="Arial"/>
          <w:sz w:val="21"/>
          <w:szCs w:val="21"/>
          <w:lang w:val="ru-RU"/>
        </w:rPr>
      </w:pPr>
      <w:proofErr w:type="gramStart"/>
      <w:r w:rsidRPr="008148B1">
        <w:rPr>
          <w:rFonts w:ascii="Arial" w:hAnsi="Arial" w:cs="Arial"/>
          <w:sz w:val="21"/>
          <w:szCs w:val="21"/>
          <w:lang w:val="ru-RU"/>
        </w:rPr>
        <w:t>П</w:t>
      </w:r>
      <w:proofErr w:type="gramEnd"/>
      <w:r w:rsidRPr="008148B1">
        <w:rPr>
          <w:rFonts w:ascii="Arial" w:hAnsi="Arial" w:cs="Arial"/>
          <w:sz w:val="21"/>
          <w:szCs w:val="21"/>
          <w:lang w:val="ru-RU"/>
        </w:rPr>
        <w:t>ідставою розроблення системи моніторингу повинні бути матеріали оцінки впливу на навколишнє природне середовище (ОВНС) відповідно доДБН А 2.2-1, які є обов'язковими в складі проектної документаціїПТВ.</w:t>
      </w:r>
    </w:p>
    <w:p w:rsidR="003E2328" w:rsidRPr="008148B1" w:rsidRDefault="003527C7" w:rsidP="00D21309">
      <w:pPr>
        <w:pStyle w:val="a4"/>
        <w:numPr>
          <w:ilvl w:val="1"/>
          <w:numId w:val="9"/>
        </w:numPr>
        <w:tabs>
          <w:tab w:val="left" w:pos="1325"/>
        </w:tabs>
        <w:spacing w:before="7"/>
        <w:ind w:left="0" w:right="110" w:firstLine="709"/>
        <w:jc w:val="both"/>
        <w:rPr>
          <w:rFonts w:ascii="Arial" w:hAnsi="Arial" w:cs="Arial"/>
          <w:sz w:val="21"/>
          <w:szCs w:val="21"/>
          <w:lang w:val="ru-RU"/>
        </w:rPr>
      </w:pPr>
      <w:proofErr w:type="gramStart"/>
      <w:r w:rsidRPr="008148B1">
        <w:rPr>
          <w:rFonts w:ascii="Arial" w:hAnsi="Arial" w:cs="Arial"/>
          <w:sz w:val="21"/>
          <w:szCs w:val="21"/>
          <w:lang w:val="ru-RU"/>
        </w:rPr>
        <w:t>У</w:t>
      </w:r>
      <w:proofErr w:type="gramEnd"/>
      <w:r w:rsidRPr="008148B1">
        <w:rPr>
          <w:rFonts w:ascii="Arial" w:hAnsi="Arial" w:cs="Arial"/>
          <w:sz w:val="21"/>
          <w:szCs w:val="21"/>
          <w:lang w:val="ru-RU"/>
        </w:rPr>
        <w:t xml:space="preserve"> проекті організації системи моніторингу мають бути зазначені види необхідного контролю, кількість та місця розташування пунктів</w:t>
      </w:r>
      <w:r w:rsidR="00684F24">
        <w:rPr>
          <w:rFonts w:ascii="Arial" w:hAnsi="Arial" w:cs="Arial"/>
          <w:sz w:val="21"/>
          <w:szCs w:val="21"/>
          <w:lang w:val="ru-RU"/>
        </w:rPr>
        <w:t xml:space="preserve"> </w:t>
      </w:r>
      <w:r w:rsidRPr="008148B1">
        <w:rPr>
          <w:rFonts w:ascii="Arial" w:hAnsi="Arial" w:cs="Arial"/>
          <w:sz w:val="21"/>
          <w:szCs w:val="21"/>
          <w:lang w:val="ru-RU"/>
        </w:rPr>
        <w:t>нагляду.</w:t>
      </w:r>
    </w:p>
    <w:p w:rsidR="003E2328" w:rsidRPr="008148B1" w:rsidRDefault="003527C7" w:rsidP="00D21309">
      <w:pPr>
        <w:pStyle w:val="a4"/>
        <w:numPr>
          <w:ilvl w:val="1"/>
          <w:numId w:val="9"/>
        </w:numPr>
        <w:tabs>
          <w:tab w:val="left" w:pos="1554"/>
        </w:tabs>
        <w:ind w:left="0" w:right="112" w:firstLine="709"/>
        <w:jc w:val="both"/>
        <w:rPr>
          <w:rFonts w:ascii="Arial" w:hAnsi="Arial" w:cs="Arial"/>
          <w:sz w:val="21"/>
          <w:szCs w:val="21"/>
          <w:lang w:val="ru-RU"/>
        </w:rPr>
      </w:pPr>
      <w:r w:rsidRPr="008148B1">
        <w:rPr>
          <w:rFonts w:ascii="Arial" w:hAnsi="Arial" w:cs="Arial"/>
          <w:sz w:val="21"/>
          <w:szCs w:val="21"/>
          <w:lang w:val="ru-RU"/>
        </w:rPr>
        <w:t>Для забезпечення контролю висоти залягання ґрунтових вод, їх фізико-хімічного і бактеріологічного складу на території полігона та в його санітарно-захисній зоні необхідно передбачити гідрогеологічні створи контрольнихсвердловин:</w:t>
      </w:r>
    </w:p>
    <w:p w:rsidR="003E2328" w:rsidRPr="008148B1" w:rsidRDefault="003527C7" w:rsidP="00FA67EF">
      <w:pPr>
        <w:pStyle w:val="a4"/>
        <w:numPr>
          <w:ilvl w:val="1"/>
          <w:numId w:val="17"/>
        </w:numPr>
        <w:tabs>
          <w:tab w:val="left" w:pos="1001"/>
        </w:tabs>
        <w:spacing w:before="0"/>
        <w:ind w:left="1000" w:hanging="168"/>
        <w:rPr>
          <w:rFonts w:ascii="Arial" w:hAnsi="Arial" w:cs="Arial"/>
          <w:sz w:val="21"/>
          <w:szCs w:val="21"/>
          <w:lang w:val="ru-RU"/>
        </w:rPr>
      </w:pPr>
      <w:proofErr w:type="gramStart"/>
      <w:r w:rsidRPr="008148B1">
        <w:rPr>
          <w:rFonts w:ascii="Arial" w:hAnsi="Arial" w:cs="Arial"/>
          <w:sz w:val="21"/>
          <w:szCs w:val="21"/>
          <w:lang w:val="ru-RU"/>
        </w:rPr>
        <w:t>на</w:t>
      </w:r>
      <w:proofErr w:type="gramEnd"/>
      <w:r w:rsidRPr="008148B1">
        <w:rPr>
          <w:rFonts w:ascii="Arial" w:hAnsi="Arial" w:cs="Arial"/>
          <w:sz w:val="21"/>
          <w:szCs w:val="21"/>
          <w:lang w:val="ru-RU"/>
        </w:rPr>
        <w:t xml:space="preserve"> </w:t>
      </w:r>
      <w:proofErr w:type="gramStart"/>
      <w:r w:rsidRPr="008148B1">
        <w:rPr>
          <w:rFonts w:ascii="Arial" w:hAnsi="Arial" w:cs="Arial"/>
          <w:sz w:val="21"/>
          <w:szCs w:val="21"/>
          <w:lang w:val="ru-RU"/>
        </w:rPr>
        <w:t>меж</w:t>
      </w:r>
      <w:proofErr w:type="gramEnd"/>
      <w:r w:rsidRPr="008148B1">
        <w:rPr>
          <w:rFonts w:ascii="Arial" w:hAnsi="Arial" w:cs="Arial"/>
          <w:sz w:val="21"/>
          <w:szCs w:val="21"/>
          <w:lang w:val="ru-RU"/>
        </w:rPr>
        <w:t>і карт складування</w:t>
      </w:r>
      <w:r w:rsidR="00684F24">
        <w:rPr>
          <w:rFonts w:ascii="Arial" w:hAnsi="Arial" w:cs="Arial"/>
          <w:sz w:val="21"/>
          <w:szCs w:val="21"/>
          <w:lang w:val="ru-RU"/>
        </w:rPr>
        <w:t xml:space="preserve"> </w:t>
      </w:r>
      <w:r w:rsidRPr="008148B1">
        <w:rPr>
          <w:rFonts w:ascii="Arial" w:hAnsi="Arial" w:cs="Arial"/>
          <w:sz w:val="21"/>
          <w:szCs w:val="21"/>
          <w:lang w:val="ru-RU"/>
        </w:rPr>
        <w:t>ТВ;</w:t>
      </w:r>
    </w:p>
    <w:p w:rsidR="003E2328" w:rsidRPr="008148B1" w:rsidRDefault="003527C7" w:rsidP="00FA67EF">
      <w:pPr>
        <w:pStyle w:val="a4"/>
        <w:numPr>
          <w:ilvl w:val="1"/>
          <w:numId w:val="17"/>
        </w:numPr>
        <w:tabs>
          <w:tab w:val="left" w:pos="1001"/>
        </w:tabs>
        <w:spacing w:before="0"/>
        <w:ind w:left="1000" w:hanging="168"/>
        <w:rPr>
          <w:rFonts w:ascii="Arial" w:hAnsi="Arial" w:cs="Arial"/>
          <w:sz w:val="21"/>
          <w:szCs w:val="21"/>
        </w:rPr>
      </w:pPr>
      <w:r w:rsidRPr="008148B1">
        <w:rPr>
          <w:rFonts w:ascii="Arial" w:hAnsi="Arial" w:cs="Arial"/>
          <w:sz w:val="21"/>
          <w:szCs w:val="21"/>
        </w:rPr>
        <w:t>на межі</w:t>
      </w:r>
      <w:r w:rsidR="00684F24">
        <w:rPr>
          <w:rFonts w:ascii="Arial" w:hAnsi="Arial" w:cs="Arial"/>
          <w:sz w:val="21"/>
          <w:szCs w:val="21"/>
          <w:lang w:val="uk-UA"/>
        </w:rPr>
        <w:t xml:space="preserve"> </w:t>
      </w:r>
      <w:r w:rsidRPr="008148B1">
        <w:rPr>
          <w:rFonts w:ascii="Arial" w:hAnsi="Arial" w:cs="Arial"/>
          <w:sz w:val="21"/>
          <w:szCs w:val="21"/>
        </w:rPr>
        <w:t>полігона;</w:t>
      </w:r>
    </w:p>
    <w:p w:rsidR="003E2328" w:rsidRPr="008148B1" w:rsidRDefault="003527C7" w:rsidP="00D21309">
      <w:pPr>
        <w:pStyle w:val="a3"/>
        <w:tabs>
          <w:tab w:val="left" w:pos="1111"/>
        </w:tabs>
        <w:spacing w:before="0"/>
        <w:ind w:left="833" w:firstLine="0"/>
        <w:rPr>
          <w:rFonts w:ascii="Arial" w:hAnsi="Arial" w:cs="Arial"/>
          <w:sz w:val="21"/>
          <w:szCs w:val="21"/>
          <w:lang w:val="ru-RU"/>
        </w:rPr>
      </w:pPr>
      <w:r w:rsidRPr="008148B1">
        <w:rPr>
          <w:rFonts w:ascii="Arial" w:hAnsi="Arial" w:cs="Arial"/>
          <w:sz w:val="21"/>
          <w:szCs w:val="21"/>
          <w:lang w:val="ru-RU"/>
        </w:rPr>
        <w:t xml:space="preserve">- на </w:t>
      </w:r>
      <w:proofErr w:type="gramStart"/>
      <w:r w:rsidRPr="008148B1">
        <w:rPr>
          <w:rFonts w:ascii="Arial" w:hAnsi="Arial" w:cs="Arial"/>
          <w:sz w:val="21"/>
          <w:szCs w:val="21"/>
          <w:lang w:val="ru-RU"/>
        </w:rPr>
        <w:t>меж</w:t>
      </w:r>
      <w:proofErr w:type="gramEnd"/>
      <w:r w:rsidRPr="008148B1">
        <w:rPr>
          <w:rFonts w:ascii="Arial" w:hAnsi="Arial" w:cs="Arial"/>
          <w:sz w:val="21"/>
          <w:szCs w:val="21"/>
          <w:lang w:val="ru-RU"/>
        </w:rPr>
        <w:t>і санітарно-захисної</w:t>
      </w:r>
      <w:r w:rsidR="00684F24">
        <w:rPr>
          <w:rFonts w:ascii="Arial" w:hAnsi="Arial" w:cs="Arial"/>
          <w:sz w:val="21"/>
          <w:szCs w:val="21"/>
          <w:lang w:val="ru-RU"/>
        </w:rPr>
        <w:t xml:space="preserve"> </w:t>
      </w:r>
      <w:r w:rsidRPr="008148B1">
        <w:rPr>
          <w:rFonts w:ascii="Arial" w:hAnsi="Arial" w:cs="Arial"/>
          <w:sz w:val="21"/>
          <w:szCs w:val="21"/>
          <w:lang w:val="ru-RU"/>
        </w:rPr>
        <w:t>зони;</w:t>
      </w:r>
    </w:p>
    <w:p w:rsidR="003E2328" w:rsidRPr="008148B1" w:rsidRDefault="003527C7" w:rsidP="00FA67EF">
      <w:pPr>
        <w:pStyle w:val="a4"/>
        <w:numPr>
          <w:ilvl w:val="1"/>
          <w:numId w:val="17"/>
        </w:numPr>
        <w:tabs>
          <w:tab w:val="left" w:pos="1001"/>
        </w:tabs>
        <w:spacing w:before="0"/>
        <w:ind w:left="1000" w:hanging="168"/>
        <w:contextualSpacing/>
        <w:rPr>
          <w:rFonts w:ascii="Arial" w:hAnsi="Arial" w:cs="Arial"/>
          <w:sz w:val="21"/>
          <w:szCs w:val="21"/>
          <w:lang w:val="ru-RU"/>
        </w:rPr>
      </w:pPr>
      <w:proofErr w:type="gramStart"/>
      <w:r w:rsidRPr="008148B1">
        <w:rPr>
          <w:rFonts w:ascii="Arial" w:hAnsi="Arial" w:cs="Arial"/>
          <w:sz w:val="21"/>
          <w:szCs w:val="21"/>
          <w:lang w:val="ru-RU"/>
        </w:rPr>
        <w:t>на</w:t>
      </w:r>
      <w:proofErr w:type="gramEnd"/>
      <w:r w:rsidRPr="008148B1">
        <w:rPr>
          <w:rFonts w:ascii="Arial" w:hAnsi="Arial" w:cs="Arial"/>
          <w:sz w:val="21"/>
          <w:szCs w:val="21"/>
          <w:lang w:val="ru-RU"/>
        </w:rPr>
        <w:t xml:space="preserve"> </w:t>
      </w:r>
      <w:proofErr w:type="gramStart"/>
      <w:r w:rsidRPr="008148B1">
        <w:rPr>
          <w:rFonts w:ascii="Arial" w:hAnsi="Arial" w:cs="Arial"/>
          <w:sz w:val="21"/>
          <w:szCs w:val="21"/>
          <w:lang w:val="ru-RU"/>
        </w:rPr>
        <w:t>середин</w:t>
      </w:r>
      <w:proofErr w:type="gramEnd"/>
      <w:r w:rsidRPr="008148B1">
        <w:rPr>
          <w:rFonts w:ascii="Arial" w:hAnsi="Arial" w:cs="Arial"/>
          <w:sz w:val="21"/>
          <w:szCs w:val="21"/>
          <w:lang w:val="ru-RU"/>
        </w:rPr>
        <w:t>і полігона та</w:t>
      </w:r>
      <w:r w:rsidR="00684F24">
        <w:rPr>
          <w:rFonts w:ascii="Arial" w:hAnsi="Arial" w:cs="Arial"/>
          <w:sz w:val="21"/>
          <w:szCs w:val="21"/>
          <w:lang w:val="ru-RU"/>
        </w:rPr>
        <w:t xml:space="preserve"> </w:t>
      </w:r>
      <w:r w:rsidRPr="008148B1">
        <w:rPr>
          <w:rFonts w:ascii="Arial" w:hAnsi="Arial" w:cs="Arial"/>
          <w:sz w:val="21"/>
          <w:szCs w:val="21"/>
          <w:lang w:val="ru-RU"/>
        </w:rPr>
        <w:t>СЗЗ;</w:t>
      </w:r>
    </w:p>
    <w:p w:rsidR="003E2328" w:rsidRPr="008148B1" w:rsidRDefault="003527C7" w:rsidP="00FA67EF">
      <w:pPr>
        <w:pStyle w:val="a4"/>
        <w:numPr>
          <w:ilvl w:val="1"/>
          <w:numId w:val="17"/>
        </w:numPr>
        <w:tabs>
          <w:tab w:val="left" w:pos="1001"/>
        </w:tabs>
        <w:spacing w:before="0"/>
        <w:ind w:left="1000" w:hanging="168"/>
        <w:contextualSpacing/>
        <w:rPr>
          <w:rFonts w:ascii="Arial" w:hAnsi="Arial" w:cs="Arial"/>
          <w:sz w:val="21"/>
          <w:szCs w:val="21"/>
          <w:lang w:val="ru-RU"/>
        </w:rPr>
      </w:pPr>
      <w:proofErr w:type="gramStart"/>
      <w:r w:rsidRPr="008148B1">
        <w:rPr>
          <w:rFonts w:ascii="Arial" w:hAnsi="Arial" w:cs="Arial"/>
          <w:sz w:val="21"/>
          <w:szCs w:val="21"/>
          <w:lang w:val="ru-RU"/>
        </w:rPr>
        <w:t>на</w:t>
      </w:r>
      <w:proofErr w:type="gramEnd"/>
      <w:r w:rsidRPr="008148B1">
        <w:rPr>
          <w:rFonts w:ascii="Arial" w:hAnsi="Arial" w:cs="Arial"/>
          <w:sz w:val="21"/>
          <w:szCs w:val="21"/>
          <w:lang w:val="ru-RU"/>
        </w:rPr>
        <w:t xml:space="preserve"> межі водотоку з розвантаженням </w:t>
      </w:r>
      <w:r w:rsidR="00684F24">
        <w:rPr>
          <w:rFonts w:ascii="Arial" w:hAnsi="Arial" w:cs="Arial"/>
          <w:sz w:val="21"/>
          <w:szCs w:val="21"/>
          <w:lang w:val="ru-RU"/>
        </w:rPr>
        <w:t xml:space="preserve"> </w:t>
      </w:r>
      <w:r w:rsidRPr="008148B1">
        <w:rPr>
          <w:rFonts w:ascii="Arial" w:hAnsi="Arial" w:cs="Arial"/>
          <w:sz w:val="21"/>
          <w:szCs w:val="21"/>
          <w:lang w:val="ru-RU"/>
        </w:rPr>
        <w:t>ґрунтових</w:t>
      </w:r>
      <w:r w:rsidR="00684F24">
        <w:rPr>
          <w:rFonts w:ascii="Arial" w:hAnsi="Arial" w:cs="Arial"/>
          <w:sz w:val="21"/>
          <w:szCs w:val="21"/>
          <w:lang w:val="ru-RU"/>
        </w:rPr>
        <w:t xml:space="preserve"> </w:t>
      </w:r>
      <w:r w:rsidRPr="008148B1">
        <w:rPr>
          <w:rFonts w:ascii="Arial" w:hAnsi="Arial" w:cs="Arial"/>
          <w:sz w:val="21"/>
          <w:szCs w:val="21"/>
          <w:lang w:val="ru-RU"/>
        </w:rPr>
        <w:t>вод;</w:t>
      </w:r>
    </w:p>
    <w:p w:rsidR="003E2328" w:rsidRPr="00D21309" w:rsidRDefault="003527C7" w:rsidP="00FA67EF">
      <w:pPr>
        <w:pStyle w:val="a4"/>
        <w:numPr>
          <w:ilvl w:val="1"/>
          <w:numId w:val="17"/>
        </w:numPr>
        <w:tabs>
          <w:tab w:val="left" w:pos="1001"/>
        </w:tabs>
        <w:spacing w:before="0"/>
        <w:ind w:left="1000" w:hanging="168"/>
        <w:contextualSpacing/>
        <w:rPr>
          <w:rFonts w:ascii="Arial" w:hAnsi="Arial" w:cs="Arial"/>
          <w:sz w:val="21"/>
          <w:szCs w:val="21"/>
          <w:lang w:val="ru-RU"/>
        </w:rPr>
      </w:pPr>
      <w:r w:rsidRPr="00D21309">
        <w:rPr>
          <w:rFonts w:ascii="Arial" w:hAnsi="Arial" w:cs="Arial"/>
          <w:sz w:val="21"/>
          <w:szCs w:val="21"/>
          <w:lang w:val="ru-RU"/>
        </w:rPr>
        <w:t xml:space="preserve">на межі </w:t>
      </w:r>
      <w:proofErr w:type="gramStart"/>
      <w:r w:rsidR="00684F24">
        <w:rPr>
          <w:rFonts w:ascii="Arial" w:hAnsi="Arial" w:cs="Arial"/>
          <w:sz w:val="21"/>
          <w:szCs w:val="21"/>
          <w:lang w:val="ru-RU"/>
        </w:rPr>
        <w:t>населенного</w:t>
      </w:r>
      <w:proofErr w:type="gramEnd"/>
      <w:r w:rsidR="00684F24">
        <w:rPr>
          <w:rFonts w:ascii="Arial" w:hAnsi="Arial" w:cs="Arial"/>
          <w:sz w:val="21"/>
          <w:szCs w:val="21"/>
          <w:lang w:val="ru-RU"/>
        </w:rPr>
        <w:t xml:space="preserve"> </w:t>
      </w:r>
      <w:r w:rsidRPr="00D21309">
        <w:rPr>
          <w:rFonts w:ascii="Arial" w:hAnsi="Arial" w:cs="Arial"/>
          <w:sz w:val="21"/>
          <w:szCs w:val="21"/>
          <w:lang w:val="ru-RU"/>
        </w:rPr>
        <w:t>пункту;</w:t>
      </w:r>
    </w:p>
    <w:p w:rsidR="003E2328" w:rsidRPr="008148B1" w:rsidRDefault="003527C7" w:rsidP="00CC4D8D">
      <w:pPr>
        <w:pStyle w:val="a3"/>
        <w:spacing w:before="0"/>
        <w:ind w:left="832" w:firstLine="0"/>
        <w:contextualSpacing/>
        <w:rPr>
          <w:rFonts w:ascii="Arial" w:hAnsi="Arial" w:cs="Arial"/>
          <w:sz w:val="21"/>
          <w:szCs w:val="21"/>
          <w:lang w:val="ru-RU"/>
        </w:rPr>
      </w:pPr>
      <w:r w:rsidRPr="008148B1">
        <w:rPr>
          <w:rFonts w:ascii="Arial" w:hAnsi="Arial" w:cs="Arial"/>
          <w:sz w:val="21"/>
          <w:szCs w:val="21"/>
          <w:lang w:val="ru-RU"/>
        </w:rPr>
        <w:t>кущ свердловин складається з двох свердловин:</w:t>
      </w:r>
    </w:p>
    <w:p w:rsidR="003E2328" w:rsidRPr="008148B1" w:rsidRDefault="003527C7" w:rsidP="00CC4D8D">
      <w:pPr>
        <w:pStyle w:val="a4"/>
        <w:numPr>
          <w:ilvl w:val="1"/>
          <w:numId w:val="17"/>
        </w:numPr>
        <w:tabs>
          <w:tab w:val="left" w:pos="1001"/>
        </w:tabs>
        <w:spacing w:before="0"/>
        <w:ind w:left="1000" w:hanging="168"/>
        <w:contextualSpacing/>
        <w:rPr>
          <w:rFonts w:ascii="Arial" w:hAnsi="Arial" w:cs="Arial"/>
          <w:sz w:val="21"/>
          <w:szCs w:val="21"/>
          <w:lang w:val="ru-RU"/>
        </w:rPr>
      </w:pPr>
      <w:r w:rsidRPr="008148B1">
        <w:rPr>
          <w:rFonts w:ascii="Arial" w:hAnsi="Arial" w:cs="Arial"/>
          <w:sz w:val="21"/>
          <w:szCs w:val="21"/>
          <w:lang w:val="ru-RU"/>
        </w:rPr>
        <w:t>на ґрунтові води у верхньому</w:t>
      </w:r>
      <w:r w:rsidR="00684F24">
        <w:rPr>
          <w:rFonts w:ascii="Arial" w:hAnsi="Arial" w:cs="Arial"/>
          <w:sz w:val="21"/>
          <w:szCs w:val="21"/>
          <w:lang w:val="ru-RU"/>
        </w:rPr>
        <w:t xml:space="preserve"> </w:t>
      </w:r>
      <w:r w:rsidRPr="008148B1">
        <w:rPr>
          <w:rFonts w:ascii="Arial" w:hAnsi="Arial" w:cs="Arial"/>
          <w:sz w:val="21"/>
          <w:szCs w:val="21"/>
          <w:lang w:val="ru-RU"/>
        </w:rPr>
        <w:t>горизонті;</w:t>
      </w:r>
    </w:p>
    <w:p w:rsidR="003E2328" w:rsidRPr="008148B1" w:rsidRDefault="003527C7" w:rsidP="00CC4D8D">
      <w:pPr>
        <w:pStyle w:val="a4"/>
        <w:numPr>
          <w:ilvl w:val="1"/>
          <w:numId w:val="17"/>
        </w:numPr>
        <w:tabs>
          <w:tab w:val="left" w:pos="1001"/>
        </w:tabs>
        <w:spacing w:before="0"/>
        <w:ind w:left="1000" w:hanging="168"/>
        <w:contextualSpacing/>
        <w:rPr>
          <w:rFonts w:ascii="Arial" w:hAnsi="Arial" w:cs="Arial"/>
          <w:sz w:val="21"/>
          <w:szCs w:val="21"/>
          <w:lang w:val="ru-RU"/>
        </w:rPr>
      </w:pPr>
      <w:r w:rsidRPr="008148B1">
        <w:rPr>
          <w:rFonts w:ascii="Arial" w:hAnsi="Arial" w:cs="Arial"/>
          <w:sz w:val="21"/>
          <w:szCs w:val="21"/>
          <w:lang w:val="ru-RU"/>
        </w:rPr>
        <w:t>на розташований нижче водоносний</w:t>
      </w:r>
      <w:r w:rsidR="00684F24">
        <w:rPr>
          <w:rFonts w:ascii="Arial" w:hAnsi="Arial" w:cs="Arial"/>
          <w:sz w:val="21"/>
          <w:szCs w:val="21"/>
          <w:lang w:val="ru-RU"/>
        </w:rPr>
        <w:t xml:space="preserve"> </w:t>
      </w:r>
      <w:r w:rsidRPr="008148B1">
        <w:rPr>
          <w:rFonts w:ascii="Arial" w:hAnsi="Arial" w:cs="Arial"/>
          <w:sz w:val="21"/>
          <w:szCs w:val="21"/>
          <w:lang w:val="ru-RU"/>
        </w:rPr>
        <w:t>горизонт.</w:t>
      </w:r>
    </w:p>
    <w:p w:rsidR="003E2328" w:rsidRPr="008148B1" w:rsidRDefault="003527C7" w:rsidP="00CC4D8D">
      <w:pPr>
        <w:pStyle w:val="a4"/>
        <w:numPr>
          <w:ilvl w:val="1"/>
          <w:numId w:val="9"/>
        </w:numPr>
        <w:tabs>
          <w:tab w:val="left" w:pos="1553"/>
        </w:tabs>
        <w:spacing w:before="0"/>
        <w:ind w:left="0" w:right="109" w:firstLine="709"/>
        <w:contextualSpacing/>
        <w:jc w:val="both"/>
        <w:rPr>
          <w:rFonts w:ascii="Arial" w:hAnsi="Arial" w:cs="Arial"/>
          <w:sz w:val="21"/>
          <w:szCs w:val="21"/>
          <w:lang w:val="ru-RU"/>
        </w:rPr>
      </w:pPr>
      <w:r w:rsidRPr="008148B1">
        <w:rPr>
          <w:rFonts w:ascii="Arial" w:hAnsi="Arial" w:cs="Arial"/>
          <w:sz w:val="21"/>
          <w:szCs w:val="21"/>
          <w:lang w:val="ru-RU"/>
        </w:rPr>
        <w:t xml:space="preserve">При нахилі ґрунтового потоку менше ніж 0,1% створи повинні передбачатися по </w:t>
      </w:r>
      <w:proofErr w:type="gramStart"/>
      <w:r w:rsidRPr="008148B1">
        <w:rPr>
          <w:rFonts w:ascii="Arial" w:hAnsi="Arial" w:cs="Arial"/>
          <w:sz w:val="21"/>
          <w:szCs w:val="21"/>
          <w:lang w:val="ru-RU"/>
        </w:rPr>
        <w:t>вс</w:t>
      </w:r>
      <w:proofErr w:type="gramEnd"/>
      <w:r w:rsidRPr="008148B1">
        <w:rPr>
          <w:rFonts w:ascii="Arial" w:hAnsi="Arial" w:cs="Arial"/>
          <w:sz w:val="21"/>
          <w:szCs w:val="21"/>
          <w:lang w:val="ru-RU"/>
        </w:rPr>
        <w:t xml:space="preserve">іх чотирьох напрямках. При нахилі більше ніж 0,1% контрольні свердловини можуть розміщуватися по трьох напрямках, крім напрямку нагору за течією. При довжині сторін ділянки захоронення не більше ніж 200 м необхідно передбачити на кожну сторону по одному контрольному створу; </w:t>
      </w:r>
      <w:proofErr w:type="gramStart"/>
      <w:r w:rsidRPr="008148B1">
        <w:rPr>
          <w:rFonts w:ascii="Arial" w:hAnsi="Arial" w:cs="Arial"/>
          <w:sz w:val="21"/>
          <w:szCs w:val="21"/>
          <w:lang w:val="ru-RU"/>
        </w:rPr>
        <w:t>при</w:t>
      </w:r>
      <w:proofErr w:type="gramEnd"/>
      <w:r w:rsidRPr="008148B1">
        <w:rPr>
          <w:rFonts w:ascii="Arial" w:hAnsi="Arial" w:cs="Arial"/>
          <w:sz w:val="21"/>
          <w:szCs w:val="21"/>
          <w:lang w:val="ru-RU"/>
        </w:rPr>
        <w:t xml:space="preserve"> більший довжині сторін ділянки створи необхідно розміщати через</w:t>
      </w:r>
      <w:r w:rsidR="008148B1">
        <w:rPr>
          <w:rFonts w:ascii="Arial" w:hAnsi="Arial" w:cs="Arial"/>
          <w:sz w:val="21"/>
          <w:szCs w:val="21"/>
          <w:lang w:val="ru-RU"/>
        </w:rPr>
        <w:t>100-150 м.</w:t>
      </w:r>
    </w:p>
    <w:p w:rsidR="003E2328" w:rsidRPr="008148B1" w:rsidRDefault="003527C7" w:rsidP="00CC4D8D">
      <w:pPr>
        <w:pStyle w:val="a4"/>
        <w:numPr>
          <w:ilvl w:val="1"/>
          <w:numId w:val="9"/>
        </w:numPr>
        <w:tabs>
          <w:tab w:val="left" w:pos="1393"/>
        </w:tabs>
        <w:spacing w:before="0"/>
        <w:ind w:left="0" w:right="111" w:firstLine="720"/>
        <w:jc w:val="both"/>
        <w:rPr>
          <w:rFonts w:ascii="Arial" w:hAnsi="Arial" w:cs="Arial"/>
          <w:sz w:val="21"/>
          <w:szCs w:val="21"/>
          <w:lang w:val="ru-RU"/>
        </w:rPr>
      </w:pPr>
      <w:r w:rsidRPr="008148B1">
        <w:rPr>
          <w:rFonts w:ascii="Arial" w:hAnsi="Arial" w:cs="Arial"/>
          <w:sz w:val="21"/>
          <w:szCs w:val="21"/>
          <w:lang w:val="ru-RU"/>
        </w:rPr>
        <w:t xml:space="preserve">Відстань </w:t>
      </w:r>
      <w:r w:rsidR="00684F24">
        <w:rPr>
          <w:rFonts w:ascii="Arial" w:hAnsi="Arial" w:cs="Arial"/>
          <w:sz w:val="21"/>
          <w:szCs w:val="21"/>
          <w:lang w:val="ru-RU"/>
        </w:rPr>
        <w:t xml:space="preserve"> </w:t>
      </w:r>
      <w:r w:rsidRPr="008148B1">
        <w:rPr>
          <w:rFonts w:ascii="Arial" w:hAnsi="Arial" w:cs="Arial"/>
          <w:sz w:val="21"/>
          <w:szCs w:val="21"/>
          <w:lang w:val="ru-RU"/>
        </w:rPr>
        <w:t xml:space="preserve">між контрольними свердловинами в створі повинна прийматися в межах від 50 м до 100 м. Одна свердловина створу повинна розміщатися на території ділянки захоронення, інша - </w:t>
      </w:r>
      <w:proofErr w:type="gramStart"/>
      <w:r w:rsidRPr="008148B1">
        <w:rPr>
          <w:rFonts w:ascii="Arial" w:hAnsi="Arial" w:cs="Arial"/>
          <w:sz w:val="21"/>
          <w:szCs w:val="21"/>
          <w:lang w:val="ru-RU"/>
        </w:rPr>
        <w:t>у</w:t>
      </w:r>
      <w:proofErr w:type="gramEnd"/>
      <w:r w:rsidRPr="008148B1">
        <w:rPr>
          <w:rFonts w:ascii="Arial" w:hAnsi="Arial" w:cs="Arial"/>
          <w:sz w:val="21"/>
          <w:szCs w:val="21"/>
          <w:lang w:val="ru-RU"/>
        </w:rPr>
        <w:t xml:space="preserve"> </w:t>
      </w:r>
      <w:proofErr w:type="gramStart"/>
      <w:r w:rsidRPr="008148B1">
        <w:rPr>
          <w:rFonts w:ascii="Arial" w:hAnsi="Arial" w:cs="Arial"/>
          <w:sz w:val="21"/>
          <w:szCs w:val="21"/>
          <w:lang w:val="ru-RU"/>
        </w:rPr>
        <w:t>сан</w:t>
      </w:r>
      <w:proofErr w:type="gramEnd"/>
      <w:r w:rsidRPr="008148B1">
        <w:rPr>
          <w:rFonts w:ascii="Arial" w:hAnsi="Arial" w:cs="Arial"/>
          <w:sz w:val="21"/>
          <w:szCs w:val="21"/>
          <w:lang w:val="ru-RU"/>
        </w:rPr>
        <w:t>ітарно-захисній зоні. Наведені відстані можуть бути зменшені з урахуванням конкретних гідрогеологічних</w:t>
      </w:r>
      <w:r w:rsidR="00684F24">
        <w:rPr>
          <w:rFonts w:ascii="Arial" w:hAnsi="Arial" w:cs="Arial"/>
          <w:sz w:val="21"/>
          <w:szCs w:val="21"/>
          <w:lang w:val="ru-RU"/>
        </w:rPr>
        <w:t xml:space="preserve"> </w:t>
      </w:r>
      <w:r w:rsidRPr="008148B1">
        <w:rPr>
          <w:rFonts w:ascii="Arial" w:hAnsi="Arial" w:cs="Arial"/>
          <w:sz w:val="21"/>
          <w:szCs w:val="21"/>
          <w:lang w:val="ru-RU"/>
        </w:rPr>
        <w:t>умов.</w:t>
      </w:r>
    </w:p>
    <w:p w:rsidR="003E2328" w:rsidRPr="008148B1" w:rsidRDefault="003527C7" w:rsidP="00CC4D8D">
      <w:pPr>
        <w:pStyle w:val="a4"/>
        <w:numPr>
          <w:ilvl w:val="1"/>
          <w:numId w:val="9"/>
        </w:numPr>
        <w:tabs>
          <w:tab w:val="left" w:pos="1393"/>
        </w:tabs>
        <w:spacing w:before="0"/>
        <w:ind w:left="0" w:right="111" w:firstLine="709"/>
        <w:jc w:val="both"/>
        <w:rPr>
          <w:rFonts w:ascii="Arial" w:hAnsi="Arial" w:cs="Arial"/>
          <w:sz w:val="21"/>
          <w:szCs w:val="21"/>
          <w:lang w:val="ru-RU"/>
        </w:rPr>
      </w:pPr>
      <w:r w:rsidRPr="008148B1">
        <w:rPr>
          <w:rFonts w:ascii="Arial" w:hAnsi="Arial" w:cs="Arial"/>
          <w:sz w:val="21"/>
          <w:szCs w:val="21"/>
          <w:lang w:val="ru-RU"/>
        </w:rPr>
        <w:t xml:space="preserve">Свердловини повинні бути заглиблені. Глибина буріння частини свердловин </w:t>
      </w:r>
      <w:proofErr w:type="gramStart"/>
      <w:r w:rsidRPr="008148B1">
        <w:rPr>
          <w:rFonts w:ascii="Arial" w:hAnsi="Arial" w:cs="Arial"/>
          <w:sz w:val="21"/>
          <w:szCs w:val="21"/>
          <w:lang w:val="ru-RU"/>
        </w:rPr>
        <w:t>повинна</w:t>
      </w:r>
      <w:proofErr w:type="gramEnd"/>
      <w:r w:rsidR="00CC4D8D">
        <w:rPr>
          <w:rFonts w:ascii="Arial" w:hAnsi="Arial" w:cs="Arial"/>
          <w:sz w:val="21"/>
          <w:szCs w:val="21"/>
          <w:lang w:val="ru-RU"/>
        </w:rPr>
        <w:t xml:space="preserve"> </w:t>
      </w:r>
      <w:r w:rsidRPr="008148B1">
        <w:rPr>
          <w:rFonts w:ascii="Arial" w:hAnsi="Arial" w:cs="Arial"/>
          <w:sz w:val="21"/>
          <w:szCs w:val="21"/>
          <w:lang w:val="ru-RU"/>
        </w:rPr>
        <w:t>бути:</w:t>
      </w:r>
    </w:p>
    <w:p w:rsidR="003E2328" w:rsidRPr="008148B1" w:rsidRDefault="00684F24" w:rsidP="00CC4D8D">
      <w:pPr>
        <w:pStyle w:val="a4"/>
        <w:numPr>
          <w:ilvl w:val="2"/>
          <w:numId w:val="8"/>
        </w:numPr>
        <w:tabs>
          <w:tab w:val="left" w:pos="1001"/>
        </w:tabs>
        <w:spacing w:before="0"/>
        <w:ind w:right="110" w:firstLine="720"/>
        <w:jc w:val="both"/>
        <w:rPr>
          <w:rFonts w:ascii="Arial" w:hAnsi="Arial" w:cs="Arial"/>
          <w:sz w:val="21"/>
          <w:szCs w:val="21"/>
          <w:lang w:val="ru-RU"/>
        </w:rPr>
      </w:pPr>
      <w:r>
        <w:rPr>
          <w:rFonts w:ascii="Arial" w:hAnsi="Arial" w:cs="Arial"/>
          <w:sz w:val="21"/>
          <w:szCs w:val="21"/>
          <w:lang w:val="ru-RU"/>
        </w:rPr>
        <w:t>н</w:t>
      </w:r>
      <w:r w:rsidR="003527C7" w:rsidRPr="008148B1">
        <w:rPr>
          <w:rFonts w:ascii="Arial" w:hAnsi="Arial" w:cs="Arial"/>
          <w:sz w:val="21"/>
          <w:szCs w:val="21"/>
          <w:lang w:val="ru-RU"/>
        </w:rPr>
        <w:t>а</w:t>
      </w:r>
      <w:r>
        <w:rPr>
          <w:rFonts w:ascii="Arial" w:hAnsi="Arial" w:cs="Arial"/>
          <w:sz w:val="21"/>
          <w:szCs w:val="21"/>
          <w:lang w:val="ru-RU"/>
        </w:rPr>
        <w:t xml:space="preserve"> </w:t>
      </w:r>
      <w:r w:rsidR="003527C7" w:rsidRPr="008148B1">
        <w:rPr>
          <w:rFonts w:ascii="Arial" w:hAnsi="Arial" w:cs="Arial"/>
          <w:sz w:val="21"/>
          <w:szCs w:val="21"/>
          <w:lang w:val="ru-RU"/>
        </w:rPr>
        <w:t>територіях</w:t>
      </w:r>
      <w:proofErr w:type="gramStart"/>
      <w:r w:rsidR="003527C7" w:rsidRPr="008148B1">
        <w:rPr>
          <w:rFonts w:ascii="Arial" w:hAnsi="Arial" w:cs="Arial"/>
          <w:sz w:val="21"/>
          <w:szCs w:val="21"/>
          <w:lang w:val="ru-RU"/>
        </w:rPr>
        <w:t>,с</w:t>
      </w:r>
      <w:proofErr w:type="gramEnd"/>
      <w:r w:rsidR="003527C7" w:rsidRPr="008148B1">
        <w:rPr>
          <w:rFonts w:ascii="Arial" w:hAnsi="Arial" w:cs="Arial"/>
          <w:sz w:val="21"/>
          <w:szCs w:val="21"/>
          <w:lang w:val="ru-RU"/>
        </w:rPr>
        <w:t>кладених</w:t>
      </w:r>
      <w:r>
        <w:rPr>
          <w:rFonts w:ascii="Arial" w:hAnsi="Arial" w:cs="Arial"/>
          <w:sz w:val="21"/>
          <w:szCs w:val="21"/>
          <w:lang w:val="ru-RU"/>
        </w:rPr>
        <w:t xml:space="preserve"> </w:t>
      </w:r>
      <w:r w:rsidR="003527C7" w:rsidRPr="008148B1">
        <w:rPr>
          <w:rFonts w:ascii="Arial" w:hAnsi="Arial" w:cs="Arial"/>
          <w:sz w:val="21"/>
          <w:szCs w:val="21"/>
          <w:lang w:val="ru-RU"/>
        </w:rPr>
        <w:t>пухкими</w:t>
      </w:r>
      <w:r>
        <w:rPr>
          <w:rFonts w:ascii="Arial" w:hAnsi="Arial" w:cs="Arial"/>
          <w:sz w:val="21"/>
          <w:szCs w:val="21"/>
          <w:lang w:val="ru-RU"/>
        </w:rPr>
        <w:t xml:space="preserve"> </w:t>
      </w:r>
      <w:r w:rsidR="003527C7" w:rsidRPr="008148B1">
        <w:rPr>
          <w:rFonts w:ascii="Arial" w:hAnsi="Arial" w:cs="Arial"/>
          <w:sz w:val="21"/>
          <w:szCs w:val="21"/>
          <w:lang w:val="ru-RU"/>
        </w:rPr>
        <w:t>та</w:t>
      </w:r>
      <w:r>
        <w:rPr>
          <w:rFonts w:ascii="Arial" w:hAnsi="Arial" w:cs="Arial"/>
          <w:sz w:val="21"/>
          <w:szCs w:val="21"/>
          <w:lang w:val="ru-RU"/>
        </w:rPr>
        <w:t xml:space="preserve"> </w:t>
      </w:r>
      <w:r w:rsidR="003527C7" w:rsidRPr="008148B1">
        <w:rPr>
          <w:rFonts w:ascii="Arial" w:hAnsi="Arial" w:cs="Arial"/>
          <w:sz w:val="21"/>
          <w:szCs w:val="21"/>
          <w:lang w:val="ru-RU"/>
        </w:rPr>
        <w:t>зв'язаними</w:t>
      </w:r>
      <w:r>
        <w:rPr>
          <w:rFonts w:ascii="Arial" w:hAnsi="Arial" w:cs="Arial"/>
          <w:sz w:val="21"/>
          <w:szCs w:val="21"/>
          <w:lang w:val="ru-RU"/>
        </w:rPr>
        <w:t xml:space="preserve"> </w:t>
      </w:r>
      <w:r w:rsidR="003527C7" w:rsidRPr="008148B1">
        <w:rPr>
          <w:rFonts w:ascii="Arial" w:hAnsi="Arial" w:cs="Arial"/>
          <w:sz w:val="21"/>
          <w:szCs w:val="21"/>
          <w:lang w:val="ru-RU"/>
        </w:rPr>
        <w:t>ґрунтами,на</w:t>
      </w:r>
      <w:r>
        <w:rPr>
          <w:rFonts w:ascii="Arial" w:hAnsi="Arial" w:cs="Arial"/>
          <w:sz w:val="21"/>
          <w:szCs w:val="21"/>
          <w:lang w:val="ru-RU"/>
        </w:rPr>
        <w:t xml:space="preserve"> </w:t>
      </w:r>
      <w:r w:rsidR="003527C7" w:rsidRPr="008148B1">
        <w:rPr>
          <w:rFonts w:ascii="Arial" w:hAnsi="Arial" w:cs="Arial"/>
          <w:sz w:val="21"/>
          <w:szCs w:val="21"/>
          <w:lang w:val="ru-RU"/>
        </w:rPr>
        <w:t>3-5м</w:t>
      </w:r>
      <w:r>
        <w:rPr>
          <w:rFonts w:ascii="Arial" w:hAnsi="Arial" w:cs="Arial"/>
          <w:sz w:val="21"/>
          <w:szCs w:val="21"/>
          <w:lang w:val="ru-RU"/>
        </w:rPr>
        <w:t xml:space="preserve"> </w:t>
      </w:r>
      <w:r w:rsidR="003527C7" w:rsidRPr="008148B1">
        <w:rPr>
          <w:rFonts w:ascii="Arial" w:hAnsi="Arial" w:cs="Arial"/>
          <w:sz w:val="21"/>
          <w:szCs w:val="21"/>
          <w:lang w:val="ru-RU"/>
        </w:rPr>
        <w:t>нижче рівня підземних вод, що залягають нижче шару регіонально розповсюджених водотривких</w:t>
      </w:r>
      <w:r>
        <w:rPr>
          <w:rFonts w:ascii="Arial" w:hAnsi="Arial" w:cs="Arial"/>
          <w:sz w:val="21"/>
          <w:szCs w:val="21"/>
          <w:lang w:val="ru-RU"/>
        </w:rPr>
        <w:t xml:space="preserve"> </w:t>
      </w:r>
      <w:r w:rsidR="003527C7" w:rsidRPr="008148B1">
        <w:rPr>
          <w:rFonts w:ascii="Arial" w:hAnsi="Arial" w:cs="Arial"/>
          <w:sz w:val="21"/>
          <w:szCs w:val="21"/>
          <w:lang w:val="ru-RU"/>
        </w:rPr>
        <w:t>порід;</w:t>
      </w:r>
    </w:p>
    <w:p w:rsidR="003E2328" w:rsidRPr="008148B1" w:rsidRDefault="003527C7" w:rsidP="00CC4D8D">
      <w:pPr>
        <w:pStyle w:val="a4"/>
        <w:numPr>
          <w:ilvl w:val="2"/>
          <w:numId w:val="8"/>
        </w:numPr>
        <w:tabs>
          <w:tab w:val="left" w:pos="1001"/>
        </w:tabs>
        <w:spacing w:before="0"/>
        <w:ind w:right="112" w:firstLine="720"/>
        <w:jc w:val="both"/>
        <w:rPr>
          <w:rFonts w:ascii="Arial" w:hAnsi="Arial" w:cs="Arial"/>
          <w:sz w:val="21"/>
          <w:szCs w:val="21"/>
          <w:lang w:val="ru-RU"/>
        </w:rPr>
      </w:pPr>
      <w:r w:rsidRPr="008148B1">
        <w:rPr>
          <w:rFonts w:ascii="Arial" w:hAnsi="Arial" w:cs="Arial"/>
          <w:sz w:val="21"/>
          <w:szCs w:val="21"/>
          <w:lang w:val="ru-RU"/>
        </w:rPr>
        <w:t xml:space="preserve">на територіях поширення скельових і напівскельових порід нижче зони слабко вираженої </w:t>
      </w:r>
      <w:proofErr w:type="gramStart"/>
      <w:r w:rsidRPr="008148B1">
        <w:rPr>
          <w:rFonts w:ascii="Arial" w:hAnsi="Arial" w:cs="Arial"/>
          <w:sz w:val="21"/>
          <w:szCs w:val="21"/>
          <w:lang w:val="ru-RU"/>
        </w:rPr>
        <w:t>тр</w:t>
      </w:r>
      <w:proofErr w:type="gramEnd"/>
      <w:r w:rsidRPr="008148B1">
        <w:rPr>
          <w:rFonts w:ascii="Arial" w:hAnsi="Arial" w:cs="Arial"/>
          <w:sz w:val="21"/>
          <w:szCs w:val="21"/>
          <w:lang w:val="ru-RU"/>
        </w:rPr>
        <w:t>іщинуватості, тобто до горизонту залягання монолітних порід на 1-2 м нижче цього</w:t>
      </w:r>
      <w:r w:rsidR="00684F24">
        <w:rPr>
          <w:rFonts w:ascii="Arial" w:hAnsi="Arial" w:cs="Arial"/>
          <w:sz w:val="21"/>
          <w:szCs w:val="21"/>
          <w:lang w:val="ru-RU"/>
        </w:rPr>
        <w:t xml:space="preserve"> </w:t>
      </w:r>
      <w:r w:rsidRPr="008148B1">
        <w:rPr>
          <w:rFonts w:ascii="Arial" w:hAnsi="Arial" w:cs="Arial"/>
          <w:sz w:val="21"/>
          <w:szCs w:val="21"/>
          <w:lang w:val="ru-RU"/>
        </w:rPr>
        <w:t>шару.</w:t>
      </w:r>
    </w:p>
    <w:p w:rsidR="003E2328" w:rsidRPr="008148B1" w:rsidRDefault="003527C7" w:rsidP="00CC4D8D">
      <w:pPr>
        <w:pStyle w:val="a4"/>
        <w:numPr>
          <w:ilvl w:val="1"/>
          <w:numId w:val="9"/>
        </w:numPr>
        <w:tabs>
          <w:tab w:val="left" w:pos="1534"/>
        </w:tabs>
        <w:spacing w:before="0"/>
        <w:ind w:left="0" w:right="108" w:firstLine="709"/>
        <w:jc w:val="both"/>
        <w:rPr>
          <w:rFonts w:ascii="Arial" w:hAnsi="Arial" w:cs="Arial"/>
          <w:sz w:val="21"/>
          <w:szCs w:val="21"/>
          <w:lang w:val="ru-RU"/>
        </w:rPr>
      </w:pPr>
      <w:r w:rsidRPr="008148B1">
        <w:rPr>
          <w:rFonts w:ascii="Arial" w:hAnsi="Arial" w:cs="Arial"/>
          <w:sz w:val="21"/>
          <w:szCs w:val="21"/>
          <w:lang w:val="ru-RU"/>
        </w:rPr>
        <w:t>Аналогічний контроль нео</w:t>
      </w:r>
      <w:r w:rsidR="00684F24">
        <w:rPr>
          <w:rFonts w:ascii="Arial" w:hAnsi="Arial" w:cs="Arial"/>
          <w:sz w:val="21"/>
          <w:szCs w:val="21"/>
          <w:lang w:val="ru-RU"/>
        </w:rPr>
        <w:t>бхідно передбачити для ставків-</w:t>
      </w:r>
      <w:r w:rsidRPr="008148B1">
        <w:rPr>
          <w:rFonts w:ascii="Arial" w:hAnsi="Arial" w:cs="Arial"/>
          <w:sz w:val="21"/>
          <w:szCs w:val="21"/>
          <w:lang w:val="ru-RU"/>
        </w:rPr>
        <w:t>випаровувачів забруднених зливових і дренажних вод, розташованих поза ділянкою захоронення токсичних</w:t>
      </w:r>
      <w:r w:rsidR="00684F24">
        <w:rPr>
          <w:rFonts w:ascii="Arial" w:hAnsi="Arial" w:cs="Arial"/>
          <w:sz w:val="21"/>
          <w:szCs w:val="21"/>
          <w:lang w:val="ru-RU"/>
        </w:rPr>
        <w:t xml:space="preserve"> </w:t>
      </w:r>
      <w:r w:rsidRPr="008148B1">
        <w:rPr>
          <w:rFonts w:ascii="Arial" w:hAnsi="Arial" w:cs="Arial"/>
          <w:sz w:val="21"/>
          <w:szCs w:val="21"/>
          <w:lang w:val="ru-RU"/>
        </w:rPr>
        <w:t>відході</w:t>
      </w:r>
      <w:proofErr w:type="gramStart"/>
      <w:r w:rsidRPr="008148B1">
        <w:rPr>
          <w:rFonts w:ascii="Arial" w:hAnsi="Arial" w:cs="Arial"/>
          <w:sz w:val="21"/>
          <w:szCs w:val="21"/>
          <w:lang w:val="ru-RU"/>
        </w:rPr>
        <w:t>в</w:t>
      </w:r>
      <w:proofErr w:type="gramEnd"/>
      <w:r w:rsidRPr="008148B1">
        <w:rPr>
          <w:rFonts w:ascii="Arial" w:hAnsi="Arial" w:cs="Arial"/>
          <w:sz w:val="21"/>
          <w:szCs w:val="21"/>
          <w:lang w:val="ru-RU"/>
        </w:rPr>
        <w:t>.</w:t>
      </w:r>
    </w:p>
    <w:p w:rsidR="003E2328" w:rsidRPr="008148B1" w:rsidRDefault="003527C7" w:rsidP="00CC4D8D">
      <w:pPr>
        <w:pStyle w:val="a4"/>
        <w:numPr>
          <w:ilvl w:val="1"/>
          <w:numId w:val="9"/>
        </w:numPr>
        <w:tabs>
          <w:tab w:val="left" w:pos="1534"/>
        </w:tabs>
        <w:spacing w:before="0"/>
        <w:ind w:left="0" w:right="111" w:firstLine="709"/>
        <w:jc w:val="both"/>
        <w:rPr>
          <w:rFonts w:ascii="Arial" w:hAnsi="Arial" w:cs="Arial"/>
          <w:sz w:val="21"/>
          <w:szCs w:val="21"/>
          <w:lang w:val="ru-RU"/>
        </w:rPr>
      </w:pPr>
      <w:r w:rsidRPr="008148B1">
        <w:rPr>
          <w:rFonts w:ascii="Arial" w:hAnsi="Arial" w:cs="Arial"/>
          <w:sz w:val="21"/>
          <w:szCs w:val="21"/>
          <w:lang w:val="ru-RU"/>
        </w:rPr>
        <w:t>Місця відбору проб необхідно також передбачити в місцях</w:t>
      </w:r>
      <w:r w:rsidR="00684F24">
        <w:rPr>
          <w:rFonts w:ascii="Arial" w:hAnsi="Arial" w:cs="Arial"/>
          <w:sz w:val="21"/>
          <w:szCs w:val="21"/>
          <w:lang w:val="ru-RU"/>
        </w:rPr>
        <w:t xml:space="preserve"> </w:t>
      </w:r>
      <w:r w:rsidRPr="008148B1">
        <w:rPr>
          <w:rFonts w:ascii="Arial" w:hAnsi="Arial" w:cs="Arial"/>
          <w:sz w:val="21"/>
          <w:szCs w:val="21"/>
          <w:lang w:val="ru-RU"/>
        </w:rPr>
        <w:t>скидання води з кільцевого</w:t>
      </w:r>
      <w:r w:rsidR="00684F24">
        <w:rPr>
          <w:rFonts w:ascii="Arial" w:hAnsi="Arial" w:cs="Arial"/>
          <w:sz w:val="21"/>
          <w:szCs w:val="21"/>
          <w:lang w:val="ru-RU"/>
        </w:rPr>
        <w:t xml:space="preserve"> </w:t>
      </w:r>
      <w:r w:rsidRPr="008148B1">
        <w:rPr>
          <w:rFonts w:ascii="Arial" w:hAnsi="Arial" w:cs="Arial"/>
          <w:sz w:val="21"/>
          <w:szCs w:val="21"/>
          <w:lang w:val="ru-RU"/>
        </w:rPr>
        <w:t>каналу.</w:t>
      </w:r>
    </w:p>
    <w:p w:rsidR="00FA67EF" w:rsidRPr="00A50E95" w:rsidRDefault="003527C7" w:rsidP="00AE2CAF">
      <w:pPr>
        <w:pStyle w:val="a4"/>
        <w:numPr>
          <w:ilvl w:val="1"/>
          <w:numId w:val="9"/>
        </w:numPr>
        <w:tabs>
          <w:tab w:val="left" w:pos="1186"/>
          <w:tab w:val="left" w:pos="1534"/>
        </w:tabs>
        <w:spacing w:before="0"/>
        <w:ind w:left="0" w:right="110" w:firstLine="709"/>
        <w:rPr>
          <w:lang w:val="ru-RU"/>
        </w:rPr>
      </w:pPr>
      <w:r w:rsidRPr="008148B1">
        <w:rPr>
          <w:rFonts w:ascii="Arial" w:hAnsi="Arial" w:cs="Arial"/>
          <w:sz w:val="21"/>
          <w:szCs w:val="21"/>
          <w:lang w:val="ru-RU"/>
        </w:rPr>
        <w:t xml:space="preserve">У зведеному кошторисно-фінансовому розрахунку на будівництво ПТВ мають бути передбачені витрати на спорудження </w:t>
      </w:r>
      <w:proofErr w:type="gramStart"/>
      <w:r w:rsidRPr="008148B1">
        <w:rPr>
          <w:rFonts w:ascii="Arial" w:hAnsi="Arial" w:cs="Arial"/>
          <w:sz w:val="21"/>
          <w:szCs w:val="21"/>
          <w:lang w:val="ru-RU"/>
        </w:rPr>
        <w:t>вс</w:t>
      </w:r>
      <w:proofErr w:type="gramEnd"/>
      <w:r w:rsidRPr="008148B1">
        <w:rPr>
          <w:rFonts w:ascii="Arial" w:hAnsi="Arial" w:cs="Arial"/>
          <w:sz w:val="21"/>
          <w:szCs w:val="21"/>
          <w:lang w:val="ru-RU"/>
        </w:rPr>
        <w:t>іх пунктів нагляду, оснащення їх необхідним обладнанням для проведення моніторингуПТВ.</w:t>
      </w:r>
      <w:bookmarkStart w:id="13" w:name="12_РЕКУЛЬТИВАЦІЯ_ЗЕМЕЛЬ_ПІСЛЯ_ЗАКРИТТЯ_П"/>
      <w:bookmarkEnd w:id="13"/>
    </w:p>
    <w:p w:rsidR="00684F24" w:rsidRDefault="00684F24">
      <w:pPr>
        <w:rPr>
          <w:lang w:val="ru-RU"/>
        </w:rPr>
      </w:pPr>
      <w:r>
        <w:rPr>
          <w:lang w:val="ru-RU"/>
        </w:rPr>
        <w:br w:type="page"/>
      </w:r>
    </w:p>
    <w:p w:rsidR="003E2328" w:rsidRPr="00DB6175" w:rsidRDefault="003527C7" w:rsidP="00AE2CAF">
      <w:pPr>
        <w:pStyle w:val="a4"/>
        <w:numPr>
          <w:ilvl w:val="0"/>
          <w:numId w:val="9"/>
        </w:numPr>
        <w:tabs>
          <w:tab w:val="left" w:pos="1186"/>
          <w:tab w:val="left" w:pos="1534"/>
        </w:tabs>
        <w:spacing w:before="80" w:after="80"/>
        <w:ind w:right="108" w:hanging="11"/>
        <w:rPr>
          <w:rFonts w:ascii="Arial" w:hAnsi="Arial" w:cs="Arial"/>
          <w:b/>
          <w:sz w:val="21"/>
          <w:szCs w:val="21"/>
          <w:lang w:val="ru-RU"/>
        </w:rPr>
      </w:pPr>
      <w:r w:rsidRPr="00DB6175">
        <w:rPr>
          <w:rFonts w:ascii="Arial" w:hAnsi="Arial" w:cs="Arial"/>
          <w:b/>
          <w:sz w:val="21"/>
          <w:szCs w:val="21"/>
          <w:lang w:val="ru-RU"/>
        </w:rPr>
        <w:lastRenderedPageBreak/>
        <w:t xml:space="preserve">РЕКУЛЬТИВАЦІЯ ЗЕМЕЛЬ </w:t>
      </w:r>
      <w:proofErr w:type="gramStart"/>
      <w:r w:rsidRPr="00DB6175">
        <w:rPr>
          <w:rFonts w:ascii="Arial" w:hAnsi="Arial" w:cs="Arial"/>
          <w:b/>
          <w:sz w:val="21"/>
          <w:szCs w:val="21"/>
          <w:lang w:val="ru-RU"/>
        </w:rPr>
        <w:t>П</w:t>
      </w:r>
      <w:proofErr w:type="gramEnd"/>
      <w:r w:rsidRPr="00DB6175">
        <w:rPr>
          <w:rFonts w:ascii="Arial" w:hAnsi="Arial" w:cs="Arial"/>
          <w:b/>
          <w:sz w:val="21"/>
          <w:szCs w:val="21"/>
          <w:lang w:val="ru-RU"/>
        </w:rPr>
        <w:t>ІСЛЯ ЗАКРИТТЯ</w:t>
      </w:r>
      <w:r w:rsidR="00AE2CAF" w:rsidRPr="00DB6175">
        <w:rPr>
          <w:rFonts w:ascii="Arial" w:hAnsi="Arial" w:cs="Arial"/>
          <w:b/>
          <w:sz w:val="21"/>
          <w:szCs w:val="21"/>
          <w:lang w:val="ru-RU"/>
        </w:rPr>
        <w:t xml:space="preserve"> </w:t>
      </w:r>
      <w:r w:rsidRPr="00DB6175">
        <w:rPr>
          <w:rFonts w:ascii="Arial" w:hAnsi="Arial" w:cs="Arial"/>
          <w:b/>
          <w:sz w:val="21"/>
          <w:szCs w:val="21"/>
          <w:lang w:val="ru-RU"/>
        </w:rPr>
        <w:t>ПТВ</w:t>
      </w:r>
    </w:p>
    <w:p w:rsidR="003E2328" w:rsidRPr="00CC4D8D" w:rsidRDefault="003527C7" w:rsidP="00684F24">
      <w:pPr>
        <w:pStyle w:val="a4"/>
        <w:numPr>
          <w:ilvl w:val="1"/>
          <w:numId w:val="9"/>
        </w:numPr>
        <w:tabs>
          <w:tab w:val="left" w:pos="1393"/>
        </w:tabs>
        <w:spacing w:before="0"/>
        <w:ind w:left="0" w:right="110" w:firstLine="709"/>
        <w:contextualSpacing/>
        <w:rPr>
          <w:rFonts w:ascii="Arial" w:hAnsi="Arial" w:cs="Arial"/>
          <w:sz w:val="21"/>
          <w:szCs w:val="21"/>
          <w:lang w:val="ru-RU"/>
        </w:rPr>
      </w:pPr>
      <w:r w:rsidRPr="00CC4D8D">
        <w:rPr>
          <w:rFonts w:ascii="Arial" w:hAnsi="Arial" w:cs="Arial"/>
          <w:sz w:val="21"/>
          <w:szCs w:val="21"/>
          <w:lang w:val="ru-RU"/>
        </w:rPr>
        <w:t xml:space="preserve">Рекультивація земель </w:t>
      </w:r>
      <w:proofErr w:type="gramStart"/>
      <w:r w:rsidRPr="00CC4D8D">
        <w:rPr>
          <w:rFonts w:ascii="Arial" w:hAnsi="Arial" w:cs="Arial"/>
          <w:sz w:val="21"/>
          <w:szCs w:val="21"/>
          <w:lang w:val="ru-RU"/>
        </w:rPr>
        <w:t>п</w:t>
      </w:r>
      <w:proofErr w:type="gramEnd"/>
      <w:r w:rsidRPr="00CC4D8D">
        <w:rPr>
          <w:rFonts w:ascii="Arial" w:hAnsi="Arial" w:cs="Arial"/>
          <w:sz w:val="21"/>
          <w:szCs w:val="21"/>
          <w:lang w:val="ru-RU"/>
        </w:rPr>
        <w:t xml:space="preserve">ісля закриття ПТВ проводиться </w:t>
      </w:r>
      <w:r w:rsidR="00684F24">
        <w:rPr>
          <w:rFonts w:ascii="Arial" w:hAnsi="Arial" w:cs="Arial"/>
          <w:sz w:val="21"/>
          <w:szCs w:val="21"/>
          <w:lang w:val="ru-RU"/>
        </w:rPr>
        <w:t xml:space="preserve"> </w:t>
      </w:r>
      <w:r w:rsidRPr="00CC4D8D">
        <w:rPr>
          <w:rFonts w:ascii="Arial" w:hAnsi="Arial" w:cs="Arial"/>
          <w:sz w:val="21"/>
          <w:szCs w:val="21"/>
          <w:lang w:val="ru-RU"/>
        </w:rPr>
        <w:t>згідно</w:t>
      </w:r>
      <w:r w:rsidR="00684F24">
        <w:rPr>
          <w:rFonts w:ascii="Arial" w:hAnsi="Arial" w:cs="Arial"/>
          <w:sz w:val="21"/>
          <w:szCs w:val="21"/>
          <w:lang w:val="ru-RU"/>
        </w:rPr>
        <w:t xml:space="preserve"> </w:t>
      </w:r>
      <w:r w:rsidRPr="00CC4D8D">
        <w:rPr>
          <w:rFonts w:ascii="Arial" w:hAnsi="Arial" w:cs="Arial"/>
          <w:sz w:val="21"/>
          <w:szCs w:val="21"/>
          <w:lang w:val="ru-RU"/>
        </w:rPr>
        <w:t xml:space="preserve"> з розробленим</w:t>
      </w:r>
      <w:r w:rsidR="00AE2CAF">
        <w:rPr>
          <w:rFonts w:ascii="Arial" w:hAnsi="Arial" w:cs="Arial"/>
          <w:sz w:val="21"/>
          <w:szCs w:val="21"/>
          <w:lang w:val="ru-RU"/>
        </w:rPr>
        <w:t xml:space="preserve"> </w:t>
      </w:r>
      <w:r w:rsidRPr="00CC4D8D">
        <w:rPr>
          <w:rFonts w:ascii="Arial" w:hAnsi="Arial" w:cs="Arial"/>
          <w:sz w:val="21"/>
          <w:szCs w:val="21"/>
          <w:lang w:val="ru-RU"/>
        </w:rPr>
        <w:t>проектом.</w:t>
      </w:r>
    </w:p>
    <w:p w:rsidR="003E2328" w:rsidRPr="00CC4D8D" w:rsidRDefault="00CC4D8D" w:rsidP="00AE2CAF">
      <w:pPr>
        <w:tabs>
          <w:tab w:val="left" w:pos="1393"/>
        </w:tabs>
        <w:ind w:right="110" w:firstLine="709"/>
        <w:contextualSpacing/>
        <w:jc w:val="both"/>
        <w:rPr>
          <w:rFonts w:ascii="Arial" w:hAnsi="Arial" w:cs="Arial"/>
          <w:sz w:val="21"/>
          <w:szCs w:val="21"/>
          <w:lang w:val="ru-RU"/>
        </w:rPr>
      </w:pPr>
      <w:r w:rsidRPr="00CC4D8D">
        <w:rPr>
          <w:rFonts w:ascii="Arial" w:hAnsi="Arial" w:cs="Arial"/>
          <w:sz w:val="21"/>
          <w:szCs w:val="21"/>
          <w:lang w:val="ru-RU"/>
        </w:rPr>
        <w:t xml:space="preserve">12.2 </w:t>
      </w:r>
      <w:r w:rsidR="003527C7" w:rsidRPr="00CC4D8D">
        <w:rPr>
          <w:rFonts w:ascii="Arial" w:hAnsi="Arial" w:cs="Arial"/>
          <w:sz w:val="21"/>
          <w:szCs w:val="21"/>
          <w:lang w:val="ru-RU"/>
        </w:rPr>
        <w:t xml:space="preserve">Рекультивація проводиться </w:t>
      </w:r>
      <w:proofErr w:type="gramStart"/>
      <w:r w:rsidR="003527C7" w:rsidRPr="00CC4D8D">
        <w:rPr>
          <w:rFonts w:ascii="Arial" w:hAnsi="Arial" w:cs="Arial"/>
          <w:sz w:val="21"/>
          <w:szCs w:val="21"/>
          <w:lang w:val="ru-RU"/>
        </w:rPr>
        <w:t>п</w:t>
      </w:r>
      <w:proofErr w:type="gramEnd"/>
      <w:r w:rsidR="003527C7" w:rsidRPr="00CC4D8D">
        <w:rPr>
          <w:rFonts w:ascii="Arial" w:hAnsi="Arial" w:cs="Arial"/>
          <w:sz w:val="21"/>
          <w:szCs w:val="21"/>
          <w:lang w:val="ru-RU"/>
        </w:rPr>
        <w:t xml:space="preserve">ісля завершення стабілізації закритого ПТВ - процесу зміцнення звалищного ґрунту, досягнення ним постійного стійкого стану. Строки процесу стабілізації </w:t>
      </w:r>
      <w:proofErr w:type="gramStart"/>
      <w:r w:rsidR="003527C7" w:rsidRPr="00CC4D8D">
        <w:rPr>
          <w:rFonts w:ascii="Arial" w:hAnsi="Arial" w:cs="Arial"/>
          <w:sz w:val="21"/>
          <w:szCs w:val="21"/>
          <w:lang w:val="ru-RU"/>
        </w:rPr>
        <w:t>наведен</w:t>
      </w:r>
      <w:proofErr w:type="gramEnd"/>
      <w:r w:rsidR="003527C7" w:rsidRPr="00CC4D8D">
        <w:rPr>
          <w:rFonts w:ascii="Arial" w:hAnsi="Arial" w:cs="Arial"/>
          <w:sz w:val="21"/>
          <w:szCs w:val="21"/>
          <w:lang w:val="ru-RU"/>
        </w:rPr>
        <w:t>і в таблиці12.1</w:t>
      </w:r>
    </w:p>
    <w:p w:rsidR="003E2328" w:rsidRPr="00CC4D8D" w:rsidRDefault="003E2328" w:rsidP="00AE2CAF">
      <w:pPr>
        <w:pStyle w:val="a3"/>
        <w:spacing w:before="0"/>
        <w:ind w:left="0" w:firstLine="0"/>
        <w:contextualSpacing/>
        <w:rPr>
          <w:rFonts w:ascii="Arial" w:hAnsi="Arial" w:cs="Arial"/>
          <w:sz w:val="21"/>
          <w:szCs w:val="21"/>
          <w:lang w:val="ru-RU"/>
        </w:rPr>
      </w:pPr>
    </w:p>
    <w:p w:rsidR="003E2328" w:rsidRPr="00CC4D8D" w:rsidRDefault="003527C7" w:rsidP="00AE2CAF">
      <w:pPr>
        <w:pStyle w:val="a3"/>
        <w:spacing w:before="0" w:after="14"/>
        <w:ind w:left="2239" w:right="341" w:hanging="2127"/>
        <w:contextualSpacing/>
        <w:rPr>
          <w:rFonts w:ascii="Arial" w:hAnsi="Arial" w:cs="Arial"/>
          <w:sz w:val="21"/>
          <w:szCs w:val="21"/>
          <w:lang w:val="ru-RU"/>
        </w:rPr>
      </w:pPr>
      <w:r w:rsidRPr="00CC4D8D">
        <w:rPr>
          <w:rFonts w:ascii="Arial" w:hAnsi="Arial" w:cs="Arial"/>
          <w:b/>
          <w:sz w:val="21"/>
          <w:szCs w:val="21"/>
          <w:lang w:val="ru-RU"/>
        </w:rPr>
        <w:t xml:space="preserve">Таблиця 12.1 </w:t>
      </w:r>
      <w:r w:rsidRPr="00CC4D8D">
        <w:rPr>
          <w:rFonts w:ascii="Arial" w:hAnsi="Arial" w:cs="Arial"/>
          <w:sz w:val="21"/>
          <w:szCs w:val="21"/>
          <w:lang w:val="ru-RU"/>
        </w:rPr>
        <w:t xml:space="preserve">- Рекомендовані строки стабілізації закритих ПТВ для </w:t>
      </w:r>
      <w:proofErr w:type="gramStart"/>
      <w:r w:rsidRPr="00CC4D8D">
        <w:rPr>
          <w:rFonts w:ascii="Arial" w:hAnsi="Arial" w:cs="Arial"/>
          <w:sz w:val="21"/>
          <w:szCs w:val="21"/>
          <w:lang w:val="ru-RU"/>
        </w:rPr>
        <w:t>р</w:t>
      </w:r>
      <w:proofErr w:type="gramEnd"/>
      <w:r w:rsidRPr="00CC4D8D">
        <w:rPr>
          <w:rFonts w:ascii="Arial" w:hAnsi="Arial" w:cs="Arial"/>
          <w:sz w:val="21"/>
          <w:szCs w:val="21"/>
          <w:lang w:val="ru-RU"/>
        </w:rPr>
        <w:t>ізних кліматичних зон</w:t>
      </w: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059"/>
        <w:gridCol w:w="2160"/>
        <w:gridCol w:w="2218"/>
      </w:tblGrid>
      <w:tr w:rsidR="003E2328" w:rsidRPr="00CC4D8D">
        <w:trPr>
          <w:trHeight w:hRule="exact" w:val="336"/>
        </w:trPr>
        <w:tc>
          <w:tcPr>
            <w:tcW w:w="5059" w:type="dxa"/>
            <w:vMerge w:val="restart"/>
          </w:tcPr>
          <w:p w:rsidR="003E2328" w:rsidRPr="00CC4D8D" w:rsidRDefault="003E2328" w:rsidP="00AE2CAF">
            <w:pPr>
              <w:pStyle w:val="TableParagraph"/>
              <w:spacing w:line="300" w:lineRule="exact"/>
              <w:ind w:left="0"/>
              <w:contextualSpacing/>
              <w:jc w:val="left"/>
              <w:rPr>
                <w:rFonts w:ascii="Arial" w:hAnsi="Arial" w:cs="Arial"/>
                <w:sz w:val="21"/>
                <w:szCs w:val="21"/>
                <w:lang w:val="ru-RU"/>
              </w:rPr>
            </w:pPr>
          </w:p>
          <w:p w:rsidR="003E2328" w:rsidRPr="00CC4D8D" w:rsidRDefault="003527C7" w:rsidP="00AE2CAF">
            <w:pPr>
              <w:pStyle w:val="TableParagraph"/>
              <w:spacing w:line="300" w:lineRule="exact"/>
              <w:ind w:left="1428"/>
              <w:contextualSpacing/>
              <w:jc w:val="left"/>
              <w:rPr>
                <w:rFonts w:ascii="Arial" w:hAnsi="Arial" w:cs="Arial"/>
                <w:sz w:val="21"/>
                <w:szCs w:val="21"/>
              </w:rPr>
            </w:pPr>
            <w:r w:rsidRPr="00CC4D8D">
              <w:rPr>
                <w:rFonts w:ascii="Arial" w:hAnsi="Arial" w:cs="Arial"/>
                <w:sz w:val="21"/>
                <w:szCs w:val="21"/>
              </w:rPr>
              <w:t>Вид рекультивації</w:t>
            </w:r>
          </w:p>
        </w:tc>
        <w:tc>
          <w:tcPr>
            <w:tcW w:w="4378" w:type="dxa"/>
            <w:gridSpan w:val="2"/>
          </w:tcPr>
          <w:p w:rsidR="003E2328" w:rsidRPr="00CC4D8D" w:rsidRDefault="003527C7" w:rsidP="00AE2CAF">
            <w:pPr>
              <w:pStyle w:val="TableParagraph"/>
              <w:spacing w:line="300" w:lineRule="exact"/>
              <w:ind w:left="1360"/>
              <w:contextualSpacing/>
              <w:jc w:val="left"/>
              <w:rPr>
                <w:rFonts w:ascii="Arial" w:hAnsi="Arial" w:cs="Arial"/>
                <w:sz w:val="21"/>
                <w:szCs w:val="21"/>
              </w:rPr>
            </w:pPr>
            <w:r w:rsidRPr="00CC4D8D">
              <w:rPr>
                <w:rFonts w:ascii="Arial" w:hAnsi="Arial" w:cs="Arial"/>
                <w:sz w:val="21"/>
                <w:szCs w:val="21"/>
              </w:rPr>
              <w:t>Строки, років</w:t>
            </w:r>
          </w:p>
        </w:tc>
      </w:tr>
      <w:tr w:rsidR="003E2328" w:rsidRPr="00CC4D8D">
        <w:trPr>
          <w:trHeight w:hRule="exact" w:val="660"/>
        </w:trPr>
        <w:tc>
          <w:tcPr>
            <w:tcW w:w="5059" w:type="dxa"/>
            <w:vMerge/>
          </w:tcPr>
          <w:p w:rsidR="003E2328" w:rsidRPr="00CC4D8D" w:rsidRDefault="003E2328" w:rsidP="00AE2CAF">
            <w:pPr>
              <w:contextualSpacing/>
              <w:rPr>
                <w:rFonts w:ascii="Arial" w:hAnsi="Arial" w:cs="Arial"/>
                <w:sz w:val="21"/>
                <w:szCs w:val="21"/>
              </w:rPr>
            </w:pPr>
          </w:p>
        </w:tc>
        <w:tc>
          <w:tcPr>
            <w:tcW w:w="2160" w:type="dxa"/>
          </w:tcPr>
          <w:p w:rsidR="003E2328" w:rsidRPr="00CC4D8D" w:rsidRDefault="003527C7" w:rsidP="00AE2CAF">
            <w:pPr>
              <w:pStyle w:val="TableParagraph"/>
              <w:spacing w:line="300" w:lineRule="exact"/>
              <w:ind w:left="700" w:right="416" w:hanging="269"/>
              <w:contextualSpacing/>
              <w:jc w:val="left"/>
              <w:rPr>
                <w:rFonts w:ascii="Arial" w:hAnsi="Arial" w:cs="Arial"/>
                <w:sz w:val="21"/>
                <w:szCs w:val="21"/>
              </w:rPr>
            </w:pPr>
            <w:r w:rsidRPr="00CC4D8D">
              <w:rPr>
                <w:rFonts w:ascii="Arial" w:hAnsi="Arial" w:cs="Arial"/>
                <w:sz w:val="21"/>
                <w:szCs w:val="21"/>
              </w:rPr>
              <w:t>Південний регіон</w:t>
            </w:r>
          </w:p>
        </w:tc>
        <w:tc>
          <w:tcPr>
            <w:tcW w:w="2218" w:type="dxa"/>
          </w:tcPr>
          <w:p w:rsidR="003E2328" w:rsidRPr="00CC4D8D" w:rsidRDefault="003527C7" w:rsidP="00AE2CAF">
            <w:pPr>
              <w:pStyle w:val="TableParagraph"/>
              <w:spacing w:line="300" w:lineRule="exact"/>
              <w:ind w:left="59" w:right="57"/>
              <w:contextualSpacing/>
              <w:rPr>
                <w:rFonts w:ascii="Arial" w:hAnsi="Arial" w:cs="Arial"/>
                <w:sz w:val="21"/>
                <w:szCs w:val="21"/>
              </w:rPr>
            </w:pPr>
            <w:r w:rsidRPr="00CC4D8D">
              <w:rPr>
                <w:rFonts w:ascii="Arial" w:hAnsi="Arial" w:cs="Arial"/>
                <w:sz w:val="21"/>
                <w:szCs w:val="21"/>
              </w:rPr>
              <w:t>Північний регіон</w:t>
            </w:r>
          </w:p>
        </w:tc>
      </w:tr>
      <w:tr w:rsidR="003E2328" w:rsidRPr="00CC4D8D">
        <w:trPr>
          <w:trHeight w:hRule="exact" w:val="658"/>
        </w:trPr>
        <w:tc>
          <w:tcPr>
            <w:tcW w:w="5059" w:type="dxa"/>
          </w:tcPr>
          <w:p w:rsidR="003E2328" w:rsidRPr="00CC4D8D" w:rsidRDefault="003527C7" w:rsidP="00AE2CAF">
            <w:pPr>
              <w:pStyle w:val="TableParagraph"/>
              <w:spacing w:line="300" w:lineRule="exact"/>
              <w:ind w:right="106"/>
              <w:contextualSpacing/>
              <w:jc w:val="left"/>
              <w:rPr>
                <w:rFonts w:ascii="Arial" w:hAnsi="Arial" w:cs="Arial"/>
                <w:sz w:val="21"/>
                <w:szCs w:val="21"/>
                <w:lang w:val="ru-RU"/>
              </w:rPr>
            </w:pPr>
            <w:r w:rsidRPr="00CC4D8D">
              <w:rPr>
                <w:rFonts w:ascii="Arial" w:hAnsi="Arial" w:cs="Arial"/>
                <w:sz w:val="21"/>
                <w:szCs w:val="21"/>
                <w:lang w:val="ru-RU"/>
              </w:rPr>
              <w:t xml:space="preserve">Сівба багаторічних трав, створення </w:t>
            </w:r>
            <w:proofErr w:type="gramStart"/>
            <w:r w:rsidRPr="00CC4D8D">
              <w:rPr>
                <w:rFonts w:ascii="Arial" w:hAnsi="Arial" w:cs="Arial"/>
                <w:sz w:val="21"/>
                <w:szCs w:val="21"/>
                <w:lang w:val="ru-RU"/>
              </w:rPr>
              <w:t>р</w:t>
            </w:r>
            <w:proofErr w:type="gramEnd"/>
            <w:r w:rsidRPr="00CC4D8D">
              <w:rPr>
                <w:rFonts w:ascii="Arial" w:hAnsi="Arial" w:cs="Arial"/>
                <w:sz w:val="21"/>
                <w:szCs w:val="21"/>
                <w:lang w:val="ru-RU"/>
              </w:rPr>
              <w:t>іллі для газонів</w:t>
            </w:r>
          </w:p>
        </w:tc>
        <w:tc>
          <w:tcPr>
            <w:tcW w:w="2160" w:type="dxa"/>
          </w:tcPr>
          <w:p w:rsidR="003E2328" w:rsidRPr="00CC4D8D" w:rsidRDefault="003527C7" w:rsidP="00AE2CAF">
            <w:pPr>
              <w:pStyle w:val="TableParagraph"/>
              <w:spacing w:line="300" w:lineRule="exact"/>
              <w:ind w:left="1"/>
              <w:contextualSpacing/>
              <w:rPr>
                <w:rFonts w:ascii="Arial" w:hAnsi="Arial" w:cs="Arial"/>
                <w:sz w:val="21"/>
                <w:szCs w:val="21"/>
              </w:rPr>
            </w:pPr>
            <w:r w:rsidRPr="00CC4D8D">
              <w:rPr>
                <w:rFonts w:ascii="Arial" w:hAnsi="Arial" w:cs="Arial"/>
                <w:sz w:val="21"/>
                <w:szCs w:val="21"/>
              </w:rPr>
              <w:t>2</w:t>
            </w:r>
          </w:p>
        </w:tc>
        <w:tc>
          <w:tcPr>
            <w:tcW w:w="2218" w:type="dxa"/>
          </w:tcPr>
          <w:p w:rsidR="003E2328" w:rsidRPr="00CC4D8D" w:rsidRDefault="003527C7" w:rsidP="00AE2CAF">
            <w:pPr>
              <w:pStyle w:val="TableParagraph"/>
              <w:spacing w:line="300" w:lineRule="exact"/>
              <w:ind w:left="1"/>
              <w:contextualSpacing/>
              <w:rPr>
                <w:rFonts w:ascii="Arial" w:hAnsi="Arial" w:cs="Arial"/>
                <w:sz w:val="21"/>
                <w:szCs w:val="21"/>
              </w:rPr>
            </w:pPr>
            <w:r w:rsidRPr="00CC4D8D">
              <w:rPr>
                <w:rFonts w:ascii="Arial" w:hAnsi="Arial" w:cs="Arial"/>
                <w:sz w:val="21"/>
                <w:szCs w:val="21"/>
              </w:rPr>
              <w:t>3</w:t>
            </w:r>
          </w:p>
        </w:tc>
      </w:tr>
      <w:tr w:rsidR="003E2328" w:rsidRPr="00CC4D8D">
        <w:trPr>
          <w:trHeight w:hRule="exact" w:val="338"/>
        </w:trPr>
        <w:tc>
          <w:tcPr>
            <w:tcW w:w="5059" w:type="dxa"/>
          </w:tcPr>
          <w:p w:rsidR="003E2328" w:rsidRPr="00CC4D8D" w:rsidRDefault="003527C7" w:rsidP="00AE2CAF">
            <w:pPr>
              <w:pStyle w:val="TableParagraph"/>
              <w:spacing w:line="300" w:lineRule="exact"/>
              <w:contextualSpacing/>
              <w:jc w:val="left"/>
              <w:rPr>
                <w:rFonts w:ascii="Arial" w:hAnsi="Arial" w:cs="Arial"/>
                <w:sz w:val="21"/>
                <w:szCs w:val="21"/>
              </w:rPr>
            </w:pPr>
            <w:r w:rsidRPr="00CC4D8D">
              <w:rPr>
                <w:rFonts w:ascii="Arial" w:hAnsi="Arial" w:cs="Arial"/>
                <w:sz w:val="21"/>
                <w:szCs w:val="21"/>
              </w:rPr>
              <w:t>Висаджування чагарників</w:t>
            </w:r>
          </w:p>
        </w:tc>
        <w:tc>
          <w:tcPr>
            <w:tcW w:w="2160" w:type="dxa"/>
          </w:tcPr>
          <w:p w:rsidR="003E2328" w:rsidRPr="00CC4D8D" w:rsidRDefault="003527C7" w:rsidP="00AE2CAF">
            <w:pPr>
              <w:pStyle w:val="TableParagraph"/>
              <w:spacing w:line="300" w:lineRule="exact"/>
              <w:ind w:left="1"/>
              <w:contextualSpacing/>
              <w:rPr>
                <w:rFonts w:ascii="Arial" w:hAnsi="Arial" w:cs="Arial"/>
                <w:sz w:val="21"/>
                <w:szCs w:val="21"/>
              </w:rPr>
            </w:pPr>
            <w:r w:rsidRPr="00CC4D8D">
              <w:rPr>
                <w:rFonts w:ascii="Arial" w:hAnsi="Arial" w:cs="Arial"/>
                <w:sz w:val="21"/>
                <w:szCs w:val="21"/>
              </w:rPr>
              <w:t>3</w:t>
            </w:r>
          </w:p>
        </w:tc>
        <w:tc>
          <w:tcPr>
            <w:tcW w:w="2218" w:type="dxa"/>
          </w:tcPr>
          <w:p w:rsidR="003E2328" w:rsidRPr="00CC4D8D" w:rsidRDefault="003527C7" w:rsidP="00AE2CAF">
            <w:pPr>
              <w:pStyle w:val="TableParagraph"/>
              <w:spacing w:line="300" w:lineRule="exact"/>
              <w:ind w:left="1"/>
              <w:contextualSpacing/>
              <w:rPr>
                <w:rFonts w:ascii="Arial" w:hAnsi="Arial" w:cs="Arial"/>
                <w:sz w:val="21"/>
                <w:szCs w:val="21"/>
              </w:rPr>
            </w:pPr>
            <w:r w:rsidRPr="00CC4D8D">
              <w:rPr>
                <w:rFonts w:ascii="Arial" w:hAnsi="Arial" w:cs="Arial"/>
                <w:sz w:val="21"/>
                <w:szCs w:val="21"/>
              </w:rPr>
              <w:t>3</w:t>
            </w:r>
          </w:p>
        </w:tc>
      </w:tr>
      <w:tr w:rsidR="003E2328" w:rsidRPr="00CC4D8D">
        <w:trPr>
          <w:trHeight w:hRule="exact" w:val="336"/>
        </w:trPr>
        <w:tc>
          <w:tcPr>
            <w:tcW w:w="5059" w:type="dxa"/>
          </w:tcPr>
          <w:p w:rsidR="003E2328" w:rsidRPr="00CC4D8D" w:rsidRDefault="003527C7" w:rsidP="00AE2CAF">
            <w:pPr>
              <w:pStyle w:val="TableParagraph"/>
              <w:spacing w:line="300" w:lineRule="exact"/>
              <w:contextualSpacing/>
              <w:jc w:val="left"/>
              <w:rPr>
                <w:rFonts w:ascii="Arial" w:hAnsi="Arial" w:cs="Arial"/>
                <w:sz w:val="21"/>
                <w:szCs w:val="21"/>
              </w:rPr>
            </w:pPr>
            <w:r w:rsidRPr="00CC4D8D">
              <w:rPr>
                <w:rFonts w:ascii="Arial" w:hAnsi="Arial" w:cs="Arial"/>
                <w:sz w:val="21"/>
                <w:szCs w:val="21"/>
              </w:rPr>
              <w:t>Висаджування дерев</w:t>
            </w:r>
          </w:p>
        </w:tc>
        <w:tc>
          <w:tcPr>
            <w:tcW w:w="2160" w:type="dxa"/>
          </w:tcPr>
          <w:p w:rsidR="003E2328" w:rsidRPr="00CC4D8D" w:rsidRDefault="003527C7" w:rsidP="00AE2CAF">
            <w:pPr>
              <w:pStyle w:val="TableParagraph"/>
              <w:spacing w:line="300" w:lineRule="exact"/>
              <w:ind w:left="1"/>
              <w:contextualSpacing/>
              <w:rPr>
                <w:rFonts w:ascii="Arial" w:hAnsi="Arial" w:cs="Arial"/>
                <w:sz w:val="21"/>
                <w:szCs w:val="21"/>
              </w:rPr>
            </w:pPr>
            <w:r w:rsidRPr="00CC4D8D">
              <w:rPr>
                <w:rFonts w:ascii="Arial" w:hAnsi="Arial" w:cs="Arial"/>
                <w:sz w:val="21"/>
                <w:szCs w:val="21"/>
              </w:rPr>
              <w:t>3</w:t>
            </w:r>
          </w:p>
        </w:tc>
        <w:tc>
          <w:tcPr>
            <w:tcW w:w="2218" w:type="dxa"/>
          </w:tcPr>
          <w:p w:rsidR="003E2328" w:rsidRPr="00CC4D8D" w:rsidRDefault="003527C7" w:rsidP="00AE2CAF">
            <w:pPr>
              <w:pStyle w:val="TableParagraph"/>
              <w:spacing w:line="300" w:lineRule="exact"/>
              <w:ind w:left="1"/>
              <w:contextualSpacing/>
              <w:rPr>
                <w:rFonts w:ascii="Arial" w:hAnsi="Arial" w:cs="Arial"/>
                <w:sz w:val="21"/>
                <w:szCs w:val="21"/>
              </w:rPr>
            </w:pPr>
            <w:r w:rsidRPr="00CC4D8D">
              <w:rPr>
                <w:rFonts w:ascii="Arial" w:hAnsi="Arial" w:cs="Arial"/>
                <w:sz w:val="21"/>
                <w:szCs w:val="21"/>
              </w:rPr>
              <w:t>3</w:t>
            </w:r>
          </w:p>
        </w:tc>
      </w:tr>
    </w:tbl>
    <w:p w:rsidR="003E2328" w:rsidRPr="00CC4D8D" w:rsidRDefault="00CC4D8D" w:rsidP="00AE2CAF">
      <w:pPr>
        <w:tabs>
          <w:tab w:val="left" w:pos="1393"/>
          <w:tab w:val="left" w:pos="2795"/>
          <w:tab w:val="left" w:pos="4658"/>
          <w:tab w:val="left" w:pos="5682"/>
          <w:tab w:val="left" w:pos="6522"/>
          <w:tab w:val="left" w:pos="7778"/>
          <w:tab w:val="left" w:pos="8555"/>
          <w:tab w:val="left" w:pos="9198"/>
        </w:tabs>
        <w:ind w:right="114" w:firstLine="709"/>
        <w:contextualSpacing/>
        <w:rPr>
          <w:rFonts w:ascii="Arial" w:hAnsi="Arial" w:cs="Arial"/>
          <w:sz w:val="21"/>
          <w:szCs w:val="21"/>
          <w:lang w:val="ru-RU"/>
        </w:rPr>
      </w:pPr>
      <w:r w:rsidRPr="00CC4D8D">
        <w:rPr>
          <w:rFonts w:ascii="Arial" w:hAnsi="Arial" w:cs="Arial"/>
          <w:sz w:val="21"/>
          <w:szCs w:val="21"/>
          <w:lang w:val="ru-RU"/>
        </w:rPr>
        <w:t>12.3</w:t>
      </w:r>
      <w:r w:rsidR="00AE2CAF">
        <w:rPr>
          <w:rFonts w:ascii="Arial" w:hAnsi="Arial" w:cs="Arial"/>
          <w:sz w:val="21"/>
          <w:szCs w:val="21"/>
          <w:lang w:val="ru-RU"/>
        </w:rPr>
        <w:t xml:space="preserve"> </w:t>
      </w:r>
      <w:r w:rsidR="003527C7" w:rsidRPr="00CC4D8D">
        <w:rPr>
          <w:rFonts w:ascii="Arial" w:hAnsi="Arial" w:cs="Arial"/>
          <w:sz w:val="21"/>
          <w:szCs w:val="21"/>
          <w:lang w:val="ru-RU"/>
        </w:rPr>
        <w:t>Проектом</w:t>
      </w:r>
      <w:r w:rsidR="00AE2CAF">
        <w:rPr>
          <w:rFonts w:ascii="Arial" w:hAnsi="Arial" w:cs="Arial"/>
          <w:sz w:val="21"/>
          <w:szCs w:val="21"/>
          <w:lang w:val="ru-RU"/>
        </w:rPr>
        <w:t xml:space="preserve"> </w:t>
      </w:r>
      <w:r w:rsidR="003527C7" w:rsidRPr="00CC4D8D">
        <w:rPr>
          <w:rFonts w:ascii="Arial" w:hAnsi="Arial" w:cs="Arial"/>
          <w:sz w:val="21"/>
          <w:szCs w:val="21"/>
          <w:lang w:val="ru-RU"/>
        </w:rPr>
        <w:t>рекультивації</w:t>
      </w:r>
      <w:r w:rsidR="00AE2CAF">
        <w:rPr>
          <w:rFonts w:ascii="Arial" w:hAnsi="Arial" w:cs="Arial"/>
          <w:sz w:val="21"/>
          <w:szCs w:val="21"/>
          <w:lang w:val="ru-RU"/>
        </w:rPr>
        <w:t xml:space="preserve"> </w:t>
      </w:r>
      <w:r w:rsidR="003527C7" w:rsidRPr="00CC4D8D">
        <w:rPr>
          <w:rFonts w:ascii="Arial" w:hAnsi="Arial" w:cs="Arial"/>
          <w:sz w:val="21"/>
          <w:szCs w:val="21"/>
          <w:lang w:val="ru-RU"/>
        </w:rPr>
        <w:t>земель</w:t>
      </w:r>
      <w:r w:rsidR="00AE2CAF">
        <w:rPr>
          <w:rFonts w:ascii="Arial" w:hAnsi="Arial" w:cs="Arial"/>
          <w:sz w:val="21"/>
          <w:szCs w:val="21"/>
          <w:lang w:val="ru-RU"/>
        </w:rPr>
        <w:t xml:space="preserve"> </w:t>
      </w:r>
      <w:proofErr w:type="gramStart"/>
      <w:r w:rsidR="003527C7" w:rsidRPr="00CC4D8D">
        <w:rPr>
          <w:rFonts w:ascii="Arial" w:hAnsi="Arial" w:cs="Arial"/>
          <w:sz w:val="21"/>
          <w:szCs w:val="21"/>
          <w:lang w:val="ru-RU"/>
        </w:rPr>
        <w:t>п</w:t>
      </w:r>
      <w:proofErr w:type="gramEnd"/>
      <w:r w:rsidR="003527C7" w:rsidRPr="00CC4D8D">
        <w:rPr>
          <w:rFonts w:ascii="Arial" w:hAnsi="Arial" w:cs="Arial"/>
          <w:sz w:val="21"/>
          <w:szCs w:val="21"/>
          <w:lang w:val="ru-RU"/>
        </w:rPr>
        <w:t>ісля</w:t>
      </w:r>
      <w:r w:rsidR="00AE2CAF">
        <w:rPr>
          <w:rFonts w:ascii="Arial" w:hAnsi="Arial" w:cs="Arial"/>
          <w:sz w:val="21"/>
          <w:szCs w:val="21"/>
          <w:lang w:val="ru-RU"/>
        </w:rPr>
        <w:t xml:space="preserve"> </w:t>
      </w:r>
      <w:r w:rsidR="003527C7" w:rsidRPr="00CC4D8D">
        <w:rPr>
          <w:rFonts w:ascii="Arial" w:hAnsi="Arial" w:cs="Arial"/>
          <w:sz w:val="21"/>
          <w:szCs w:val="21"/>
          <w:lang w:val="ru-RU"/>
        </w:rPr>
        <w:t>закриття</w:t>
      </w:r>
      <w:r w:rsidR="00AE2CAF">
        <w:rPr>
          <w:rFonts w:ascii="Arial" w:hAnsi="Arial" w:cs="Arial"/>
          <w:sz w:val="21"/>
          <w:szCs w:val="21"/>
          <w:lang w:val="ru-RU"/>
        </w:rPr>
        <w:t xml:space="preserve"> </w:t>
      </w:r>
      <w:r w:rsidR="003527C7" w:rsidRPr="00CC4D8D">
        <w:rPr>
          <w:rFonts w:ascii="Arial" w:hAnsi="Arial" w:cs="Arial"/>
          <w:sz w:val="21"/>
          <w:szCs w:val="21"/>
          <w:lang w:val="ru-RU"/>
        </w:rPr>
        <w:t>ПТВ</w:t>
      </w:r>
      <w:r w:rsidR="00AE2CAF">
        <w:rPr>
          <w:rFonts w:ascii="Arial" w:hAnsi="Arial" w:cs="Arial"/>
          <w:sz w:val="21"/>
          <w:szCs w:val="21"/>
          <w:lang w:val="ru-RU"/>
        </w:rPr>
        <w:t xml:space="preserve"> </w:t>
      </w:r>
      <w:r w:rsidR="003527C7" w:rsidRPr="00CC4D8D">
        <w:rPr>
          <w:rFonts w:ascii="Arial" w:hAnsi="Arial" w:cs="Arial"/>
          <w:sz w:val="21"/>
          <w:szCs w:val="21"/>
          <w:lang w:val="ru-RU"/>
        </w:rPr>
        <w:t>має</w:t>
      </w:r>
      <w:r w:rsidR="00AE2CAF">
        <w:rPr>
          <w:rFonts w:ascii="Arial" w:hAnsi="Arial" w:cs="Arial"/>
          <w:sz w:val="21"/>
          <w:szCs w:val="21"/>
          <w:lang w:val="ru-RU"/>
        </w:rPr>
        <w:t xml:space="preserve"> </w:t>
      </w:r>
      <w:r w:rsidR="003527C7" w:rsidRPr="00CC4D8D">
        <w:rPr>
          <w:rFonts w:ascii="Arial" w:hAnsi="Arial" w:cs="Arial"/>
          <w:spacing w:val="-1"/>
          <w:sz w:val="21"/>
          <w:szCs w:val="21"/>
          <w:lang w:val="ru-RU"/>
        </w:rPr>
        <w:t xml:space="preserve">бути </w:t>
      </w:r>
      <w:r w:rsidR="003527C7" w:rsidRPr="00CC4D8D">
        <w:rPr>
          <w:rFonts w:ascii="Arial" w:hAnsi="Arial" w:cs="Arial"/>
          <w:sz w:val="21"/>
          <w:szCs w:val="21"/>
          <w:lang w:val="ru-RU"/>
        </w:rPr>
        <w:t>передбачений лісогосподарський</w:t>
      </w:r>
      <w:r w:rsidR="00AE2CAF">
        <w:rPr>
          <w:rFonts w:ascii="Arial" w:hAnsi="Arial" w:cs="Arial"/>
          <w:sz w:val="21"/>
          <w:szCs w:val="21"/>
          <w:lang w:val="ru-RU"/>
        </w:rPr>
        <w:t xml:space="preserve"> </w:t>
      </w:r>
      <w:r w:rsidR="00684F24">
        <w:rPr>
          <w:rFonts w:ascii="Arial" w:hAnsi="Arial" w:cs="Arial"/>
          <w:sz w:val="21"/>
          <w:szCs w:val="21"/>
          <w:lang w:val="ru-RU"/>
        </w:rPr>
        <w:t xml:space="preserve"> </w:t>
      </w:r>
      <w:r w:rsidR="003527C7" w:rsidRPr="00CC4D8D">
        <w:rPr>
          <w:rFonts w:ascii="Arial" w:hAnsi="Arial" w:cs="Arial"/>
          <w:sz w:val="21"/>
          <w:szCs w:val="21"/>
          <w:lang w:val="ru-RU"/>
        </w:rPr>
        <w:t>напрямок.</w:t>
      </w:r>
    </w:p>
    <w:p w:rsidR="003E2328" w:rsidRPr="00CC4D8D" w:rsidRDefault="003527C7" w:rsidP="00AE2CAF">
      <w:pPr>
        <w:pStyle w:val="a4"/>
        <w:numPr>
          <w:ilvl w:val="1"/>
          <w:numId w:val="20"/>
        </w:numPr>
        <w:tabs>
          <w:tab w:val="left" w:pos="1393"/>
        </w:tabs>
        <w:spacing w:before="0"/>
        <w:ind w:right="111" w:hanging="1151"/>
        <w:contextualSpacing/>
        <w:rPr>
          <w:rFonts w:ascii="Arial" w:hAnsi="Arial" w:cs="Arial"/>
          <w:sz w:val="21"/>
          <w:szCs w:val="21"/>
          <w:lang w:val="ru-RU"/>
        </w:rPr>
      </w:pPr>
      <w:r w:rsidRPr="00CC4D8D">
        <w:rPr>
          <w:rFonts w:ascii="Arial" w:hAnsi="Arial" w:cs="Arial"/>
          <w:sz w:val="21"/>
          <w:szCs w:val="21"/>
          <w:lang w:val="ru-RU"/>
        </w:rPr>
        <w:t xml:space="preserve">Обов'язковою документацією </w:t>
      </w:r>
      <w:r w:rsidR="00684F24">
        <w:rPr>
          <w:rFonts w:ascii="Arial" w:hAnsi="Arial" w:cs="Arial"/>
          <w:sz w:val="21"/>
          <w:szCs w:val="21"/>
          <w:lang w:val="ru-RU"/>
        </w:rPr>
        <w:t xml:space="preserve"> </w:t>
      </w:r>
      <w:r w:rsidRPr="00CC4D8D">
        <w:rPr>
          <w:rFonts w:ascii="Arial" w:hAnsi="Arial" w:cs="Arial"/>
          <w:sz w:val="21"/>
          <w:szCs w:val="21"/>
          <w:lang w:val="ru-RU"/>
        </w:rPr>
        <w:t xml:space="preserve">проекту рекультивації земель </w:t>
      </w:r>
      <w:proofErr w:type="gramStart"/>
      <w:r w:rsidRPr="00CC4D8D">
        <w:rPr>
          <w:rFonts w:ascii="Arial" w:hAnsi="Arial" w:cs="Arial"/>
          <w:sz w:val="21"/>
          <w:szCs w:val="21"/>
          <w:lang w:val="ru-RU"/>
        </w:rPr>
        <w:t>п</w:t>
      </w:r>
      <w:proofErr w:type="gramEnd"/>
      <w:r w:rsidRPr="00CC4D8D">
        <w:rPr>
          <w:rFonts w:ascii="Arial" w:hAnsi="Arial" w:cs="Arial"/>
          <w:sz w:val="21"/>
          <w:szCs w:val="21"/>
          <w:lang w:val="ru-RU"/>
        </w:rPr>
        <w:t>ісля закриття ПТВє:</w:t>
      </w:r>
    </w:p>
    <w:p w:rsidR="003E2328" w:rsidRPr="00CC4D8D" w:rsidRDefault="003527C7" w:rsidP="00AE2CAF">
      <w:pPr>
        <w:pStyle w:val="a4"/>
        <w:numPr>
          <w:ilvl w:val="2"/>
          <w:numId w:val="8"/>
        </w:numPr>
        <w:tabs>
          <w:tab w:val="left" w:pos="992"/>
        </w:tabs>
        <w:spacing w:before="0"/>
        <w:ind w:left="991" w:hanging="159"/>
        <w:contextualSpacing/>
        <w:rPr>
          <w:rFonts w:ascii="Arial" w:hAnsi="Arial" w:cs="Arial"/>
          <w:sz w:val="21"/>
          <w:szCs w:val="21"/>
          <w:lang w:val="ru-RU"/>
        </w:rPr>
      </w:pPr>
      <w:r w:rsidRPr="00CC4D8D">
        <w:rPr>
          <w:rFonts w:ascii="Arial" w:hAnsi="Arial" w:cs="Arial"/>
          <w:sz w:val="21"/>
          <w:szCs w:val="21"/>
          <w:lang w:val="ru-RU"/>
        </w:rPr>
        <w:t>вихідний план ПТВ на початок</w:t>
      </w:r>
      <w:r w:rsidR="00684F24">
        <w:rPr>
          <w:rFonts w:ascii="Arial" w:hAnsi="Arial" w:cs="Arial"/>
          <w:sz w:val="21"/>
          <w:szCs w:val="21"/>
          <w:lang w:val="ru-RU"/>
        </w:rPr>
        <w:t xml:space="preserve"> </w:t>
      </w:r>
      <w:r w:rsidRPr="00CC4D8D">
        <w:rPr>
          <w:rFonts w:ascii="Arial" w:hAnsi="Arial" w:cs="Arial"/>
          <w:sz w:val="21"/>
          <w:szCs w:val="21"/>
          <w:lang w:val="ru-RU"/>
        </w:rPr>
        <w:t>рекультивації;</w:t>
      </w:r>
    </w:p>
    <w:p w:rsidR="003E2328" w:rsidRPr="00CC4D8D" w:rsidRDefault="003527C7" w:rsidP="00AE2CAF">
      <w:pPr>
        <w:pStyle w:val="a4"/>
        <w:numPr>
          <w:ilvl w:val="2"/>
          <w:numId w:val="8"/>
        </w:numPr>
        <w:tabs>
          <w:tab w:val="left" w:pos="992"/>
        </w:tabs>
        <w:spacing w:before="0"/>
        <w:ind w:left="991" w:hanging="159"/>
        <w:contextualSpacing/>
        <w:rPr>
          <w:rFonts w:ascii="Arial" w:hAnsi="Arial" w:cs="Arial"/>
          <w:sz w:val="21"/>
          <w:szCs w:val="21"/>
        </w:rPr>
      </w:pPr>
      <w:r w:rsidRPr="00CC4D8D">
        <w:rPr>
          <w:rFonts w:ascii="Arial" w:hAnsi="Arial" w:cs="Arial"/>
          <w:sz w:val="21"/>
          <w:szCs w:val="21"/>
        </w:rPr>
        <w:t>генплан ПТВ після</w:t>
      </w:r>
      <w:r w:rsidR="00684F24">
        <w:rPr>
          <w:rFonts w:ascii="Arial" w:hAnsi="Arial" w:cs="Arial"/>
          <w:sz w:val="21"/>
          <w:szCs w:val="21"/>
          <w:lang w:val="uk-UA"/>
        </w:rPr>
        <w:t xml:space="preserve"> </w:t>
      </w:r>
      <w:r w:rsidRPr="00CC4D8D">
        <w:rPr>
          <w:rFonts w:ascii="Arial" w:hAnsi="Arial" w:cs="Arial"/>
          <w:sz w:val="21"/>
          <w:szCs w:val="21"/>
        </w:rPr>
        <w:t>рекультивації;</w:t>
      </w:r>
    </w:p>
    <w:p w:rsidR="003E2328" w:rsidRPr="00CC4D8D" w:rsidRDefault="003527C7" w:rsidP="00AE2CAF">
      <w:pPr>
        <w:pStyle w:val="a4"/>
        <w:numPr>
          <w:ilvl w:val="2"/>
          <w:numId w:val="8"/>
        </w:numPr>
        <w:tabs>
          <w:tab w:val="left" w:pos="992"/>
        </w:tabs>
        <w:spacing w:before="0"/>
        <w:ind w:left="991" w:hanging="159"/>
        <w:contextualSpacing/>
        <w:rPr>
          <w:rFonts w:ascii="Arial" w:hAnsi="Arial" w:cs="Arial"/>
          <w:sz w:val="21"/>
          <w:szCs w:val="21"/>
        </w:rPr>
      </w:pPr>
      <w:r w:rsidRPr="00CC4D8D">
        <w:rPr>
          <w:rFonts w:ascii="Arial" w:hAnsi="Arial" w:cs="Arial"/>
          <w:sz w:val="21"/>
          <w:szCs w:val="21"/>
        </w:rPr>
        <w:t>вертикальне</w:t>
      </w:r>
      <w:r w:rsidR="00684F24">
        <w:rPr>
          <w:rFonts w:ascii="Arial" w:hAnsi="Arial" w:cs="Arial"/>
          <w:sz w:val="21"/>
          <w:szCs w:val="21"/>
          <w:lang w:val="uk-UA"/>
        </w:rPr>
        <w:t xml:space="preserve"> </w:t>
      </w:r>
      <w:r w:rsidRPr="00CC4D8D">
        <w:rPr>
          <w:rFonts w:ascii="Arial" w:hAnsi="Arial" w:cs="Arial"/>
          <w:sz w:val="21"/>
          <w:szCs w:val="21"/>
        </w:rPr>
        <w:t>планування;</w:t>
      </w:r>
    </w:p>
    <w:p w:rsidR="003E2328" w:rsidRPr="00CC4D8D" w:rsidRDefault="003527C7" w:rsidP="00AE2CAF">
      <w:pPr>
        <w:pStyle w:val="a4"/>
        <w:numPr>
          <w:ilvl w:val="2"/>
          <w:numId w:val="8"/>
        </w:numPr>
        <w:tabs>
          <w:tab w:val="left" w:pos="992"/>
        </w:tabs>
        <w:spacing w:before="0"/>
        <w:ind w:left="991" w:hanging="159"/>
        <w:contextualSpacing/>
        <w:rPr>
          <w:rFonts w:ascii="Arial" w:hAnsi="Arial" w:cs="Arial"/>
          <w:sz w:val="21"/>
          <w:szCs w:val="21"/>
        </w:rPr>
      </w:pPr>
      <w:r w:rsidRPr="00CC4D8D">
        <w:rPr>
          <w:rFonts w:ascii="Arial" w:hAnsi="Arial" w:cs="Arial"/>
          <w:sz w:val="21"/>
          <w:szCs w:val="21"/>
        </w:rPr>
        <w:t>схема переміщення звалищного</w:t>
      </w:r>
      <w:r w:rsidR="00684F24">
        <w:rPr>
          <w:rFonts w:ascii="Arial" w:hAnsi="Arial" w:cs="Arial"/>
          <w:sz w:val="21"/>
          <w:szCs w:val="21"/>
          <w:lang w:val="uk-UA"/>
        </w:rPr>
        <w:t xml:space="preserve"> </w:t>
      </w:r>
      <w:r w:rsidRPr="00CC4D8D">
        <w:rPr>
          <w:rFonts w:ascii="Arial" w:hAnsi="Arial" w:cs="Arial"/>
          <w:sz w:val="21"/>
          <w:szCs w:val="21"/>
        </w:rPr>
        <w:t>ґрунту;</w:t>
      </w:r>
    </w:p>
    <w:p w:rsidR="003E2328" w:rsidRPr="00CC4D8D" w:rsidRDefault="003527C7" w:rsidP="00AE2CAF">
      <w:pPr>
        <w:pStyle w:val="a4"/>
        <w:numPr>
          <w:ilvl w:val="2"/>
          <w:numId w:val="8"/>
        </w:numPr>
        <w:tabs>
          <w:tab w:val="left" w:pos="992"/>
        </w:tabs>
        <w:spacing w:before="0"/>
        <w:ind w:left="991" w:hanging="159"/>
        <w:contextualSpacing/>
        <w:rPr>
          <w:rFonts w:ascii="Arial" w:hAnsi="Arial" w:cs="Arial"/>
          <w:sz w:val="21"/>
          <w:szCs w:val="21"/>
        </w:rPr>
      </w:pPr>
      <w:r w:rsidRPr="00CC4D8D">
        <w:rPr>
          <w:rFonts w:ascii="Arial" w:hAnsi="Arial" w:cs="Arial"/>
          <w:sz w:val="21"/>
          <w:szCs w:val="21"/>
        </w:rPr>
        <w:t>технологія проведення</w:t>
      </w:r>
      <w:r w:rsidR="00684F24">
        <w:rPr>
          <w:rFonts w:ascii="Arial" w:hAnsi="Arial" w:cs="Arial"/>
          <w:sz w:val="21"/>
          <w:szCs w:val="21"/>
          <w:lang w:val="uk-UA"/>
        </w:rPr>
        <w:t xml:space="preserve"> </w:t>
      </w:r>
      <w:r w:rsidRPr="00CC4D8D">
        <w:rPr>
          <w:rFonts w:ascii="Arial" w:hAnsi="Arial" w:cs="Arial"/>
          <w:sz w:val="21"/>
          <w:szCs w:val="21"/>
        </w:rPr>
        <w:t>рекультивації;</w:t>
      </w:r>
    </w:p>
    <w:p w:rsidR="003E2328" w:rsidRPr="00CC4D8D" w:rsidRDefault="003527C7" w:rsidP="00AE2CAF">
      <w:pPr>
        <w:pStyle w:val="a4"/>
        <w:numPr>
          <w:ilvl w:val="2"/>
          <w:numId w:val="8"/>
        </w:numPr>
        <w:tabs>
          <w:tab w:val="left" w:pos="992"/>
        </w:tabs>
        <w:spacing w:before="0"/>
        <w:ind w:right="112" w:firstLine="720"/>
        <w:contextualSpacing/>
        <w:rPr>
          <w:rFonts w:ascii="Arial" w:hAnsi="Arial" w:cs="Arial"/>
          <w:sz w:val="21"/>
          <w:szCs w:val="21"/>
          <w:lang w:val="ru-RU"/>
        </w:rPr>
      </w:pPr>
      <w:r w:rsidRPr="00CC4D8D">
        <w:rPr>
          <w:rFonts w:ascii="Arial" w:hAnsi="Arial" w:cs="Arial"/>
          <w:sz w:val="21"/>
          <w:szCs w:val="21"/>
          <w:lang w:val="ru-RU"/>
        </w:rPr>
        <w:t>пояснювальна записка, в якій подано характеристику звалищного ґрунту на всю глибину, ґрунті</w:t>
      </w:r>
      <w:proofErr w:type="gramStart"/>
      <w:r w:rsidRPr="00CC4D8D">
        <w:rPr>
          <w:rFonts w:ascii="Arial" w:hAnsi="Arial" w:cs="Arial"/>
          <w:sz w:val="21"/>
          <w:szCs w:val="21"/>
          <w:lang w:val="ru-RU"/>
        </w:rPr>
        <w:t>в</w:t>
      </w:r>
      <w:proofErr w:type="gramEnd"/>
      <w:r w:rsidRPr="00CC4D8D">
        <w:rPr>
          <w:rFonts w:ascii="Arial" w:hAnsi="Arial" w:cs="Arial"/>
          <w:sz w:val="21"/>
          <w:szCs w:val="21"/>
          <w:lang w:val="ru-RU"/>
        </w:rPr>
        <w:t xml:space="preserve"> і порід, що завозяться для</w:t>
      </w:r>
      <w:r w:rsidR="00684F24">
        <w:rPr>
          <w:rFonts w:ascii="Arial" w:hAnsi="Arial" w:cs="Arial"/>
          <w:sz w:val="21"/>
          <w:szCs w:val="21"/>
          <w:lang w:val="ru-RU"/>
        </w:rPr>
        <w:t xml:space="preserve"> </w:t>
      </w:r>
      <w:r w:rsidRPr="00CC4D8D">
        <w:rPr>
          <w:rFonts w:ascii="Arial" w:hAnsi="Arial" w:cs="Arial"/>
          <w:sz w:val="21"/>
          <w:szCs w:val="21"/>
          <w:lang w:val="ru-RU"/>
        </w:rPr>
        <w:t>рекультивації;</w:t>
      </w:r>
    </w:p>
    <w:p w:rsidR="003E2328" w:rsidRPr="00CC4D8D" w:rsidRDefault="003527C7" w:rsidP="00AE2CAF">
      <w:pPr>
        <w:pStyle w:val="a4"/>
        <w:numPr>
          <w:ilvl w:val="2"/>
          <w:numId w:val="8"/>
        </w:numPr>
        <w:tabs>
          <w:tab w:val="left" w:pos="992"/>
        </w:tabs>
        <w:spacing w:before="0"/>
        <w:ind w:left="991" w:hanging="159"/>
        <w:contextualSpacing/>
        <w:rPr>
          <w:rFonts w:ascii="Arial" w:hAnsi="Arial" w:cs="Arial"/>
          <w:sz w:val="21"/>
          <w:szCs w:val="21"/>
          <w:lang w:val="ru-RU"/>
        </w:rPr>
      </w:pPr>
      <w:r w:rsidRPr="00CC4D8D">
        <w:rPr>
          <w:rFonts w:ascii="Arial" w:hAnsi="Arial" w:cs="Arial"/>
          <w:sz w:val="21"/>
          <w:szCs w:val="21"/>
          <w:lang w:val="ru-RU"/>
        </w:rPr>
        <w:t>якісний і кількісний добі</w:t>
      </w:r>
      <w:proofErr w:type="gramStart"/>
      <w:r w:rsidRPr="00CC4D8D">
        <w:rPr>
          <w:rFonts w:ascii="Arial" w:hAnsi="Arial" w:cs="Arial"/>
          <w:sz w:val="21"/>
          <w:szCs w:val="21"/>
          <w:lang w:val="ru-RU"/>
        </w:rPr>
        <w:t>р</w:t>
      </w:r>
      <w:proofErr w:type="gramEnd"/>
      <w:r w:rsidRPr="00CC4D8D">
        <w:rPr>
          <w:rFonts w:ascii="Arial" w:hAnsi="Arial" w:cs="Arial"/>
          <w:sz w:val="21"/>
          <w:szCs w:val="21"/>
          <w:lang w:val="ru-RU"/>
        </w:rPr>
        <w:t xml:space="preserve"> асортиментів рослин і</w:t>
      </w:r>
      <w:r w:rsidR="00684F24">
        <w:rPr>
          <w:rFonts w:ascii="Arial" w:hAnsi="Arial" w:cs="Arial"/>
          <w:sz w:val="21"/>
          <w:szCs w:val="21"/>
          <w:lang w:val="ru-RU"/>
        </w:rPr>
        <w:t xml:space="preserve"> </w:t>
      </w:r>
      <w:r w:rsidRPr="00CC4D8D">
        <w:rPr>
          <w:rFonts w:ascii="Arial" w:hAnsi="Arial" w:cs="Arial"/>
          <w:sz w:val="21"/>
          <w:szCs w:val="21"/>
          <w:lang w:val="ru-RU"/>
        </w:rPr>
        <w:t>добрив;</w:t>
      </w:r>
    </w:p>
    <w:p w:rsidR="003E2328" w:rsidRPr="00CC4D8D" w:rsidRDefault="003527C7" w:rsidP="00AE2CAF">
      <w:pPr>
        <w:pStyle w:val="a4"/>
        <w:numPr>
          <w:ilvl w:val="2"/>
          <w:numId w:val="8"/>
        </w:numPr>
        <w:tabs>
          <w:tab w:val="left" w:pos="992"/>
        </w:tabs>
        <w:spacing w:before="0"/>
        <w:ind w:left="991" w:hanging="159"/>
        <w:contextualSpacing/>
        <w:rPr>
          <w:rFonts w:ascii="Arial" w:hAnsi="Arial" w:cs="Arial"/>
          <w:sz w:val="21"/>
          <w:szCs w:val="21"/>
        </w:rPr>
      </w:pPr>
      <w:proofErr w:type="gramStart"/>
      <w:r w:rsidRPr="00CC4D8D">
        <w:rPr>
          <w:rFonts w:ascii="Arial" w:hAnsi="Arial" w:cs="Arial"/>
          <w:sz w:val="21"/>
          <w:szCs w:val="21"/>
        </w:rPr>
        <w:t>кошториси</w:t>
      </w:r>
      <w:proofErr w:type="gramEnd"/>
      <w:r w:rsidRPr="00CC4D8D">
        <w:rPr>
          <w:rFonts w:ascii="Arial" w:hAnsi="Arial" w:cs="Arial"/>
          <w:sz w:val="21"/>
          <w:szCs w:val="21"/>
        </w:rPr>
        <w:t xml:space="preserve"> на проведення</w:t>
      </w:r>
      <w:r w:rsidR="00684F24">
        <w:rPr>
          <w:rFonts w:ascii="Arial" w:hAnsi="Arial" w:cs="Arial"/>
          <w:sz w:val="21"/>
          <w:szCs w:val="21"/>
          <w:lang w:val="uk-UA"/>
        </w:rPr>
        <w:t xml:space="preserve"> </w:t>
      </w:r>
      <w:r w:rsidRPr="00CC4D8D">
        <w:rPr>
          <w:rFonts w:ascii="Arial" w:hAnsi="Arial" w:cs="Arial"/>
          <w:sz w:val="21"/>
          <w:szCs w:val="21"/>
        </w:rPr>
        <w:t>робіт.</w:t>
      </w:r>
    </w:p>
    <w:p w:rsidR="003E2328" w:rsidRPr="00AE2CAF" w:rsidRDefault="003527C7" w:rsidP="00AE2CAF">
      <w:pPr>
        <w:pStyle w:val="a4"/>
        <w:numPr>
          <w:ilvl w:val="1"/>
          <w:numId w:val="20"/>
        </w:numPr>
        <w:tabs>
          <w:tab w:val="left" w:pos="1552"/>
          <w:tab w:val="left" w:pos="1553"/>
        </w:tabs>
        <w:spacing w:before="0"/>
        <w:ind w:left="1552" w:hanging="720"/>
        <w:contextualSpacing/>
        <w:rPr>
          <w:rFonts w:ascii="Arial" w:hAnsi="Arial" w:cs="Arial"/>
          <w:sz w:val="21"/>
          <w:szCs w:val="21"/>
          <w:lang w:val="ru-RU"/>
        </w:rPr>
      </w:pPr>
      <w:r w:rsidRPr="00CC4D8D">
        <w:rPr>
          <w:rFonts w:ascii="Arial" w:hAnsi="Arial" w:cs="Arial"/>
          <w:sz w:val="21"/>
          <w:szCs w:val="21"/>
          <w:lang w:val="ru-RU"/>
        </w:rPr>
        <w:t>Основними</w:t>
      </w:r>
      <w:r w:rsidR="00684F24">
        <w:rPr>
          <w:rFonts w:ascii="Arial" w:hAnsi="Arial" w:cs="Arial"/>
          <w:sz w:val="21"/>
          <w:szCs w:val="21"/>
          <w:lang w:val="ru-RU"/>
        </w:rPr>
        <w:t xml:space="preserve"> </w:t>
      </w:r>
      <w:r w:rsidRPr="00CC4D8D">
        <w:rPr>
          <w:rFonts w:ascii="Arial" w:hAnsi="Arial" w:cs="Arial"/>
          <w:sz w:val="21"/>
          <w:szCs w:val="21"/>
          <w:lang w:val="ru-RU"/>
        </w:rPr>
        <w:t>вихідними</w:t>
      </w:r>
      <w:r w:rsidR="00684F24">
        <w:rPr>
          <w:rFonts w:ascii="Arial" w:hAnsi="Arial" w:cs="Arial"/>
          <w:sz w:val="21"/>
          <w:szCs w:val="21"/>
          <w:lang w:val="ru-RU"/>
        </w:rPr>
        <w:t xml:space="preserve"> </w:t>
      </w:r>
      <w:r w:rsidRPr="00CC4D8D">
        <w:rPr>
          <w:rFonts w:ascii="Arial" w:hAnsi="Arial" w:cs="Arial"/>
          <w:sz w:val="21"/>
          <w:szCs w:val="21"/>
          <w:lang w:val="ru-RU"/>
        </w:rPr>
        <w:t>даними</w:t>
      </w:r>
      <w:r w:rsidR="00684F24">
        <w:rPr>
          <w:rFonts w:ascii="Arial" w:hAnsi="Arial" w:cs="Arial"/>
          <w:sz w:val="21"/>
          <w:szCs w:val="21"/>
          <w:lang w:val="ru-RU"/>
        </w:rPr>
        <w:t xml:space="preserve"> </w:t>
      </w:r>
      <w:r w:rsidRPr="00CC4D8D">
        <w:rPr>
          <w:rFonts w:ascii="Arial" w:hAnsi="Arial" w:cs="Arial"/>
          <w:sz w:val="21"/>
          <w:szCs w:val="21"/>
          <w:lang w:val="ru-RU"/>
        </w:rPr>
        <w:t>для</w:t>
      </w:r>
      <w:r w:rsidR="00684F24">
        <w:rPr>
          <w:rFonts w:ascii="Arial" w:hAnsi="Arial" w:cs="Arial"/>
          <w:sz w:val="21"/>
          <w:szCs w:val="21"/>
          <w:lang w:val="ru-RU"/>
        </w:rPr>
        <w:t xml:space="preserve"> </w:t>
      </w:r>
      <w:r w:rsidRPr="00CC4D8D">
        <w:rPr>
          <w:rFonts w:ascii="Arial" w:hAnsi="Arial" w:cs="Arial"/>
          <w:sz w:val="21"/>
          <w:szCs w:val="21"/>
          <w:lang w:val="ru-RU"/>
        </w:rPr>
        <w:t>виконання</w:t>
      </w:r>
      <w:r w:rsidR="00684F24">
        <w:rPr>
          <w:rFonts w:ascii="Arial" w:hAnsi="Arial" w:cs="Arial"/>
          <w:sz w:val="21"/>
          <w:szCs w:val="21"/>
          <w:lang w:val="ru-RU"/>
        </w:rPr>
        <w:t xml:space="preserve"> </w:t>
      </w:r>
      <w:r w:rsidRPr="00CC4D8D">
        <w:rPr>
          <w:rFonts w:ascii="Arial" w:hAnsi="Arial" w:cs="Arial"/>
          <w:sz w:val="21"/>
          <w:szCs w:val="21"/>
          <w:lang w:val="ru-RU"/>
        </w:rPr>
        <w:t>проектур</w:t>
      </w:r>
      <w:r w:rsidR="00684F24">
        <w:rPr>
          <w:rFonts w:ascii="Arial" w:hAnsi="Arial" w:cs="Arial"/>
          <w:sz w:val="21"/>
          <w:szCs w:val="21"/>
          <w:lang w:val="ru-RU"/>
        </w:rPr>
        <w:t xml:space="preserve"> </w:t>
      </w:r>
      <w:r w:rsidRPr="00CC4D8D">
        <w:rPr>
          <w:rFonts w:ascii="Arial" w:hAnsi="Arial" w:cs="Arial"/>
          <w:sz w:val="21"/>
          <w:szCs w:val="21"/>
          <w:lang w:val="ru-RU"/>
        </w:rPr>
        <w:t>екультивації</w:t>
      </w:r>
      <w:proofErr w:type="gramStart"/>
      <w:r w:rsidR="00AE2CAF">
        <w:rPr>
          <w:rFonts w:ascii="Arial" w:hAnsi="Arial" w:cs="Arial"/>
          <w:sz w:val="21"/>
          <w:szCs w:val="21"/>
          <w:lang w:val="ru-RU"/>
        </w:rPr>
        <w:t xml:space="preserve"> </w:t>
      </w:r>
      <w:r w:rsidRPr="00684F24">
        <w:rPr>
          <w:rFonts w:ascii="Arial" w:hAnsi="Arial" w:cs="Arial"/>
          <w:sz w:val="21"/>
          <w:szCs w:val="21"/>
          <w:lang w:val="ru-RU"/>
        </w:rPr>
        <w:t>є:</w:t>
      </w:r>
      <w:proofErr w:type="gramEnd"/>
    </w:p>
    <w:p w:rsidR="003E2328" w:rsidRPr="00CC4D8D" w:rsidRDefault="003527C7" w:rsidP="00684F24">
      <w:pPr>
        <w:pStyle w:val="a4"/>
        <w:numPr>
          <w:ilvl w:val="2"/>
          <w:numId w:val="8"/>
        </w:numPr>
        <w:tabs>
          <w:tab w:val="left" w:pos="993"/>
          <w:tab w:val="left" w:pos="1134"/>
        </w:tabs>
        <w:spacing w:before="0"/>
        <w:ind w:left="1106" w:hanging="274"/>
        <w:contextualSpacing/>
        <w:rPr>
          <w:rFonts w:ascii="Arial" w:hAnsi="Arial" w:cs="Arial"/>
          <w:sz w:val="21"/>
          <w:szCs w:val="21"/>
        </w:rPr>
      </w:pPr>
      <w:r w:rsidRPr="00CC4D8D">
        <w:rPr>
          <w:rFonts w:ascii="Arial" w:hAnsi="Arial" w:cs="Arial"/>
          <w:sz w:val="21"/>
          <w:szCs w:val="21"/>
        </w:rPr>
        <w:t>рік закриття</w:t>
      </w:r>
      <w:r w:rsidR="00684F24">
        <w:rPr>
          <w:rFonts w:ascii="Arial" w:hAnsi="Arial" w:cs="Arial"/>
          <w:sz w:val="21"/>
          <w:szCs w:val="21"/>
          <w:lang w:val="uk-UA"/>
        </w:rPr>
        <w:t xml:space="preserve"> </w:t>
      </w:r>
      <w:r w:rsidRPr="00CC4D8D">
        <w:rPr>
          <w:rFonts w:ascii="Arial" w:hAnsi="Arial" w:cs="Arial"/>
          <w:sz w:val="21"/>
          <w:szCs w:val="21"/>
        </w:rPr>
        <w:t>ПТВ;</w:t>
      </w:r>
    </w:p>
    <w:p w:rsidR="003E2328" w:rsidRPr="00CC4D8D" w:rsidRDefault="003527C7" w:rsidP="00AE2CAF">
      <w:pPr>
        <w:pStyle w:val="a4"/>
        <w:numPr>
          <w:ilvl w:val="2"/>
          <w:numId w:val="8"/>
        </w:numPr>
        <w:tabs>
          <w:tab w:val="left" w:pos="996"/>
        </w:tabs>
        <w:spacing w:before="0"/>
        <w:ind w:left="996" w:hanging="164"/>
        <w:contextualSpacing/>
        <w:rPr>
          <w:rFonts w:ascii="Arial" w:hAnsi="Arial" w:cs="Arial"/>
          <w:sz w:val="21"/>
          <w:szCs w:val="21"/>
        </w:rPr>
      </w:pPr>
      <w:r w:rsidRPr="00CC4D8D">
        <w:rPr>
          <w:rFonts w:ascii="Arial" w:hAnsi="Arial" w:cs="Arial"/>
          <w:sz w:val="21"/>
          <w:szCs w:val="21"/>
        </w:rPr>
        <w:t>рік відкриття</w:t>
      </w:r>
      <w:r w:rsidR="00684F24">
        <w:rPr>
          <w:rFonts w:ascii="Arial" w:hAnsi="Arial" w:cs="Arial"/>
          <w:sz w:val="21"/>
          <w:szCs w:val="21"/>
          <w:lang w:val="uk-UA"/>
        </w:rPr>
        <w:t xml:space="preserve"> </w:t>
      </w:r>
      <w:r w:rsidRPr="00CC4D8D">
        <w:rPr>
          <w:rFonts w:ascii="Arial" w:hAnsi="Arial" w:cs="Arial"/>
          <w:sz w:val="21"/>
          <w:szCs w:val="21"/>
        </w:rPr>
        <w:t>ПТВ;</w:t>
      </w:r>
    </w:p>
    <w:p w:rsidR="003E2328" w:rsidRPr="00CC4D8D" w:rsidRDefault="003527C7" w:rsidP="00AE2CAF">
      <w:pPr>
        <w:pStyle w:val="a4"/>
        <w:numPr>
          <w:ilvl w:val="2"/>
          <w:numId w:val="8"/>
        </w:numPr>
        <w:tabs>
          <w:tab w:val="left" w:pos="996"/>
        </w:tabs>
        <w:spacing w:before="0"/>
        <w:ind w:left="996" w:hanging="164"/>
        <w:contextualSpacing/>
        <w:rPr>
          <w:rFonts w:ascii="Arial" w:hAnsi="Arial" w:cs="Arial"/>
          <w:sz w:val="21"/>
          <w:szCs w:val="21"/>
          <w:lang w:val="ru-RU"/>
        </w:rPr>
      </w:pPr>
      <w:r w:rsidRPr="00CC4D8D">
        <w:rPr>
          <w:rFonts w:ascii="Arial" w:hAnsi="Arial" w:cs="Arial"/>
          <w:sz w:val="21"/>
          <w:szCs w:val="21"/>
          <w:lang w:val="ru-RU"/>
        </w:rPr>
        <w:t>вид відходів, що складувалися на</w:t>
      </w:r>
      <w:r w:rsidR="00ED50FB">
        <w:rPr>
          <w:rFonts w:ascii="Arial" w:hAnsi="Arial" w:cs="Arial"/>
          <w:sz w:val="21"/>
          <w:szCs w:val="21"/>
          <w:lang w:val="ru-RU"/>
        </w:rPr>
        <w:t xml:space="preserve"> </w:t>
      </w:r>
      <w:r w:rsidRPr="00CC4D8D">
        <w:rPr>
          <w:rFonts w:ascii="Arial" w:hAnsi="Arial" w:cs="Arial"/>
          <w:sz w:val="21"/>
          <w:szCs w:val="21"/>
          <w:lang w:val="ru-RU"/>
        </w:rPr>
        <w:t>ПТВ;</w:t>
      </w:r>
    </w:p>
    <w:p w:rsidR="003E2328" w:rsidRPr="00CC4D8D" w:rsidRDefault="003527C7" w:rsidP="00AE2CAF">
      <w:pPr>
        <w:pStyle w:val="a4"/>
        <w:numPr>
          <w:ilvl w:val="2"/>
          <w:numId w:val="8"/>
        </w:numPr>
        <w:tabs>
          <w:tab w:val="left" w:pos="996"/>
        </w:tabs>
        <w:spacing w:before="0"/>
        <w:ind w:left="996" w:hanging="164"/>
        <w:contextualSpacing/>
        <w:rPr>
          <w:rFonts w:ascii="Arial" w:hAnsi="Arial" w:cs="Arial"/>
          <w:sz w:val="21"/>
          <w:szCs w:val="21"/>
          <w:lang w:val="ru-RU"/>
        </w:rPr>
      </w:pPr>
      <w:r w:rsidRPr="00CC4D8D">
        <w:rPr>
          <w:rFonts w:ascii="Arial" w:hAnsi="Arial" w:cs="Arial"/>
          <w:sz w:val="21"/>
          <w:szCs w:val="21"/>
          <w:lang w:val="ru-RU"/>
        </w:rPr>
        <w:t>відстань від ПТВ до найближчих містобудівних об'єктів</w:t>
      </w:r>
      <w:proofErr w:type="gramStart"/>
      <w:r w:rsidRPr="00CC4D8D">
        <w:rPr>
          <w:rFonts w:ascii="Arial" w:hAnsi="Arial" w:cs="Arial"/>
          <w:sz w:val="21"/>
          <w:szCs w:val="21"/>
          <w:lang w:val="ru-RU"/>
        </w:rPr>
        <w:t>,к</w:t>
      </w:r>
      <w:proofErr w:type="gramEnd"/>
      <w:r w:rsidRPr="00CC4D8D">
        <w:rPr>
          <w:rFonts w:ascii="Arial" w:hAnsi="Arial" w:cs="Arial"/>
          <w:sz w:val="21"/>
          <w:szCs w:val="21"/>
          <w:lang w:val="ru-RU"/>
        </w:rPr>
        <w:t>м;</w:t>
      </w:r>
    </w:p>
    <w:p w:rsidR="003E2328" w:rsidRPr="00CC4D8D" w:rsidRDefault="003527C7" w:rsidP="00AE2CAF">
      <w:pPr>
        <w:pStyle w:val="a4"/>
        <w:numPr>
          <w:ilvl w:val="2"/>
          <w:numId w:val="8"/>
        </w:numPr>
        <w:tabs>
          <w:tab w:val="left" w:pos="996"/>
        </w:tabs>
        <w:spacing w:before="0"/>
        <w:ind w:left="996" w:hanging="164"/>
        <w:contextualSpacing/>
        <w:rPr>
          <w:rFonts w:ascii="Arial" w:hAnsi="Arial" w:cs="Arial"/>
          <w:sz w:val="21"/>
          <w:szCs w:val="21"/>
        </w:rPr>
      </w:pPr>
      <w:r w:rsidRPr="00CC4D8D">
        <w:rPr>
          <w:rFonts w:ascii="Arial" w:hAnsi="Arial" w:cs="Arial"/>
          <w:sz w:val="21"/>
          <w:szCs w:val="21"/>
        </w:rPr>
        <w:t>загальна площа</w:t>
      </w:r>
      <w:r w:rsidR="00ED50FB">
        <w:rPr>
          <w:rFonts w:ascii="Arial" w:hAnsi="Arial" w:cs="Arial"/>
          <w:sz w:val="21"/>
          <w:szCs w:val="21"/>
          <w:lang w:val="uk-UA"/>
        </w:rPr>
        <w:t xml:space="preserve"> </w:t>
      </w:r>
      <w:r w:rsidRPr="00CC4D8D">
        <w:rPr>
          <w:rFonts w:ascii="Arial" w:hAnsi="Arial" w:cs="Arial"/>
          <w:sz w:val="21"/>
          <w:szCs w:val="21"/>
        </w:rPr>
        <w:t xml:space="preserve"> відчуження,га;</w:t>
      </w:r>
    </w:p>
    <w:p w:rsidR="003E2328" w:rsidRPr="00CC4D8D" w:rsidRDefault="003527C7" w:rsidP="00AE2CAF">
      <w:pPr>
        <w:pStyle w:val="a4"/>
        <w:numPr>
          <w:ilvl w:val="2"/>
          <w:numId w:val="8"/>
        </w:numPr>
        <w:tabs>
          <w:tab w:val="left" w:pos="996"/>
        </w:tabs>
        <w:spacing w:before="0"/>
        <w:ind w:left="996" w:hanging="164"/>
        <w:contextualSpacing/>
        <w:rPr>
          <w:rFonts w:ascii="Arial" w:hAnsi="Arial" w:cs="Arial"/>
          <w:sz w:val="21"/>
          <w:szCs w:val="21"/>
          <w:lang w:val="ru-RU"/>
        </w:rPr>
      </w:pPr>
      <w:r w:rsidRPr="00CC4D8D">
        <w:rPr>
          <w:rFonts w:ascii="Arial" w:hAnsi="Arial" w:cs="Arial"/>
          <w:sz w:val="21"/>
          <w:szCs w:val="21"/>
          <w:lang w:val="ru-RU"/>
        </w:rPr>
        <w:t>площа, зайнята безпосередньо відходами</w:t>
      </w:r>
      <w:proofErr w:type="gramStart"/>
      <w:r w:rsidRPr="00CC4D8D">
        <w:rPr>
          <w:rFonts w:ascii="Arial" w:hAnsi="Arial" w:cs="Arial"/>
          <w:sz w:val="21"/>
          <w:szCs w:val="21"/>
          <w:lang w:val="ru-RU"/>
        </w:rPr>
        <w:t>,г</w:t>
      </w:r>
      <w:proofErr w:type="gramEnd"/>
      <w:r w:rsidRPr="00CC4D8D">
        <w:rPr>
          <w:rFonts w:ascii="Arial" w:hAnsi="Arial" w:cs="Arial"/>
          <w:sz w:val="21"/>
          <w:szCs w:val="21"/>
          <w:lang w:val="ru-RU"/>
        </w:rPr>
        <w:t>а;</w:t>
      </w:r>
    </w:p>
    <w:p w:rsidR="003E2328" w:rsidRPr="00CC4D8D" w:rsidRDefault="003527C7" w:rsidP="00AE2CAF">
      <w:pPr>
        <w:pStyle w:val="a4"/>
        <w:numPr>
          <w:ilvl w:val="2"/>
          <w:numId w:val="8"/>
        </w:numPr>
        <w:tabs>
          <w:tab w:val="left" w:pos="996"/>
        </w:tabs>
        <w:spacing w:before="0"/>
        <w:ind w:left="996" w:hanging="164"/>
        <w:contextualSpacing/>
        <w:rPr>
          <w:rFonts w:ascii="Arial" w:hAnsi="Arial" w:cs="Arial"/>
          <w:sz w:val="21"/>
          <w:szCs w:val="21"/>
          <w:lang w:val="ru-RU"/>
        </w:rPr>
      </w:pPr>
      <w:r w:rsidRPr="00CC4D8D">
        <w:rPr>
          <w:rFonts w:ascii="Arial" w:hAnsi="Arial" w:cs="Arial"/>
          <w:sz w:val="21"/>
          <w:szCs w:val="21"/>
          <w:lang w:val="ru-RU"/>
        </w:rPr>
        <w:t>загальний об'єм накопичення відходів, тис</w:t>
      </w:r>
      <w:proofErr w:type="gramStart"/>
      <w:r w:rsidRPr="00CC4D8D">
        <w:rPr>
          <w:rFonts w:ascii="Arial" w:hAnsi="Arial" w:cs="Arial"/>
          <w:sz w:val="21"/>
          <w:szCs w:val="21"/>
          <w:lang w:val="ru-RU"/>
        </w:rPr>
        <w:t>.м</w:t>
      </w:r>
      <w:proofErr w:type="gramEnd"/>
      <w:r w:rsidRPr="00AE2CAF">
        <w:rPr>
          <w:rFonts w:ascii="Arial" w:hAnsi="Arial" w:cs="Arial"/>
          <w:position w:val="10"/>
          <w:sz w:val="18"/>
          <w:szCs w:val="18"/>
          <w:lang w:val="ru-RU"/>
        </w:rPr>
        <w:t>3</w:t>
      </w:r>
      <w:r w:rsidRPr="00CC4D8D">
        <w:rPr>
          <w:rFonts w:ascii="Arial" w:hAnsi="Arial" w:cs="Arial"/>
          <w:sz w:val="21"/>
          <w:szCs w:val="21"/>
          <w:lang w:val="ru-RU"/>
        </w:rPr>
        <w:t>;</w:t>
      </w:r>
    </w:p>
    <w:p w:rsidR="003E2328" w:rsidRPr="00CC4D8D" w:rsidRDefault="003527C7" w:rsidP="00AE2CAF">
      <w:pPr>
        <w:pStyle w:val="a4"/>
        <w:numPr>
          <w:ilvl w:val="2"/>
          <w:numId w:val="8"/>
        </w:numPr>
        <w:tabs>
          <w:tab w:val="left" w:pos="996"/>
        </w:tabs>
        <w:spacing w:before="0"/>
        <w:ind w:left="996" w:hanging="164"/>
        <w:contextualSpacing/>
        <w:rPr>
          <w:rFonts w:ascii="Arial" w:hAnsi="Arial" w:cs="Arial"/>
          <w:sz w:val="21"/>
          <w:szCs w:val="21"/>
          <w:lang w:val="ru-RU"/>
        </w:rPr>
      </w:pPr>
      <w:r w:rsidRPr="00CC4D8D">
        <w:rPr>
          <w:rFonts w:ascii="Arial" w:hAnsi="Arial" w:cs="Arial"/>
          <w:sz w:val="21"/>
          <w:szCs w:val="21"/>
          <w:lang w:val="ru-RU"/>
        </w:rPr>
        <w:t>об'єм надходження відходів по роках експлуатації, тис</w:t>
      </w:r>
      <w:proofErr w:type="gramStart"/>
      <w:r w:rsidRPr="00CC4D8D">
        <w:rPr>
          <w:rFonts w:ascii="Arial" w:hAnsi="Arial" w:cs="Arial"/>
          <w:sz w:val="21"/>
          <w:szCs w:val="21"/>
          <w:lang w:val="ru-RU"/>
        </w:rPr>
        <w:t>.м</w:t>
      </w:r>
      <w:proofErr w:type="gramEnd"/>
      <w:r w:rsidRPr="00AE2CAF">
        <w:rPr>
          <w:rFonts w:ascii="Arial" w:hAnsi="Arial" w:cs="Arial"/>
          <w:position w:val="10"/>
          <w:sz w:val="18"/>
          <w:szCs w:val="18"/>
          <w:lang w:val="ru-RU"/>
        </w:rPr>
        <w:t>3</w:t>
      </w:r>
      <w:r w:rsidRPr="00CC4D8D">
        <w:rPr>
          <w:rFonts w:ascii="Arial" w:hAnsi="Arial" w:cs="Arial"/>
          <w:sz w:val="21"/>
          <w:szCs w:val="21"/>
          <w:lang w:val="ru-RU"/>
        </w:rPr>
        <w:t>;</w:t>
      </w:r>
    </w:p>
    <w:p w:rsidR="003E2328" w:rsidRPr="00CC4D8D" w:rsidRDefault="003527C7" w:rsidP="00AE2CAF">
      <w:pPr>
        <w:pStyle w:val="a4"/>
        <w:numPr>
          <w:ilvl w:val="2"/>
          <w:numId w:val="8"/>
        </w:numPr>
        <w:tabs>
          <w:tab w:val="left" w:pos="996"/>
        </w:tabs>
        <w:spacing w:before="0"/>
        <w:ind w:left="996" w:hanging="164"/>
        <w:contextualSpacing/>
        <w:rPr>
          <w:rFonts w:ascii="Arial" w:hAnsi="Arial" w:cs="Arial"/>
          <w:sz w:val="21"/>
          <w:szCs w:val="21"/>
          <w:lang w:val="ru-RU"/>
        </w:rPr>
      </w:pPr>
      <w:r w:rsidRPr="00CC4D8D">
        <w:rPr>
          <w:rFonts w:ascii="Arial" w:hAnsi="Arial" w:cs="Arial"/>
          <w:sz w:val="21"/>
          <w:szCs w:val="21"/>
          <w:lang w:val="ru-RU"/>
        </w:rPr>
        <w:t xml:space="preserve">висота шару відходів, у т.ч. над </w:t>
      </w:r>
      <w:r w:rsidR="00ED50FB">
        <w:rPr>
          <w:rFonts w:ascii="Arial" w:hAnsi="Arial" w:cs="Arial"/>
          <w:sz w:val="21"/>
          <w:szCs w:val="21"/>
          <w:lang w:val="ru-RU"/>
        </w:rPr>
        <w:t xml:space="preserve"> </w:t>
      </w:r>
      <w:proofErr w:type="gramStart"/>
      <w:r w:rsidRPr="00CC4D8D">
        <w:rPr>
          <w:rFonts w:ascii="Arial" w:hAnsi="Arial" w:cs="Arial"/>
          <w:sz w:val="21"/>
          <w:szCs w:val="21"/>
          <w:lang w:val="ru-RU"/>
        </w:rPr>
        <w:t>р</w:t>
      </w:r>
      <w:proofErr w:type="gramEnd"/>
      <w:r w:rsidRPr="00CC4D8D">
        <w:rPr>
          <w:rFonts w:ascii="Arial" w:hAnsi="Arial" w:cs="Arial"/>
          <w:sz w:val="21"/>
          <w:szCs w:val="21"/>
          <w:lang w:val="ru-RU"/>
        </w:rPr>
        <w:t>івнем землі,м;</w:t>
      </w:r>
    </w:p>
    <w:p w:rsidR="003E2328" w:rsidRPr="00CC4D8D" w:rsidRDefault="003527C7" w:rsidP="00AE2CAF">
      <w:pPr>
        <w:pStyle w:val="a4"/>
        <w:numPr>
          <w:ilvl w:val="2"/>
          <w:numId w:val="8"/>
        </w:numPr>
        <w:tabs>
          <w:tab w:val="left" w:pos="996"/>
        </w:tabs>
        <w:spacing w:before="0"/>
        <w:ind w:right="111" w:firstLine="720"/>
        <w:contextualSpacing/>
        <w:rPr>
          <w:rFonts w:ascii="Arial" w:hAnsi="Arial" w:cs="Arial"/>
          <w:sz w:val="21"/>
          <w:szCs w:val="21"/>
          <w:lang w:val="ru-RU"/>
        </w:rPr>
      </w:pPr>
      <w:r w:rsidRPr="00CC4D8D">
        <w:rPr>
          <w:rFonts w:ascii="Arial" w:hAnsi="Arial" w:cs="Arial"/>
          <w:sz w:val="21"/>
          <w:szCs w:val="21"/>
          <w:lang w:val="ru-RU"/>
        </w:rPr>
        <w:t>верхній шар ізолюючого матеріалу (ґрунт, шлаки, будівельні відходи тощо);</w:t>
      </w:r>
    </w:p>
    <w:p w:rsidR="003E2328" w:rsidRPr="00CC4D8D" w:rsidRDefault="003527C7" w:rsidP="00AE2CAF">
      <w:pPr>
        <w:pStyle w:val="a4"/>
        <w:numPr>
          <w:ilvl w:val="2"/>
          <w:numId w:val="8"/>
        </w:numPr>
        <w:tabs>
          <w:tab w:val="left" w:pos="996"/>
        </w:tabs>
        <w:spacing w:before="0"/>
        <w:ind w:left="996" w:hanging="164"/>
        <w:contextualSpacing/>
        <w:rPr>
          <w:rFonts w:ascii="Arial" w:hAnsi="Arial" w:cs="Arial"/>
          <w:sz w:val="21"/>
          <w:szCs w:val="21"/>
          <w:lang w:val="ru-RU"/>
        </w:rPr>
      </w:pPr>
      <w:r w:rsidRPr="00CC4D8D">
        <w:rPr>
          <w:rFonts w:ascii="Arial" w:hAnsi="Arial" w:cs="Arial"/>
          <w:sz w:val="21"/>
          <w:szCs w:val="21"/>
          <w:lang w:val="ru-RU"/>
        </w:rPr>
        <w:t>товщина верхнього шару ізоляц</w:t>
      </w:r>
      <w:proofErr w:type="gramStart"/>
      <w:r w:rsidRPr="00CC4D8D">
        <w:rPr>
          <w:rFonts w:ascii="Arial" w:hAnsi="Arial" w:cs="Arial"/>
          <w:sz w:val="21"/>
          <w:szCs w:val="21"/>
          <w:lang w:val="ru-RU"/>
        </w:rPr>
        <w:t>ії,</w:t>
      </w:r>
      <w:proofErr w:type="gramEnd"/>
      <w:r w:rsidRPr="00CC4D8D">
        <w:rPr>
          <w:rFonts w:ascii="Arial" w:hAnsi="Arial" w:cs="Arial"/>
          <w:sz w:val="21"/>
          <w:szCs w:val="21"/>
          <w:lang w:val="ru-RU"/>
        </w:rPr>
        <w:t>м;</w:t>
      </w:r>
    </w:p>
    <w:p w:rsidR="003E2328" w:rsidRPr="00CC4D8D" w:rsidRDefault="003527C7" w:rsidP="00AE2CAF">
      <w:pPr>
        <w:pStyle w:val="a4"/>
        <w:numPr>
          <w:ilvl w:val="2"/>
          <w:numId w:val="8"/>
        </w:numPr>
        <w:tabs>
          <w:tab w:val="left" w:pos="996"/>
        </w:tabs>
        <w:spacing w:before="0"/>
        <w:ind w:left="996" w:hanging="164"/>
        <w:contextualSpacing/>
        <w:rPr>
          <w:rFonts w:ascii="Arial" w:hAnsi="Arial" w:cs="Arial"/>
          <w:sz w:val="21"/>
          <w:szCs w:val="21"/>
          <w:lang w:val="ru-RU"/>
        </w:rPr>
      </w:pPr>
      <w:r w:rsidRPr="00CC4D8D">
        <w:rPr>
          <w:rFonts w:ascii="Arial" w:hAnsi="Arial" w:cs="Arial"/>
          <w:sz w:val="21"/>
          <w:szCs w:val="21"/>
          <w:lang w:val="ru-RU"/>
        </w:rPr>
        <w:t xml:space="preserve">місцевість, на якій розташований </w:t>
      </w:r>
      <w:r w:rsidR="00ED50FB">
        <w:rPr>
          <w:rFonts w:ascii="Arial" w:hAnsi="Arial" w:cs="Arial"/>
          <w:sz w:val="21"/>
          <w:szCs w:val="21"/>
          <w:lang w:val="ru-RU"/>
        </w:rPr>
        <w:t xml:space="preserve"> </w:t>
      </w:r>
      <w:r w:rsidRPr="00CC4D8D">
        <w:rPr>
          <w:rFonts w:ascii="Arial" w:hAnsi="Arial" w:cs="Arial"/>
          <w:sz w:val="21"/>
          <w:szCs w:val="21"/>
          <w:lang w:val="ru-RU"/>
        </w:rPr>
        <w:t>ПТВ (ліс, поле, яр</w:t>
      </w:r>
      <w:proofErr w:type="gramStart"/>
      <w:r w:rsidRPr="00CC4D8D">
        <w:rPr>
          <w:rFonts w:ascii="Arial" w:hAnsi="Arial" w:cs="Arial"/>
          <w:sz w:val="21"/>
          <w:szCs w:val="21"/>
          <w:lang w:val="ru-RU"/>
        </w:rPr>
        <w:t>,к</w:t>
      </w:r>
      <w:proofErr w:type="gramEnd"/>
      <w:r w:rsidRPr="00CC4D8D">
        <w:rPr>
          <w:rFonts w:ascii="Arial" w:hAnsi="Arial" w:cs="Arial"/>
          <w:sz w:val="21"/>
          <w:szCs w:val="21"/>
          <w:lang w:val="ru-RU"/>
        </w:rPr>
        <w:t>ар'єр);</w:t>
      </w:r>
    </w:p>
    <w:p w:rsidR="003E2328" w:rsidRPr="00CC4D8D" w:rsidRDefault="003527C7" w:rsidP="00AE2CAF">
      <w:pPr>
        <w:pStyle w:val="a4"/>
        <w:numPr>
          <w:ilvl w:val="2"/>
          <w:numId w:val="8"/>
        </w:numPr>
        <w:tabs>
          <w:tab w:val="left" w:pos="996"/>
        </w:tabs>
        <w:spacing w:before="0"/>
        <w:ind w:left="996" w:hanging="164"/>
        <w:contextualSpacing/>
        <w:rPr>
          <w:rFonts w:ascii="Arial" w:hAnsi="Arial" w:cs="Arial"/>
          <w:sz w:val="21"/>
          <w:szCs w:val="21"/>
        </w:rPr>
      </w:pPr>
      <w:r w:rsidRPr="00CC4D8D">
        <w:rPr>
          <w:rFonts w:ascii="Arial" w:hAnsi="Arial" w:cs="Arial"/>
          <w:sz w:val="21"/>
          <w:szCs w:val="21"/>
        </w:rPr>
        <w:t>відомча належність прилеглих</w:t>
      </w:r>
      <w:r w:rsidR="00ED50FB">
        <w:rPr>
          <w:rFonts w:ascii="Arial" w:hAnsi="Arial" w:cs="Arial"/>
          <w:sz w:val="21"/>
          <w:szCs w:val="21"/>
          <w:lang w:val="uk-UA"/>
        </w:rPr>
        <w:t xml:space="preserve"> </w:t>
      </w:r>
      <w:r w:rsidRPr="00CC4D8D">
        <w:rPr>
          <w:rFonts w:ascii="Arial" w:hAnsi="Arial" w:cs="Arial"/>
          <w:sz w:val="21"/>
          <w:szCs w:val="21"/>
        </w:rPr>
        <w:t>земель;</w:t>
      </w:r>
    </w:p>
    <w:p w:rsidR="003E2328" w:rsidRPr="00CC4D8D" w:rsidRDefault="003527C7" w:rsidP="00AE2CAF">
      <w:pPr>
        <w:pStyle w:val="a4"/>
        <w:numPr>
          <w:ilvl w:val="2"/>
          <w:numId w:val="8"/>
        </w:numPr>
        <w:tabs>
          <w:tab w:val="left" w:pos="996"/>
        </w:tabs>
        <w:spacing w:before="0"/>
        <w:ind w:left="996" w:hanging="164"/>
        <w:contextualSpacing/>
        <w:rPr>
          <w:rFonts w:ascii="Arial" w:hAnsi="Arial" w:cs="Arial"/>
          <w:sz w:val="21"/>
          <w:szCs w:val="21"/>
          <w:lang w:val="ru-RU"/>
        </w:rPr>
      </w:pPr>
      <w:r w:rsidRPr="00CC4D8D">
        <w:rPr>
          <w:rFonts w:ascii="Arial" w:hAnsi="Arial" w:cs="Arial"/>
          <w:sz w:val="21"/>
          <w:szCs w:val="21"/>
          <w:lang w:val="ru-RU"/>
        </w:rPr>
        <w:t>передбачене використання даної території</w:t>
      </w:r>
      <w:r w:rsidR="00ED50FB">
        <w:rPr>
          <w:rFonts w:ascii="Arial" w:hAnsi="Arial" w:cs="Arial"/>
          <w:sz w:val="21"/>
          <w:szCs w:val="21"/>
          <w:lang w:val="ru-RU"/>
        </w:rPr>
        <w:t xml:space="preserve"> </w:t>
      </w:r>
      <w:r w:rsidRPr="00CC4D8D">
        <w:rPr>
          <w:rFonts w:ascii="Arial" w:hAnsi="Arial" w:cs="Arial"/>
          <w:sz w:val="21"/>
          <w:szCs w:val="21"/>
          <w:lang w:val="ru-RU"/>
        </w:rPr>
        <w:t>надалі;</w:t>
      </w:r>
    </w:p>
    <w:p w:rsidR="003E2328" w:rsidRPr="00AE2CAF" w:rsidRDefault="003527C7" w:rsidP="00AE2CAF">
      <w:pPr>
        <w:pStyle w:val="a4"/>
        <w:numPr>
          <w:ilvl w:val="2"/>
          <w:numId w:val="8"/>
        </w:numPr>
        <w:tabs>
          <w:tab w:val="left" w:pos="996"/>
        </w:tabs>
        <w:spacing w:before="0"/>
        <w:ind w:left="996" w:hanging="145"/>
        <w:contextualSpacing/>
        <w:rPr>
          <w:rFonts w:ascii="Arial" w:hAnsi="Arial" w:cs="Arial"/>
          <w:sz w:val="21"/>
          <w:szCs w:val="21"/>
          <w:lang w:val="ru-RU"/>
        </w:rPr>
      </w:pPr>
      <w:r w:rsidRPr="00AE2CAF">
        <w:rPr>
          <w:rFonts w:ascii="Arial" w:hAnsi="Arial" w:cs="Arial"/>
          <w:sz w:val="21"/>
          <w:szCs w:val="21"/>
          <w:lang w:val="ru-RU"/>
        </w:rPr>
        <w:t>відстань від місця навантаження рослинного ґрунту до закритого   ПТВ</w:t>
      </w:r>
      <w:proofErr w:type="gramStart"/>
      <w:r w:rsidRPr="00AE2CAF">
        <w:rPr>
          <w:rFonts w:ascii="Arial" w:hAnsi="Arial" w:cs="Arial"/>
          <w:sz w:val="21"/>
          <w:szCs w:val="21"/>
          <w:lang w:val="ru-RU"/>
        </w:rPr>
        <w:t>,к</w:t>
      </w:r>
      <w:proofErr w:type="gramEnd"/>
      <w:r w:rsidRPr="00AE2CAF">
        <w:rPr>
          <w:rFonts w:ascii="Arial" w:hAnsi="Arial" w:cs="Arial"/>
          <w:sz w:val="21"/>
          <w:szCs w:val="21"/>
          <w:lang w:val="ru-RU"/>
        </w:rPr>
        <w:t>м;</w:t>
      </w:r>
    </w:p>
    <w:p w:rsidR="003E2328" w:rsidRPr="00CC4D8D" w:rsidRDefault="003527C7" w:rsidP="00AE2CAF">
      <w:pPr>
        <w:pStyle w:val="a4"/>
        <w:numPr>
          <w:ilvl w:val="0"/>
          <w:numId w:val="17"/>
        </w:numPr>
        <w:tabs>
          <w:tab w:val="left" w:pos="276"/>
        </w:tabs>
        <w:spacing w:before="0"/>
        <w:ind w:left="276" w:firstLine="575"/>
        <w:contextualSpacing/>
        <w:rPr>
          <w:rFonts w:ascii="Arial" w:hAnsi="Arial" w:cs="Arial"/>
          <w:sz w:val="21"/>
          <w:szCs w:val="21"/>
        </w:rPr>
      </w:pPr>
      <w:r w:rsidRPr="00CC4D8D">
        <w:rPr>
          <w:rFonts w:ascii="Arial" w:hAnsi="Arial" w:cs="Arial"/>
          <w:sz w:val="21"/>
          <w:szCs w:val="21"/>
        </w:rPr>
        <w:t>самозаростання ПТВ,%;</w:t>
      </w:r>
    </w:p>
    <w:p w:rsidR="003E2328" w:rsidRPr="00CC4D8D" w:rsidRDefault="003527C7" w:rsidP="00AE2CAF">
      <w:pPr>
        <w:pStyle w:val="a4"/>
        <w:numPr>
          <w:ilvl w:val="0"/>
          <w:numId w:val="17"/>
        </w:numPr>
        <w:tabs>
          <w:tab w:val="left" w:pos="276"/>
        </w:tabs>
        <w:spacing w:before="0"/>
        <w:ind w:left="276" w:firstLine="575"/>
        <w:contextualSpacing/>
        <w:rPr>
          <w:rFonts w:ascii="Arial" w:hAnsi="Arial" w:cs="Arial"/>
          <w:sz w:val="21"/>
          <w:szCs w:val="21"/>
        </w:rPr>
      </w:pPr>
      <w:r w:rsidRPr="00CC4D8D">
        <w:rPr>
          <w:rFonts w:ascii="Arial" w:hAnsi="Arial" w:cs="Arial"/>
          <w:sz w:val="21"/>
          <w:szCs w:val="21"/>
        </w:rPr>
        <w:t>вид рослин, чагарників,дерев;</w:t>
      </w:r>
    </w:p>
    <w:p w:rsidR="003E2328" w:rsidRPr="00CC4D8D" w:rsidRDefault="003527C7" w:rsidP="00AE2CAF">
      <w:pPr>
        <w:pStyle w:val="a4"/>
        <w:numPr>
          <w:ilvl w:val="0"/>
          <w:numId w:val="17"/>
        </w:numPr>
        <w:tabs>
          <w:tab w:val="left" w:pos="276"/>
        </w:tabs>
        <w:spacing w:before="0"/>
        <w:ind w:left="276" w:firstLine="575"/>
        <w:contextualSpacing/>
        <w:rPr>
          <w:rFonts w:ascii="Arial" w:hAnsi="Arial" w:cs="Arial"/>
          <w:sz w:val="21"/>
          <w:szCs w:val="21"/>
        </w:rPr>
      </w:pPr>
      <w:r w:rsidRPr="00CC4D8D">
        <w:rPr>
          <w:rFonts w:ascii="Arial" w:hAnsi="Arial" w:cs="Arial"/>
          <w:sz w:val="21"/>
          <w:szCs w:val="21"/>
        </w:rPr>
        <w:t>густота травостою,%;</w:t>
      </w:r>
    </w:p>
    <w:p w:rsidR="003E2328" w:rsidRPr="00CC4D8D" w:rsidRDefault="003527C7" w:rsidP="00AE2CAF">
      <w:pPr>
        <w:pStyle w:val="a4"/>
        <w:numPr>
          <w:ilvl w:val="0"/>
          <w:numId w:val="17"/>
        </w:numPr>
        <w:tabs>
          <w:tab w:val="left" w:pos="276"/>
        </w:tabs>
        <w:spacing w:before="0"/>
        <w:ind w:left="276" w:firstLine="575"/>
        <w:contextualSpacing/>
        <w:rPr>
          <w:rFonts w:ascii="Arial" w:hAnsi="Arial" w:cs="Arial"/>
          <w:sz w:val="21"/>
          <w:szCs w:val="21"/>
        </w:rPr>
      </w:pPr>
      <w:proofErr w:type="gramStart"/>
      <w:r w:rsidRPr="00CC4D8D">
        <w:rPr>
          <w:rFonts w:ascii="Arial" w:hAnsi="Arial" w:cs="Arial"/>
          <w:sz w:val="21"/>
          <w:szCs w:val="21"/>
        </w:rPr>
        <w:t>вік</w:t>
      </w:r>
      <w:proofErr w:type="gramEnd"/>
      <w:r w:rsidRPr="00CC4D8D">
        <w:rPr>
          <w:rFonts w:ascii="Arial" w:hAnsi="Arial" w:cs="Arial"/>
          <w:sz w:val="21"/>
          <w:szCs w:val="21"/>
        </w:rPr>
        <w:t xml:space="preserve"> дерев,років.</w:t>
      </w:r>
    </w:p>
    <w:p w:rsidR="003E2328" w:rsidRPr="00AE2CAF" w:rsidRDefault="003527C7" w:rsidP="00AE2CAF">
      <w:pPr>
        <w:pStyle w:val="a4"/>
        <w:numPr>
          <w:ilvl w:val="1"/>
          <w:numId w:val="20"/>
        </w:numPr>
        <w:tabs>
          <w:tab w:val="left" w:pos="673"/>
        </w:tabs>
        <w:spacing w:before="0"/>
        <w:ind w:left="672" w:firstLine="179"/>
        <w:contextualSpacing/>
        <w:rPr>
          <w:rFonts w:ascii="Arial" w:hAnsi="Arial" w:cs="Arial"/>
          <w:sz w:val="21"/>
          <w:szCs w:val="21"/>
          <w:lang w:val="ru-RU"/>
        </w:rPr>
      </w:pPr>
      <w:r w:rsidRPr="00CC4D8D">
        <w:rPr>
          <w:rFonts w:ascii="Arial" w:hAnsi="Arial" w:cs="Arial"/>
          <w:sz w:val="21"/>
          <w:szCs w:val="21"/>
          <w:lang w:val="ru-RU"/>
        </w:rPr>
        <w:lastRenderedPageBreak/>
        <w:t>Рекультивація закритого ПТВ проводиться за два етапи: технічний  і</w:t>
      </w:r>
      <w:r w:rsidR="00AE2CAF">
        <w:rPr>
          <w:rFonts w:ascii="Arial" w:hAnsi="Arial" w:cs="Arial"/>
          <w:sz w:val="21"/>
          <w:szCs w:val="21"/>
          <w:lang w:val="ru-RU"/>
        </w:rPr>
        <w:t xml:space="preserve"> </w:t>
      </w:r>
      <w:r w:rsidRPr="00AE2CAF">
        <w:rPr>
          <w:rFonts w:ascii="Arial" w:hAnsi="Arial" w:cs="Arial"/>
          <w:sz w:val="21"/>
          <w:szCs w:val="21"/>
          <w:lang w:val="ru-RU"/>
        </w:rPr>
        <w:t>біологічний.</w:t>
      </w:r>
    </w:p>
    <w:p w:rsidR="003E2328" w:rsidRPr="002F1FFD" w:rsidRDefault="003527C7" w:rsidP="002F1FFD">
      <w:pPr>
        <w:pStyle w:val="a4"/>
        <w:numPr>
          <w:ilvl w:val="1"/>
          <w:numId w:val="20"/>
        </w:numPr>
        <w:tabs>
          <w:tab w:val="left" w:pos="1393"/>
        </w:tabs>
        <w:spacing w:before="0"/>
        <w:ind w:left="142" w:right="110" w:firstLine="720"/>
        <w:contextualSpacing/>
        <w:rPr>
          <w:rFonts w:ascii="Arial" w:hAnsi="Arial" w:cs="Arial"/>
          <w:sz w:val="21"/>
          <w:szCs w:val="21"/>
          <w:lang w:val="ru-RU"/>
        </w:rPr>
      </w:pPr>
      <w:r w:rsidRPr="002F1FFD">
        <w:rPr>
          <w:rFonts w:ascii="Arial" w:hAnsi="Arial" w:cs="Arial"/>
          <w:sz w:val="21"/>
          <w:szCs w:val="21"/>
          <w:lang w:val="ru-RU"/>
        </w:rPr>
        <w:t xml:space="preserve">До процесів технічного етапу рекультивації відноситься стабілізація, виположування і терасування, створення </w:t>
      </w:r>
      <w:r w:rsidR="00ED50FB">
        <w:rPr>
          <w:rFonts w:ascii="Arial" w:hAnsi="Arial" w:cs="Arial"/>
          <w:sz w:val="21"/>
          <w:szCs w:val="21"/>
          <w:lang w:val="ru-RU"/>
        </w:rPr>
        <w:t xml:space="preserve"> </w:t>
      </w:r>
      <w:r w:rsidRPr="002F1FFD">
        <w:rPr>
          <w:rFonts w:ascii="Arial" w:hAnsi="Arial" w:cs="Arial"/>
          <w:sz w:val="21"/>
          <w:szCs w:val="21"/>
          <w:lang w:val="ru-RU"/>
        </w:rPr>
        <w:t xml:space="preserve">рекультиваційного </w:t>
      </w:r>
      <w:r w:rsidR="00ED50FB">
        <w:rPr>
          <w:rFonts w:ascii="Arial" w:hAnsi="Arial" w:cs="Arial"/>
          <w:sz w:val="21"/>
          <w:szCs w:val="21"/>
          <w:lang w:val="ru-RU"/>
        </w:rPr>
        <w:t xml:space="preserve"> </w:t>
      </w:r>
      <w:r w:rsidRPr="002F1FFD">
        <w:rPr>
          <w:rFonts w:ascii="Arial" w:hAnsi="Arial" w:cs="Arial"/>
          <w:sz w:val="21"/>
          <w:szCs w:val="21"/>
          <w:lang w:val="ru-RU"/>
        </w:rPr>
        <w:t>багатофункціонального</w:t>
      </w:r>
      <w:r w:rsidR="002F1FFD">
        <w:rPr>
          <w:rFonts w:ascii="Arial" w:hAnsi="Arial" w:cs="Arial"/>
          <w:sz w:val="21"/>
          <w:szCs w:val="21"/>
          <w:lang w:val="ru-RU"/>
        </w:rPr>
        <w:t xml:space="preserve"> </w:t>
      </w:r>
      <w:r w:rsidR="00ED50FB">
        <w:rPr>
          <w:rFonts w:ascii="Arial" w:hAnsi="Arial" w:cs="Arial"/>
          <w:sz w:val="21"/>
          <w:szCs w:val="21"/>
          <w:lang w:val="ru-RU"/>
        </w:rPr>
        <w:t xml:space="preserve"> </w:t>
      </w:r>
      <w:r w:rsidRPr="002F1FFD">
        <w:rPr>
          <w:rFonts w:ascii="Arial" w:hAnsi="Arial" w:cs="Arial"/>
          <w:sz w:val="21"/>
          <w:szCs w:val="21"/>
          <w:lang w:val="ru-RU"/>
        </w:rPr>
        <w:t>покриття</w:t>
      </w:r>
      <w:proofErr w:type="gramStart"/>
      <w:r w:rsidRPr="002F1FFD">
        <w:rPr>
          <w:rFonts w:ascii="Arial" w:hAnsi="Arial" w:cs="Arial"/>
          <w:sz w:val="21"/>
          <w:szCs w:val="21"/>
          <w:lang w:val="ru-RU"/>
        </w:rPr>
        <w:t>,п</w:t>
      </w:r>
      <w:proofErr w:type="gramEnd"/>
      <w:r w:rsidRPr="002F1FFD">
        <w:rPr>
          <w:rFonts w:ascii="Arial" w:hAnsi="Arial" w:cs="Arial"/>
          <w:sz w:val="21"/>
          <w:szCs w:val="21"/>
          <w:lang w:val="ru-RU"/>
        </w:rPr>
        <w:t>ередача</w:t>
      </w:r>
      <w:r w:rsidR="002F1FFD">
        <w:rPr>
          <w:rFonts w:ascii="Arial" w:hAnsi="Arial" w:cs="Arial"/>
          <w:sz w:val="21"/>
          <w:szCs w:val="21"/>
          <w:lang w:val="ru-RU"/>
        </w:rPr>
        <w:t xml:space="preserve"> </w:t>
      </w:r>
      <w:r w:rsidRPr="002F1FFD">
        <w:rPr>
          <w:rFonts w:ascii="Arial" w:hAnsi="Arial" w:cs="Arial"/>
          <w:sz w:val="21"/>
          <w:szCs w:val="21"/>
          <w:lang w:val="ru-RU"/>
        </w:rPr>
        <w:t>ділянки</w:t>
      </w:r>
      <w:r w:rsidR="002F1FFD">
        <w:rPr>
          <w:rFonts w:ascii="Arial" w:hAnsi="Arial" w:cs="Arial"/>
          <w:sz w:val="21"/>
          <w:szCs w:val="21"/>
          <w:lang w:val="ru-RU"/>
        </w:rPr>
        <w:t xml:space="preserve"> </w:t>
      </w:r>
      <w:r w:rsidRPr="002F1FFD">
        <w:rPr>
          <w:rFonts w:ascii="Arial" w:hAnsi="Arial" w:cs="Arial"/>
          <w:sz w:val="21"/>
          <w:szCs w:val="21"/>
          <w:lang w:val="ru-RU"/>
        </w:rPr>
        <w:t>для</w:t>
      </w:r>
      <w:r w:rsidR="002F1FFD">
        <w:rPr>
          <w:rFonts w:ascii="Arial" w:hAnsi="Arial" w:cs="Arial"/>
          <w:sz w:val="21"/>
          <w:szCs w:val="21"/>
          <w:lang w:val="ru-RU"/>
        </w:rPr>
        <w:t xml:space="preserve"> </w:t>
      </w:r>
      <w:r w:rsidRPr="002F1FFD">
        <w:rPr>
          <w:rFonts w:ascii="Arial" w:hAnsi="Arial" w:cs="Arial"/>
          <w:sz w:val="21"/>
          <w:szCs w:val="21"/>
          <w:lang w:val="ru-RU"/>
        </w:rPr>
        <w:t>проведення</w:t>
      </w:r>
      <w:r w:rsidR="002F1FFD">
        <w:rPr>
          <w:rFonts w:ascii="Arial" w:hAnsi="Arial" w:cs="Arial"/>
          <w:sz w:val="21"/>
          <w:szCs w:val="21"/>
          <w:lang w:val="ru-RU"/>
        </w:rPr>
        <w:t xml:space="preserve"> </w:t>
      </w:r>
      <w:r w:rsidRPr="002F1FFD">
        <w:rPr>
          <w:rFonts w:ascii="Arial" w:hAnsi="Arial" w:cs="Arial"/>
          <w:sz w:val="21"/>
          <w:szCs w:val="21"/>
          <w:lang w:val="ru-RU"/>
        </w:rPr>
        <w:t>біологічного</w:t>
      </w:r>
      <w:r w:rsidR="00ED50FB">
        <w:rPr>
          <w:rFonts w:ascii="Arial" w:hAnsi="Arial" w:cs="Arial"/>
          <w:sz w:val="21"/>
          <w:szCs w:val="21"/>
          <w:lang w:val="ru-RU"/>
        </w:rPr>
        <w:t xml:space="preserve"> </w:t>
      </w:r>
      <w:r w:rsidRPr="002F1FFD">
        <w:rPr>
          <w:rFonts w:ascii="Arial" w:hAnsi="Arial" w:cs="Arial"/>
          <w:sz w:val="21"/>
          <w:szCs w:val="21"/>
          <w:lang w:val="ru-RU"/>
        </w:rPr>
        <w:t xml:space="preserve"> етапу</w:t>
      </w:r>
      <w:r w:rsidR="002F1FFD">
        <w:rPr>
          <w:rFonts w:ascii="Arial" w:hAnsi="Arial" w:cs="Arial"/>
          <w:sz w:val="21"/>
          <w:szCs w:val="21"/>
          <w:lang w:val="ru-RU"/>
        </w:rPr>
        <w:t xml:space="preserve"> </w:t>
      </w:r>
      <w:r w:rsidRPr="002F1FFD">
        <w:rPr>
          <w:rFonts w:ascii="Arial" w:hAnsi="Arial" w:cs="Arial"/>
          <w:sz w:val="21"/>
          <w:szCs w:val="21"/>
          <w:lang w:val="ru-RU"/>
        </w:rPr>
        <w:t>рекультивації.</w:t>
      </w:r>
    </w:p>
    <w:p w:rsidR="00262BAE" w:rsidRPr="00ED50FB" w:rsidRDefault="003527C7">
      <w:pPr>
        <w:rPr>
          <w:rFonts w:ascii="Arial" w:hAnsi="Arial" w:cs="Arial"/>
          <w:spacing w:val="-2"/>
          <w:sz w:val="21"/>
          <w:szCs w:val="21"/>
          <w:lang w:val="ru-RU"/>
        </w:rPr>
      </w:pPr>
      <w:r w:rsidRPr="00ED50FB">
        <w:rPr>
          <w:rFonts w:ascii="Arial" w:hAnsi="Arial" w:cs="Arial"/>
          <w:spacing w:val="-2"/>
          <w:sz w:val="21"/>
          <w:szCs w:val="21"/>
          <w:lang w:val="ru-RU"/>
        </w:rPr>
        <w:t xml:space="preserve">Перелік обладнання, що використовується при проведенні технічного етапу, </w:t>
      </w:r>
      <w:proofErr w:type="gramStart"/>
      <w:r w:rsidRPr="00ED50FB">
        <w:rPr>
          <w:rFonts w:ascii="Arial" w:hAnsi="Arial" w:cs="Arial"/>
          <w:spacing w:val="-2"/>
          <w:sz w:val="21"/>
          <w:szCs w:val="21"/>
          <w:lang w:val="ru-RU"/>
        </w:rPr>
        <w:t>наведен</w:t>
      </w:r>
      <w:proofErr w:type="gramEnd"/>
      <w:r w:rsidRPr="00ED50FB">
        <w:rPr>
          <w:rFonts w:ascii="Arial" w:hAnsi="Arial" w:cs="Arial"/>
          <w:spacing w:val="-2"/>
          <w:sz w:val="21"/>
          <w:szCs w:val="21"/>
          <w:lang w:val="ru-RU"/>
        </w:rPr>
        <w:t>і у таблиці 12.2.</w:t>
      </w:r>
    </w:p>
    <w:p w:rsidR="006D7539" w:rsidRDefault="006D7539">
      <w:pPr>
        <w:rPr>
          <w:rFonts w:ascii="Arial" w:hAnsi="Arial" w:cs="Arial"/>
          <w:sz w:val="21"/>
          <w:szCs w:val="21"/>
          <w:lang w:val="ru-RU"/>
        </w:rPr>
      </w:pPr>
    </w:p>
    <w:p w:rsidR="003E2328" w:rsidRDefault="003527C7" w:rsidP="002F1FFD">
      <w:pPr>
        <w:pStyle w:val="a3"/>
        <w:spacing w:before="0" w:after="9"/>
        <w:ind w:left="1701" w:hanging="1589"/>
        <w:contextualSpacing/>
        <w:rPr>
          <w:rFonts w:ascii="Arial" w:hAnsi="Arial" w:cs="Arial"/>
          <w:sz w:val="21"/>
          <w:szCs w:val="21"/>
          <w:lang w:val="ru-RU"/>
        </w:rPr>
      </w:pPr>
      <w:r w:rsidRPr="00CC4D8D">
        <w:rPr>
          <w:rFonts w:ascii="Arial" w:hAnsi="Arial" w:cs="Arial"/>
          <w:b/>
          <w:sz w:val="21"/>
          <w:szCs w:val="21"/>
          <w:lang w:val="ru-RU"/>
        </w:rPr>
        <w:t xml:space="preserve">Таблиця 12.2 </w:t>
      </w:r>
      <w:r w:rsidRPr="00CC4D8D">
        <w:rPr>
          <w:rFonts w:ascii="Arial" w:hAnsi="Arial" w:cs="Arial"/>
          <w:sz w:val="21"/>
          <w:szCs w:val="21"/>
          <w:lang w:val="ru-RU"/>
        </w:rPr>
        <w:t xml:space="preserve">- Основне технологічне обладнання, що використовується при рекультивації ґрунтів </w:t>
      </w:r>
      <w:proofErr w:type="gramStart"/>
      <w:r w:rsidRPr="00CC4D8D">
        <w:rPr>
          <w:rFonts w:ascii="Arial" w:hAnsi="Arial" w:cs="Arial"/>
          <w:sz w:val="21"/>
          <w:szCs w:val="21"/>
          <w:lang w:val="ru-RU"/>
        </w:rPr>
        <w:t>п</w:t>
      </w:r>
      <w:proofErr w:type="gramEnd"/>
      <w:r w:rsidRPr="00CC4D8D">
        <w:rPr>
          <w:rFonts w:ascii="Arial" w:hAnsi="Arial" w:cs="Arial"/>
          <w:sz w:val="21"/>
          <w:szCs w:val="21"/>
          <w:lang w:val="ru-RU"/>
        </w:rPr>
        <w:t>ісля закриття полігона ТВ</w:t>
      </w:r>
    </w:p>
    <w:p w:rsidR="006D7539" w:rsidRPr="00CC4D8D" w:rsidRDefault="006D7539" w:rsidP="002F1FFD">
      <w:pPr>
        <w:pStyle w:val="a3"/>
        <w:spacing w:before="0" w:after="9"/>
        <w:ind w:left="1701" w:hanging="1589"/>
        <w:contextualSpacing/>
        <w:rPr>
          <w:rFonts w:ascii="Arial" w:hAnsi="Arial" w:cs="Arial"/>
          <w:sz w:val="21"/>
          <w:szCs w:val="21"/>
          <w:lang w:val="ru-RU"/>
        </w:rPr>
      </w:pP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120"/>
        <w:gridCol w:w="2124"/>
        <w:gridCol w:w="2494"/>
        <w:gridCol w:w="1862"/>
      </w:tblGrid>
      <w:tr w:rsidR="003E2328" w:rsidRPr="00CC4D8D">
        <w:trPr>
          <w:trHeight w:hRule="exact" w:val="336"/>
        </w:trPr>
        <w:tc>
          <w:tcPr>
            <w:tcW w:w="3120" w:type="dxa"/>
            <w:vMerge w:val="restart"/>
          </w:tcPr>
          <w:p w:rsidR="003E2328" w:rsidRPr="006D7539" w:rsidRDefault="003527C7" w:rsidP="00AE2CAF">
            <w:pPr>
              <w:pStyle w:val="TableParagraph"/>
              <w:spacing w:line="300" w:lineRule="exact"/>
              <w:ind w:left="124" w:right="106" w:firstLine="482"/>
              <w:contextualSpacing/>
              <w:jc w:val="left"/>
              <w:rPr>
                <w:rFonts w:ascii="Arial" w:hAnsi="Arial" w:cs="Arial"/>
                <w:sz w:val="21"/>
                <w:szCs w:val="21"/>
              </w:rPr>
            </w:pPr>
            <w:r w:rsidRPr="006D7539">
              <w:rPr>
                <w:rFonts w:ascii="Arial" w:hAnsi="Arial" w:cs="Arial"/>
                <w:sz w:val="21"/>
                <w:szCs w:val="21"/>
              </w:rPr>
              <w:t>Назва основних технологічних операцій</w:t>
            </w:r>
          </w:p>
        </w:tc>
        <w:tc>
          <w:tcPr>
            <w:tcW w:w="2124" w:type="dxa"/>
            <w:vMerge w:val="restart"/>
          </w:tcPr>
          <w:p w:rsidR="003E2328" w:rsidRPr="006D7539" w:rsidRDefault="003E2328" w:rsidP="00AE2CAF">
            <w:pPr>
              <w:pStyle w:val="TableParagraph"/>
              <w:spacing w:line="300" w:lineRule="exact"/>
              <w:ind w:left="0"/>
              <w:contextualSpacing/>
              <w:jc w:val="left"/>
              <w:rPr>
                <w:rFonts w:ascii="Arial" w:hAnsi="Arial" w:cs="Arial"/>
                <w:sz w:val="21"/>
                <w:szCs w:val="21"/>
              </w:rPr>
            </w:pPr>
          </w:p>
          <w:p w:rsidR="003E2328" w:rsidRPr="006D7539" w:rsidRDefault="003527C7" w:rsidP="00AE2CAF">
            <w:pPr>
              <w:pStyle w:val="TableParagraph"/>
              <w:spacing w:line="300" w:lineRule="exact"/>
              <w:ind w:left="376"/>
              <w:contextualSpacing/>
              <w:jc w:val="left"/>
              <w:rPr>
                <w:rFonts w:ascii="Arial" w:hAnsi="Arial" w:cs="Arial"/>
                <w:sz w:val="21"/>
                <w:szCs w:val="21"/>
              </w:rPr>
            </w:pPr>
            <w:bookmarkStart w:id="14" w:name="Тип_машин"/>
            <w:bookmarkEnd w:id="14"/>
            <w:r w:rsidRPr="006D7539">
              <w:rPr>
                <w:rFonts w:ascii="Arial" w:hAnsi="Arial" w:cs="Arial"/>
                <w:sz w:val="21"/>
                <w:szCs w:val="21"/>
              </w:rPr>
              <w:t>Тип машин</w:t>
            </w:r>
          </w:p>
        </w:tc>
        <w:tc>
          <w:tcPr>
            <w:tcW w:w="4356" w:type="dxa"/>
            <w:gridSpan w:val="2"/>
          </w:tcPr>
          <w:p w:rsidR="003E2328" w:rsidRPr="006D7539" w:rsidRDefault="003527C7" w:rsidP="00AE2CAF">
            <w:pPr>
              <w:pStyle w:val="TableParagraph"/>
              <w:spacing w:line="300" w:lineRule="exact"/>
              <w:ind w:left="669"/>
              <w:contextualSpacing/>
              <w:jc w:val="left"/>
              <w:rPr>
                <w:rFonts w:ascii="Arial" w:hAnsi="Arial" w:cs="Arial"/>
                <w:sz w:val="21"/>
                <w:szCs w:val="21"/>
              </w:rPr>
            </w:pPr>
            <w:r w:rsidRPr="006D7539">
              <w:rPr>
                <w:rFonts w:ascii="Arial" w:hAnsi="Arial" w:cs="Arial"/>
                <w:sz w:val="21"/>
                <w:szCs w:val="21"/>
              </w:rPr>
              <w:t>Технічна характеристика</w:t>
            </w:r>
          </w:p>
        </w:tc>
      </w:tr>
      <w:tr w:rsidR="003E2328" w:rsidRPr="00CC4D8D">
        <w:trPr>
          <w:trHeight w:hRule="exact" w:val="660"/>
        </w:trPr>
        <w:tc>
          <w:tcPr>
            <w:tcW w:w="3120" w:type="dxa"/>
            <w:vMerge/>
          </w:tcPr>
          <w:p w:rsidR="003E2328" w:rsidRPr="006D7539" w:rsidRDefault="003E2328" w:rsidP="00AE2CAF">
            <w:pPr>
              <w:contextualSpacing/>
              <w:rPr>
                <w:rFonts w:ascii="Arial" w:hAnsi="Arial" w:cs="Arial"/>
                <w:sz w:val="21"/>
                <w:szCs w:val="21"/>
              </w:rPr>
            </w:pPr>
          </w:p>
        </w:tc>
        <w:tc>
          <w:tcPr>
            <w:tcW w:w="2124" w:type="dxa"/>
            <w:vMerge/>
          </w:tcPr>
          <w:p w:rsidR="003E2328" w:rsidRPr="006D7539" w:rsidRDefault="003E2328" w:rsidP="00AE2CAF">
            <w:pPr>
              <w:contextualSpacing/>
              <w:rPr>
                <w:rFonts w:ascii="Arial" w:hAnsi="Arial" w:cs="Arial"/>
                <w:sz w:val="21"/>
                <w:szCs w:val="21"/>
              </w:rPr>
            </w:pPr>
          </w:p>
        </w:tc>
        <w:tc>
          <w:tcPr>
            <w:tcW w:w="2494" w:type="dxa"/>
          </w:tcPr>
          <w:p w:rsidR="003E2328" w:rsidRPr="006D7539" w:rsidRDefault="003527C7" w:rsidP="00AE2CAF">
            <w:pPr>
              <w:pStyle w:val="TableParagraph"/>
              <w:spacing w:line="300" w:lineRule="exact"/>
              <w:ind w:left="871" w:right="231" w:hanging="620"/>
              <w:contextualSpacing/>
              <w:jc w:val="left"/>
              <w:rPr>
                <w:rFonts w:ascii="Arial" w:hAnsi="Arial" w:cs="Arial"/>
                <w:sz w:val="21"/>
                <w:szCs w:val="21"/>
              </w:rPr>
            </w:pPr>
            <w:r w:rsidRPr="006D7539">
              <w:rPr>
                <w:rFonts w:ascii="Arial" w:hAnsi="Arial" w:cs="Arial"/>
                <w:sz w:val="21"/>
                <w:szCs w:val="21"/>
              </w:rPr>
              <w:t>Продуктивність, м</w:t>
            </w:r>
            <w:r w:rsidRPr="00ED50FB">
              <w:rPr>
                <w:rFonts w:ascii="Arial" w:hAnsi="Arial" w:cs="Arial"/>
                <w:position w:val="10"/>
                <w:sz w:val="16"/>
                <w:szCs w:val="16"/>
              </w:rPr>
              <w:t>3</w:t>
            </w:r>
            <w:r w:rsidRPr="006D7539">
              <w:rPr>
                <w:rFonts w:ascii="Arial" w:hAnsi="Arial" w:cs="Arial"/>
                <w:sz w:val="21"/>
                <w:szCs w:val="21"/>
              </w:rPr>
              <w:t>/год</w:t>
            </w:r>
          </w:p>
        </w:tc>
        <w:tc>
          <w:tcPr>
            <w:tcW w:w="1862" w:type="dxa"/>
          </w:tcPr>
          <w:p w:rsidR="003E2328" w:rsidRPr="006D7539" w:rsidRDefault="003527C7" w:rsidP="00AE2CAF">
            <w:pPr>
              <w:pStyle w:val="TableParagraph"/>
              <w:spacing w:line="300" w:lineRule="exact"/>
              <w:ind w:left="219" w:right="216"/>
              <w:contextualSpacing/>
              <w:rPr>
                <w:rFonts w:ascii="Arial" w:hAnsi="Arial" w:cs="Arial"/>
                <w:sz w:val="21"/>
                <w:szCs w:val="21"/>
              </w:rPr>
            </w:pPr>
            <w:r w:rsidRPr="006D7539">
              <w:rPr>
                <w:rFonts w:ascii="Arial" w:hAnsi="Arial" w:cs="Arial"/>
                <w:sz w:val="21"/>
                <w:szCs w:val="21"/>
              </w:rPr>
              <w:t>Ємність, м</w:t>
            </w:r>
            <w:r w:rsidRPr="00ED50FB">
              <w:rPr>
                <w:rFonts w:ascii="Arial" w:hAnsi="Arial" w:cs="Arial"/>
                <w:position w:val="10"/>
                <w:sz w:val="16"/>
                <w:szCs w:val="16"/>
              </w:rPr>
              <w:t>3</w:t>
            </w:r>
          </w:p>
        </w:tc>
      </w:tr>
      <w:tr w:rsidR="003E2328" w:rsidRPr="00CC4D8D">
        <w:trPr>
          <w:trHeight w:hRule="exact" w:val="658"/>
        </w:trPr>
        <w:tc>
          <w:tcPr>
            <w:tcW w:w="3120" w:type="dxa"/>
          </w:tcPr>
          <w:p w:rsidR="003E2328" w:rsidRPr="006D7539" w:rsidRDefault="003527C7" w:rsidP="00AE2CAF">
            <w:pPr>
              <w:pStyle w:val="TableParagraph"/>
              <w:spacing w:line="300" w:lineRule="exact"/>
              <w:ind w:right="307"/>
              <w:contextualSpacing/>
              <w:jc w:val="left"/>
              <w:rPr>
                <w:rFonts w:ascii="Arial" w:hAnsi="Arial" w:cs="Arial"/>
                <w:sz w:val="21"/>
                <w:szCs w:val="21"/>
              </w:rPr>
            </w:pPr>
            <w:r w:rsidRPr="006D7539">
              <w:rPr>
                <w:rFonts w:ascii="Arial" w:hAnsi="Arial" w:cs="Arial"/>
                <w:sz w:val="21"/>
                <w:szCs w:val="21"/>
              </w:rPr>
              <w:t>Виположування укосів відвалом</w:t>
            </w:r>
          </w:p>
        </w:tc>
        <w:tc>
          <w:tcPr>
            <w:tcW w:w="2124" w:type="dxa"/>
          </w:tcPr>
          <w:p w:rsidR="003E2328" w:rsidRPr="006D7539" w:rsidRDefault="003527C7" w:rsidP="00AE2CAF">
            <w:pPr>
              <w:pStyle w:val="TableParagraph"/>
              <w:spacing w:line="300" w:lineRule="exact"/>
              <w:ind w:left="425" w:right="419"/>
              <w:contextualSpacing/>
              <w:rPr>
                <w:rFonts w:ascii="Arial" w:hAnsi="Arial" w:cs="Arial"/>
                <w:sz w:val="21"/>
                <w:szCs w:val="21"/>
              </w:rPr>
            </w:pPr>
            <w:r w:rsidRPr="006D7539">
              <w:rPr>
                <w:rFonts w:ascii="Arial" w:hAnsi="Arial" w:cs="Arial"/>
                <w:sz w:val="21"/>
                <w:szCs w:val="21"/>
              </w:rPr>
              <w:t>Бульдозер</w:t>
            </w:r>
          </w:p>
        </w:tc>
        <w:tc>
          <w:tcPr>
            <w:tcW w:w="2494" w:type="dxa"/>
          </w:tcPr>
          <w:p w:rsidR="003E2328" w:rsidRPr="006D7539" w:rsidRDefault="003527C7" w:rsidP="00AE2CAF">
            <w:pPr>
              <w:pStyle w:val="TableParagraph"/>
              <w:spacing w:line="300" w:lineRule="exact"/>
              <w:ind w:left="0" w:right="990"/>
              <w:contextualSpacing/>
              <w:jc w:val="right"/>
              <w:rPr>
                <w:rFonts w:ascii="Arial" w:hAnsi="Arial" w:cs="Arial"/>
                <w:sz w:val="21"/>
                <w:szCs w:val="21"/>
              </w:rPr>
            </w:pPr>
            <w:r w:rsidRPr="006D7539">
              <w:rPr>
                <w:rFonts w:ascii="Arial" w:hAnsi="Arial" w:cs="Arial"/>
                <w:sz w:val="21"/>
                <w:szCs w:val="21"/>
              </w:rPr>
              <w:t>33,8</w:t>
            </w:r>
          </w:p>
        </w:tc>
        <w:tc>
          <w:tcPr>
            <w:tcW w:w="1862" w:type="dxa"/>
          </w:tcPr>
          <w:p w:rsidR="003E2328" w:rsidRPr="006D7539" w:rsidRDefault="003527C7" w:rsidP="00AE2CAF">
            <w:pPr>
              <w:pStyle w:val="TableParagraph"/>
              <w:spacing w:line="300" w:lineRule="exact"/>
              <w:ind w:left="2"/>
              <w:contextualSpacing/>
              <w:rPr>
                <w:rFonts w:ascii="Arial" w:hAnsi="Arial" w:cs="Arial"/>
                <w:sz w:val="21"/>
                <w:szCs w:val="21"/>
              </w:rPr>
            </w:pPr>
            <w:r w:rsidRPr="006D7539">
              <w:rPr>
                <w:rFonts w:ascii="Arial" w:hAnsi="Arial" w:cs="Arial"/>
                <w:sz w:val="21"/>
                <w:szCs w:val="21"/>
              </w:rPr>
              <w:t>-</w:t>
            </w:r>
          </w:p>
        </w:tc>
      </w:tr>
      <w:tr w:rsidR="003E2328" w:rsidRPr="00CC4D8D">
        <w:trPr>
          <w:trHeight w:hRule="exact" w:val="982"/>
        </w:trPr>
        <w:tc>
          <w:tcPr>
            <w:tcW w:w="3120" w:type="dxa"/>
          </w:tcPr>
          <w:p w:rsidR="003E2328" w:rsidRPr="006D7539" w:rsidRDefault="003527C7" w:rsidP="00AE2CAF">
            <w:pPr>
              <w:pStyle w:val="TableParagraph"/>
              <w:spacing w:line="300" w:lineRule="exact"/>
              <w:ind w:right="231"/>
              <w:contextualSpacing/>
              <w:jc w:val="left"/>
              <w:rPr>
                <w:rFonts w:ascii="Arial" w:hAnsi="Arial" w:cs="Arial"/>
                <w:sz w:val="21"/>
                <w:szCs w:val="21"/>
                <w:lang w:val="ru-RU"/>
              </w:rPr>
            </w:pPr>
            <w:r w:rsidRPr="006D7539">
              <w:rPr>
                <w:rFonts w:ascii="Arial" w:hAnsi="Arial" w:cs="Arial"/>
                <w:sz w:val="21"/>
                <w:szCs w:val="21"/>
                <w:lang w:val="ru-RU"/>
              </w:rPr>
              <w:t>Терасування укосі</w:t>
            </w:r>
            <w:proofErr w:type="gramStart"/>
            <w:r w:rsidRPr="006D7539">
              <w:rPr>
                <w:rFonts w:ascii="Arial" w:hAnsi="Arial" w:cs="Arial"/>
                <w:sz w:val="21"/>
                <w:szCs w:val="21"/>
                <w:lang w:val="ru-RU"/>
              </w:rPr>
              <w:t>в</w:t>
            </w:r>
            <w:proofErr w:type="gramEnd"/>
            <w:r w:rsidRPr="006D7539">
              <w:rPr>
                <w:rFonts w:ascii="Arial" w:hAnsi="Arial" w:cs="Arial"/>
                <w:sz w:val="21"/>
                <w:szCs w:val="21"/>
                <w:lang w:val="ru-RU"/>
              </w:rPr>
              <w:t xml:space="preserve"> </w:t>
            </w:r>
            <w:proofErr w:type="gramStart"/>
            <w:r w:rsidRPr="006D7539">
              <w:rPr>
                <w:rFonts w:ascii="Arial" w:hAnsi="Arial" w:cs="Arial"/>
                <w:sz w:val="21"/>
                <w:szCs w:val="21"/>
                <w:lang w:val="ru-RU"/>
              </w:rPr>
              <w:t>бульдозером</w:t>
            </w:r>
            <w:proofErr w:type="gramEnd"/>
            <w:r w:rsidRPr="006D7539">
              <w:rPr>
                <w:rFonts w:ascii="Arial" w:hAnsi="Arial" w:cs="Arial"/>
                <w:sz w:val="21"/>
                <w:szCs w:val="21"/>
                <w:lang w:val="ru-RU"/>
              </w:rPr>
              <w:t xml:space="preserve"> (для висотних полігонів ТВ)</w:t>
            </w:r>
          </w:p>
        </w:tc>
        <w:tc>
          <w:tcPr>
            <w:tcW w:w="2124" w:type="dxa"/>
          </w:tcPr>
          <w:p w:rsidR="003E2328" w:rsidRPr="006D7539" w:rsidRDefault="003527C7" w:rsidP="00AE2CAF">
            <w:pPr>
              <w:pStyle w:val="TableParagraph"/>
              <w:spacing w:line="300" w:lineRule="exact"/>
              <w:ind w:left="425" w:right="419"/>
              <w:contextualSpacing/>
              <w:rPr>
                <w:rFonts w:ascii="Arial" w:hAnsi="Arial" w:cs="Arial"/>
                <w:sz w:val="21"/>
                <w:szCs w:val="21"/>
              </w:rPr>
            </w:pPr>
            <w:r w:rsidRPr="006D7539">
              <w:rPr>
                <w:rFonts w:ascii="Arial" w:hAnsi="Arial" w:cs="Arial"/>
                <w:sz w:val="21"/>
                <w:szCs w:val="21"/>
              </w:rPr>
              <w:t>Бульдозер</w:t>
            </w:r>
          </w:p>
        </w:tc>
        <w:tc>
          <w:tcPr>
            <w:tcW w:w="2494" w:type="dxa"/>
          </w:tcPr>
          <w:p w:rsidR="003E2328" w:rsidRPr="006D7539" w:rsidRDefault="003527C7" w:rsidP="00AE2CAF">
            <w:pPr>
              <w:pStyle w:val="TableParagraph"/>
              <w:spacing w:line="300" w:lineRule="exact"/>
              <w:ind w:left="0" w:right="990"/>
              <w:contextualSpacing/>
              <w:jc w:val="right"/>
              <w:rPr>
                <w:rFonts w:ascii="Arial" w:hAnsi="Arial" w:cs="Arial"/>
                <w:sz w:val="21"/>
                <w:szCs w:val="21"/>
              </w:rPr>
            </w:pPr>
            <w:r w:rsidRPr="006D7539">
              <w:rPr>
                <w:rFonts w:ascii="Arial" w:hAnsi="Arial" w:cs="Arial"/>
                <w:sz w:val="21"/>
                <w:szCs w:val="21"/>
              </w:rPr>
              <w:t>33,8</w:t>
            </w:r>
          </w:p>
        </w:tc>
        <w:tc>
          <w:tcPr>
            <w:tcW w:w="1862" w:type="dxa"/>
          </w:tcPr>
          <w:p w:rsidR="003E2328" w:rsidRPr="006D7539" w:rsidRDefault="003527C7" w:rsidP="00AE2CAF">
            <w:pPr>
              <w:pStyle w:val="TableParagraph"/>
              <w:spacing w:line="300" w:lineRule="exact"/>
              <w:ind w:left="2"/>
              <w:contextualSpacing/>
              <w:rPr>
                <w:rFonts w:ascii="Arial" w:hAnsi="Arial" w:cs="Arial"/>
                <w:sz w:val="21"/>
                <w:szCs w:val="21"/>
              </w:rPr>
            </w:pPr>
            <w:r w:rsidRPr="006D7539">
              <w:rPr>
                <w:rFonts w:ascii="Arial" w:hAnsi="Arial" w:cs="Arial"/>
                <w:sz w:val="21"/>
                <w:szCs w:val="21"/>
              </w:rPr>
              <w:t>-</w:t>
            </w:r>
          </w:p>
        </w:tc>
      </w:tr>
      <w:tr w:rsidR="003E2328" w:rsidRPr="00CC4D8D" w:rsidTr="003B0D8E">
        <w:trPr>
          <w:trHeight w:hRule="exact" w:val="1467"/>
        </w:trPr>
        <w:tc>
          <w:tcPr>
            <w:tcW w:w="3120" w:type="dxa"/>
          </w:tcPr>
          <w:p w:rsidR="003E2328" w:rsidRPr="006D7539" w:rsidRDefault="003527C7" w:rsidP="00AE2CAF">
            <w:pPr>
              <w:pStyle w:val="TableParagraph"/>
              <w:spacing w:line="300" w:lineRule="exact"/>
              <w:ind w:right="125"/>
              <w:contextualSpacing/>
              <w:jc w:val="left"/>
              <w:rPr>
                <w:rFonts w:ascii="Arial" w:hAnsi="Arial" w:cs="Arial"/>
                <w:sz w:val="21"/>
                <w:szCs w:val="21"/>
                <w:lang w:val="ru-RU"/>
              </w:rPr>
            </w:pPr>
            <w:r w:rsidRPr="006D7539">
              <w:rPr>
                <w:rFonts w:ascii="Arial" w:hAnsi="Arial" w:cs="Arial"/>
                <w:sz w:val="21"/>
                <w:szCs w:val="21"/>
                <w:lang w:val="ru-RU"/>
              </w:rPr>
              <w:t>Завантаження і доставка на рекультивовану територію родючих чи потенційно родючих ґрунтів, їх укладання і планування</w:t>
            </w:r>
          </w:p>
        </w:tc>
        <w:tc>
          <w:tcPr>
            <w:tcW w:w="2124" w:type="dxa"/>
          </w:tcPr>
          <w:p w:rsidR="003E2328" w:rsidRPr="006D7539" w:rsidRDefault="003527C7" w:rsidP="00AE2CAF">
            <w:pPr>
              <w:pStyle w:val="TableParagraph"/>
              <w:spacing w:line="300" w:lineRule="exact"/>
              <w:ind w:left="76" w:right="76" w:firstLine="2"/>
              <w:contextualSpacing/>
              <w:rPr>
                <w:rFonts w:ascii="Arial" w:hAnsi="Arial" w:cs="Arial"/>
                <w:sz w:val="21"/>
                <w:szCs w:val="21"/>
              </w:rPr>
            </w:pPr>
            <w:r w:rsidRPr="006D7539">
              <w:rPr>
                <w:rFonts w:ascii="Arial" w:hAnsi="Arial" w:cs="Arial"/>
                <w:sz w:val="21"/>
                <w:szCs w:val="21"/>
              </w:rPr>
              <w:t xml:space="preserve">Бульдозер Екскаватор Бульдозер </w:t>
            </w:r>
            <w:r w:rsidRPr="006D7539">
              <w:rPr>
                <w:rFonts w:ascii="Arial" w:hAnsi="Arial" w:cs="Arial"/>
                <w:spacing w:val="-1"/>
                <w:sz w:val="21"/>
                <w:szCs w:val="21"/>
              </w:rPr>
              <w:t>Автотранспорт</w:t>
            </w:r>
            <w:r w:rsidRPr="006D7539">
              <w:rPr>
                <w:rFonts w:ascii="Arial" w:hAnsi="Arial" w:cs="Arial"/>
                <w:spacing w:val="-1"/>
                <w:position w:val="10"/>
                <w:sz w:val="21"/>
                <w:szCs w:val="21"/>
              </w:rPr>
              <w:t>*)</w:t>
            </w:r>
          </w:p>
        </w:tc>
        <w:tc>
          <w:tcPr>
            <w:tcW w:w="2494" w:type="dxa"/>
          </w:tcPr>
          <w:p w:rsidR="003E2328" w:rsidRPr="006D7539" w:rsidRDefault="003527C7" w:rsidP="00AE2CAF">
            <w:pPr>
              <w:pStyle w:val="TableParagraph"/>
              <w:spacing w:line="300" w:lineRule="exact"/>
              <w:ind w:left="718" w:right="715"/>
              <w:contextualSpacing/>
              <w:rPr>
                <w:rFonts w:ascii="Arial" w:hAnsi="Arial" w:cs="Arial"/>
                <w:sz w:val="21"/>
                <w:szCs w:val="21"/>
              </w:rPr>
            </w:pPr>
            <w:r w:rsidRPr="006D7539">
              <w:rPr>
                <w:rFonts w:ascii="Arial" w:hAnsi="Arial" w:cs="Arial"/>
                <w:sz w:val="21"/>
                <w:szCs w:val="21"/>
              </w:rPr>
              <w:t>36,1</w:t>
            </w:r>
          </w:p>
          <w:p w:rsidR="003E2328" w:rsidRPr="006D7539" w:rsidRDefault="003527C7" w:rsidP="00AE2CAF">
            <w:pPr>
              <w:pStyle w:val="TableParagraph"/>
              <w:spacing w:line="300" w:lineRule="exact"/>
              <w:ind w:left="995" w:right="990" w:firstLine="1"/>
              <w:contextualSpacing/>
              <w:rPr>
                <w:rFonts w:ascii="Arial" w:hAnsi="Arial" w:cs="Arial"/>
                <w:sz w:val="21"/>
                <w:szCs w:val="21"/>
              </w:rPr>
            </w:pPr>
            <w:r w:rsidRPr="006D7539">
              <w:rPr>
                <w:rFonts w:ascii="Arial" w:hAnsi="Arial" w:cs="Arial"/>
                <w:sz w:val="21"/>
                <w:szCs w:val="21"/>
              </w:rPr>
              <w:t>-  33,8</w:t>
            </w:r>
          </w:p>
          <w:p w:rsidR="003E2328" w:rsidRPr="006D7539" w:rsidRDefault="003527C7" w:rsidP="00AE2CAF">
            <w:pPr>
              <w:pStyle w:val="TableParagraph"/>
              <w:spacing w:line="300" w:lineRule="exact"/>
              <w:ind w:left="718" w:right="716"/>
              <w:contextualSpacing/>
              <w:rPr>
                <w:rFonts w:ascii="Arial" w:hAnsi="Arial" w:cs="Arial"/>
                <w:sz w:val="21"/>
                <w:szCs w:val="21"/>
              </w:rPr>
            </w:pPr>
            <w:r w:rsidRPr="006D7539">
              <w:rPr>
                <w:rFonts w:ascii="Arial" w:hAnsi="Arial" w:cs="Arial"/>
                <w:sz w:val="21"/>
                <w:szCs w:val="21"/>
              </w:rPr>
              <w:t>32-26,51</w:t>
            </w:r>
          </w:p>
        </w:tc>
        <w:tc>
          <w:tcPr>
            <w:tcW w:w="1862" w:type="dxa"/>
          </w:tcPr>
          <w:p w:rsidR="003E2328" w:rsidRPr="006D7539" w:rsidRDefault="003527C7" w:rsidP="00AE2CAF">
            <w:pPr>
              <w:pStyle w:val="TableParagraph"/>
              <w:spacing w:line="300" w:lineRule="exact"/>
              <w:ind w:left="679" w:right="676" w:firstLine="1"/>
              <w:contextualSpacing/>
              <w:rPr>
                <w:rFonts w:ascii="Arial" w:hAnsi="Arial" w:cs="Arial"/>
                <w:sz w:val="21"/>
                <w:szCs w:val="21"/>
              </w:rPr>
            </w:pPr>
            <w:r w:rsidRPr="006D7539">
              <w:rPr>
                <w:rFonts w:ascii="Arial" w:hAnsi="Arial" w:cs="Arial"/>
                <w:sz w:val="21"/>
                <w:szCs w:val="21"/>
              </w:rPr>
              <w:t>-  0,65</w:t>
            </w:r>
          </w:p>
          <w:p w:rsidR="003E2328" w:rsidRPr="006D7539" w:rsidRDefault="003527C7" w:rsidP="00AE2CAF">
            <w:pPr>
              <w:pStyle w:val="TableParagraph"/>
              <w:spacing w:line="300" w:lineRule="exact"/>
              <w:ind w:left="527" w:right="522" w:firstLine="350"/>
              <w:contextualSpacing/>
              <w:jc w:val="left"/>
              <w:rPr>
                <w:rFonts w:ascii="Arial" w:hAnsi="Arial" w:cs="Arial"/>
                <w:sz w:val="21"/>
                <w:szCs w:val="21"/>
              </w:rPr>
            </w:pPr>
            <w:r w:rsidRPr="006D7539">
              <w:rPr>
                <w:rFonts w:ascii="Arial" w:hAnsi="Arial" w:cs="Arial"/>
                <w:sz w:val="21"/>
                <w:szCs w:val="21"/>
              </w:rPr>
              <w:t>- 5,5-8,3</w:t>
            </w:r>
          </w:p>
        </w:tc>
      </w:tr>
      <w:tr w:rsidR="003E2328" w:rsidRPr="004B3FD4">
        <w:trPr>
          <w:trHeight w:hRule="exact" w:val="338"/>
        </w:trPr>
        <w:tc>
          <w:tcPr>
            <w:tcW w:w="9600" w:type="dxa"/>
            <w:gridSpan w:val="4"/>
          </w:tcPr>
          <w:p w:rsidR="003E2328" w:rsidRPr="006D7539" w:rsidRDefault="003527C7" w:rsidP="00AE2CAF">
            <w:pPr>
              <w:pStyle w:val="TableParagraph"/>
              <w:spacing w:line="300" w:lineRule="exact"/>
              <w:ind w:left="36"/>
              <w:contextualSpacing/>
              <w:jc w:val="left"/>
              <w:rPr>
                <w:rFonts w:ascii="Arial" w:hAnsi="Arial" w:cs="Arial"/>
                <w:sz w:val="21"/>
                <w:szCs w:val="21"/>
                <w:lang w:val="ru-RU"/>
              </w:rPr>
            </w:pPr>
            <w:proofErr w:type="gramStart"/>
            <w:r w:rsidRPr="006D7539">
              <w:rPr>
                <w:rFonts w:ascii="Arial" w:hAnsi="Arial" w:cs="Arial"/>
                <w:position w:val="10"/>
                <w:sz w:val="21"/>
                <w:szCs w:val="21"/>
                <w:lang w:val="ru-RU"/>
              </w:rPr>
              <w:t xml:space="preserve">*) </w:t>
            </w:r>
            <w:r w:rsidRPr="006D7539">
              <w:rPr>
                <w:rFonts w:ascii="Arial" w:hAnsi="Arial" w:cs="Arial"/>
                <w:sz w:val="21"/>
                <w:szCs w:val="21"/>
                <w:lang w:val="ru-RU"/>
              </w:rPr>
              <w:t>Дальність транспортування від 1500 м до 2000 м</w:t>
            </w:r>
            <w:proofErr w:type="gramEnd"/>
          </w:p>
        </w:tc>
      </w:tr>
    </w:tbl>
    <w:p w:rsidR="006D7539" w:rsidRDefault="006D7539" w:rsidP="006D7539">
      <w:pPr>
        <w:tabs>
          <w:tab w:val="left" w:pos="1552"/>
          <w:tab w:val="left" w:pos="1553"/>
          <w:tab w:val="left" w:pos="3393"/>
          <w:tab w:val="left" w:pos="3993"/>
          <w:tab w:val="left" w:pos="4874"/>
          <w:tab w:val="left" w:pos="6117"/>
          <w:tab w:val="left" w:pos="8217"/>
          <w:tab w:val="left" w:pos="9401"/>
        </w:tabs>
        <w:ind w:left="710" w:right="131"/>
        <w:contextualSpacing/>
        <w:rPr>
          <w:rFonts w:ascii="Arial" w:hAnsi="Arial" w:cs="Arial"/>
          <w:sz w:val="21"/>
          <w:szCs w:val="21"/>
          <w:lang w:val="ru-RU"/>
        </w:rPr>
      </w:pPr>
    </w:p>
    <w:p w:rsidR="003E2328" w:rsidRPr="006D7539" w:rsidRDefault="003527C7" w:rsidP="00ED50FB">
      <w:pPr>
        <w:tabs>
          <w:tab w:val="left" w:pos="1552"/>
          <w:tab w:val="left" w:pos="1553"/>
          <w:tab w:val="left" w:pos="3393"/>
          <w:tab w:val="left" w:pos="3993"/>
          <w:tab w:val="left" w:pos="4874"/>
          <w:tab w:val="left" w:pos="6117"/>
          <w:tab w:val="left" w:pos="8217"/>
          <w:tab w:val="left" w:pos="9401"/>
        </w:tabs>
        <w:ind w:left="142" w:right="131" w:firstLine="568"/>
        <w:contextualSpacing/>
        <w:rPr>
          <w:rFonts w:ascii="Arial" w:hAnsi="Arial" w:cs="Arial"/>
          <w:sz w:val="21"/>
          <w:szCs w:val="21"/>
          <w:lang w:val="ru-RU"/>
        </w:rPr>
      </w:pPr>
      <w:r w:rsidRPr="006D7539">
        <w:rPr>
          <w:rFonts w:ascii="Arial" w:hAnsi="Arial" w:cs="Arial"/>
          <w:sz w:val="21"/>
          <w:szCs w:val="21"/>
          <w:lang w:val="ru-RU"/>
        </w:rPr>
        <w:t>Нормативний</w:t>
      </w:r>
      <w:r w:rsidR="006D7539" w:rsidRPr="006D7539">
        <w:rPr>
          <w:rFonts w:ascii="Arial" w:hAnsi="Arial" w:cs="Arial"/>
          <w:sz w:val="21"/>
          <w:szCs w:val="21"/>
          <w:lang w:val="ru-RU"/>
        </w:rPr>
        <w:t xml:space="preserve"> </w:t>
      </w:r>
      <w:r w:rsidRPr="006D7539">
        <w:rPr>
          <w:rFonts w:ascii="Arial" w:hAnsi="Arial" w:cs="Arial"/>
          <w:sz w:val="21"/>
          <w:szCs w:val="21"/>
          <w:lang w:val="ru-RU"/>
        </w:rPr>
        <w:t>кут</w:t>
      </w:r>
      <w:r w:rsidR="006D7539" w:rsidRPr="006D7539">
        <w:rPr>
          <w:rFonts w:ascii="Arial" w:hAnsi="Arial" w:cs="Arial"/>
          <w:sz w:val="21"/>
          <w:szCs w:val="21"/>
          <w:lang w:val="ru-RU"/>
        </w:rPr>
        <w:t xml:space="preserve"> </w:t>
      </w:r>
      <w:r w:rsidRPr="006D7539">
        <w:rPr>
          <w:rFonts w:ascii="Arial" w:hAnsi="Arial" w:cs="Arial"/>
          <w:sz w:val="21"/>
          <w:szCs w:val="21"/>
          <w:lang w:val="ru-RU"/>
        </w:rPr>
        <w:t>укосу</w:t>
      </w:r>
      <w:r w:rsidR="006D7539" w:rsidRPr="006D7539">
        <w:rPr>
          <w:rFonts w:ascii="Arial" w:hAnsi="Arial" w:cs="Arial"/>
          <w:sz w:val="21"/>
          <w:szCs w:val="21"/>
          <w:lang w:val="ru-RU"/>
        </w:rPr>
        <w:t xml:space="preserve"> </w:t>
      </w:r>
      <w:r w:rsidRPr="006D7539">
        <w:rPr>
          <w:rFonts w:ascii="Arial" w:hAnsi="Arial" w:cs="Arial"/>
          <w:sz w:val="21"/>
          <w:szCs w:val="21"/>
          <w:lang w:val="ru-RU"/>
        </w:rPr>
        <w:t>полігона</w:t>
      </w:r>
      <w:r w:rsidR="006D7539" w:rsidRPr="006D7539">
        <w:rPr>
          <w:rFonts w:ascii="Arial" w:hAnsi="Arial" w:cs="Arial"/>
          <w:sz w:val="21"/>
          <w:szCs w:val="21"/>
          <w:lang w:val="ru-RU"/>
        </w:rPr>
        <w:t xml:space="preserve"> </w:t>
      </w:r>
      <w:r w:rsidRPr="006D7539">
        <w:rPr>
          <w:rFonts w:ascii="Arial" w:hAnsi="Arial" w:cs="Arial"/>
          <w:sz w:val="21"/>
          <w:szCs w:val="21"/>
          <w:lang w:val="ru-RU"/>
        </w:rPr>
        <w:t>встановлюється</w:t>
      </w:r>
      <w:r w:rsidR="006D7539" w:rsidRPr="006D7539">
        <w:rPr>
          <w:rFonts w:ascii="Arial" w:hAnsi="Arial" w:cs="Arial"/>
          <w:sz w:val="21"/>
          <w:szCs w:val="21"/>
          <w:lang w:val="ru-RU"/>
        </w:rPr>
        <w:t xml:space="preserve"> </w:t>
      </w:r>
      <w:r w:rsidRPr="006D7539">
        <w:rPr>
          <w:rFonts w:ascii="Arial" w:hAnsi="Arial" w:cs="Arial"/>
          <w:sz w:val="21"/>
          <w:szCs w:val="21"/>
          <w:lang w:val="ru-RU"/>
        </w:rPr>
        <w:t>залежно</w:t>
      </w:r>
      <w:r w:rsidR="006D7539" w:rsidRPr="006D7539">
        <w:rPr>
          <w:rFonts w:ascii="Arial" w:hAnsi="Arial" w:cs="Arial"/>
          <w:sz w:val="21"/>
          <w:szCs w:val="21"/>
          <w:lang w:val="ru-RU"/>
        </w:rPr>
        <w:t xml:space="preserve"> </w:t>
      </w:r>
      <w:r w:rsidRPr="006D7539">
        <w:rPr>
          <w:rFonts w:ascii="Arial" w:hAnsi="Arial" w:cs="Arial"/>
          <w:sz w:val="21"/>
          <w:szCs w:val="21"/>
          <w:lang w:val="ru-RU"/>
        </w:rPr>
        <w:t>від цільового використання і має такі</w:t>
      </w:r>
      <w:r w:rsidR="006D7539" w:rsidRPr="006D7539">
        <w:rPr>
          <w:rFonts w:ascii="Arial" w:hAnsi="Arial" w:cs="Arial"/>
          <w:sz w:val="21"/>
          <w:szCs w:val="21"/>
          <w:lang w:val="ru-RU"/>
        </w:rPr>
        <w:t xml:space="preserve"> </w:t>
      </w:r>
      <w:r w:rsidRPr="006D7539">
        <w:rPr>
          <w:rFonts w:ascii="Arial" w:hAnsi="Arial" w:cs="Arial"/>
          <w:sz w:val="21"/>
          <w:szCs w:val="21"/>
          <w:lang w:val="ru-RU"/>
        </w:rPr>
        <w:t>значення:</w:t>
      </w:r>
    </w:p>
    <w:p w:rsidR="003E2328" w:rsidRPr="00CC4D8D" w:rsidRDefault="003527C7" w:rsidP="00AE2CAF">
      <w:pPr>
        <w:pStyle w:val="a4"/>
        <w:numPr>
          <w:ilvl w:val="1"/>
          <w:numId w:val="17"/>
        </w:numPr>
        <w:tabs>
          <w:tab w:val="left" w:pos="992"/>
        </w:tabs>
        <w:spacing w:before="0"/>
        <w:ind w:firstLine="720"/>
        <w:contextualSpacing/>
        <w:rPr>
          <w:rFonts w:ascii="Arial" w:hAnsi="Arial" w:cs="Arial"/>
          <w:sz w:val="21"/>
          <w:szCs w:val="21"/>
          <w:lang w:val="ru-RU"/>
        </w:rPr>
      </w:pPr>
      <w:proofErr w:type="gramStart"/>
      <w:r w:rsidRPr="00CC4D8D">
        <w:rPr>
          <w:rFonts w:ascii="Arial" w:hAnsi="Arial" w:cs="Arial"/>
          <w:sz w:val="21"/>
          <w:szCs w:val="21"/>
          <w:lang w:val="ru-RU"/>
        </w:rPr>
        <w:t>для</w:t>
      </w:r>
      <w:proofErr w:type="gramEnd"/>
      <w:r w:rsidRPr="00CC4D8D">
        <w:rPr>
          <w:rFonts w:ascii="Arial" w:hAnsi="Arial" w:cs="Arial"/>
          <w:sz w:val="21"/>
          <w:szCs w:val="21"/>
          <w:lang w:val="ru-RU"/>
        </w:rPr>
        <w:t xml:space="preserve"> лугів - не більше ніж 5-7градусів;</w:t>
      </w:r>
    </w:p>
    <w:p w:rsidR="003E2328" w:rsidRPr="00CC4D8D" w:rsidRDefault="003527C7" w:rsidP="00AE2CAF">
      <w:pPr>
        <w:pStyle w:val="a4"/>
        <w:numPr>
          <w:ilvl w:val="1"/>
          <w:numId w:val="17"/>
        </w:numPr>
        <w:tabs>
          <w:tab w:val="left" w:pos="992"/>
        </w:tabs>
        <w:spacing w:before="0"/>
        <w:ind w:left="991" w:hanging="159"/>
        <w:contextualSpacing/>
        <w:rPr>
          <w:rFonts w:ascii="Arial" w:hAnsi="Arial" w:cs="Arial"/>
          <w:sz w:val="21"/>
          <w:szCs w:val="21"/>
          <w:lang w:val="ru-RU"/>
        </w:rPr>
      </w:pPr>
      <w:r w:rsidRPr="00CC4D8D">
        <w:rPr>
          <w:rFonts w:ascii="Arial" w:hAnsi="Arial" w:cs="Arial"/>
          <w:sz w:val="21"/>
          <w:szCs w:val="21"/>
          <w:lang w:val="ru-RU"/>
        </w:rPr>
        <w:t>для посадки лісу (чагарникі</w:t>
      </w:r>
      <w:proofErr w:type="gramStart"/>
      <w:r w:rsidRPr="00CC4D8D">
        <w:rPr>
          <w:rFonts w:ascii="Arial" w:hAnsi="Arial" w:cs="Arial"/>
          <w:sz w:val="21"/>
          <w:szCs w:val="21"/>
          <w:lang w:val="ru-RU"/>
        </w:rPr>
        <w:t>в</w:t>
      </w:r>
      <w:proofErr w:type="gramEnd"/>
      <w:r w:rsidRPr="00CC4D8D">
        <w:rPr>
          <w:rFonts w:ascii="Arial" w:hAnsi="Arial" w:cs="Arial"/>
          <w:sz w:val="21"/>
          <w:szCs w:val="21"/>
          <w:lang w:val="ru-RU"/>
        </w:rPr>
        <w:t xml:space="preserve"> і дерев) - не більше ніж 18градусів.</w:t>
      </w:r>
    </w:p>
    <w:p w:rsidR="003E2328" w:rsidRPr="00CC4D8D" w:rsidRDefault="003527C7" w:rsidP="002F1FFD">
      <w:pPr>
        <w:pStyle w:val="a4"/>
        <w:numPr>
          <w:ilvl w:val="1"/>
          <w:numId w:val="20"/>
        </w:numPr>
        <w:tabs>
          <w:tab w:val="left" w:pos="1552"/>
          <w:tab w:val="left" w:pos="1553"/>
          <w:tab w:val="left" w:pos="3098"/>
          <w:tab w:val="left" w:pos="3779"/>
          <w:tab w:val="left" w:pos="5037"/>
          <w:tab w:val="left" w:pos="5798"/>
          <w:tab w:val="left" w:pos="7766"/>
          <w:tab w:val="left" w:pos="8380"/>
        </w:tabs>
        <w:spacing w:before="0"/>
        <w:ind w:left="142" w:right="132" w:firstLine="709"/>
        <w:contextualSpacing/>
        <w:rPr>
          <w:rFonts w:ascii="Arial" w:hAnsi="Arial" w:cs="Arial"/>
          <w:sz w:val="21"/>
          <w:szCs w:val="21"/>
          <w:lang w:val="ru-RU"/>
        </w:rPr>
      </w:pPr>
      <w:r w:rsidRPr="00CC4D8D">
        <w:rPr>
          <w:rFonts w:ascii="Arial" w:hAnsi="Arial" w:cs="Arial"/>
          <w:sz w:val="21"/>
          <w:szCs w:val="21"/>
          <w:lang w:val="ru-RU"/>
        </w:rPr>
        <w:t>Ізолюючий</w:t>
      </w:r>
      <w:r w:rsidR="005D7C91">
        <w:rPr>
          <w:rFonts w:ascii="Arial" w:hAnsi="Arial" w:cs="Arial"/>
          <w:sz w:val="21"/>
          <w:szCs w:val="21"/>
          <w:lang w:val="ru-RU"/>
        </w:rPr>
        <w:t xml:space="preserve"> </w:t>
      </w:r>
      <w:r w:rsidRPr="00CC4D8D">
        <w:rPr>
          <w:rFonts w:ascii="Arial" w:hAnsi="Arial" w:cs="Arial"/>
          <w:sz w:val="21"/>
          <w:szCs w:val="21"/>
          <w:lang w:val="ru-RU"/>
        </w:rPr>
        <w:t>шарповерхні</w:t>
      </w:r>
      <w:r w:rsidR="005D7C91">
        <w:rPr>
          <w:rFonts w:ascii="Arial" w:hAnsi="Arial" w:cs="Arial"/>
          <w:sz w:val="21"/>
          <w:szCs w:val="21"/>
          <w:lang w:val="ru-RU"/>
        </w:rPr>
        <w:t xml:space="preserve"> </w:t>
      </w:r>
      <w:r w:rsidRPr="00CC4D8D">
        <w:rPr>
          <w:rFonts w:ascii="Arial" w:hAnsi="Arial" w:cs="Arial"/>
          <w:sz w:val="21"/>
          <w:szCs w:val="21"/>
          <w:lang w:val="ru-RU"/>
        </w:rPr>
        <w:t>ПТВ</w:t>
      </w:r>
      <w:r w:rsidR="005D7C91">
        <w:rPr>
          <w:rFonts w:ascii="Arial" w:hAnsi="Arial" w:cs="Arial"/>
          <w:sz w:val="21"/>
          <w:szCs w:val="21"/>
          <w:lang w:val="ru-RU"/>
        </w:rPr>
        <w:t xml:space="preserve"> </w:t>
      </w:r>
      <w:r w:rsidRPr="00CC4D8D">
        <w:rPr>
          <w:rFonts w:ascii="Arial" w:hAnsi="Arial" w:cs="Arial"/>
          <w:sz w:val="21"/>
          <w:szCs w:val="21"/>
          <w:lang w:val="ru-RU"/>
        </w:rPr>
        <w:t>влаштовується</w:t>
      </w:r>
      <w:r w:rsidR="005D7C91">
        <w:rPr>
          <w:rFonts w:ascii="Arial" w:hAnsi="Arial" w:cs="Arial"/>
          <w:sz w:val="21"/>
          <w:szCs w:val="21"/>
          <w:lang w:val="ru-RU"/>
        </w:rPr>
        <w:t xml:space="preserve"> </w:t>
      </w:r>
      <w:r w:rsidRPr="00CC4D8D">
        <w:rPr>
          <w:rFonts w:ascii="Arial" w:hAnsi="Arial" w:cs="Arial"/>
          <w:sz w:val="21"/>
          <w:szCs w:val="21"/>
          <w:lang w:val="ru-RU"/>
        </w:rPr>
        <w:t>для</w:t>
      </w:r>
      <w:r w:rsidR="005D7C91">
        <w:rPr>
          <w:rFonts w:ascii="Arial" w:hAnsi="Arial" w:cs="Arial"/>
          <w:sz w:val="21"/>
          <w:szCs w:val="21"/>
          <w:lang w:val="ru-RU"/>
        </w:rPr>
        <w:t xml:space="preserve"> </w:t>
      </w:r>
      <w:r w:rsidRPr="00CC4D8D">
        <w:rPr>
          <w:rFonts w:ascii="Arial" w:hAnsi="Arial" w:cs="Arial"/>
          <w:sz w:val="21"/>
          <w:szCs w:val="21"/>
          <w:lang w:val="ru-RU"/>
        </w:rPr>
        <w:t>збирання і відведення поверхневої (чистої</w:t>
      </w:r>
      <w:proofErr w:type="gramStart"/>
      <w:r w:rsidRPr="00CC4D8D">
        <w:rPr>
          <w:rFonts w:ascii="Arial" w:hAnsi="Arial" w:cs="Arial"/>
          <w:sz w:val="21"/>
          <w:szCs w:val="21"/>
          <w:lang w:val="ru-RU"/>
        </w:rPr>
        <w:t>)в</w:t>
      </w:r>
      <w:proofErr w:type="gramEnd"/>
      <w:r w:rsidRPr="00CC4D8D">
        <w:rPr>
          <w:rFonts w:ascii="Arial" w:hAnsi="Arial" w:cs="Arial"/>
          <w:sz w:val="21"/>
          <w:szCs w:val="21"/>
          <w:lang w:val="ru-RU"/>
        </w:rPr>
        <w:t>оди.</w:t>
      </w:r>
    </w:p>
    <w:p w:rsidR="003E2328" w:rsidRPr="00CC4D8D" w:rsidRDefault="003527C7" w:rsidP="002F1FFD">
      <w:pPr>
        <w:pStyle w:val="a4"/>
        <w:numPr>
          <w:ilvl w:val="1"/>
          <w:numId w:val="20"/>
        </w:numPr>
        <w:tabs>
          <w:tab w:val="left" w:pos="1553"/>
        </w:tabs>
        <w:spacing w:before="0"/>
        <w:ind w:left="142" w:right="133" w:firstLine="709"/>
        <w:contextualSpacing/>
        <w:jc w:val="both"/>
        <w:rPr>
          <w:rFonts w:ascii="Arial" w:hAnsi="Arial" w:cs="Arial"/>
          <w:sz w:val="21"/>
          <w:szCs w:val="21"/>
          <w:lang w:val="ru-RU"/>
        </w:rPr>
      </w:pPr>
      <w:r w:rsidRPr="00CC4D8D">
        <w:rPr>
          <w:rFonts w:ascii="Arial" w:hAnsi="Arial" w:cs="Arial"/>
          <w:sz w:val="21"/>
          <w:szCs w:val="21"/>
          <w:lang w:val="ru-RU"/>
        </w:rPr>
        <w:t xml:space="preserve">Захисний (постійний) ізолюючий шар поверхні ПТВ влаштовується </w:t>
      </w:r>
      <w:proofErr w:type="gramStart"/>
      <w:r w:rsidRPr="00CC4D8D">
        <w:rPr>
          <w:rFonts w:ascii="Arial" w:hAnsi="Arial" w:cs="Arial"/>
          <w:sz w:val="21"/>
          <w:szCs w:val="21"/>
          <w:lang w:val="ru-RU"/>
        </w:rPr>
        <w:t>п</w:t>
      </w:r>
      <w:proofErr w:type="gramEnd"/>
      <w:r w:rsidRPr="00CC4D8D">
        <w:rPr>
          <w:rFonts w:ascii="Arial" w:hAnsi="Arial" w:cs="Arial"/>
          <w:sz w:val="21"/>
          <w:szCs w:val="21"/>
          <w:lang w:val="ru-RU"/>
        </w:rPr>
        <w:t>ісля його закриття і закінчення усадки тіла ПТВ, тобто досягнення ним стабільного</w:t>
      </w:r>
      <w:r w:rsidR="00ED50FB">
        <w:rPr>
          <w:rFonts w:ascii="Arial" w:hAnsi="Arial" w:cs="Arial"/>
          <w:sz w:val="21"/>
          <w:szCs w:val="21"/>
          <w:lang w:val="ru-RU"/>
        </w:rPr>
        <w:t xml:space="preserve"> </w:t>
      </w:r>
      <w:r w:rsidRPr="00CC4D8D">
        <w:rPr>
          <w:rFonts w:ascii="Arial" w:hAnsi="Arial" w:cs="Arial"/>
          <w:sz w:val="21"/>
          <w:szCs w:val="21"/>
          <w:lang w:val="ru-RU"/>
        </w:rPr>
        <w:t>стану.</w:t>
      </w:r>
    </w:p>
    <w:p w:rsidR="003E2328" w:rsidRPr="00CC4D8D" w:rsidRDefault="003527C7" w:rsidP="002F1FFD">
      <w:pPr>
        <w:pStyle w:val="a4"/>
        <w:numPr>
          <w:ilvl w:val="1"/>
          <w:numId w:val="20"/>
        </w:numPr>
        <w:tabs>
          <w:tab w:val="left" w:pos="1558"/>
        </w:tabs>
        <w:spacing w:before="0"/>
        <w:ind w:left="142" w:right="129" w:firstLine="709"/>
        <w:contextualSpacing/>
        <w:rPr>
          <w:rFonts w:ascii="Arial" w:hAnsi="Arial" w:cs="Arial"/>
          <w:sz w:val="21"/>
          <w:szCs w:val="21"/>
          <w:lang w:val="ru-RU"/>
        </w:rPr>
      </w:pPr>
      <w:r w:rsidRPr="00CC4D8D">
        <w:rPr>
          <w:rFonts w:ascii="Arial" w:hAnsi="Arial" w:cs="Arial"/>
          <w:sz w:val="21"/>
          <w:szCs w:val="21"/>
          <w:lang w:val="ru-RU"/>
        </w:rPr>
        <w:t xml:space="preserve">Ізолюючий шар влаштовується зверху технологічного </w:t>
      </w:r>
      <w:r w:rsidR="00ED50FB">
        <w:rPr>
          <w:rFonts w:ascii="Arial" w:hAnsi="Arial" w:cs="Arial"/>
          <w:sz w:val="21"/>
          <w:szCs w:val="21"/>
          <w:lang w:val="ru-RU"/>
        </w:rPr>
        <w:t xml:space="preserve"> </w:t>
      </w:r>
      <w:r w:rsidRPr="00CC4D8D">
        <w:rPr>
          <w:rFonts w:ascii="Arial" w:hAnsi="Arial" w:cs="Arial"/>
          <w:sz w:val="21"/>
          <w:szCs w:val="21"/>
          <w:lang w:val="ru-RU"/>
        </w:rPr>
        <w:t>екрана, який був</w:t>
      </w:r>
      <w:r w:rsidR="00ED50FB">
        <w:rPr>
          <w:rFonts w:ascii="Arial" w:hAnsi="Arial" w:cs="Arial"/>
          <w:sz w:val="21"/>
          <w:szCs w:val="21"/>
          <w:lang w:val="ru-RU"/>
        </w:rPr>
        <w:t xml:space="preserve"> </w:t>
      </w:r>
      <w:r w:rsidRPr="00CC4D8D">
        <w:rPr>
          <w:rFonts w:ascii="Arial" w:hAnsi="Arial" w:cs="Arial"/>
          <w:sz w:val="21"/>
          <w:szCs w:val="21"/>
          <w:lang w:val="ru-RU"/>
        </w:rPr>
        <w:t>влаштований</w:t>
      </w:r>
      <w:r w:rsidR="00ED50FB">
        <w:rPr>
          <w:rFonts w:ascii="Arial" w:hAnsi="Arial" w:cs="Arial"/>
          <w:sz w:val="21"/>
          <w:szCs w:val="21"/>
          <w:lang w:val="ru-RU"/>
        </w:rPr>
        <w:t xml:space="preserve"> </w:t>
      </w:r>
      <w:r w:rsidRPr="00CC4D8D">
        <w:rPr>
          <w:rFonts w:ascii="Arial" w:hAnsi="Arial" w:cs="Arial"/>
          <w:sz w:val="21"/>
          <w:szCs w:val="21"/>
          <w:lang w:val="ru-RU"/>
        </w:rPr>
        <w:t>при</w:t>
      </w:r>
      <w:r w:rsidR="00ED50FB">
        <w:rPr>
          <w:rFonts w:ascii="Arial" w:hAnsi="Arial" w:cs="Arial"/>
          <w:sz w:val="21"/>
          <w:szCs w:val="21"/>
          <w:lang w:val="ru-RU"/>
        </w:rPr>
        <w:t xml:space="preserve"> </w:t>
      </w:r>
      <w:r w:rsidRPr="00CC4D8D">
        <w:rPr>
          <w:rFonts w:ascii="Arial" w:hAnsi="Arial" w:cs="Arial"/>
          <w:sz w:val="21"/>
          <w:szCs w:val="21"/>
          <w:lang w:val="ru-RU"/>
        </w:rPr>
        <w:t>експлуатації</w:t>
      </w:r>
      <w:r w:rsidR="00ED50FB">
        <w:rPr>
          <w:rFonts w:ascii="Arial" w:hAnsi="Arial" w:cs="Arial"/>
          <w:sz w:val="21"/>
          <w:szCs w:val="21"/>
          <w:lang w:val="ru-RU"/>
        </w:rPr>
        <w:t xml:space="preserve"> </w:t>
      </w:r>
      <w:r w:rsidRPr="00CC4D8D">
        <w:rPr>
          <w:rFonts w:ascii="Arial" w:hAnsi="Arial" w:cs="Arial"/>
          <w:sz w:val="21"/>
          <w:szCs w:val="21"/>
          <w:lang w:val="ru-RU"/>
        </w:rPr>
        <w:t>ПТВі,як</w:t>
      </w:r>
      <w:r w:rsidR="00ED50FB">
        <w:rPr>
          <w:rFonts w:ascii="Arial" w:hAnsi="Arial" w:cs="Arial"/>
          <w:sz w:val="21"/>
          <w:szCs w:val="21"/>
          <w:lang w:val="ru-RU"/>
        </w:rPr>
        <w:t xml:space="preserve"> </w:t>
      </w:r>
      <w:r w:rsidRPr="00CC4D8D">
        <w:rPr>
          <w:rFonts w:ascii="Arial" w:hAnsi="Arial" w:cs="Arial"/>
          <w:sz w:val="21"/>
          <w:szCs w:val="21"/>
          <w:lang w:val="ru-RU"/>
        </w:rPr>
        <w:t>правило</w:t>
      </w:r>
      <w:proofErr w:type="gramStart"/>
      <w:r w:rsidRPr="00CC4D8D">
        <w:rPr>
          <w:rFonts w:ascii="Arial" w:hAnsi="Arial" w:cs="Arial"/>
          <w:sz w:val="21"/>
          <w:szCs w:val="21"/>
          <w:lang w:val="ru-RU"/>
        </w:rPr>
        <w:t>,с</w:t>
      </w:r>
      <w:proofErr w:type="gramEnd"/>
      <w:r w:rsidRPr="00CC4D8D">
        <w:rPr>
          <w:rFonts w:ascii="Arial" w:hAnsi="Arial" w:cs="Arial"/>
          <w:sz w:val="21"/>
          <w:szCs w:val="21"/>
          <w:lang w:val="ru-RU"/>
        </w:rPr>
        <w:t>кладається</w:t>
      </w:r>
      <w:r w:rsidR="00ED50FB">
        <w:rPr>
          <w:rFonts w:ascii="Arial" w:hAnsi="Arial" w:cs="Arial"/>
          <w:sz w:val="21"/>
          <w:szCs w:val="21"/>
          <w:lang w:val="ru-RU"/>
        </w:rPr>
        <w:t xml:space="preserve"> </w:t>
      </w:r>
      <w:r w:rsidRPr="00CC4D8D">
        <w:rPr>
          <w:rFonts w:ascii="Arial" w:hAnsi="Arial" w:cs="Arial"/>
          <w:sz w:val="21"/>
          <w:szCs w:val="21"/>
          <w:lang w:val="ru-RU"/>
        </w:rPr>
        <w:t>з</w:t>
      </w:r>
      <w:r w:rsidR="00ED50FB">
        <w:rPr>
          <w:rFonts w:ascii="Arial" w:hAnsi="Arial" w:cs="Arial"/>
          <w:sz w:val="21"/>
          <w:szCs w:val="21"/>
          <w:lang w:val="ru-RU"/>
        </w:rPr>
        <w:t xml:space="preserve"> </w:t>
      </w:r>
      <w:r w:rsidRPr="00CC4D8D">
        <w:rPr>
          <w:rFonts w:ascii="Arial" w:hAnsi="Arial" w:cs="Arial"/>
          <w:sz w:val="21"/>
          <w:szCs w:val="21"/>
          <w:lang w:val="ru-RU"/>
        </w:rPr>
        <w:t>таки</w:t>
      </w:r>
      <w:r w:rsidR="00ED50FB">
        <w:rPr>
          <w:rFonts w:ascii="Arial" w:hAnsi="Arial" w:cs="Arial"/>
          <w:sz w:val="21"/>
          <w:szCs w:val="21"/>
          <w:lang w:val="ru-RU"/>
        </w:rPr>
        <w:t xml:space="preserve"> </w:t>
      </w:r>
      <w:r w:rsidRPr="00CC4D8D">
        <w:rPr>
          <w:rFonts w:ascii="Arial" w:hAnsi="Arial" w:cs="Arial"/>
          <w:sz w:val="21"/>
          <w:szCs w:val="21"/>
          <w:lang w:val="ru-RU"/>
        </w:rPr>
        <w:t>хшарів:</w:t>
      </w:r>
    </w:p>
    <w:p w:rsidR="003E2328" w:rsidRPr="00CC4D8D" w:rsidRDefault="003527C7" w:rsidP="00AE2CAF">
      <w:pPr>
        <w:pStyle w:val="a4"/>
        <w:numPr>
          <w:ilvl w:val="1"/>
          <w:numId w:val="17"/>
        </w:numPr>
        <w:tabs>
          <w:tab w:val="left" w:pos="996"/>
        </w:tabs>
        <w:spacing w:before="0"/>
        <w:ind w:right="132" w:firstLine="720"/>
        <w:contextualSpacing/>
        <w:rPr>
          <w:rFonts w:ascii="Arial" w:hAnsi="Arial" w:cs="Arial"/>
          <w:sz w:val="21"/>
          <w:szCs w:val="21"/>
          <w:lang w:val="ru-RU"/>
        </w:rPr>
      </w:pPr>
      <w:r w:rsidRPr="00CC4D8D">
        <w:rPr>
          <w:rFonts w:ascii="Arial" w:hAnsi="Arial" w:cs="Arial"/>
          <w:sz w:val="21"/>
          <w:szCs w:val="21"/>
          <w:lang w:val="ru-RU"/>
        </w:rPr>
        <w:t>рекультиваційний шар завтовшки не менше ніж 1 м, що має прошарок родючого ґрунту завтовшки від 30 см до 50 см відповідно до табл.12.3;</w:t>
      </w:r>
    </w:p>
    <w:p w:rsidR="003E2328" w:rsidRPr="00CC4D8D" w:rsidRDefault="003527C7" w:rsidP="00AE2CAF">
      <w:pPr>
        <w:pStyle w:val="a4"/>
        <w:numPr>
          <w:ilvl w:val="1"/>
          <w:numId w:val="17"/>
        </w:numPr>
        <w:tabs>
          <w:tab w:val="left" w:pos="996"/>
        </w:tabs>
        <w:spacing w:before="0"/>
        <w:ind w:left="996"/>
        <w:contextualSpacing/>
        <w:rPr>
          <w:rFonts w:ascii="Arial" w:hAnsi="Arial" w:cs="Arial"/>
          <w:sz w:val="21"/>
          <w:szCs w:val="21"/>
          <w:lang w:val="ru-RU"/>
        </w:rPr>
      </w:pPr>
      <w:r w:rsidRPr="00CC4D8D">
        <w:rPr>
          <w:rFonts w:ascii="Arial" w:hAnsi="Arial" w:cs="Arial"/>
          <w:sz w:val="21"/>
          <w:szCs w:val="21"/>
          <w:lang w:val="ru-RU"/>
        </w:rPr>
        <w:t>дренажний прошарок завтовшки не менше ніж 30см;</w:t>
      </w:r>
    </w:p>
    <w:p w:rsidR="003E2328" w:rsidRPr="00CC4D8D" w:rsidRDefault="003527C7" w:rsidP="00AE2CAF">
      <w:pPr>
        <w:pStyle w:val="a4"/>
        <w:numPr>
          <w:ilvl w:val="1"/>
          <w:numId w:val="17"/>
        </w:numPr>
        <w:tabs>
          <w:tab w:val="left" w:pos="996"/>
        </w:tabs>
        <w:spacing w:before="0"/>
        <w:ind w:left="996"/>
        <w:contextualSpacing/>
        <w:rPr>
          <w:rFonts w:ascii="Arial" w:hAnsi="Arial" w:cs="Arial"/>
          <w:sz w:val="21"/>
          <w:szCs w:val="21"/>
          <w:lang w:val="ru-RU"/>
        </w:rPr>
      </w:pPr>
      <w:r w:rsidRPr="00CC4D8D">
        <w:rPr>
          <w:rFonts w:ascii="Arial" w:hAnsi="Arial" w:cs="Arial"/>
          <w:sz w:val="21"/>
          <w:szCs w:val="21"/>
          <w:lang w:val="ru-RU"/>
        </w:rPr>
        <w:t>захисний ізолюючий прошарок завтовшки не менше ніж 20см;</w:t>
      </w:r>
    </w:p>
    <w:p w:rsidR="003E2328" w:rsidRPr="00CC4D8D" w:rsidRDefault="003527C7" w:rsidP="00AE2CAF">
      <w:pPr>
        <w:pStyle w:val="a4"/>
        <w:numPr>
          <w:ilvl w:val="1"/>
          <w:numId w:val="17"/>
        </w:numPr>
        <w:tabs>
          <w:tab w:val="left" w:pos="996"/>
        </w:tabs>
        <w:spacing w:before="0"/>
        <w:ind w:right="130" w:firstLine="720"/>
        <w:contextualSpacing/>
        <w:rPr>
          <w:rFonts w:ascii="Arial" w:hAnsi="Arial" w:cs="Arial"/>
          <w:sz w:val="21"/>
          <w:szCs w:val="21"/>
          <w:lang w:val="ru-RU"/>
        </w:rPr>
      </w:pPr>
      <w:r w:rsidRPr="00CC4D8D">
        <w:rPr>
          <w:rFonts w:ascii="Arial" w:hAnsi="Arial" w:cs="Arial"/>
          <w:sz w:val="21"/>
          <w:szCs w:val="21"/>
          <w:lang w:val="ru-RU"/>
        </w:rPr>
        <w:t xml:space="preserve">прошарок синтетичної гідроізоляції завтовшки не менше ніж 3 мм, </w:t>
      </w:r>
      <w:proofErr w:type="gramStart"/>
      <w:r w:rsidRPr="00CC4D8D">
        <w:rPr>
          <w:rFonts w:ascii="Arial" w:hAnsi="Arial" w:cs="Arial"/>
          <w:sz w:val="21"/>
          <w:szCs w:val="21"/>
          <w:lang w:val="ru-RU"/>
        </w:rPr>
        <w:t>ст</w:t>
      </w:r>
      <w:proofErr w:type="gramEnd"/>
      <w:r w:rsidRPr="00CC4D8D">
        <w:rPr>
          <w:rFonts w:ascii="Arial" w:hAnsi="Arial" w:cs="Arial"/>
          <w:sz w:val="21"/>
          <w:szCs w:val="21"/>
          <w:lang w:val="ru-RU"/>
        </w:rPr>
        <w:t>ійкий до хімічної і біологічної агресії, а також до ушкодження</w:t>
      </w:r>
      <w:r w:rsidR="00ED50FB">
        <w:rPr>
          <w:rFonts w:ascii="Arial" w:hAnsi="Arial" w:cs="Arial"/>
          <w:sz w:val="21"/>
          <w:szCs w:val="21"/>
          <w:lang w:val="ru-RU"/>
        </w:rPr>
        <w:t xml:space="preserve"> </w:t>
      </w:r>
      <w:r w:rsidRPr="00CC4D8D">
        <w:rPr>
          <w:rFonts w:ascii="Arial" w:hAnsi="Arial" w:cs="Arial"/>
          <w:sz w:val="21"/>
          <w:szCs w:val="21"/>
          <w:lang w:val="ru-RU"/>
        </w:rPr>
        <w:t>гризунами;</w:t>
      </w:r>
    </w:p>
    <w:p w:rsidR="003E2328" w:rsidRPr="00CC4D8D" w:rsidRDefault="003527C7" w:rsidP="00AE2CAF">
      <w:pPr>
        <w:pStyle w:val="a4"/>
        <w:numPr>
          <w:ilvl w:val="1"/>
          <w:numId w:val="17"/>
        </w:numPr>
        <w:tabs>
          <w:tab w:val="left" w:pos="996"/>
        </w:tabs>
        <w:spacing w:before="0"/>
        <w:ind w:right="107" w:firstLine="720"/>
        <w:contextualSpacing/>
        <w:jc w:val="both"/>
        <w:rPr>
          <w:rFonts w:ascii="Arial" w:hAnsi="Arial" w:cs="Arial"/>
          <w:sz w:val="21"/>
          <w:szCs w:val="21"/>
          <w:lang w:val="ru-RU"/>
        </w:rPr>
      </w:pPr>
      <w:r w:rsidRPr="00CC4D8D">
        <w:rPr>
          <w:rFonts w:ascii="Arial" w:hAnsi="Arial" w:cs="Arial"/>
          <w:sz w:val="21"/>
          <w:szCs w:val="21"/>
          <w:lang w:val="ru-RU"/>
        </w:rPr>
        <w:t>мінеральний гідроізоляційний прошарок, що складається не менше ніж з двох шарів ущільненої</w:t>
      </w:r>
      <w:r w:rsidR="00ED50FB">
        <w:rPr>
          <w:rFonts w:ascii="Arial" w:hAnsi="Arial" w:cs="Arial"/>
          <w:sz w:val="21"/>
          <w:szCs w:val="21"/>
          <w:lang w:val="ru-RU"/>
        </w:rPr>
        <w:t xml:space="preserve">  </w:t>
      </w:r>
      <w:r w:rsidRPr="00CC4D8D">
        <w:rPr>
          <w:rFonts w:ascii="Arial" w:hAnsi="Arial" w:cs="Arial"/>
          <w:sz w:val="21"/>
          <w:szCs w:val="21"/>
          <w:lang w:val="ru-RU"/>
        </w:rPr>
        <w:t xml:space="preserve">глини, загальною товщиною 1 м. (Загальний коефіцієнт фільтрації гідроізоляційних шарів (синтетичного та мінерального) </w:t>
      </w:r>
      <w:proofErr w:type="gramStart"/>
      <w:r w:rsidRPr="00CC4D8D">
        <w:rPr>
          <w:rFonts w:ascii="Arial" w:hAnsi="Arial" w:cs="Arial"/>
          <w:sz w:val="21"/>
          <w:szCs w:val="21"/>
          <w:lang w:val="ru-RU"/>
        </w:rPr>
        <w:t>повинен</w:t>
      </w:r>
      <w:proofErr w:type="gramEnd"/>
      <w:r w:rsidRPr="00CC4D8D">
        <w:rPr>
          <w:rFonts w:ascii="Arial" w:hAnsi="Arial" w:cs="Arial"/>
          <w:sz w:val="21"/>
          <w:szCs w:val="21"/>
          <w:lang w:val="ru-RU"/>
        </w:rPr>
        <w:t xml:space="preserve"> бути не більше ніж 10</w:t>
      </w:r>
      <w:r w:rsidRPr="00CC4D8D">
        <w:rPr>
          <w:rFonts w:ascii="Arial" w:hAnsi="Arial" w:cs="Arial"/>
          <w:position w:val="10"/>
          <w:sz w:val="21"/>
          <w:szCs w:val="21"/>
          <w:lang w:val="ru-RU"/>
        </w:rPr>
        <w:t>-</w:t>
      </w:r>
      <w:r w:rsidRPr="00ED50FB">
        <w:rPr>
          <w:rFonts w:ascii="Arial" w:hAnsi="Arial" w:cs="Arial"/>
          <w:position w:val="10"/>
          <w:sz w:val="16"/>
          <w:szCs w:val="16"/>
          <w:lang w:val="ru-RU"/>
        </w:rPr>
        <w:t>4</w:t>
      </w:r>
      <w:r w:rsidRPr="00CC4D8D">
        <w:rPr>
          <w:rFonts w:ascii="Arial" w:hAnsi="Arial" w:cs="Arial"/>
          <w:sz w:val="21"/>
          <w:szCs w:val="21"/>
          <w:lang w:val="ru-RU"/>
        </w:rPr>
        <w:t>м/доб);</w:t>
      </w:r>
    </w:p>
    <w:p w:rsidR="003E2328" w:rsidRDefault="003527C7" w:rsidP="00AE2CAF">
      <w:pPr>
        <w:pStyle w:val="a4"/>
        <w:numPr>
          <w:ilvl w:val="1"/>
          <w:numId w:val="17"/>
        </w:numPr>
        <w:tabs>
          <w:tab w:val="left" w:pos="996"/>
        </w:tabs>
        <w:spacing w:before="0"/>
        <w:ind w:left="996"/>
        <w:contextualSpacing/>
        <w:rPr>
          <w:rFonts w:ascii="Arial" w:hAnsi="Arial" w:cs="Arial"/>
          <w:sz w:val="21"/>
          <w:szCs w:val="21"/>
          <w:lang w:val="ru-RU"/>
        </w:rPr>
      </w:pPr>
      <w:r w:rsidRPr="00CC4D8D">
        <w:rPr>
          <w:rFonts w:ascii="Arial" w:hAnsi="Arial" w:cs="Arial"/>
          <w:sz w:val="21"/>
          <w:szCs w:val="21"/>
          <w:lang w:val="ru-RU"/>
        </w:rPr>
        <w:t>вирівнюючий прошарок завтовшки не менше ніж 0,5м.</w:t>
      </w:r>
    </w:p>
    <w:p w:rsidR="006D7539" w:rsidRDefault="006D7539" w:rsidP="006D7539">
      <w:pPr>
        <w:tabs>
          <w:tab w:val="left" w:pos="996"/>
        </w:tabs>
        <w:ind w:left="-52"/>
        <w:contextualSpacing/>
        <w:rPr>
          <w:rFonts w:ascii="Arial" w:hAnsi="Arial" w:cs="Arial"/>
          <w:sz w:val="21"/>
          <w:szCs w:val="21"/>
          <w:lang w:val="ru-RU"/>
        </w:rPr>
      </w:pPr>
    </w:p>
    <w:p w:rsidR="006D7539" w:rsidRDefault="006D7539" w:rsidP="006D7539">
      <w:pPr>
        <w:tabs>
          <w:tab w:val="left" w:pos="996"/>
        </w:tabs>
        <w:ind w:left="-52"/>
        <w:contextualSpacing/>
        <w:rPr>
          <w:rFonts w:ascii="Arial" w:hAnsi="Arial" w:cs="Arial"/>
          <w:sz w:val="21"/>
          <w:szCs w:val="21"/>
          <w:lang w:val="ru-RU"/>
        </w:rPr>
      </w:pPr>
    </w:p>
    <w:p w:rsidR="006D7539" w:rsidRDefault="006D7539" w:rsidP="006D7539">
      <w:pPr>
        <w:tabs>
          <w:tab w:val="left" w:pos="996"/>
        </w:tabs>
        <w:ind w:left="-52"/>
        <w:contextualSpacing/>
        <w:rPr>
          <w:rFonts w:ascii="Arial" w:hAnsi="Arial" w:cs="Arial"/>
          <w:sz w:val="21"/>
          <w:szCs w:val="21"/>
          <w:lang w:val="ru-RU"/>
        </w:rPr>
      </w:pPr>
    </w:p>
    <w:p w:rsidR="006D7539" w:rsidRPr="006D7539" w:rsidRDefault="006D7539" w:rsidP="006D7539">
      <w:pPr>
        <w:tabs>
          <w:tab w:val="left" w:pos="996"/>
        </w:tabs>
        <w:ind w:left="-52"/>
        <w:contextualSpacing/>
        <w:rPr>
          <w:rFonts w:ascii="Arial" w:hAnsi="Arial" w:cs="Arial"/>
          <w:sz w:val="21"/>
          <w:szCs w:val="21"/>
          <w:lang w:val="ru-RU"/>
        </w:rPr>
      </w:pPr>
    </w:p>
    <w:p w:rsidR="003E2328" w:rsidRPr="00CC4D8D" w:rsidRDefault="003527C7" w:rsidP="00AE2CAF">
      <w:pPr>
        <w:pStyle w:val="a3"/>
        <w:spacing w:before="0"/>
        <w:ind w:firstLine="0"/>
        <w:contextualSpacing/>
        <w:rPr>
          <w:rFonts w:ascii="Arial" w:hAnsi="Arial" w:cs="Arial"/>
          <w:sz w:val="21"/>
          <w:szCs w:val="21"/>
          <w:lang w:val="ru-RU"/>
        </w:rPr>
      </w:pPr>
      <w:r w:rsidRPr="00CC4D8D">
        <w:rPr>
          <w:rFonts w:ascii="Arial" w:hAnsi="Arial" w:cs="Arial"/>
          <w:b/>
          <w:sz w:val="21"/>
          <w:szCs w:val="21"/>
          <w:lang w:val="ru-RU"/>
        </w:rPr>
        <w:lastRenderedPageBreak/>
        <w:t xml:space="preserve">Таблиця 12.3 </w:t>
      </w:r>
      <w:r w:rsidRPr="00CC4D8D">
        <w:rPr>
          <w:rFonts w:ascii="Arial" w:hAnsi="Arial" w:cs="Arial"/>
          <w:sz w:val="21"/>
          <w:szCs w:val="21"/>
          <w:lang w:val="ru-RU"/>
        </w:rPr>
        <w:t>- Рекомендоване улаштування верхнього рекультиваційного шару</w:t>
      </w:r>
    </w:p>
    <w:p w:rsidR="003E2328" w:rsidRPr="00CC4D8D" w:rsidRDefault="003E2328" w:rsidP="00AE2CAF">
      <w:pPr>
        <w:pStyle w:val="a3"/>
        <w:spacing w:before="0"/>
        <w:ind w:left="0" w:firstLine="0"/>
        <w:contextualSpacing/>
        <w:rPr>
          <w:rFonts w:ascii="Arial" w:hAnsi="Arial" w:cs="Arial"/>
          <w:sz w:val="21"/>
          <w:szCs w:val="21"/>
          <w:lang w:val="ru-RU"/>
        </w:rPr>
      </w:pP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938"/>
        <w:gridCol w:w="2438"/>
        <w:gridCol w:w="3994"/>
      </w:tblGrid>
      <w:tr w:rsidR="003E2328" w:rsidRPr="00CC4D8D">
        <w:trPr>
          <w:trHeight w:hRule="exact" w:val="338"/>
        </w:trPr>
        <w:tc>
          <w:tcPr>
            <w:tcW w:w="2938" w:type="dxa"/>
            <w:vMerge w:val="restart"/>
          </w:tcPr>
          <w:p w:rsidR="003E2328" w:rsidRPr="003B0D8E" w:rsidRDefault="003E2328" w:rsidP="00AE2CAF">
            <w:pPr>
              <w:pStyle w:val="TableParagraph"/>
              <w:spacing w:line="300" w:lineRule="exact"/>
              <w:ind w:left="0"/>
              <w:contextualSpacing/>
              <w:jc w:val="left"/>
              <w:rPr>
                <w:rFonts w:ascii="Arial" w:hAnsi="Arial" w:cs="Arial"/>
                <w:sz w:val="20"/>
                <w:szCs w:val="20"/>
                <w:lang w:val="ru-RU"/>
              </w:rPr>
            </w:pPr>
          </w:p>
          <w:p w:rsidR="003E2328" w:rsidRPr="003B0D8E" w:rsidRDefault="003527C7" w:rsidP="00AE2CAF">
            <w:pPr>
              <w:pStyle w:val="TableParagraph"/>
              <w:spacing w:line="300" w:lineRule="exact"/>
              <w:ind w:left="367"/>
              <w:contextualSpacing/>
              <w:jc w:val="left"/>
              <w:rPr>
                <w:rFonts w:ascii="Arial" w:hAnsi="Arial" w:cs="Arial"/>
                <w:sz w:val="20"/>
                <w:szCs w:val="20"/>
              </w:rPr>
            </w:pPr>
            <w:r w:rsidRPr="003B0D8E">
              <w:rPr>
                <w:rFonts w:ascii="Arial" w:hAnsi="Arial" w:cs="Arial"/>
                <w:sz w:val="20"/>
                <w:szCs w:val="20"/>
              </w:rPr>
              <w:t>Вид рекультивації</w:t>
            </w:r>
          </w:p>
        </w:tc>
        <w:tc>
          <w:tcPr>
            <w:tcW w:w="6432" w:type="dxa"/>
            <w:gridSpan w:val="2"/>
          </w:tcPr>
          <w:p w:rsidR="003E2328" w:rsidRPr="003B0D8E" w:rsidRDefault="003527C7" w:rsidP="00AE2CAF">
            <w:pPr>
              <w:pStyle w:val="TableParagraph"/>
              <w:spacing w:line="300" w:lineRule="exact"/>
              <w:ind w:left="1055"/>
              <w:contextualSpacing/>
              <w:jc w:val="left"/>
              <w:rPr>
                <w:rFonts w:ascii="Arial" w:hAnsi="Arial" w:cs="Arial"/>
                <w:sz w:val="20"/>
                <w:szCs w:val="20"/>
              </w:rPr>
            </w:pPr>
            <w:r w:rsidRPr="003B0D8E">
              <w:rPr>
                <w:rFonts w:ascii="Arial" w:hAnsi="Arial" w:cs="Arial"/>
                <w:sz w:val="20"/>
                <w:szCs w:val="20"/>
              </w:rPr>
              <w:t>Висота рекультиваційного шару, см</w:t>
            </w:r>
          </w:p>
        </w:tc>
      </w:tr>
      <w:tr w:rsidR="003E2328" w:rsidRPr="001036FD">
        <w:trPr>
          <w:trHeight w:hRule="exact" w:val="658"/>
        </w:trPr>
        <w:tc>
          <w:tcPr>
            <w:tcW w:w="2938" w:type="dxa"/>
            <w:vMerge/>
          </w:tcPr>
          <w:p w:rsidR="003E2328" w:rsidRPr="003B0D8E" w:rsidRDefault="003E2328" w:rsidP="00AE2CAF">
            <w:pPr>
              <w:contextualSpacing/>
              <w:rPr>
                <w:rFonts w:ascii="Arial" w:hAnsi="Arial" w:cs="Arial"/>
                <w:sz w:val="20"/>
                <w:szCs w:val="20"/>
              </w:rPr>
            </w:pPr>
          </w:p>
        </w:tc>
        <w:tc>
          <w:tcPr>
            <w:tcW w:w="2438" w:type="dxa"/>
          </w:tcPr>
          <w:p w:rsidR="003E2328" w:rsidRPr="003B0D8E" w:rsidRDefault="003527C7" w:rsidP="00AE2CAF">
            <w:pPr>
              <w:pStyle w:val="TableParagraph"/>
              <w:spacing w:line="300" w:lineRule="exact"/>
              <w:ind w:left="50" w:right="51"/>
              <w:contextualSpacing/>
              <w:rPr>
                <w:rFonts w:ascii="Arial" w:hAnsi="Arial" w:cs="Arial"/>
                <w:sz w:val="20"/>
                <w:szCs w:val="20"/>
              </w:rPr>
            </w:pPr>
            <w:r w:rsidRPr="003B0D8E">
              <w:rPr>
                <w:rFonts w:ascii="Arial" w:hAnsi="Arial" w:cs="Arial"/>
                <w:sz w:val="20"/>
                <w:szCs w:val="20"/>
              </w:rPr>
              <w:t>Підстилаючий шар</w:t>
            </w:r>
          </w:p>
        </w:tc>
        <w:tc>
          <w:tcPr>
            <w:tcW w:w="3994" w:type="dxa"/>
          </w:tcPr>
          <w:p w:rsidR="003E2328" w:rsidRPr="003B0D8E" w:rsidRDefault="003527C7" w:rsidP="00AE2CAF">
            <w:pPr>
              <w:pStyle w:val="TableParagraph"/>
              <w:spacing w:line="300" w:lineRule="exact"/>
              <w:ind w:left="1675" w:right="15" w:hanging="1642"/>
              <w:contextualSpacing/>
              <w:jc w:val="left"/>
              <w:rPr>
                <w:rFonts w:ascii="Arial" w:hAnsi="Arial" w:cs="Arial"/>
                <w:sz w:val="20"/>
                <w:szCs w:val="20"/>
                <w:lang w:val="ru-RU"/>
              </w:rPr>
            </w:pPr>
            <w:r w:rsidRPr="003B0D8E">
              <w:rPr>
                <w:rFonts w:ascii="Arial" w:hAnsi="Arial" w:cs="Arial"/>
                <w:sz w:val="20"/>
                <w:szCs w:val="20"/>
                <w:lang w:val="ru-RU"/>
              </w:rPr>
              <w:t>Висота насипного шару родючої землі</w:t>
            </w:r>
          </w:p>
        </w:tc>
      </w:tr>
      <w:tr w:rsidR="003E2328" w:rsidRPr="00CC4D8D" w:rsidTr="003B0D8E">
        <w:trPr>
          <w:trHeight w:hRule="exact" w:val="406"/>
        </w:trPr>
        <w:tc>
          <w:tcPr>
            <w:tcW w:w="2938" w:type="dxa"/>
          </w:tcPr>
          <w:p w:rsidR="003E2328" w:rsidRPr="003B0D8E" w:rsidRDefault="003527C7" w:rsidP="00AE2CAF">
            <w:pPr>
              <w:pStyle w:val="TableParagraph"/>
              <w:spacing w:line="300" w:lineRule="exact"/>
              <w:ind w:right="570"/>
              <w:contextualSpacing/>
              <w:jc w:val="left"/>
              <w:rPr>
                <w:rFonts w:ascii="Arial" w:hAnsi="Arial" w:cs="Arial"/>
                <w:sz w:val="20"/>
                <w:szCs w:val="20"/>
              </w:rPr>
            </w:pPr>
            <w:r w:rsidRPr="003B0D8E">
              <w:rPr>
                <w:rFonts w:ascii="Arial" w:hAnsi="Arial" w:cs="Arial"/>
                <w:sz w:val="20"/>
                <w:szCs w:val="20"/>
              </w:rPr>
              <w:t>Сівба багаторічних трав</w:t>
            </w:r>
          </w:p>
        </w:tc>
        <w:tc>
          <w:tcPr>
            <w:tcW w:w="2438" w:type="dxa"/>
          </w:tcPr>
          <w:p w:rsidR="003E2328" w:rsidRPr="003B0D8E" w:rsidRDefault="003527C7" w:rsidP="00AE2CAF">
            <w:pPr>
              <w:pStyle w:val="TableParagraph"/>
              <w:spacing w:line="300" w:lineRule="exact"/>
              <w:ind w:left="50" w:right="50"/>
              <w:contextualSpacing/>
              <w:rPr>
                <w:rFonts w:ascii="Arial" w:hAnsi="Arial" w:cs="Arial"/>
                <w:sz w:val="20"/>
                <w:szCs w:val="20"/>
              </w:rPr>
            </w:pPr>
            <w:r w:rsidRPr="003B0D8E">
              <w:rPr>
                <w:rFonts w:ascii="Arial" w:hAnsi="Arial" w:cs="Arial"/>
                <w:sz w:val="20"/>
                <w:szCs w:val="20"/>
              </w:rPr>
              <w:t>70</w:t>
            </w:r>
          </w:p>
        </w:tc>
        <w:tc>
          <w:tcPr>
            <w:tcW w:w="3994" w:type="dxa"/>
          </w:tcPr>
          <w:p w:rsidR="003E2328" w:rsidRPr="003B0D8E" w:rsidRDefault="003527C7" w:rsidP="00AE2CAF">
            <w:pPr>
              <w:pStyle w:val="TableParagraph"/>
              <w:spacing w:line="300" w:lineRule="exact"/>
              <w:ind w:left="1642" w:right="1638"/>
              <w:contextualSpacing/>
              <w:rPr>
                <w:rFonts w:ascii="Arial" w:hAnsi="Arial" w:cs="Arial"/>
                <w:sz w:val="20"/>
                <w:szCs w:val="20"/>
              </w:rPr>
            </w:pPr>
            <w:r w:rsidRPr="003B0D8E">
              <w:rPr>
                <w:rFonts w:ascii="Arial" w:hAnsi="Arial" w:cs="Arial"/>
                <w:sz w:val="20"/>
                <w:szCs w:val="20"/>
              </w:rPr>
              <w:t>30</w:t>
            </w:r>
          </w:p>
        </w:tc>
      </w:tr>
      <w:tr w:rsidR="003E2328" w:rsidRPr="00CC4D8D">
        <w:trPr>
          <w:trHeight w:hRule="exact" w:val="336"/>
        </w:trPr>
        <w:tc>
          <w:tcPr>
            <w:tcW w:w="2938" w:type="dxa"/>
          </w:tcPr>
          <w:p w:rsidR="003E2328" w:rsidRPr="003B0D8E" w:rsidRDefault="003527C7" w:rsidP="00AE2CAF">
            <w:pPr>
              <w:pStyle w:val="TableParagraph"/>
              <w:spacing w:line="300" w:lineRule="exact"/>
              <w:contextualSpacing/>
              <w:jc w:val="left"/>
              <w:rPr>
                <w:rFonts w:ascii="Arial" w:hAnsi="Arial" w:cs="Arial"/>
                <w:sz w:val="20"/>
                <w:szCs w:val="20"/>
              </w:rPr>
            </w:pPr>
            <w:r w:rsidRPr="003B0D8E">
              <w:rPr>
                <w:rFonts w:ascii="Arial" w:hAnsi="Arial" w:cs="Arial"/>
                <w:sz w:val="20"/>
                <w:szCs w:val="20"/>
              </w:rPr>
              <w:t>Чагарники</w:t>
            </w:r>
          </w:p>
        </w:tc>
        <w:tc>
          <w:tcPr>
            <w:tcW w:w="2438" w:type="dxa"/>
          </w:tcPr>
          <w:p w:rsidR="003E2328" w:rsidRPr="003B0D8E" w:rsidRDefault="003527C7" w:rsidP="00AE2CAF">
            <w:pPr>
              <w:pStyle w:val="TableParagraph"/>
              <w:spacing w:line="300" w:lineRule="exact"/>
              <w:ind w:left="50" w:right="50"/>
              <w:contextualSpacing/>
              <w:rPr>
                <w:rFonts w:ascii="Arial" w:hAnsi="Arial" w:cs="Arial"/>
                <w:sz w:val="20"/>
                <w:szCs w:val="20"/>
              </w:rPr>
            </w:pPr>
            <w:r w:rsidRPr="003B0D8E">
              <w:rPr>
                <w:rFonts w:ascii="Arial" w:hAnsi="Arial" w:cs="Arial"/>
                <w:sz w:val="20"/>
                <w:szCs w:val="20"/>
              </w:rPr>
              <w:t>70</w:t>
            </w:r>
          </w:p>
        </w:tc>
        <w:tc>
          <w:tcPr>
            <w:tcW w:w="3994" w:type="dxa"/>
          </w:tcPr>
          <w:p w:rsidR="003E2328" w:rsidRPr="003B0D8E" w:rsidRDefault="003527C7" w:rsidP="00AE2CAF">
            <w:pPr>
              <w:pStyle w:val="TableParagraph"/>
              <w:spacing w:line="300" w:lineRule="exact"/>
              <w:ind w:left="1642" w:right="1638"/>
              <w:contextualSpacing/>
              <w:rPr>
                <w:rFonts w:ascii="Arial" w:hAnsi="Arial" w:cs="Arial"/>
                <w:sz w:val="20"/>
                <w:szCs w:val="20"/>
              </w:rPr>
            </w:pPr>
            <w:r w:rsidRPr="003B0D8E">
              <w:rPr>
                <w:rFonts w:ascii="Arial" w:hAnsi="Arial" w:cs="Arial"/>
                <w:sz w:val="20"/>
                <w:szCs w:val="20"/>
              </w:rPr>
              <w:t>30</w:t>
            </w:r>
          </w:p>
        </w:tc>
      </w:tr>
      <w:tr w:rsidR="003E2328" w:rsidRPr="00CC4D8D">
        <w:trPr>
          <w:trHeight w:hRule="exact" w:val="660"/>
        </w:trPr>
        <w:tc>
          <w:tcPr>
            <w:tcW w:w="2938" w:type="dxa"/>
          </w:tcPr>
          <w:p w:rsidR="003E2328" w:rsidRPr="003B0D8E" w:rsidRDefault="003527C7" w:rsidP="00AE2CAF">
            <w:pPr>
              <w:pStyle w:val="TableParagraph"/>
              <w:spacing w:line="300" w:lineRule="exact"/>
              <w:contextualSpacing/>
              <w:jc w:val="left"/>
              <w:rPr>
                <w:rFonts w:ascii="Arial" w:hAnsi="Arial" w:cs="Arial"/>
                <w:sz w:val="20"/>
                <w:szCs w:val="20"/>
              </w:rPr>
            </w:pPr>
            <w:r w:rsidRPr="003B0D8E">
              <w:rPr>
                <w:rFonts w:ascii="Arial" w:hAnsi="Arial" w:cs="Arial"/>
                <w:sz w:val="20"/>
                <w:szCs w:val="20"/>
              </w:rPr>
              <w:t>Дерева</w:t>
            </w:r>
          </w:p>
        </w:tc>
        <w:tc>
          <w:tcPr>
            <w:tcW w:w="2438" w:type="dxa"/>
          </w:tcPr>
          <w:p w:rsidR="003E2328" w:rsidRPr="003B0D8E" w:rsidRDefault="003527C7" w:rsidP="00AE2CAF">
            <w:pPr>
              <w:pStyle w:val="TableParagraph"/>
              <w:spacing w:line="300" w:lineRule="exact"/>
              <w:ind w:left="50" w:right="50"/>
              <w:contextualSpacing/>
              <w:rPr>
                <w:rFonts w:ascii="Arial" w:hAnsi="Arial" w:cs="Arial"/>
                <w:sz w:val="20"/>
                <w:szCs w:val="20"/>
              </w:rPr>
            </w:pPr>
            <w:r w:rsidRPr="003B0D8E">
              <w:rPr>
                <w:rFonts w:ascii="Arial" w:hAnsi="Arial" w:cs="Arial"/>
                <w:sz w:val="20"/>
                <w:szCs w:val="20"/>
              </w:rPr>
              <w:t>70</w:t>
            </w:r>
          </w:p>
        </w:tc>
        <w:tc>
          <w:tcPr>
            <w:tcW w:w="3994" w:type="dxa"/>
          </w:tcPr>
          <w:p w:rsidR="003E2328" w:rsidRPr="003B0D8E" w:rsidRDefault="003527C7" w:rsidP="00AE2CAF">
            <w:pPr>
              <w:pStyle w:val="TableParagraph"/>
              <w:spacing w:line="300" w:lineRule="exact"/>
              <w:ind w:left="1642" w:right="1642"/>
              <w:contextualSpacing/>
              <w:rPr>
                <w:rFonts w:ascii="Arial" w:hAnsi="Arial" w:cs="Arial"/>
                <w:sz w:val="20"/>
                <w:szCs w:val="20"/>
              </w:rPr>
            </w:pPr>
            <w:r w:rsidRPr="003B0D8E">
              <w:rPr>
                <w:rFonts w:ascii="Arial" w:hAnsi="Arial" w:cs="Arial"/>
                <w:sz w:val="20"/>
                <w:szCs w:val="20"/>
                <w:u w:val="single"/>
              </w:rPr>
              <w:t>40-50</w:t>
            </w:r>
          </w:p>
          <w:p w:rsidR="003E2328" w:rsidRPr="003B0D8E" w:rsidRDefault="003527C7" w:rsidP="00AE2CAF">
            <w:pPr>
              <w:pStyle w:val="TableParagraph"/>
              <w:spacing w:line="300" w:lineRule="exact"/>
              <w:ind w:left="1642" w:right="1638"/>
              <w:contextualSpacing/>
              <w:rPr>
                <w:rFonts w:ascii="Arial" w:hAnsi="Arial" w:cs="Arial"/>
                <w:sz w:val="20"/>
                <w:szCs w:val="20"/>
              </w:rPr>
            </w:pPr>
            <w:r w:rsidRPr="003B0D8E">
              <w:rPr>
                <w:rFonts w:ascii="Arial" w:hAnsi="Arial" w:cs="Arial"/>
                <w:sz w:val="20"/>
                <w:szCs w:val="20"/>
              </w:rPr>
              <w:t>30</w:t>
            </w:r>
          </w:p>
        </w:tc>
      </w:tr>
      <w:tr w:rsidR="003E2328" w:rsidRPr="004B3FD4">
        <w:trPr>
          <w:trHeight w:hRule="exact" w:val="658"/>
        </w:trPr>
        <w:tc>
          <w:tcPr>
            <w:tcW w:w="9370" w:type="dxa"/>
            <w:gridSpan w:val="3"/>
          </w:tcPr>
          <w:p w:rsidR="003E2328" w:rsidRPr="003B0D8E" w:rsidRDefault="003527C7" w:rsidP="00AE2CAF">
            <w:pPr>
              <w:pStyle w:val="TableParagraph"/>
              <w:spacing w:line="300" w:lineRule="exact"/>
              <w:contextualSpacing/>
              <w:jc w:val="left"/>
              <w:rPr>
                <w:rFonts w:ascii="Arial" w:hAnsi="Arial" w:cs="Arial"/>
                <w:sz w:val="20"/>
                <w:szCs w:val="20"/>
                <w:lang w:val="ru-RU"/>
              </w:rPr>
            </w:pPr>
            <w:r w:rsidRPr="003B0D8E">
              <w:rPr>
                <w:rFonts w:ascii="Arial" w:hAnsi="Arial" w:cs="Arial"/>
                <w:b/>
                <w:sz w:val="20"/>
                <w:szCs w:val="20"/>
                <w:lang w:val="ru-RU"/>
              </w:rPr>
              <w:t>Примітка</w:t>
            </w:r>
            <w:r w:rsidRPr="003B0D8E">
              <w:rPr>
                <w:rFonts w:ascii="Arial" w:hAnsi="Arial" w:cs="Arial"/>
                <w:sz w:val="20"/>
                <w:szCs w:val="20"/>
                <w:lang w:val="ru-RU"/>
              </w:rPr>
              <w:t>. У чисельник</w:t>
            </w:r>
            <w:proofErr w:type="gramStart"/>
            <w:r w:rsidRPr="003B0D8E">
              <w:rPr>
                <w:rFonts w:ascii="Arial" w:hAnsi="Arial" w:cs="Arial"/>
                <w:sz w:val="20"/>
                <w:szCs w:val="20"/>
                <w:lang w:val="ru-RU"/>
              </w:rPr>
              <w:t>у-</w:t>
            </w:r>
            <w:proofErr w:type="gramEnd"/>
            <w:r w:rsidRPr="003B0D8E">
              <w:rPr>
                <w:rFonts w:ascii="Arial" w:hAnsi="Arial" w:cs="Arial"/>
                <w:sz w:val="20"/>
                <w:szCs w:val="20"/>
                <w:lang w:val="ru-RU"/>
              </w:rPr>
              <w:t xml:space="preserve"> висота шару в посадовій ямі, у знаменнику - висота шару на рекультиваційній</w:t>
            </w:r>
            <w:r w:rsidR="005D7C91" w:rsidRPr="003B0D8E">
              <w:rPr>
                <w:rFonts w:ascii="Arial" w:hAnsi="Arial" w:cs="Arial"/>
                <w:sz w:val="20"/>
                <w:szCs w:val="20"/>
                <w:lang w:val="ru-RU"/>
              </w:rPr>
              <w:t xml:space="preserve"> </w:t>
            </w:r>
            <w:r w:rsidRPr="003B0D8E">
              <w:rPr>
                <w:rFonts w:ascii="Arial" w:hAnsi="Arial" w:cs="Arial"/>
                <w:sz w:val="20"/>
                <w:szCs w:val="20"/>
                <w:lang w:val="ru-RU"/>
              </w:rPr>
              <w:t xml:space="preserve"> ділянці.</w:t>
            </w:r>
          </w:p>
        </w:tc>
      </w:tr>
    </w:tbl>
    <w:p w:rsidR="003E2328" w:rsidRPr="006D7539" w:rsidRDefault="003527C7" w:rsidP="00AF4D22">
      <w:pPr>
        <w:pStyle w:val="a4"/>
        <w:numPr>
          <w:ilvl w:val="1"/>
          <w:numId w:val="20"/>
        </w:numPr>
        <w:tabs>
          <w:tab w:val="left" w:pos="1534"/>
        </w:tabs>
        <w:spacing w:before="0"/>
        <w:ind w:left="142" w:right="110" w:firstLine="709"/>
        <w:contextualSpacing/>
        <w:jc w:val="both"/>
        <w:rPr>
          <w:rFonts w:ascii="Arial" w:hAnsi="Arial" w:cs="Arial"/>
          <w:sz w:val="21"/>
          <w:szCs w:val="21"/>
          <w:lang w:val="ru-RU"/>
        </w:rPr>
      </w:pPr>
      <w:r w:rsidRPr="00CC4D8D">
        <w:rPr>
          <w:rFonts w:ascii="Arial" w:hAnsi="Arial" w:cs="Arial"/>
          <w:sz w:val="21"/>
          <w:szCs w:val="21"/>
          <w:lang w:val="ru-RU"/>
        </w:rPr>
        <w:t xml:space="preserve">Родючі землі завозяться автотранспортом на закриті ПТВ із місць тимчасового складування ґрунту або інших можливих місць їх утворення. </w:t>
      </w:r>
      <w:r w:rsidRPr="006D7539">
        <w:rPr>
          <w:rFonts w:ascii="Arial" w:hAnsi="Arial" w:cs="Arial"/>
          <w:sz w:val="21"/>
          <w:szCs w:val="21"/>
          <w:lang w:val="ru-RU"/>
        </w:rPr>
        <w:t xml:space="preserve">Планування поверхні до </w:t>
      </w:r>
      <w:proofErr w:type="gramStart"/>
      <w:r w:rsidRPr="006D7539">
        <w:rPr>
          <w:rFonts w:ascii="Arial" w:hAnsi="Arial" w:cs="Arial"/>
          <w:sz w:val="21"/>
          <w:szCs w:val="21"/>
          <w:lang w:val="ru-RU"/>
        </w:rPr>
        <w:t>нормативного</w:t>
      </w:r>
      <w:proofErr w:type="gramEnd"/>
      <w:r w:rsidRPr="006D7539">
        <w:rPr>
          <w:rFonts w:ascii="Arial" w:hAnsi="Arial" w:cs="Arial"/>
          <w:sz w:val="21"/>
          <w:szCs w:val="21"/>
          <w:lang w:val="ru-RU"/>
        </w:rPr>
        <w:t xml:space="preserve"> нахилу проводиться</w:t>
      </w:r>
      <w:r w:rsidR="00ED50FB">
        <w:rPr>
          <w:rFonts w:ascii="Arial" w:hAnsi="Arial" w:cs="Arial"/>
          <w:sz w:val="21"/>
          <w:szCs w:val="21"/>
          <w:lang w:val="ru-RU"/>
        </w:rPr>
        <w:t xml:space="preserve"> </w:t>
      </w:r>
      <w:r w:rsidRPr="006D7539">
        <w:rPr>
          <w:rFonts w:ascii="Arial" w:hAnsi="Arial" w:cs="Arial"/>
          <w:sz w:val="21"/>
          <w:szCs w:val="21"/>
          <w:lang w:val="ru-RU"/>
        </w:rPr>
        <w:t>бульдозером.</w:t>
      </w:r>
    </w:p>
    <w:p w:rsidR="003E2328" w:rsidRPr="00ED50FB" w:rsidRDefault="003527C7" w:rsidP="00AF4D22">
      <w:pPr>
        <w:pStyle w:val="a4"/>
        <w:numPr>
          <w:ilvl w:val="1"/>
          <w:numId w:val="20"/>
        </w:numPr>
        <w:tabs>
          <w:tab w:val="left" w:pos="1534"/>
        </w:tabs>
        <w:spacing w:before="0"/>
        <w:ind w:left="142" w:right="112" w:firstLine="709"/>
        <w:contextualSpacing/>
        <w:jc w:val="both"/>
        <w:rPr>
          <w:rFonts w:ascii="Arial" w:hAnsi="Arial" w:cs="Arial"/>
          <w:sz w:val="21"/>
          <w:szCs w:val="21"/>
          <w:lang w:val="ru-RU"/>
        </w:rPr>
      </w:pPr>
      <w:r w:rsidRPr="00ED50FB">
        <w:rPr>
          <w:rFonts w:ascii="Arial" w:hAnsi="Arial" w:cs="Arial"/>
          <w:sz w:val="21"/>
          <w:szCs w:val="21"/>
          <w:lang w:val="ru-RU"/>
        </w:rPr>
        <w:t>Після</w:t>
      </w:r>
      <w:r w:rsidR="00ED50FB">
        <w:rPr>
          <w:rFonts w:ascii="Arial" w:hAnsi="Arial" w:cs="Arial"/>
          <w:sz w:val="21"/>
          <w:szCs w:val="21"/>
          <w:lang w:val="uk-UA"/>
        </w:rPr>
        <w:t xml:space="preserve"> </w:t>
      </w:r>
      <w:r w:rsidRPr="00ED50FB">
        <w:rPr>
          <w:rFonts w:ascii="Arial" w:hAnsi="Arial" w:cs="Arial"/>
          <w:sz w:val="21"/>
          <w:szCs w:val="21"/>
          <w:lang w:val="ru-RU"/>
        </w:rPr>
        <w:t>закінчення</w:t>
      </w:r>
      <w:r w:rsidR="00ED50FB">
        <w:rPr>
          <w:rFonts w:ascii="Arial" w:hAnsi="Arial" w:cs="Arial"/>
          <w:sz w:val="21"/>
          <w:szCs w:val="21"/>
          <w:lang w:val="ru-RU"/>
        </w:rPr>
        <w:t xml:space="preserve"> </w:t>
      </w:r>
      <w:r w:rsidRPr="00ED50FB">
        <w:rPr>
          <w:rFonts w:ascii="Arial" w:hAnsi="Arial" w:cs="Arial"/>
          <w:sz w:val="21"/>
          <w:szCs w:val="21"/>
          <w:lang w:val="ru-RU"/>
        </w:rPr>
        <w:t>технічного</w:t>
      </w:r>
      <w:r w:rsidR="00ED50FB">
        <w:rPr>
          <w:rFonts w:ascii="Arial" w:hAnsi="Arial" w:cs="Arial"/>
          <w:sz w:val="21"/>
          <w:szCs w:val="21"/>
          <w:lang w:val="ru-RU"/>
        </w:rPr>
        <w:t xml:space="preserve"> </w:t>
      </w:r>
      <w:r w:rsidRPr="00ED50FB">
        <w:rPr>
          <w:rFonts w:ascii="Arial" w:hAnsi="Arial" w:cs="Arial"/>
          <w:sz w:val="21"/>
          <w:szCs w:val="21"/>
          <w:lang w:val="ru-RU"/>
        </w:rPr>
        <w:t>етапу</w:t>
      </w:r>
      <w:r w:rsidR="00ED50FB">
        <w:rPr>
          <w:rFonts w:ascii="Arial" w:hAnsi="Arial" w:cs="Arial"/>
          <w:sz w:val="21"/>
          <w:szCs w:val="21"/>
          <w:lang w:val="ru-RU"/>
        </w:rPr>
        <w:t xml:space="preserve"> </w:t>
      </w:r>
      <w:r w:rsidRPr="00ED50FB">
        <w:rPr>
          <w:rFonts w:ascii="Arial" w:hAnsi="Arial" w:cs="Arial"/>
          <w:sz w:val="21"/>
          <w:szCs w:val="21"/>
          <w:lang w:val="ru-RU"/>
        </w:rPr>
        <w:t>рекультивації</w:t>
      </w:r>
      <w:r w:rsidR="00ED50FB">
        <w:rPr>
          <w:rFonts w:ascii="Arial" w:hAnsi="Arial" w:cs="Arial"/>
          <w:sz w:val="21"/>
          <w:szCs w:val="21"/>
          <w:lang w:val="ru-RU"/>
        </w:rPr>
        <w:t xml:space="preserve"> </w:t>
      </w:r>
      <w:r w:rsidRPr="00ED50FB">
        <w:rPr>
          <w:rFonts w:ascii="Arial" w:hAnsi="Arial" w:cs="Arial"/>
          <w:sz w:val="21"/>
          <w:szCs w:val="21"/>
          <w:lang w:val="ru-RU"/>
        </w:rPr>
        <w:t>ділянка</w:t>
      </w:r>
      <w:r w:rsidR="00ED50FB">
        <w:rPr>
          <w:rFonts w:ascii="Arial" w:hAnsi="Arial" w:cs="Arial"/>
          <w:sz w:val="21"/>
          <w:szCs w:val="21"/>
          <w:lang w:val="ru-RU"/>
        </w:rPr>
        <w:t xml:space="preserve"> </w:t>
      </w:r>
      <w:r w:rsidRPr="00ED50FB">
        <w:rPr>
          <w:rFonts w:ascii="Arial" w:hAnsi="Arial" w:cs="Arial"/>
          <w:sz w:val="21"/>
          <w:szCs w:val="21"/>
          <w:lang w:val="ru-RU"/>
        </w:rPr>
        <w:t>передається для</w:t>
      </w:r>
      <w:r w:rsidR="00ED50FB">
        <w:rPr>
          <w:rFonts w:ascii="Arial" w:hAnsi="Arial" w:cs="Arial"/>
          <w:sz w:val="21"/>
          <w:szCs w:val="21"/>
          <w:lang w:val="ru-RU"/>
        </w:rPr>
        <w:t xml:space="preserve"> </w:t>
      </w:r>
      <w:r w:rsidRPr="00ED50FB">
        <w:rPr>
          <w:rFonts w:ascii="Arial" w:hAnsi="Arial" w:cs="Arial"/>
          <w:sz w:val="21"/>
          <w:szCs w:val="21"/>
          <w:lang w:val="ru-RU"/>
        </w:rPr>
        <w:t>проведення</w:t>
      </w:r>
      <w:r w:rsidR="00ED50FB">
        <w:rPr>
          <w:rFonts w:ascii="Arial" w:hAnsi="Arial" w:cs="Arial"/>
          <w:sz w:val="21"/>
          <w:szCs w:val="21"/>
          <w:lang w:val="ru-RU"/>
        </w:rPr>
        <w:t xml:space="preserve"> </w:t>
      </w:r>
      <w:r w:rsidRPr="00ED50FB">
        <w:rPr>
          <w:rFonts w:ascii="Arial" w:hAnsi="Arial" w:cs="Arial"/>
          <w:sz w:val="21"/>
          <w:szCs w:val="21"/>
          <w:lang w:val="ru-RU"/>
        </w:rPr>
        <w:t>біологічного</w:t>
      </w:r>
      <w:r w:rsidR="00ED50FB">
        <w:rPr>
          <w:rFonts w:ascii="Arial" w:hAnsi="Arial" w:cs="Arial"/>
          <w:sz w:val="21"/>
          <w:szCs w:val="21"/>
          <w:lang w:val="ru-RU"/>
        </w:rPr>
        <w:t xml:space="preserve"> </w:t>
      </w:r>
      <w:r w:rsidRPr="00ED50FB">
        <w:rPr>
          <w:rFonts w:ascii="Arial" w:hAnsi="Arial" w:cs="Arial"/>
          <w:sz w:val="21"/>
          <w:szCs w:val="21"/>
          <w:lang w:val="ru-RU"/>
        </w:rPr>
        <w:t>етапу</w:t>
      </w:r>
      <w:r w:rsidR="00ED50FB">
        <w:rPr>
          <w:rFonts w:ascii="Arial" w:hAnsi="Arial" w:cs="Arial"/>
          <w:sz w:val="21"/>
          <w:szCs w:val="21"/>
          <w:lang w:val="ru-RU"/>
        </w:rPr>
        <w:t xml:space="preserve"> </w:t>
      </w:r>
      <w:r w:rsidRPr="00ED50FB">
        <w:rPr>
          <w:rFonts w:ascii="Arial" w:hAnsi="Arial" w:cs="Arial"/>
          <w:sz w:val="21"/>
          <w:szCs w:val="21"/>
          <w:lang w:val="ru-RU"/>
        </w:rPr>
        <w:t>рекультивації</w:t>
      </w:r>
      <w:r w:rsidR="00ED50FB">
        <w:rPr>
          <w:rFonts w:ascii="Arial" w:hAnsi="Arial" w:cs="Arial"/>
          <w:sz w:val="21"/>
          <w:szCs w:val="21"/>
          <w:lang w:val="ru-RU"/>
        </w:rPr>
        <w:t xml:space="preserve"> </w:t>
      </w:r>
      <w:r w:rsidRPr="00ED50FB">
        <w:rPr>
          <w:rFonts w:ascii="Arial" w:hAnsi="Arial" w:cs="Arial"/>
          <w:sz w:val="21"/>
          <w:szCs w:val="21"/>
          <w:lang w:val="ru-RU"/>
        </w:rPr>
        <w:t>земель,зайнятих</w:t>
      </w:r>
      <w:r w:rsidR="00ED50FB">
        <w:rPr>
          <w:rFonts w:ascii="Arial" w:hAnsi="Arial" w:cs="Arial"/>
          <w:sz w:val="21"/>
          <w:szCs w:val="21"/>
          <w:lang w:val="ru-RU"/>
        </w:rPr>
        <w:t xml:space="preserve"> </w:t>
      </w:r>
      <w:r w:rsidRPr="00ED50FB">
        <w:rPr>
          <w:rFonts w:ascii="Arial" w:hAnsi="Arial" w:cs="Arial"/>
          <w:sz w:val="21"/>
          <w:szCs w:val="21"/>
          <w:lang w:val="ru-RU"/>
        </w:rPr>
        <w:t>під</w:t>
      </w:r>
      <w:r w:rsidR="00ED50FB">
        <w:rPr>
          <w:rFonts w:ascii="Arial" w:hAnsi="Arial" w:cs="Arial"/>
          <w:sz w:val="21"/>
          <w:szCs w:val="21"/>
          <w:lang w:val="ru-RU"/>
        </w:rPr>
        <w:t xml:space="preserve"> </w:t>
      </w:r>
      <w:r w:rsidRPr="00ED50FB">
        <w:rPr>
          <w:rFonts w:ascii="Arial" w:hAnsi="Arial" w:cs="Arial"/>
          <w:sz w:val="21"/>
          <w:szCs w:val="21"/>
          <w:lang w:val="ru-RU"/>
        </w:rPr>
        <w:t>ПТВ</w:t>
      </w:r>
      <w:proofErr w:type="gramStart"/>
      <w:r w:rsidRPr="00ED50FB">
        <w:rPr>
          <w:rFonts w:ascii="Arial" w:hAnsi="Arial" w:cs="Arial"/>
          <w:sz w:val="21"/>
          <w:szCs w:val="21"/>
          <w:lang w:val="ru-RU"/>
        </w:rPr>
        <w:t>.Ц</w:t>
      </w:r>
      <w:proofErr w:type="gramEnd"/>
      <w:r w:rsidRPr="00ED50FB">
        <w:rPr>
          <w:rFonts w:ascii="Arial" w:hAnsi="Arial" w:cs="Arial"/>
          <w:sz w:val="21"/>
          <w:szCs w:val="21"/>
          <w:lang w:val="ru-RU"/>
        </w:rPr>
        <w:t>ей етап триває чотири роки і включає такі роботи: добір асортименту багаторічних трав, підготування ґрунту, сівбу і догляд за</w:t>
      </w:r>
      <w:r w:rsidR="00ED50FB">
        <w:rPr>
          <w:rFonts w:ascii="Arial" w:hAnsi="Arial" w:cs="Arial"/>
          <w:sz w:val="21"/>
          <w:szCs w:val="21"/>
          <w:lang w:val="ru-RU"/>
        </w:rPr>
        <w:t xml:space="preserve"> </w:t>
      </w:r>
      <w:r w:rsidRPr="00ED50FB">
        <w:rPr>
          <w:rFonts w:ascii="Arial" w:hAnsi="Arial" w:cs="Arial"/>
          <w:sz w:val="21"/>
          <w:szCs w:val="21"/>
          <w:lang w:val="ru-RU"/>
        </w:rPr>
        <w:t>посівами.</w:t>
      </w:r>
    </w:p>
    <w:p w:rsidR="003E2328" w:rsidRPr="00CC4D8D" w:rsidRDefault="003527C7" w:rsidP="00AF4D22">
      <w:pPr>
        <w:pStyle w:val="a3"/>
        <w:spacing w:before="0"/>
        <w:ind w:right="111"/>
        <w:contextualSpacing/>
        <w:jc w:val="both"/>
        <w:rPr>
          <w:rFonts w:ascii="Arial" w:hAnsi="Arial" w:cs="Arial"/>
          <w:sz w:val="21"/>
          <w:szCs w:val="21"/>
          <w:lang w:val="ru-RU"/>
        </w:rPr>
      </w:pPr>
      <w:r w:rsidRPr="00CC4D8D">
        <w:rPr>
          <w:rFonts w:ascii="Arial" w:hAnsi="Arial" w:cs="Arial"/>
          <w:sz w:val="21"/>
          <w:szCs w:val="21"/>
          <w:lang w:val="ru-RU"/>
        </w:rPr>
        <w:t xml:space="preserve">Використання цих територій для будь-яких інших потреб є неможливим, закриті ПТВ мають перебувати </w:t>
      </w:r>
      <w:proofErr w:type="gramStart"/>
      <w:r w:rsidRPr="00CC4D8D">
        <w:rPr>
          <w:rFonts w:ascii="Arial" w:hAnsi="Arial" w:cs="Arial"/>
          <w:sz w:val="21"/>
          <w:szCs w:val="21"/>
          <w:lang w:val="ru-RU"/>
        </w:rPr>
        <w:t>у</w:t>
      </w:r>
      <w:proofErr w:type="gramEnd"/>
      <w:r w:rsidRPr="00CC4D8D">
        <w:rPr>
          <w:rFonts w:ascii="Arial" w:hAnsi="Arial" w:cs="Arial"/>
          <w:sz w:val="21"/>
          <w:szCs w:val="21"/>
          <w:lang w:val="ru-RU"/>
        </w:rPr>
        <w:t xml:space="preserve"> стані контрольованих особливо небезпечних об'єктів.</w:t>
      </w:r>
    </w:p>
    <w:p w:rsidR="003E2328" w:rsidRPr="00CC4D8D" w:rsidRDefault="003527C7" w:rsidP="00AF4D22">
      <w:pPr>
        <w:pStyle w:val="a4"/>
        <w:numPr>
          <w:ilvl w:val="1"/>
          <w:numId w:val="20"/>
        </w:numPr>
        <w:tabs>
          <w:tab w:val="left" w:pos="1534"/>
        </w:tabs>
        <w:spacing w:before="0"/>
        <w:ind w:left="142" w:right="109" w:firstLine="709"/>
        <w:contextualSpacing/>
        <w:rPr>
          <w:rFonts w:ascii="Arial" w:hAnsi="Arial" w:cs="Arial"/>
          <w:sz w:val="21"/>
          <w:szCs w:val="21"/>
          <w:lang w:val="ru-RU"/>
        </w:rPr>
      </w:pPr>
      <w:r w:rsidRPr="00CC4D8D">
        <w:rPr>
          <w:rFonts w:ascii="Arial" w:hAnsi="Arial" w:cs="Arial"/>
          <w:sz w:val="21"/>
          <w:szCs w:val="21"/>
          <w:lang w:val="ru-RU"/>
        </w:rPr>
        <w:t>Проектом передбачають можливість освітлення ділянок</w:t>
      </w:r>
      <w:r w:rsidR="00ED50FB">
        <w:rPr>
          <w:rFonts w:ascii="Arial" w:hAnsi="Arial" w:cs="Arial"/>
          <w:sz w:val="21"/>
          <w:szCs w:val="21"/>
          <w:lang w:val="ru-RU"/>
        </w:rPr>
        <w:t xml:space="preserve"> </w:t>
      </w:r>
      <w:r w:rsidRPr="00CC4D8D">
        <w:rPr>
          <w:rFonts w:ascii="Arial" w:hAnsi="Arial" w:cs="Arial"/>
          <w:sz w:val="21"/>
          <w:szCs w:val="21"/>
          <w:lang w:val="ru-RU"/>
        </w:rPr>
        <w:t xml:space="preserve"> розвантаженняТВ</w:t>
      </w:r>
      <w:r w:rsidR="00ED50FB">
        <w:rPr>
          <w:rFonts w:ascii="Arial" w:hAnsi="Arial" w:cs="Arial"/>
          <w:sz w:val="21"/>
          <w:szCs w:val="21"/>
          <w:lang w:val="ru-RU"/>
        </w:rPr>
        <w:t xml:space="preserve"> </w:t>
      </w:r>
      <w:r w:rsidRPr="00CC4D8D">
        <w:rPr>
          <w:rFonts w:ascii="Arial" w:hAnsi="Arial" w:cs="Arial"/>
          <w:sz w:val="21"/>
          <w:szCs w:val="21"/>
          <w:lang w:val="ru-RU"/>
        </w:rPr>
        <w:t>(за</w:t>
      </w:r>
      <w:r w:rsidR="00AF4D22">
        <w:rPr>
          <w:rFonts w:ascii="Arial" w:hAnsi="Arial" w:cs="Arial"/>
          <w:sz w:val="21"/>
          <w:szCs w:val="21"/>
          <w:lang w:val="ru-RU"/>
        </w:rPr>
        <w:t xml:space="preserve"> </w:t>
      </w:r>
      <w:r w:rsidRPr="00CC4D8D">
        <w:rPr>
          <w:rFonts w:ascii="Arial" w:hAnsi="Arial" w:cs="Arial"/>
          <w:sz w:val="21"/>
          <w:szCs w:val="21"/>
          <w:lang w:val="ru-RU"/>
        </w:rPr>
        <w:t>умови</w:t>
      </w:r>
      <w:r w:rsidR="00AF4D22">
        <w:rPr>
          <w:rFonts w:ascii="Arial" w:hAnsi="Arial" w:cs="Arial"/>
          <w:sz w:val="21"/>
          <w:szCs w:val="21"/>
          <w:lang w:val="ru-RU"/>
        </w:rPr>
        <w:t xml:space="preserve"> </w:t>
      </w:r>
      <w:r w:rsidRPr="00CC4D8D">
        <w:rPr>
          <w:rFonts w:ascii="Arial" w:hAnsi="Arial" w:cs="Arial"/>
          <w:sz w:val="21"/>
          <w:szCs w:val="21"/>
          <w:lang w:val="ru-RU"/>
        </w:rPr>
        <w:t>проведення</w:t>
      </w:r>
      <w:r w:rsidR="00AF4D22">
        <w:rPr>
          <w:rFonts w:ascii="Arial" w:hAnsi="Arial" w:cs="Arial"/>
          <w:sz w:val="21"/>
          <w:szCs w:val="21"/>
          <w:lang w:val="ru-RU"/>
        </w:rPr>
        <w:t xml:space="preserve"> </w:t>
      </w:r>
      <w:r w:rsidRPr="00CC4D8D">
        <w:rPr>
          <w:rFonts w:ascii="Arial" w:hAnsi="Arial" w:cs="Arial"/>
          <w:sz w:val="21"/>
          <w:szCs w:val="21"/>
          <w:lang w:val="ru-RU"/>
        </w:rPr>
        <w:t>робіт</w:t>
      </w:r>
      <w:r w:rsidR="00AF4D22">
        <w:rPr>
          <w:rFonts w:ascii="Arial" w:hAnsi="Arial" w:cs="Arial"/>
          <w:sz w:val="21"/>
          <w:szCs w:val="21"/>
          <w:lang w:val="ru-RU"/>
        </w:rPr>
        <w:t xml:space="preserve"> </w:t>
      </w:r>
      <w:r w:rsidRPr="00CC4D8D">
        <w:rPr>
          <w:rFonts w:ascii="Arial" w:hAnsi="Arial" w:cs="Arial"/>
          <w:sz w:val="21"/>
          <w:szCs w:val="21"/>
          <w:lang w:val="ru-RU"/>
        </w:rPr>
        <w:t>у</w:t>
      </w:r>
      <w:r w:rsidR="00AF4D22">
        <w:rPr>
          <w:rFonts w:ascii="Arial" w:hAnsi="Arial" w:cs="Arial"/>
          <w:sz w:val="21"/>
          <w:szCs w:val="21"/>
          <w:lang w:val="ru-RU"/>
        </w:rPr>
        <w:t xml:space="preserve"> </w:t>
      </w:r>
      <w:r w:rsidRPr="00CC4D8D">
        <w:rPr>
          <w:rFonts w:ascii="Arial" w:hAnsi="Arial" w:cs="Arial"/>
          <w:sz w:val="21"/>
          <w:szCs w:val="21"/>
          <w:lang w:val="ru-RU"/>
        </w:rPr>
        <w:t>темний</w:t>
      </w:r>
      <w:r w:rsidR="00AF4D22">
        <w:rPr>
          <w:rFonts w:ascii="Arial" w:hAnsi="Arial" w:cs="Arial"/>
          <w:sz w:val="21"/>
          <w:szCs w:val="21"/>
          <w:lang w:val="ru-RU"/>
        </w:rPr>
        <w:t xml:space="preserve"> </w:t>
      </w:r>
      <w:r w:rsidRPr="00CC4D8D">
        <w:rPr>
          <w:rFonts w:ascii="Arial" w:hAnsi="Arial" w:cs="Arial"/>
          <w:sz w:val="21"/>
          <w:szCs w:val="21"/>
          <w:lang w:val="ru-RU"/>
        </w:rPr>
        <w:t>час</w:t>
      </w:r>
      <w:r w:rsidR="00AF4D22">
        <w:rPr>
          <w:rFonts w:ascii="Arial" w:hAnsi="Arial" w:cs="Arial"/>
          <w:sz w:val="21"/>
          <w:szCs w:val="21"/>
          <w:lang w:val="ru-RU"/>
        </w:rPr>
        <w:t xml:space="preserve"> </w:t>
      </w:r>
      <w:r w:rsidRPr="00CC4D8D">
        <w:rPr>
          <w:rFonts w:ascii="Arial" w:hAnsi="Arial" w:cs="Arial"/>
          <w:sz w:val="21"/>
          <w:szCs w:val="21"/>
          <w:lang w:val="ru-RU"/>
        </w:rPr>
        <w:t>доби)</w:t>
      </w:r>
      <w:proofErr w:type="gramStart"/>
      <w:r w:rsidRPr="00CC4D8D">
        <w:rPr>
          <w:rFonts w:ascii="Arial" w:hAnsi="Arial" w:cs="Arial"/>
          <w:sz w:val="21"/>
          <w:szCs w:val="21"/>
          <w:lang w:val="ru-RU"/>
        </w:rPr>
        <w:t>,д</w:t>
      </w:r>
      <w:proofErr w:type="gramEnd"/>
      <w:r w:rsidRPr="00CC4D8D">
        <w:rPr>
          <w:rFonts w:ascii="Arial" w:hAnsi="Arial" w:cs="Arial"/>
          <w:sz w:val="21"/>
          <w:szCs w:val="21"/>
          <w:lang w:val="ru-RU"/>
        </w:rPr>
        <w:t>остатню</w:t>
      </w:r>
      <w:r w:rsidR="00AF4D22">
        <w:rPr>
          <w:rFonts w:ascii="Arial" w:hAnsi="Arial" w:cs="Arial"/>
          <w:sz w:val="21"/>
          <w:szCs w:val="21"/>
          <w:lang w:val="ru-RU"/>
        </w:rPr>
        <w:t xml:space="preserve"> </w:t>
      </w:r>
      <w:r w:rsidRPr="00CC4D8D">
        <w:rPr>
          <w:rFonts w:ascii="Arial" w:hAnsi="Arial" w:cs="Arial"/>
          <w:sz w:val="21"/>
          <w:szCs w:val="21"/>
          <w:lang w:val="ru-RU"/>
        </w:rPr>
        <w:t>для забезпечення нормальних умов виконання робіт (освітлення не менше ніж 5 люксів).</w:t>
      </w:r>
    </w:p>
    <w:p w:rsidR="003E2328" w:rsidRPr="009D4CC6" w:rsidRDefault="003527C7" w:rsidP="00AF4D22">
      <w:pPr>
        <w:pStyle w:val="a4"/>
        <w:numPr>
          <w:ilvl w:val="1"/>
          <w:numId w:val="20"/>
        </w:numPr>
        <w:tabs>
          <w:tab w:val="left" w:pos="1534"/>
        </w:tabs>
        <w:spacing w:before="0"/>
        <w:ind w:left="142" w:right="111" w:firstLine="709"/>
        <w:contextualSpacing/>
        <w:jc w:val="both"/>
        <w:rPr>
          <w:rFonts w:ascii="Arial" w:hAnsi="Arial" w:cs="Arial"/>
          <w:sz w:val="21"/>
          <w:szCs w:val="21"/>
          <w:lang w:val="ru-RU"/>
        </w:rPr>
      </w:pPr>
      <w:proofErr w:type="gramStart"/>
      <w:r w:rsidRPr="00CC4D8D">
        <w:rPr>
          <w:rFonts w:ascii="Arial" w:hAnsi="Arial" w:cs="Arial"/>
          <w:sz w:val="21"/>
          <w:szCs w:val="21"/>
          <w:lang w:val="ru-RU"/>
        </w:rPr>
        <w:t>П</w:t>
      </w:r>
      <w:proofErr w:type="gramEnd"/>
      <w:r w:rsidRPr="00CC4D8D">
        <w:rPr>
          <w:rFonts w:ascii="Arial" w:hAnsi="Arial" w:cs="Arial"/>
          <w:sz w:val="21"/>
          <w:szCs w:val="21"/>
          <w:lang w:val="ru-RU"/>
        </w:rPr>
        <w:t xml:space="preserve">ісля закриття полігона устаткування та механізми знезаражуються і можуть бути викристані на інших об'єктах. </w:t>
      </w:r>
      <w:r w:rsidRPr="009D4CC6">
        <w:rPr>
          <w:rFonts w:ascii="Arial" w:hAnsi="Arial" w:cs="Arial"/>
          <w:sz w:val="21"/>
          <w:szCs w:val="21"/>
          <w:lang w:val="ru-RU"/>
        </w:rPr>
        <w:t xml:space="preserve">Споруди </w:t>
      </w:r>
      <w:proofErr w:type="gramStart"/>
      <w:r w:rsidRPr="009D4CC6">
        <w:rPr>
          <w:rFonts w:ascii="Arial" w:hAnsi="Arial" w:cs="Arial"/>
          <w:sz w:val="21"/>
          <w:szCs w:val="21"/>
          <w:lang w:val="ru-RU"/>
        </w:rPr>
        <w:t>п</w:t>
      </w:r>
      <w:proofErr w:type="gramEnd"/>
      <w:r w:rsidRPr="009D4CC6">
        <w:rPr>
          <w:rFonts w:ascii="Arial" w:hAnsi="Arial" w:cs="Arial"/>
          <w:sz w:val="21"/>
          <w:szCs w:val="21"/>
          <w:lang w:val="ru-RU"/>
        </w:rPr>
        <w:t xml:space="preserve">ісля знезаражування </w:t>
      </w:r>
      <w:r w:rsidRPr="009D4CC6">
        <w:rPr>
          <w:rFonts w:ascii="Arial" w:hAnsi="Arial" w:cs="Arial"/>
          <w:spacing w:val="-3"/>
          <w:sz w:val="21"/>
          <w:szCs w:val="21"/>
          <w:lang w:val="ru-RU"/>
        </w:rPr>
        <w:t>та</w:t>
      </w:r>
      <w:r w:rsidR="00AF4D22">
        <w:rPr>
          <w:rFonts w:ascii="Arial" w:hAnsi="Arial" w:cs="Arial"/>
          <w:spacing w:val="-3"/>
          <w:sz w:val="21"/>
          <w:szCs w:val="21"/>
          <w:lang w:val="uk-UA"/>
        </w:rPr>
        <w:t xml:space="preserve"> </w:t>
      </w:r>
      <w:r w:rsidRPr="00AF4D22">
        <w:rPr>
          <w:rFonts w:ascii="Arial" w:hAnsi="Arial" w:cs="Arial"/>
          <w:sz w:val="21"/>
          <w:szCs w:val="21"/>
          <w:lang w:val="ru-RU"/>
        </w:rPr>
        <w:t>демонтажу підлягають захороненню. Поводитися з утвореними будівельними відходами слід відповідно до визначеного класу небезпеки.</w:t>
      </w:r>
    </w:p>
    <w:p w:rsidR="00AE2CAF" w:rsidRDefault="00AE2CAF" w:rsidP="00AE2CAF">
      <w:pPr>
        <w:contextualSpacing/>
        <w:rPr>
          <w:rFonts w:ascii="Arial" w:hAnsi="Arial" w:cs="Arial"/>
          <w:sz w:val="21"/>
          <w:szCs w:val="21"/>
          <w:lang w:val="ru-RU"/>
        </w:rPr>
      </w:pPr>
      <w:r>
        <w:rPr>
          <w:rFonts w:ascii="Arial" w:hAnsi="Arial" w:cs="Arial"/>
          <w:sz w:val="21"/>
          <w:szCs w:val="21"/>
          <w:lang w:val="ru-RU"/>
        </w:rPr>
        <w:br w:type="page"/>
      </w:r>
    </w:p>
    <w:p w:rsidR="00AE2CAF" w:rsidRPr="00CC4D8D" w:rsidRDefault="00AE2CAF">
      <w:pPr>
        <w:pStyle w:val="a3"/>
        <w:spacing w:before="180" w:line="362" w:lineRule="auto"/>
        <w:ind w:right="341" w:firstLine="0"/>
        <w:rPr>
          <w:rFonts w:ascii="Arial" w:hAnsi="Arial" w:cs="Arial"/>
          <w:sz w:val="21"/>
          <w:szCs w:val="21"/>
          <w:lang w:val="ru-RU"/>
        </w:rPr>
      </w:pPr>
    </w:p>
    <w:p w:rsidR="003E2328" w:rsidRPr="00A94E0D" w:rsidRDefault="003527C7" w:rsidP="00A94E0D">
      <w:pPr>
        <w:pStyle w:val="1"/>
        <w:ind w:left="0" w:firstLine="0"/>
        <w:jc w:val="center"/>
        <w:rPr>
          <w:rFonts w:ascii="Arial" w:hAnsi="Arial" w:cs="Arial"/>
          <w:sz w:val="21"/>
          <w:szCs w:val="21"/>
          <w:lang w:val="ru-RU"/>
        </w:rPr>
      </w:pPr>
      <w:bookmarkStart w:id="15" w:name="ДОДАТОК_А"/>
      <w:bookmarkEnd w:id="15"/>
      <w:r w:rsidRPr="00A94E0D">
        <w:rPr>
          <w:rFonts w:ascii="Arial" w:hAnsi="Arial" w:cs="Arial"/>
          <w:sz w:val="21"/>
          <w:szCs w:val="21"/>
          <w:lang w:val="ru-RU"/>
        </w:rPr>
        <w:t>ДОДАТОК А</w:t>
      </w:r>
    </w:p>
    <w:p w:rsidR="003E2328" w:rsidRPr="00A94E0D" w:rsidRDefault="003527C7" w:rsidP="00A94E0D">
      <w:pPr>
        <w:pStyle w:val="a3"/>
        <w:spacing w:before="0"/>
        <w:ind w:left="0" w:firstLine="0"/>
        <w:jc w:val="center"/>
        <w:rPr>
          <w:rFonts w:ascii="Arial" w:hAnsi="Arial" w:cs="Arial"/>
          <w:sz w:val="21"/>
          <w:szCs w:val="21"/>
          <w:lang w:val="ru-RU"/>
        </w:rPr>
      </w:pPr>
      <w:r w:rsidRPr="00A94E0D">
        <w:rPr>
          <w:rFonts w:ascii="Arial" w:hAnsi="Arial" w:cs="Arial"/>
          <w:sz w:val="21"/>
          <w:szCs w:val="21"/>
          <w:lang w:val="ru-RU"/>
        </w:rPr>
        <w:t>(довідковий)</w:t>
      </w:r>
    </w:p>
    <w:p w:rsidR="003E2328" w:rsidRPr="00A94E0D" w:rsidRDefault="003527C7">
      <w:pPr>
        <w:pStyle w:val="1"/>
        <w:spacing w:before="165" w:after="8" w:line="360" w:lineRule="auto"/>
        <w:ind w:left="734" w:right="737" w:firstLine="0"/>
        <w:jc w:val="center"/>
        <w:rPr>
          <w:rFonts w:ascii="Arial" w:hAnsi="Arial" w:cs="Arial"/>
          <w:sz w:val="21"/>
          <w:szCs w:val="21"/>
          <w:lang w:val="ru-RU"/>
        </w:rPr>
      </w:pPr>
      <w:bookmarkStart w:id="16" w:name="ОСНОВНІ_КОНСТРУКТИВНІ_РІШЕННЯ_РОЗМІЩЕННЯ"/>
      <w:bookmarkEnd w:id="16"/>
      <w:r w:rsidRPr="00A94E0D">
        <w:rPr>
          <w:rFonts w:ascii="Arial" w:hAnsi="Arial" w:cs="Arial"/>
          <w:sz w:val="21"/>
          <w:szCs w:val="21"/>
          <w:lang w:val="ru-RU"/>
        </w:rPr>
        <w:t xml:space="preserve">ОСНОВНІ КОНСТРУКТИВНІ </w:t>
      </w:r>
      <w:proofErr w:type="gramStart"/>
      <w:r w:rsidRPr="00A94E0D">
        <w:rPr>
          <w:rFonts w:ascii="Arial" w:hAnsi="Arial" w:cs="Arial"/>
          <w:sz w:val="21"/>
          <w:szCs w:val="21"/>
          <w:lang w:val="ru-RU"/>
        </w:rPr>
        <w:t>Р</w:t>
      </w:r>
      <w:proofErr w:type="gramEnd"/>
      <w:r w:rsidRPr="00A94E0D">
        <w:rPr>
          <w:rFonts w:ascii="Arial" w:hAnsi="Arial" w:cs="Arial"/>
          <w:sz w:val="21"/>
          <w:szCs w:val="21"/>
          <w:lang w:val="ru-RU"/>
        </w:rPr>
        <w:t>ІШЕННЯ РОЗМІЩЕННЯ ЗОН І СПОРУД ПТВ</w:t>
      </w:r>
    </w:p>
    <w:p w:rsidR="003E2328" w:rsidRPr="00A94E0D" w:rsidRDefault="00A94E0D">
      <w:pPr>
        <w:pStyle w:val="a3"/>
        <w:spacing w:before="0"/>
        <w:ind w:left="0" w:firstLine="0"/>
        <w:rPr>
          <w:rFonts w:ascii="Arial" w:hAnsi="Arial" w:cs="Arial"/>
          <w:sz w:val="21"/>
          <w:szCs w:val="21"/>
          <w:lang w:val="ru-RU"/>
        </w:rPr>
      </w:pPr>
      <w:r>
        <w:rPr>
          <w:rFonts w:ascii="Arial" w:hAnsi="Arial" w:cs="Arial"/>
          <w:noProof/>
          <w:sz w:val="21"/>
          <w:szCs w:val="21"/>
          <w:lang w:val="ru-RU" w:eastAsia="ru-RU"/>
        </w:rPr>
        <w:drawing>
          <wp:anchor distT="0" distB="0" distL="114300" distR="114300" simplePos="0" relativeHeight="251660288" behindDoc="0" locked="0" layoutInCell="1" allowOverlap="1">
            <wp:simplePos x="0" y="0"/>
            <wp:positionH relativeFrom="column">
              <wp:posOffset>164980</wp:posOffset>
            </wp:positionH>
            <wp:positionV relativeFrom="paragraph">
              <wp:posOffset>125239</wp:posOffset>
            </wp:positionV>
            <wp:extent cx="5924550" cy="3450566"/>
            <wp:effectExtent l="1905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8" cstate="print"/>
                    <a:stretch>
                      <a:fillRect/>
                    </a:stretch>
                  </pic:blipFill>
                  <pic:spPr>
                    <a:xfrm>
                      <a:off x="0" y="0"/>
                      <a:ext cx="5924550" cy="3450566"/>
                    </a:xfrm>
                    <a:prstGeom prst="rect">
                      <a:avLst/>
                    </a:prstGeom>
                  </pic:spPr>
                </pic:pic>
              </a:graphicData>
            </a:graphic>
          </wp:anchor>
        </w:drawing>
      </w:r>
    </w:p>
    <w:p w:rsidR="00AF4D22" w:rsidRPr="00A94E0D" w:rsidRDefault="00AF4D22">
      <w:pPr>
        <w:pStyle w:val="a3"/>
        <w:spacing w:before="0"/>
        <w:ind w:left="0" w:firstLine="0"/>
        <w:rPr>
          <w:rFonts w:ascii="Arial" w:hAnsi="Arial" w:cs="Arial"/>
          <w:sz w:val="21"/>
          <w:szCs w:val="21"/>
          <w:lang w:val="ru-RU"/>
        </w:rPr>
      </w:pPr>
    </w:p>
    <w:p w:rsidR="00AF4D22" w:rsidRPr="00A94E0D" w:rsidRDefault="00AF4D22">
      <w:pPr>
        <w:pStyle w:val="a3"/>
        <w:spacing w:before="0"/>
        <w:ind w:left="0" w:firstLine="0"/>
        <w:rPr>
          <w:rFonts w:ascii="Arial" w:hAnsi="Arial" w:cs="Arial"/>
          <w:sz w:val="21"/>
          <w:szCs w:val="21"/>
          <w:lang w:val="ru-RU"/>
        </w:rPr>
      </w:pPr>
    </w:p>
    <w:p w:rsidR="00AF4D22" w:rsidRPr="00A94E0D" w:rsidRDefault="00AF4D22">
      <w:pPr>
        <w:pStyle w:val="a3"/>
        <w:spacing w:before="0"/>
        <w:ind w:left="0" w:firstLine="0"/>
        <w:rPr>
          <w:rFonts w:ascii="Arial" w:hAnsi="Arial" w:cs="Arial"/>
          <w:sz w:val="21"/>
          <w:szCs w:val="21"/>
          <w:lang w:val="ru-RU"/>
        </w:rPr>
      </w:pPr>
    </w:p>
    <w:p w:rsidR="00AF4D22" w:rsidRPr="00A94E0D" w:rsidRDefault="00AF4D22">
      <w:pPr>
        <w:pStyle w:val="a3"/>
        <w:spacing w:before="0"/>
        <w:ind w:left="0" w:firstLine="0"/>
        <w:rPr>
          <w:rFonts w:ascii="Arial" w:hAnsi="Arial" w:cs="Arial"/>
          <w:sz w:val="21"/>
          <w:szCs w:val="21"/>
          <w:lang w:val="ru-RU"/>
        </w:rPr>
      </w:pPr>
    </w:p>
    <w:p w:rsidR="00AF4D22" w:rsidRPr="00A94E0D" w:rsidRDefault="00AF4D22">
      <w:pPr>
        <w:pStyle w:val="a3"/>
        <w:spacing w:before="0"/>
        <w:ind w:left="0" w:firstLine="0"/>
        <w:rPr>
          <w:rFonts w:ascii="Arial" w:hAnsi="Arial" w:cs="Arial"/>
          <w:sz w:val="21"/>
          <w:szCs w:val="21"/>
          <w:lang w:val="ru-RU"/>
        </w:rPr>
      </w:pPr>
    </w:p>
    <w:p w:rsidR="00AF4D22" w:rsidRPr="00A94E0D" w:rsidRDefault="00AF4D22">
      <w:pPr>
        <w:pStyle w:val="a3"/>
        <w:spacing w:before="0"/>
        <w:ind w:left="0" w:firstLine="0"/>
        <w:rPr>
          <w:rFonts w:ascii="Arial" w:hAnsi="Arial" w:cs="Arial"/>
          <w:sz w:val="21"/>
          <w:szCs w:val="21"/>
          <w:lang w:val="ru-RU"/>
        </w:rPr>
      </w:pPr>
    </w:p>
    <w:p w:rsidR="003E2328" w:rsidRPr="00A94E0D" w:rsidRDefault="003E2328">
      <w:pPr>
        <w:pStyle w:val="a3"/>
        <w:ind w:left="0" w:firstLine="0"/>
        <w:rPr>
          <w:rFonts w:ascii="Arial" w:hAnsi="Arial" w:cs="Arial"/>
          <w:sz w:val="21"/>
          <w:szCs w:val="21"/>
          <w:lang w:val="ru-RU"/>
        </w:rPr>
      </w:pPr>
    </w:p>
    <w:p w:rsidR="00A94E0D" w:rsidRDefault="00A94E0D" w:rsidP="00A94E0D">
      <w:pPr>
        <w:pStyle w:val="a3"/>
        <w:spacing w:before="160"/>
        <w:ind w:left="94" w:right="94" w:firstLine="0"/>
        <w:jc w:val="center"/>
        <w:rPr>
          <w:rFonts w:ascii="Arial" w:hAnsi="Arial" w:cs="Arial"/>
          <w:sz w:val="21"/>
          <w:szCs w:val="21"/>
          <w:lang w:val="ru-RU"/>
        </w:rPr>
      </w:pPr>
      <w:bookmarkStart w:id="17" w:name="А.1_Перепік_основних_об'єктів_та_споруд,"/>
      <w:bookmarkEnd w:id="17"/>
    </w:p>
    <w:p w:rsidR="00A94E0D" w:rsidRDefault="00A94E0D" w:rsidP="00A94E0D">
      <w:pPr>
        <w:pStyle w:val="a3"/>
        <w:spacing w:before="160"/>
        <w:ind w:left="94" w:right="94" w:firstLine="0"/>
        <w:jc w:val="center"/>
        <w:rPr>
          <w:rFonts w:ascii="Arial" w:hAnsi="Arial" w:cs="Arial"/>
          <w:sz w:val="21"/>
          <w:szCs w:val="21"/>
          <w:lang w:val="ru-RU"/>
        </w:rPr>
      </w:pPr>
    </w:p>
    <w:p w:rsidR="00A94E0D" w:rsidRDefault="00A94E0D" w:rsidP="00A94E0D">
      <w:pPr>
        <w:pStyle w:val="a3"/>
        <w:spacing w:before="160"/>
        <w:ind w:left="94" w:right="94" w:firstLine="0"/>
        <w:jc w:val="center"/>
        <w:rPr>
          <w:rFonts w:ascii="Arial" w:hAnsi="Arial" w:cs="Arial"/>
          <w:sz w:val="21"/>
          <w:szCs w:val="21"/>
          <w:lang w:val="ru-RU"/>
        </w:rPr>
      </w:pPr>
    </w:p>
    <w:p w:rsidR="00A94E0D" w:rsidRDefault="00A94E0D" w:rsidP="00A94E0D">
      <w:pPr>
        <w:pStyle w:val="a3"/>
        <w:spacing w:before="160"/>
        <w:ind w:left="94" w:right="94" w:firstLine="0"/>
        <w:jc w:val="center"/>
        <w:rPr>
          <w:rFonts w:ascii="Arial" w:hAnsi="Arial" w:cs="Arial"/>
          <w:sz w:val="21"/>
          <w:szCs w:val="21"/>
          <w:lang w:val="ru-RU"/>
        </w:rPr>
      </w:pPr>
    </w:p>
    <w:p w:rsidR="00A94E0D" w:rsidRDefault="00A94E0D" w:rsidP="00A94E0D">
      <w:pPr>
        <w:pStyle w:val="a3"/>
        <w:spacing w:before="160"/>
        <w:ind w:left="94" w:right="94" w:firstLine="0"/>
        <w:jc w:val="center"/>
        <w:rPr>
          <w:rFonts w:ascii="Arial" w:hAnsi="Arial" w:cs="Arial"/>
          <w:sz w:val="21"/>
          <w:szCs w:val="21"/>
          <w:lang w:val="ru-RU"/>
        </w:rPr>
      </w:pPr>
    </w:p>
    <w:p w:rsidR="00A94E0D" w:rsidRDefault="00A94E0D" w:rsidP="00A94E0D">
      <w:pPr>
        <w:pStyle w:val="a3"/>
        <w:spacing w:before="160"/>
        <w:ind w:left="94" w:right="94" w:firstLine="0"/>
        <w:jc w:val="center"/>
        <w:rPr>
          <w:rFonts w:ascii="Arial" w:hAnsi="Arial" w:cs="Arial"/>
          <w:sz w:val="21"/>
          <w:szCs w:val="21"/>
          <w:lang w:val="ru-RU"/>
        </w:rPr>
      </w:pPr>
    </w:p>
    <w:p w:rsidR="00A94E0D" w:rsidRDefault="00A94E0D" w:rsidP="00A94E0D">
      <w:pPr>
        <w:pStyle w:val="a3"/>
        <w:spacing w:before="160"/>
        <w:ind w:left="94" w:right="94" w:firstLine="0"/>
        <w:jc w:val="center"/>
        <w:rPr>
          <w:rFonts w:ascii="Arial" w:hAnsi="Arial" w:cs="Arial"/>
          <w:sz w:val="21"/>
          <w:szCs w:val="21"/>
          <w:lang w:val="ru-RU"/>
        </w:rPr>
      </w:pPr>
    </w:p>
    <w:p w:rsidR="00A94E0D" w:rsidRPr="00A94E0D" w:rsidRDefault="00A94E0D" w:rsidP="00A94E0D">
      <w:pPr>
        <w:pStyle w:val="a3"/>
        <w:spacing w:before="0"/>
        <w:ind w:left="94" w:right="94" w:firstLine="0"/>
        <w:jc w:val="center"/>
        <w:rPr>
          <w:rFonts w:ascii="Arial" w:hAnsi="Arial" w:cs="Arial"/>
          <w:sz w:val="21"/>
          <w:szCs w:val="21"/>
          <w:lang w:val="ru-RU"/>
        </w:rPr>
      </w:pPr>
      <w:r w:rsidRPr="00A94E0D">
        <w:rPr>
          <w:rFonts w:ascii="Arial" w:hAnsi="Arial" w:cs="Arial"/>
          <w:sz w:val="21"/>
          <w:szCs w:val="21"/>
          <w:lang w:val="ru-RU"/>
        </w:rPr>
        <w:t xml:space="preserve">Основні зони полігона: І - виробнича зона; </w:t>
      </w:r>
      <w:r w:rsidRPr="00A94E0D">
        <w:rPr>
          <w:rFonts w:ascii="Arial" w:hAnsi="Arial" w:cs="Arial"/>
          <w:sz w:val="21"/>
          <w:szCs w:val="21"/>
        </w:rPr>
        <w:t>II</w:t>
      </w:r>
      <w:r w:rsidRPr="00A94E0D">
        <w:rPr>
          <w:rFonts w:ascii="Arial" w:hAnsi="Arial" w:cs="Arial"/>
          <w:sz w:val="21"/>
          <w:szCs w:val="21"/>
          <w:lang w:val="ru-RU"/>
        </w:rPr>
        <w:t xml:space="preserve"> - господарська зона</w:t>
      </w:r>
    </w:p>
    <w:p w:rsidR="00A94E0D" w:rsidRPr="00A94E0D" w:rsidRDefault="00A94E0D" w:rsidP="00A94E0D">
      <w:pPr>
        <w:ind w:left="94" w:right="97"/>
        <w:jc w:val="center"/>
        <w:rPr>
          <w:rFonts w:ascii="Arial" w:hAnsi="Arial" w:cs="Arial"/>
          <w:sz w:val="21"/>
          <w:szCs w:val="21"/>
          <w:lang w:val="ru-RU"/>
        </w:rPr>
      </w:pPr>
      <w:r w:rsidRPr="00A94E0D">
        <w:rPr>
          <w:rFonts w:ascii="Arial" w:hAnsi="Arial" w:cs="Arial"/>
          <w:b/>
          <w:sz w:val="21"/>
          <w:szCs w:val="21"/>
          <w:lang w:val="ru-RU"/>
        </w:rPr>
        <w:t xml:space="preserve">Рисунок А.1 </w:t>
      </w:r>
      <w:r w:rsidRPr="00A94E0D">
        <w:rPr>
          <w:rFonts w:ascii="Arial" w:hAnsi="Arial" w:cs="Arial"/>
          <w:sz w:val="21"/>
          <w:szCs w:val="21"/>
          <w:lang w:val="ru-RU"/>
        </w:rPr>
        <w:t>- Приклад плану ПТВ</w:t>
      </w:r>
    </w:p>
    <w:p w:rsidR="003E2328" w:rsidRPr="00A94E0D" w:rsidRDefault="003527C7" w:rsidP="00A94E0D">
      <w:pPr>
        <w:pStyle w:val="1"/>
        <w:ind w:left="832" w:firstLine="0"/>
        <w:rPr>
          <w:rFonts w:ascii="Arial" w:hAnsi="Arial" w:cs="Arial"/>
          <w:sz w:val="21"/>
          <w:szCs w:val="21"/>
          <w:lang w:val="ru-RU"/>
        </w:rPr>
      </w:pPr>
      <w:r w:rsidRPr="00A94E0D">
        <w:rPr>
          <w:rFonts w:ascii="Arial" w:hAnsi="Arial" w:cs="Arial"/>
          <w:sz w:val="21"/>
          <w:szCs w:val="21"/>
          <w:lang w:val="ru-RU"/>
        </w:rPr>
        <w:t>А.1 Перепік основних об'єкті</w:t>
      </w:r>
      <w:proofErr w:type="gramStart"/>
      <w:r w:rsidRPr="00A94E0D">
        <w:rPr>
          <w:rFonts w:ascii="Arial" w:hAnsi="Arial" w:cs="Arial"/>
          <w:sz w:val="21"/>
          <w:szCs w:val="21"/>
          <w:lang w:val="ru-RU"/>
        </w:rPr>
        <w:t>в</w:t>
      </w:r>
      <w:proofErr w:type="gramEnd"/>
      <w:r w:rsidRPr="00A94E0D">
        <w:rPr>
          <w:rFonts w:ascii="Arial" w:hAnsi="Arial" w:cs="Arial"/>
          <w:sz w:val="21"/>
          <w:szCs w:val="21"/>
          <w:lang w:val="ru-RU"/>
        </w:rPr>
        <w:t xml:space="preserve"> та споруд, які проектуються на ПТВ</w:t>
      </w:r>
    </w:p>
    <w:p w:rsidR="003E2328" w:rsidRPr="00A94E0D" w:rsidRDefault="003527C7" w:rsidP="00AE205A">
      <w:pPr>
        <w:pStyle w:val="a3"/>
        <w:spacing w:before="0"/>
        <w:ind w:left="832" w:firstLine="19"/>
        <w:rPr>
          <w:rFonts w:ascii="Arial" w:hAnsi="Arial" w:cs="Arial"/>
          <w:sz w:val="21"/>
          <w:szCs w:val="21"/>
          <w:lang w:val="ru-RU"/>
        </w:rPr>
      </w:pPr>
      <w:r w:rsidRPr="00A94E0D">
        <w:rPr>
          <w:rFonts w:ascii="Arial" w:hAnsi="Arial" w:cs="Arial"/>
          <w:sz w:val="21"/>
          <w:szCs w:val="21"/>
          <w:lang w:val="ru-RU"/>
        </w:rPr>
        <w:t>І ВИРОБНИЧА ЗОНА:</w:t>
      </w:r>
    </w:p>
    <w:p w:rsidR="00ED50FB" w:rsidRDefault="003527C7" w:rsidP="00F3756C">
      <w:pPr>
        <w:pStyle w:val="a4"/>
        <w:numPr>
          <w:ilvl w:val="0"/>
          <w:numId w:val="7"/>
        </w:numPr>
        <w:tabs>
          <w:tab w:val="left" w:pos="1244"/>
        </w:tabs>
        <w:spacing w:before="0"/>
        <w:ind w:right="112" w:firstLine="440"/>
        <w:rPr>
          <w:rFonts w:ascii="Arial" w:hAnsi="Arial" w:cs="Arial"/>
          <w:sz w:val="21"/>
          <w:szCs w:val="21"/>
          <w:lang w:val="ru-RU"/>
        </w:rPr>
      </w:pPr>
      <w:r w:rsidRPr="00F3756C">
        <w:rPr>
          <w:rFonts w:ascii="Arial" w:hAnsi="Arial" w:cs="Arial"/>
          <w:sz w:val="21"/>
          <w:szCs w:val="21"/>
          <w:lang w:val="ru-RU"/>
        </w:rPr>
        <w:t xml:space="preserve">карти для захоронення нерозчинних відходів І класу небезпеки і розчинних відходів </w:t>
      </w:r>
    </w:p>
    <w:p w:rsidR="003E2328" w:rsidRPr="00F3756C" w:rsidRDefault="003527C7" w:rsidP="00ED50FB">
      <w:pPr>
        <w:pStyle w:val="a4"/>
        <w:tabs>
          <w:tab w:val="left" w:pos="1244"/>
        </w:tabs>
        <w:spacing w:before="0"/>
        <w:ind w:left="142" w:right="112" w:firstLine="142"/>
        <w:rPr>
          <w:rFonts w:ascii="Arial" w:hAnsi="Arial" w:cs="Arial"/>
          <w:sz w:val="21"/>
          <w:szCs w:val="21"/>
          <w:lang w:val="ru-RU"/>
        </w:rPr>
      </w:pPr>
      <w:r w:rsidRPr="00A94E0D">
        <w:rPr>
          <w:rFonts w:ascii="Arial" w:hAnsi="Arial" w:cs="Arial"/>
          <w:sz w:val="21"/>
          <w:szCs w:val="21"/>
        </w:rPr>
        <w:t>II</w:t>
      </w:r>
      <w:r w:rsidRPr="00F3756C">
        <w:rPr>
          <w:rFonts w:ascii="Arial" w:hAnsi="Arial" w:cs="Arial"/>
          <w:sz w:val="21"/>
          <w:szCs w:val="21"/>
          <w:lang w:val="ru-RU"/>
        </w:rPr>
        <w:t xml:space="preserve"> і </w:t>
      </w:r>
      <w:r w:rsidRPr="00A94E0D">
        <w:rPr>
          <w:rFonts w:ascii="Arial" w:hAnsi="Arial" w:cs="Arial"/>
          <w:sz w:val="21"/>
          <w:szCs w:val="21"/>
        </w:rPr>
        <w:t>III</w:t>
      </w:r>
      <w:r w:rsidRPr="00F3756C">
        <w:rPr>
          <w:rFonts w:ascii="Arial" w:hAnsi="Arial" w:cs="Arial"/>
          <w:sz w:val="21"/>
          <w:szCs w:val="21"/>
          <w:lang w:val="ru-RU"/>
        </w:rPr>
        <w:t xml:space="preserve"> класів</w:t>
      </w:r>
      <w:r w:rsidR="00F3756C">
        <w:rPr>
          <w:rFonts w:ascii="Arial" w:hAnsi="Arial" w:cs="Arial"/>
          <w:sz w:val="21"/>
          <w:szCs w:val="21"/>
          <w:lang w:val="uk-UA"/>
        </w:rPr>
        <w:t xml:space="preserve"> </w:t>
      </w:r>
      <w:r w:rsidRPr="00F3756C">
        <w:rPr>
          <w:rFonts w:ascii="Arial" w:hAnsi="Arial" w:cs="Arial"/>
          <w:sz w:val="21"/>
          <w:szCs w:val="21"/>
          <w:lang w:val="ru-RU"/>
        </w:rPr>
        <w:t>небезпеки;</w:t>
      </w:r>
    </w:p>
    <w:p w:rsidR="003E2328" w:rsidRPr="00A94E0D" w:rsidRDefault="003527C7" w:rsidP="00A94E0D">
      <w:pPr>
        <w:pStyle w:val="a4"/>
        <w:numPr>
          <w:ilvl w:val="0"/>
          <w:numId w:val="7"/>
        </w:numPr>
        <w:tabs>
          <w:tab w:val="left" w:pos="1145"/>
        </w:tabs>
        <w:spacing w:before="0"/>
        <w:ind w:left="1144" w:hanging="312"/>
        <w:rPr>
          <w:rFonts w:ascii="Arial" w:hAnsi="Arial" w:cs="Arial"/>
          <w:sz w:val="21"/>
          <w:szCs w:val="21"/>
          <w:lang w:val="ru-RU"/>
        </w:rPr>
      </w:pPr>
      <w:r w:rsidRPr="00A94E0D">
        <w:rPr>
          <w:rFonts w:ascii="Arial" w:hAnsi="Arial" w:cs="Arial"/>
          <w:sz w:val="21"/>
          <w:szCs w:val="21"/>
          <w:lang w:val="ru-RU"/>
        </w:rPr>
        <w:t xml:space="preserve">карти для захоронення нерозчинних відходів </w:t>
      </w:r>
      <w:r w:rsidRPr="00A94E0D">
        <w:rPr>
          <w:rFonts w:ascii="Arial" w:hAnsi="Arial" w:cs="Arial"/>
          <w:sz w:val="21"/>
          <w:szCs w:val="21"/>
        </w:rPr>
        <w:t>II</w:t>
      </w:r>
      <w:r w:rsidRPr="00A94E0D">
        <w:rPr>
          <w:rFonts w:ascii="Arial" w:hAnsi="Arial" w:cs="Arial"/>
          <w:sz w:val="21"/>
          <w:szCs w:val="21"/>
          <w:lang w:val="ru-RU"/>
        </w:rPr>
        <w:t xml:space="preserve"> і </w:t>
      </w:r>
      <w:r w:rsidRPr="00A94E0D">
        <w:rPr>
          <w:rFonts w:ascii="Arial" w:hAnsi="Arial" w:cs="Arial"/>
          <w:sz w:val="21"/>
          <w:szCs w:val="21"/>
        </w:rPr>
        <w:t>III</w:t>
      </w:r>
      <w:r w:rsidRPr="00A94E0D">
        <w:rPr>
          <w:rFonts w:ascii="Arial" w:hAnsi="Arial" w:cs="Arial"/>
          <w:sz w:val="21"/>
          <w:szCs w:val="21"/>
          <w:lang w:val="ru-RU"/>
        </w:rPr>
        <w:t xml:space="preserve"> класів</w:t>
      </w:r>
      <w:r w:rsidR="00F3756C">
        <w:rPr>
          <w:rFonts w:ascii="Arial" w:hAnsi="Arial" w:cs="Arial"/>
          <w:sz w:val="21"/>
          <w:szCs w:val="21"/>
          <w:lang w:val="ru-RU"/>
        </w:rPr>
        <w:t xml:space="preserve"> </w:t>
      </w:r>
      <w:r w:rsidRPr="00A94E0D">
        <w:rPr>
          <w:rFonts w:ascii="Arial" w:hAnsi="Arial" w:cs="Arial"/>
          <w:sz w:val="21"/>
          <w:szCs w:val="21"/>
          <w:lang w:val="ru-RU"/>
        </w:rPr>
        <w:t>небезпеки;</w:t>
      </w:r>
    </w:p>
    <w:p w:rsidR="003E2328" w:rsidRDefault="003527C7" w:rsidP="00A94E0D">
      <w:pPr>
        <w:pStyle w:val="a4"/>
        <w:numPr>
          <w:ilvl w:val="0"/>
          <w:numId w:val="7"/>
        </w:numPr>
        <w:tabs>
          <w:tab w:val="left" w:pos="1145"/>
        </w:tabs>
        <w:spacing w:before="0"/>
        <w:ind w:left="1144" w:hanging="312"/>
        <w:rPr>
          <w:rFonts w:ascii="Arial" w:hAnsi="Arial" w:cs="Arial"/>
          <w:sz w:val="21"/>
          <w:szCs w:val="21"/>
          <w:lang w:val="ru-RU"/>
        </w:rPr>
      </w:pPr>
      <w:r w:rsidRPr="00A94E0D">
        <w:rPr>
          <w:rFonts w:ascii="Arial" w:hAnsi="Arial" w:cs="Arial"/>
          <w:sz w:val="21"/>
          <w:szCs w:val="21"/>
          <w:lang w:val="ru-RU"/>
        </w:rPr>
        <w:t xml:space="preserve">карти для захоронення відходів </w:t>
      </w:r>
      <w:r w:rsidRPr="00A94E0D">
        <w:rPr>
          <w:rFonts w:ascii="Arial" w:hAnsi="Arial" w:cs="Arial"/>
          <w:sz w:val="21"/>
          <w:szCs w:val="21"/>
        </w:rPr>
        <w:t>IV</w:t>
      </w:r>
      <w:r w:rsidRPr="00A94E0D">
        <w:rPr>
          <w:rFonts w:ascii="Arial" w:hAnsi="Arial" w:cs="Arial"/>
          <w:sz w:val="21"/>
          <w:szCs w:val="21"/>
          <w:lang w:val="ru-RU"/>
        </w:rPr>
        <w:t xml:space="preserve"> класунебезпеки;</w:t>
      </w:r>
    </w:p>
    <w:p w:rsidR="00F3756C" w:rsidRPr="00A94E0D" w:rsidRDefault="00F3756C" w:rsidP="00F3756C">
      <w:pPr>
        <w:pStyle w:val="a4"/>
        <w:numPr>
          <w:ilvl w:val="0"/>
          <w:numId w:val="7"/>
        </w:numPr>
        <w:tabs>
          <w:tab w:val="left" w:pos="142"/>
        </w:tabs>
        <w:spacing w:before="0"/>
        <w:ind w:left="142" w:firstLine="709"/>
        <w:rPr>
          <w:rFonts w:ascii="Arial" w:hAnsi="Arial" w:cs="Arial"/>
          <w:sz w:val="21"/>
          <w:szCs w:val="21"/>
          <w:lang w:val="ru-RU"/>
        </w:rPr>
      </w:pPr>
      <w:proofErr w:type="gramStart"/>
      <w:r>
        <w:rPr>
          <w:rFonts w:ascii="Arial" w:hAnsi="Arial" w:cs="Arial"/>
          <w:sz w:val="21"/>
          <w:szCs w:val="21"/>
          <w:lang w:val="ru-RU"/>
        </w:rPr>
        <w:t xml:space="preserve">залізобетонні сховища для захоронення розчинних відходів І классу небезпеки </w:t>
      </w:r>
      <w:r w:rsidR="00ED50FB">
        <w:rPr>
          <w:rFonts w:ascii="Arial" w:hAnsi="Arial" w:cs="Arial"/>
          <w:sz w:val="21"/>
          <w:szCs w:val="21"/>
          <w:lang w:val="ru-RU"/>
        </w:rPr>
        <w:t xml:space="preserve"> </w:t>
      </w:r>
      <w:r>
        <w:rPr>
          <w:rFonts w:ascii="Arial" w:hAnsi="Arial" w:cs="Arial"/>
          <w:sz w:val="21"/>
          <w:szCs w:val="21"/>
          <w:lang w:val="ru-RU"/>
        </w:rPr>
        <w:t>в контейнерах;</w:t>
      </w:r>
      <w:proofErr w:type="gramEnd"/>
    </w:p>
    <w:p w:rsidR="00F3756C" w:rsidRDefault="003527C7" w:rsidP="00A94E0D">
      <w:pPr>
        <w:pStyle w:val="a4"/>
        <w:numPr>
          <w:ilvl w:val="0"/>
          <w:numId w:val="7"/>
        </w:numPr>
        <w:tabs>
          <w:tab w:val="left" w:pos="1215"/>
        </w:tabs>
        <w:spacing w:before="0"/>
        <w:ind w:left="832" w:right="4458" w:firstLine="0"/>
        <w:rPr>
          <w:rFonts w:ascii="Arial" w:hAnsi="Arial" w:cs="Arial"/>
          <w:sz w:val="21"/>
          <w:szCs w:val="21"/>
          <w:lang w:val="ru-RU"/>
        </w:rPr>
      </w:pPr>
      <w:r w:rsidRPr="00A94E0D">
        <w:rPr>
          <w:rFonts w:ascii="Arial" w:hAnsi="Arial" w:cs="Arial"/>
          <w:sz w:val="21"/>
          <w:szCs w:val="21"/>
          <w:lang w:val="ru-RU"/>
        </w:rPr>
        <w:t xml:space="preserve">майданчик знешкодження відходів; </w:t>
      </w:r>
    </w:p>
    <w:p w:rsidR="003E2328" w:rsidRPr="00A94E0D" w:rsidRDefault="003527C7" w:rsidP="00A94E0D">
      <w:pPr>
        <w:pStyle w:val="a4"/>
        <w:numPr>
          <w:ilvl w:val="0"/>
          <w:numId w:val="7"/>
        </w:numPr>
        <w:tabs>
          <w:tab w:val="left" w:pos="1215"/>
        </w:tabs>
        <w:spacing w:before="0"/>
        <w:ind w:left="832" w:right="4458" w:firstLine="0"/>
        <w:rPr>
          <w:rFonts w:ascii="Arial" w:hAnsi="Arial" w:cs="Arial"/>
          <w:sz w:val="21"/>
          <w:szCs w:val="21"/>
          <w:lang w:val="ru-RU"/>
        </w:rPr>
      </w:pPr>
      <w:r w:rsidRPr="00A94E0D">
        <w:rPr>
          <w:rFonts w:ascii="Arial" w:hAnsi="Arial" w:cs="Arial"/>
          <w:spacing w:val="4"/>
          <w:sz w:val="21"/>
          <w:szCs w:val="21"/>
          <w:lang w:val="ru-RU"/>
        </w:rPr>
        <w:t xml:space="preserve"> </w:t>
      </w:r>
      <w:r w:rsidRPr="00A94E0D">
        <w:rPr>
          <w:rFonts w:ascii="Arial" w:hAnsi="Arial" w:cs="Arial"/>
          <w:sz w:val="21"/>
          <w:szCs w:val="21"/>
          <w:lang w:val="ru-RU"/>
        </w:rPr>
        <w:t>корпус для миття</w:t>
      </w:r>
      <w:r w:rsidR="00F3756C">
        <w:rPr>
          <w:rFonts w:ascii="Arial" w:hAnsi="Arial" w:cs="Arial"/>
          <w:sz w:val="21"/>
          <w:szCs w:val="21"/>
          <w:lang w:val="ru-RU"/>
        </w:rPr>
        <w:t xml:space="preserve"> </w:t>
      </w:r>
      <w:r w:rsidRPr="00A94E0D">
        <w:rPr>
          <w:rFonts w:ascii="Arial" w:hAnsi="Arial" w:cs="Arial"/>
          <w:sz w:val="21"/>
          <w:szCs w:val="21"/>
          <w:lang w:val="ru-RU"/>
        </w:rPr>
        <w:t>спецмашин;</w:t>
      </w:r>
    </w:p>
    <w:p w:rsidR="003E2328" w:rsidRPr="00A94E0D" w:rsidRDefault="003527C7" w:rsidP="00A94E0D">
      <w:pPr>
        <w:pStyle w:val="a4"/>
        <w:numPr>
          <w:ilvl w:val="0"/>
          <w:numId w:val="6"/>
        </w:numPr>
        <w:tabs>
          <w:tab w:val="left" w:pos="1145"/>
        </w:tabs>
        <w:spacing w:before="0"/>
        <w:ind w:firstLine="0"/>
        <w:rPr>
          <w:rFonts w:ascii="Arial" w:hAnsi="Arial" w:cs="Arial"/>
          <w:sz w:val="21"/>
          <w:szCs w:val="21"/>
          <w:lang w:val="ru-RU"/>
        </w:rPr>
      </w:pPr>
      <w:r w:rsidRPr="00A94E0D">
        <w:rPr>
          <w:rFonts w:ascii="Arial" w:hAnsi="Arial" w:cs="Arial"/>
          <w:sz w:val="21"/>
          <w:szCs w:val="21"/>
          <w:lang w:val="ru-RU"/>
        </w:rPr>
        <w:t>відстійник оборотної води корпуса</w:t>
      </w:r>
      <w:r w:rsidR="00F3756C">
        <w:rPr>
          <w:rFonts w:ascii="Arial" w:hAnsi="Arial" w:cs="Arial"/>
          <w:sz w:val="21"/>
          <w:szCs w:val="21"/>
          <w:lang w:val="ru-RU"/>
        </w:rPr>
        <w:t xml:space="preserve"> </w:t>
      </w:r>
      <w:r w:rsidRPr="00A94E0D">
        <w:rPr>
          <w:rFonts w:ascii="Arial" w:hAnsi="Arial" w:cs="Arial"/>
          <w:sz w:val="21"/>
          <w:szCs w:val="21"/>
          <w:lang w:val="ru-RU"/>
        </w:rPr>
        <w:t>мийки;</w:t>
      </w:r>
    </w:p>
    <w:p w:rsidR="00ED50FB" w:rsidRDefault="003527C7" w:rsidP="00A94E0D">
      <w:pPr>
        <w:pStyle w:val="a4"/>
        <w:numPr>
          <w:ilvl w:val="0"/>
          <w:numId w:val="6"/>
        </w:numPr>
        <w:tabs>
          <w:tab w:val="left" w:pos="1145"/>
        </w:tabs>
        <w:spacing w:before="0"/>
        <w:ind w:right="4050" w:firstLine="0"/>
        <w:rPr>
          <w:rFonts w:ascii="Arial" w:hAnsi="Arial" w:cs="Arial"/>
          <w:sz w:val="21"/>
          <w:szCs w:val="21"/>
          <w:lang w:val="ru-RU"/>
        </w:rPr>
      </w:pPr>
      <w:r w:rsidRPr="00A94E0D">
        <w:rPr>
          <w:rFonts w:ascii="Arial" w:hAnsi="Arial" w:cs="Arial"/>
          <w:sz w:val="21"/>
          <w:szCs w:val="21"/>
          <w:lang w:val="ru-RU"/>
        </w:rPr>
        <w:t>грязевідстійник з нафтовловлювачами;</w:t>
      </w:r>
    </w:p>
    <w:p w:rsidR="003E2328" w:rsidRPr="00A94E0D" w:rsidRDefault="003527C7" w:rsidP="00A94E0D">
      <w:pPr>
        <w:pStyle w:val="a4"/>
        <w:numPr>
          <w:ilvl w:val="0"/>
          <w:numId w:val="6"/>
        </w:numPr>
        <w:tabs>
          <w:tab w:val="left" w:pos="1145"/>
        </w:tabs>
        <w:spacing w:before="0"/>
        <w:ind w:right="4050" w:firstLine="0"/>
        <w:rPr>
          <w:rFonts w:ascii="Arial" w:hAnsi="Arial" w:cs="Arial"/>
          <w:sz w:val="21"/>
          <w:szCs w:val="21"/>
          <w:lang w:val="ru-RU"/>
        </w:rPr>
      </w:pPr>
      <w:r w:rsidRPr="00A94E0D">
        <w:rPr>
          <w:rFonts w:ascii="Arial" w:hAnsi="Arial" w:cs="Arial"/>
          <w:spacing w:val="4"/>
          <w:sz w:val="21"/>
          <w:szCs w:val="21"/>
          <w:lang w:val="ru-RU"/>
        </w:rPr>
        <w:t xml:space="preserve"> </w:t>
      </w:r>
      <w:r w:rsidRPr="00A94E0D">
        <w:rPr>
          <w:rFonts w:ascii="Arial" w:hAnsi="Arial" w:cs="Arial"/>
          <w:sz w:val="21"/>
          <w:szCs w:val="21"/>
          <w:lang w:val="ru-RU"/>
        </w:rPr>
        <w:t>контрольно-дезинфікуючаділянка;</w:t>
      </w:r>
    </w:p>
    <w:p w:rsidR="003E2328" w:rsidRPr="00A94E0D" w:rsidRDefault="003527C7" w:rsidP="00A94E0D">
      <w:pPr>
        <w:pStyle w:val="a4"/>
        <w:numPr>
          <w:ilvl w:val="0"/>
          <w:numId w:val="5"/>
        </w:numPr>
        <w:tabs>
          <w:tab w:val="left" w:pos="1368"/>
        </w:tabs>
        <w:spacing w:before="0"/>
        <w:ind w:right="111" w:firstLine="720"/>
        <w:rPr>
          <w:rFonts w:ascii="Arial" w:hAnsi="Arial" w:cs="Arial"/>
          <w:sz w:val="21"/>
          <w:szCs w:val="21"/>
          <w:lang w:val="ru-RU"/>
        </w:rPr>
      </w:pPr>
      <w:r w:rsidRPr="00A94E0D">
        <w:rPr>
          <w:rFonts w:ascii="Arial" w:hAnsi="Arial" w:cs="Arial"/>
          <w:sz w:val="21"/>
          <w:szCs w:val="21"/>
          <w:lang w:val="ru-RU"/>
        </w:rPr>
        <w:t xml:space="preserve">контрольно-регулюючі ставки зливових вод з </w:t>
      </w:r>
      <w:proofErr w:type="gramStart"/>
      <w:r w:rsidRPr="00A94E0D">
        <w:rPr>
          <w:rFonts w:ascii="Arial" w:hAnsi="Arial" w:cs="Arial"/>
          <w:sz w:val="21"/>
          <w:szCs w:val="21"/>
          <w:lang w:val="ru-RU"/>
        </w:rPr>
        <w:t>насосною</w:t>
      </w:r>
      <w:proofErr w:type="gramEnd"/>
      <w:r w:rsidRPr="00A94E0D">
        <w:rPr>
          <w:rFonts w:ascii="Arial" w:hAnsi="Arial" w:cs="Arial"/>
          <w:sz w:val="21"/>
          <w:szCs w:val="21"/>
          <w:lang w:val="ru-RU"/>
        </w:rPr>
        <w:t xml:space="preserve"> станцією перекачування зливових</w:t>
      </w:r>
      <w:r w:rsidR="00F3756C">
        <w:rPr>
          <w:rFonts w:ascii="Arial" w:hAnsi="Arial" w:cs="Arial"/>
          <w:sz w:val="21"/>
          <w:szCs w:val="21"/>
          <w:lang w:val="ru-RU"/>
        </w:rPr>
        <w:t xml:space="preserve"> </w:t>
      </w:r>
      <w:r w:rsidRPr="00A94E0D">
        <w:rPr>
          <w:rFonts w:ascii="Arial" w:hAnsi="Arial" w:cs="Arial"/>
          <w:sz w:val="21"/>
          <w:szCs w:val="21"/>
          <w:lang w:val="ru-RU"/>
        </w:rPr>
        <w:t>вод;</w:t>
      </w:r>
    </w:p>
    <w:p w:rsidR="003E2328" w:rsidRPr="00A94E0D" w:rsidRDefault="003527C7" w:rsidP="00A94E0D">
      <w:pPr>
        <w:pStyle w:val="a4"/>
        <w:numPr>
          <w:ilvl w:val="0"/>
          <w:numId w:val="5"/>
        </w:numPr>
        <w:tabs>
          <w:tab w:val="left" w:pos="1277"/>
        </w:tabs>
        <w:spacing w:before="0"/>
        <w:ind w:left="1276" w:hanging="444"/>
        <w:rPr>
          <w:rFonts w:ascii="Arial" w:hAnsi="Arial" w:cs="Arial"/>
          <w:sz w:val="21"/>
          <w:szCs w:val="21"/>
        </w:rPr>
      </w:pPr>
      <w:proofErr w:type="gramStart"/>
      <w:r w:rsidRPr="00A94E0D">
        <w:rPr>
          <w:rFonts w:ascii="Arial" w:hAnsi="Arial" w:cs="Arial"/>
          <w:sz w:val="21"/>
          <w:szCs w:val="21"/>
        </w:rPr>
        <w:t>очисні</w:t>
      </w:r>
      <w:proofErr w:type="gramEnd"/>
      <w:r w:rsidR="00F3756C">
        <w:rPr>
          <w:rFonts w:ascii="Arial" w:hAnsi="Arial" w:cs="Arial"/>
          <w:sz w:val="21"/>
          <w:szCs w:val="21"/>
          <w:lang w:val="uk-UA"/>
        </w:rPr>
        <w:t xml:space="preserve"> </w:t>
      </w:r>
      <w:r w:rsidRPr="00A94E0D">
        <w:rPr>
          <w:rFonts w:ascii="Arial" w:hAnsi="Arial" w:cs="Arial"/>
          <w:sz w:val="21"/>
          <w:szCs w:val="21"/>
        </w:rPr>
        <w:t>споруди.</w:t>
      </w:r>
    </w:p>
    <w:p w:rsidR="003E2328" w:rsidRPr="00A94E0D" w:rsidRDefault="003527C7" w:rsidP="00A94E0D">
      <w:pPr>
        <w:pStyle w:val="a3"/>
        <w:tabs>
          <w:tab w:val="left" w:pos="1552"/>
        </w:tabs>
        <w:spacing w:before="0"/>
        <w:ind w:left="832" w:firstLine="0"/>
        <w:rPr>
          <w:rFonts w:ascii="Arial" w:hAnsi="Arial" w:cs="Arial"/>
          <w:sz w:val="21"/>
          <w:szCs w:val="21"/>
        </w:rPr>
      </w:pPr>
      <w:proofErr w:type="gramStart"/>
      <w:r w:rsidRPr="00A94E0D">
        <w:rPr>
          <w:rFonts w:ascii="Arial" w:hAnsi="Arial" w:cs="Arial"/>
          <w:sz w:val="21"/>
          <w:szCs w:val="21"/>
        </w:rPr>
        <w:t>ІІ</w:t>
      </w:r>
      <w:r w:rsidR="00D82F65">
        <w:rPr>
          <w:rFonts w:ascii="Arial" w:hAnsi="Arial" w:cs="Arial"/>
          <w:sz w:val="21"/>
          <w:szCs w:val="21"/>
          <w:lang w:val="uk-UA"/>
        </w:rPr>
        <w:t xml:space="preserve">  </w:t>
      </w:r>
      <w:r w:rsidRPr="00A94E0D">
        <w:rPr>
          <w:rFonts w:ascii="Arial" w:hAnsi="Arial" w:cs="Arial"/>
          <w:sz w:val="21"/>
          <w:szCs w:val="21"/>
        </w:rPr>
        <w:t>ГОСПОДАРСЬКА</w:t>
      </w:r>
      <w:proofErr w:type="gramEnd"/>
      <w:r w:rsidR="00D82F65">
        <w:rPr>
          <w:rFonts w:ascii="Arial" w:hAnsi="Arial" w:cs="Arial"/>
          <w:sz w:val="21"/>
          <w:szCs w:val="21"/>
          <w:lang w:val="uk-UA"/>
        </w:rPr>
        <w:t xml:space="preserve"> </w:t>
      </w:r>
      <w:r w:rsidRPr="00A94E0D">
        <w:rPr>
          <w:rFonts w:ascii="Arial" w:hAnsi="Arial" w:cs="Arial"/>
          <w:sz w:val="21"/>
          <w:szCs w:val="21"/>
        </w:rPr>
        <w:t>ЗОНА:</w:t>
      </w:r>
    </w:p>
    <w:p w:rsidR="003E2328" w:rsidRPr="00A94E0D" w:rsidRDefault="003527C7" w:rsidP="00A94E0D">
      <w:pPr>
        <w:pStyle w:val="a4"/>
        <w:numPr>
          <w:ilvl w:val="0"/>
          <w:numId w:val="5"/>
        </w:numPr>
        <w:tabs>
          <w:tab w:val="left" w:pos="1277"/>
        </w:tabs>
        <w:spacing w:before="0"/>
        <w:ind w:left="1276" w:hanging="444"/>
        <w:rPr>
          <w:rFonts w:ascii="Arial" w:hAnsi="Arial" w:cs="Arial"/>
          <w:sz w:val="21"/>
          <w:szCs w:val="21"/>
          <w:lang w:val="ru-RU"/>
        </w:rPr>
      </w:pPr>
      <w:r w:rsidRPr="00A94E0D">
        <w:rPr>
          <w:rFonts w:ascii="Arial" w:hAnsi="Arial" w:cs="Arial"/>
          <w:sz w:val="21"/>
          <w:szCs w:val="21"/>
          <w:lang w:val="ru-RU"/>
        </w:rPr>
        <w:t>адміністративно-господарський корпус ізлабораторією;</w:t>
      </w:r>
    </w:p>
    <w:p w:rsidR="003E2328" w:rsidRPr="00A94E0D" w:rsidRDefault="003527C7" w:rsidP="00A94E0D">
      <w:pPr>
        <w:pStyle w:val="a4"/>
        <w:numPr>
          <w:ilvl w:val="0"/>
          <w:numId w:val="5"/>
        </w:numPr>
        <w:tabs>
          <w:tab w:val="left" w:pos="1277"/>
        </w:tabs>
        <w:spacing w:before="0"/>
        <w:ind w:left="1276" w:hanging="444"/>
        <w:rPr>
          <w:rFonts w:ascii="Arial" w:hAnsi="Arial" w:cs="Arial"/>
          <w:sz w:val="21"/>
          <w:szCs w:val="21"/>
          <w:lang w:val="ru-RU"/>
        </w:rPr>
      </w:pPr>
      <w:r w:rsidRPr="00A94E0D">
        <w:rPr>
          <w:rFonts w:ascii="Arial" w:hAnsi="Arial" w:cs="Arial"/>
          <w:sz w:val="21"/>
          <w:szCs w:val="21"/>
          <w:lang w:val="ru-RU"/>
        </w:rPr>
        <w:t>навіс для відстою спецтехніки імеханізмів;</w:t>
      </w:r>
    </w:p>
    <w:p w:rsidR="00F3756C" w:rsidRPr="00F3756C" w:rsidRDefault="003527C7" w:rsidP="00A94E0D">
      <w:pPr>
        <w:pStyle w:val="a4"/>
        <w:numPr>
          <w:ilvl w:val="0"/>
          <w:numId w:val="5"/>
        </w:numPr>
        <w:tabs>
          <w:tab w:val="left" w:pos="1277"/>
        </w:tabs>
        <w:spacing w:before="0"/>
        <w:ind w:left="832" w:right="6071" w:firstLine="0"/>
        <w:rPr>
          <w:rFonts w:ascii="Arial" w:hAnsi="Arial" w:cs="Arial"/>
          <w:sz w:val="21"/>
          <w:szCs w:val="21"/>
        </w:rPr>
      </w:pPr>
      <w:r w:rsidRPr="00A94E0D">
        <w:rPr>
          <w:rFonts w:ascii="Arial" w:hAnsi="Arial" w:cs="Arial"/>
          <w:sz w:val="21"/>
          <w:szCs w:val="21"/>
        </w:rPr>
        <w:t xml:space="preserve">ремонтна майстерня; </w:t>
      </w:r>
    </w:p>
    <w:p w:rsidR="003E2328" w:rsidRPr="00A94E0D" w:rsidRDefault="003527C7" w:rsidP="00A94E0D">
      <w:pPr>
        <w:pStyle w:val="a4"/>
        <w:numPr>
          <w:ilvl w:val="0"/>
          <w:numId w:val="5"/>
        </w:numPr>
        <w:tabs>
          <w:tab w:val="left" w:pos="1277"/>
        </w:tabs>
        <w:spacing w:before="0"/>
        <w:ind w:left="832" w:right="6071" w:firstLine="0"/>
        <w:rPr>
          <w:rFonts w:ascii="Arial" w:hAnsi="Arial" w:cs="Arial"/>
          <w:sz w:val="21"/>
          <w:szCs w:val="21"/>
        </w:rPr>
      </w:pPr>
      <w:r w:rsidRPr="00A94E0D">
        <w:rPr>
          <w:rFonts w:ascii="Arial" w:hAnsi="Arial" w:cs="Arial"/>
          <w:sz w:val="21"/>
          <w:szCs w:val="21"/>
        </w:rPr>
        <w:t>котельня;</w:t>
      </w:r>
    </w:p>
    <w:p w:rsidR="003E2328" w:rsidRPr="00A94E0D" w:rsidRDefault="003527C7" w:rsidP="00ED50FB">
      <w:pPr>
        <w:pStyle w:val="a4"/>
        <w:numPr>
          <w:ilvl w:val="0"/>
          <w:numId w:val="4"/>
        </w:numPr>
        <w:tabs>
          <w:tab w:val="left" w:pos="1276"/>
          <w:tab w:val="left" w:pos="3398"/>
          <w:tab w:val="left" w:pos="4315"/>
          <w:tab w:val="left" w:pos="4725"/>
          <w:tab w:val="left" w:pos="5930"/>
          <w:tab w:val="left" w:pos="6971"/>
          <w:tab w:val="left" w:pos="7271"/>
        </w:tabs>
        <w:spacing w:before="0"/>
        <w:ind w:right="113" w:firstLine="720"/>
        <w:rPr>
          <w:rFonts w:ascii="Arial" w:hAnsi="Arial" w:cs="Arial"/>
          <w:sz w:val="21"/>
          <w:szCs w:val="21"/>
          <w:lang w:val="ru-RU"/>
        </w:rPr>
      </w:pPr>
      <w:r w:rsidRPr="00ED50FB">
        <w:rPr>
          <w:rFonts w:ascii="Arial" w:hAnsi="Arial" w:cs="Arial"/>
          <w:spacing w:val="-2"/>
          <w:sz w:val="21"/>
          <w:szCs w:val="21"/>
          <w:lang w:val="ru-RU"/>
        </w:rPr>
        <w:t>автозаправний</w:t>
      </w:r>
      <w:r w:rsidR="00ED50FB">
        <w:rPr>
          <w:rFonts w:ascii="Arial" w:hAnsi="Arial" w:cs="Arial"/>
          <w:spacing w:val="-2"/>
          <w:sz w:val="21"/>
          <w:szCs w:val="21"/>
          <w:lang w:val="ru-RU"/>
        </w:rPr>
        <w:t xml:space="preserve"> </w:t>
      </w:r>
      <w:r w:rsidRPr="00ED50FB">
        <w:rPr>
          <w:rFonts w:ascii="Arial" w:hAnsi="Arial" w:cs="Arial"/>
          <w:spacing w:val="-2"/>
          <w:sz w:val="21"/>
          <w:szCs w:val="21"/>
          <w:lang w:val="ru-RU"/>
        </w:rPr>
        <w:t>пункт</w:t>
      </w:r>
      <w:r w:rsidR="00ED50FB">
        <w:rPr>
          <w:rFonts w:ascii="Arial" w:hAnsi="Arial" w:cs="Arial"/>
          <w:spacing w:val="-2"/>
          <w:sz w:val="21"/>
          <w:szCs w:val="21"/>
          <w:lang w:val="ru-RU"/>
        </w:rPr>
        <w:t xml:space="preserve"> </w:t>
      </w:r>
      <w:r w:rsidRPr="00ED50FB">
        <w:rPr>
          <w:rFonts w:ascii="Arial" w:hAnsi="Arial" w:cs="Arial"/>
          <w:spacing w:val="-2"/>
          <w:sz w:val="21"/>
          <w:szCs w:val="21"/>
          <w:lang w:val="ru-RU"/>
        </w:rPr>
        <w:t>зі</w:t>
      </w:r>
      <w:r w:rsidR="00ED50FB">
        <w:rPr>
          <w:rFonts w:ascii="Arial" w:hAnsi="Arial" w:cs="Arial"/>
          <w:spacing w:val="-2"/>
          <w:sz w:val="21"/>
          <w:szCs w:val="21"/>
          <w:lang w:val="ru-RU"/>
        </w:rPr>
        <w:t xml:space="preserve"> </w:t>
      </w:r>
      <w:r w:rsidRPr="00ED50FB">
        <w:rPr>
          <w:rFonts w:ascii="Arial" w:hAnsi="Arial" w:cs="Arial"/>
          <w:spacing w:val="-2"/>
          <w:sz w:val="21"/>
          <w:szCs w:val="21"/>
          <w:lang w:val="ru-RU"/>
        </w:rPr>
        <w:t>складом</w:t>
      </w:r>
      <w:r w:rsidR="00ED50FB">
        <w:rPr>
          <w:rFonts w:ascii="Arial" w:hAnsi="Arial" w:cs="Arial"/>
          <w:spacing w:val="-2"/>
          <w:sz w:val="21"/>
          <w:szCs w:val="21"/>
          <w:lang w:val="ru-RU"/>
        </w:rPr>
        <w:t xml:space="preserve"> </w:t>
      </w:r>
      <w:r w:rsidRPr="00ED50FB">
        <w:rPr>
          <w:rFonts w:ascii="Arial" w:hAnsi="Arial" w:cs="Arial"/>
          <w:spacing w:val="-2"/>
          <w:sz w:val="21"/>
          <w:szCs w:val="21"/>
          <w:lang w:val="ru-RU"/>
        </w:rPr>
        <w:t>палива</w:t>
      </w:r>
      <w:r w:rsidR="00ED50FB">
        <w:rPr>
          <w:rFonts w:ascii="Arial" w:hAnsi="Arial" w:cs="Arial"/>
          <w:spacing w:val="-2"/>
          <w:sz w:val="21"/>
          <w:szCs w:val="21"/>
          <w:lang w:val="ru-RU"/>
        </w:rPr>
        <w:t xml:space="preserve"> </w:t>
      </w:r>
      <w:r w:rsidRPr="00ED50FB">
        <w:rPr>
          <w:rFonts w:ascii="Arial" w:hAnsi="Arial" w:cs="Arial"/>
          <w:spacing w:val="-2"/>
          <w:sz w:val="21"/>
          <w:szCs w:val="21"/>
          <w:lang w:val="ru-RU"/>
        </w:rPr>
        <w:t>і</w:t>
      </w:r>
      <w:r w:rsidR="00ED50FB">
        <w:rPr>
          <w:rFonts w:ascii="Arial" w:hAnsi="Arial" w:cs="Arial"/>
          <w:spacing w:val="-2"/>
          <w:sz w:val="21"/>
          <w:szCs w:val="21"/>
          <w:lang w:val="ru-RU"/>
        </w:rPr>
        <w:t xml:space="preserve"> </w:t>
      </w:r>
      <w:r w:rsidRPr="00ED50FB">
        <w:rPr>
          <w:rFonts w:ascii="Arial" w:hAnsi="Arial" w:cs="Arial"/>
          <w:spacing w:val="-2"/>
          <w:sz w:val="21"/>
          <w:szCs w:val="21"/>
          <w:lang w:val="ru-RU"/>
        </w:rPr>
        <w:t>паливно-мастильних</w:t>
      </w:r>
      <w:r w:rsidRPr="00A94E0D">
        <w:rPr>
          <w:rFonts w:ascii="Arial" w:hAnsi="Arial" w:cs="Arial"/>
          <w:spacing w:val="-1"/>
          <w:sz w:val="21"/>
          <w:szCs w:val="21"/>
          <w:lang w:val="ru-RU"/>
        </w:rPr>
        <w:t xml:space="preserve"> </w:t>
      </w:r>
      <w:proofErr w:type="gramStart"/>
      <w:r w:rsidRPr="00A94E0D">
        <w:rPr>
          <w:rFonts w:ascii="Arial" w:hAnsi="Arial" w:cs="Arial"/>
          <w:sz w:val="21"/>
          <w:szCs w:val="21"/>
          <w:lang w:val="ru-RU"/>
        </w:rPr>
        <w:t>матер</w:t>
      </w:r>
      <w:proofErr w:type="gramEnd"/>
      <w:r w:rsidRPr="00A94E0D">
        <w:rPr>
          <w:rFonts w:ascii="Arial" w:hAnsi="Arial" w:cs="Arial"/>
          <w:sz w:val="21"/>
          <w:szCs w:val="21"/>
          <w:lang w:val="ru-RU"/>
        </w:rPr>
        <w:t>іалів;</w:t>
      </w:r>
    </w:p>
    <w:p w:rsidR="003E2328" w:rsidRPr="00A94E0D" w:rsidRDefault="003527C7" w:rsidP="00A94E0D">
      <w:pPr>
        <w:pStyle w:val="a4"/>
        <w:numPr>
          <w:ilvl w:val="0"/>
          <w:numId w:val="4"/>
        </w:numPr>
        <w:tabs>
          <w:tab w:val="left" w:pos="1277"/>
        </w:tabs>
        <w:spacing w:before="0"/>
        <w:ind w:left="1276" w:hanging="444"/>
        <w:rPr>
          <w:rFonts w:ascii="Arial" w:hAnsi="Arial" w:cs="Arial"/>
          <w:sz w:val="21"/>
          <w:szCs w:val="21"/>
        </w:rPr>
      </w:pPr>
      <w:r w:rsidRPr="00A94E0D">
        <w:rPr>
          <w:rFonts w:ascii="Arial" w:hAnsi="Arial" w:cs="Arial"/>
          <w:sz w:val="21"/>
          <w:szCs w:val="21"/>
        </w:rPr>
        <w:t>прохідна;</w:t>
      </w:r>
    </w:p>
    <w:p w:rsidR="003E2328" w:rsidRPr="00A94E0D" w:rsidRDefault="003527C7" w:rsidP="00A94E0D">
      <w:pPr>
        <w:pStyle w:val="a4"/>
        <w:numPr>
          <w:ilvl w:val="0"/>
          <w:numId w:val="4"/>
        </w:numPr>
        <w:tabs>
          <w:tab w:val="left" w:pos="1277"/>
        </w:tabs>
        <w:spacing w:before="0"/>
        <w:ind w:left="1276" w:hanging="444"/>
        <w:rPr>
          <w:rFonts w:ascii="Arial" w:hAnsi="Arial" w:cs="Arial"/>
          <w:sz w:val="21"/>
          <w:szCs w:val="21"/>
        </w:rPr>
      </w:pPr>
      <w:r w:rsidRPr="00A94E0D">
        <w:rPr>
          <w:rFonts w:ascii="Arial" w:hAnsi="Arial" w:cs="Arial"/>
          <w:sz w:val="21"/>
          <w:szCs w:val="21"/>
        </w:rPr>
        <w:lastRenderedPageBreak/>
        <w:t>автомобільні</w:t>
      </w:r>
      <w:r w:rsidR="00ED50FB">
        <w:rPr>
          <w:rFonts w:ascii="Arial" w:hAnsi="Arial" w:cs="Arial"/>
          <w:sz w:val="21"/>
          <w:szCs w:val="21"/>
          <w:lang w:val="uk-UA"/>
        </w:rPr>
        <w:t xml:space="preserve"> </w:t>
      </w:r>
      <w:r w:rsidRPr="00A94E0D">
        <w:rPr>
          <w:rFonts w:ascii="Arial" w:hAnsi="Arial" w:cs="Arial"/>
          <w:sz w:val="21"/>
          <w:szCs w:val="21"/>
        </w:rPr>
        <w:t>ваги;</w:t>
      </w:r>
    </w:p>
    <w:p w:rsidR="003E2328" w:rsidRPr="00A94E0D" w:rsidRDefault="003527C7" w:rsidP="00A94E0D">
      <w:pPr>
        <w:pStyle w:val="a4"/>
        <w:numPr>
          <w:ilvl w:val="0"/>
          <w:numId w:val="4"/>
        </w:numPr>
        <w:tabs>
          <w:tab w:val="left" w:pos="1423"/>
          <w:tab w:val="left" w:pos="1424"/>
          <w:tab w:val="left" w:pos="2966"/>
          <w:tab w:val="left" w:pos="4706"/>
          <w:tab w:val="left" w:pos="5335"/>
          <w:tab w:val="left" w:pos="6729"/>
          <w:tab w:val="left" w:pos="7180"/>
          <w:tab w:val="left" w:pos="8236"/>
          <w:tab w:val="left" w:pos="9676"/>
        </w:tabs>
        <w:spacing w:before="0"/>
        <w:ind w:right="112" w:firstLine="720"/>
        <w:rPr>
          <w:rFonts w:ascii="Arial" w:hAnsi="Arial" w:cs="Arial"/>
          <w:sz w:val="21"/>
          <w:szCs w:val="21"/>
          <w:lang w:val="ru-RU"/>
        </w:rPr>
      </w:pPr>
      <w:r w:rsidRPr="00A94E0D">
        <w:rPr>
          <w:rFonts w:ascii="Arial" w:hAnsi="Arial" w:cs="Arial"/>
          <w:sz w:val="21"/>
          <w:szCs w:val="21"/>
          <w:lang w:val="ru-RU"/>
        </w:rPr>
        <w:t>контрольні</w:t>
      </w:r>
      <w:r w:rsidR="00AE205A">
        <w:rPr>
          <w:rFonts w:ascii="Arial" w:hAnsi="Arial" w:cs="Arial"/>
          <w:sz w:val="21"/>
          <w:szCs w:val="21"/>
          <w:lang w:val="ru-RU"/>
        </w:rPr>
        <w:t xml:space="preserve"> </w:t>
      </w:r>
      <w:r w:rsidRPr="00A94E0D">
        <w:rPr>
          <w:rFonts w:ascii="Arial" w:hAnsi="Arial" w:cs="Arial"/>
          <w:sz w:val="21"/>
          <w:szCs w:val="21"/>
          <w:lang w:val="ru-RU"/>
        </w:rPr>
        <w:t>свердловини</w:t>
      </w:r>
      <w:r w:rsidR="00AE205A">
        <w:rPr>
          <w:rFonts w:ascii="Arial" w:hAnsi="Arial" w:cs="Arial"/>
          <w:sz w:val="21"/>
          <w:szCs w:val="21"/>
          <w:lang w:val="ru-RU"/>
        </w:rPr>
        <w:t xml:space="preserve"> </w:t>
      </w:r>
      <w:r w:rsidRPr="00A94E0D">
        <w:rPr>
          <w:rFonts w:ascii="Arial" w:hAnsi="Arial" w:cs="Arial"/>
          <w:sz w:val="21"/>
          <w:szCs w:val="21"/>
          <w:lang w:val="ru-RU"/>
        </w:rPr>
        <w:t>для</w:t>
      </w:r>
      <w:r w:rsidR="00AE205A">
        <w:rPr>
          <w:rFonts w:ascii="Arial" w:hAnsi="Arial" w:cs="Arial"/>
          <w:sz w:val="21"/>
          <w:szCs w:val="21"/>
          <w:lang w:val="ru-RU"/>
        </w:rPr>
        <w:t xml:space="preserve"> </w:t>
      </w:r>
      <w:r w:rsidRPr="00A94E0D">
        <w:rPr>
          <w:rFonts w:ascii="Arial" w:hAnsi="Arial" w:cs="Arial"/>
          <w:sz w:val="21"/>
          <w:szCs w:val="21"/>
          <w:lang w:val="ru-RU"/>
        </w:rPr>
        <w:t>контролю</w:t>
      </w:r>
      <w:r w:rsidR="00AE205A">
        <w:rPr>
          <w:rFonts w:ascii="Arial" w:hAnsi="Arial" w:cs="Arial"/>
          <w:sz w:val="21"/>
          <w:szCs w:val="21"/>
          <w:lang w:val="ru-RU"/>
        </w:rPr>
        <w:t xml:space="preserve"> </w:t>
      </w:r>
      <w:r w:rsidRPr="00A94E0D">
        <w:rPr>
          <w:rFonts w:ascii="Arial" w:hAnsi="Arial" w:cs="Arial"/>
          <w:sz w:val="21"/>
          <w:szCs w:val="21"/>
          <w:lang w:val="ru-RU"/>
        </w:rPr>
        <w:t>за</w:t>
      </w:r>
      <w:r w:rsidR="00AE205A">
        <w:rPr>
          <w:rFonts w:ascii="Arial" w:hAnsi="Arial" w:cs="Arial"/>
          <w:sz w:val="21"/>
          <w:szCs w:val="21"/>
          <w:lang w:val="ru-RU"/>
        </w:rPr>
        <w:t xml:space="preserve"> </w:t>
      </w:r>
      <w:r w:rsidRPr="00A94E0D">
        <w:rPr>
          <w:rFonts w:ascii="Arial" w:hAnsi="Arial" w:cs="Arial"/>
          <w:sz w:val="21"/>
          <w:szCs w:val="21"/>
          <w:lang w:val="ru-RU"/>
        </w:rPr>
        <w:t>станом</w:t>
      </w:r>
      <w:r w:rsidR="00AE205A">
        <w:rPr>
          <w:rFonts w:ascii="Arial" w:hAnsi="Arial" w:cs="Arial"/>
          <w:sz w:val="21"/>
          <w:szCs w:val="21"/>
          <w:lang w:val="ru-RU"/>
        </w:rPr>
        <w:t xml:space="preserve"> </w:t>
      </w:r>
      <w:proofErr w:type="gramStart"/>
      <w:r w:rsidRPr="00A94E0D">
        <w:rPr>
          <w:rFonts w:ascii="Arial" w:hAnsi="Arial" w:cs="Arial"/>
          <w:sz w:val="21"/>
          <w:szCs w:val="21"/>
          <w:lang w:val="ru-RU"/>
        </w:rPr>
        <w:t>п</w:t>
      </w:r>
      <w:proofErr w:type="gramEnd"/>
      <w:r w:rsidRPr="00A94E0D">
        <w:rPr>
          <w:rFonts w:ascii="Arial" w:hAnsi="Arial" w:cs="Arial"/>
          <w:sz w:val="21"/>
          <w:szCs w:val="21"/>
          <w:lang w:val="ru-RU"/>
        </w:rPr>
        <w:t>ідземних</w:t>
      </w:r>
      <w:r w:rsidR="00AE205A">
        <w:rPr>
          <w:rFonts w:ascii="Arial" w:hAnsi="Arial" w:cs="Arial"/>
          <w:sz w:val="21"/>
          <w:szCs w:val="21"/>
          <w:lang w:val="ru-RU"/>
        </w:rPr>
        <w:t xml:space="preserve"> </w:t>
      </w:r>
      <w:r w:rsidRPr="00A94E0D">
        <w:rPr>
          <w:rFonts w:ascii="Arial" w:hAnsi="Arial" w:cs="Arial"/>
          <w:sz w:val="21"/>
          <w:szCs w:val="21"/>
          <w:lang w:val="ru-RU"/>
        </w:rPr>
        <w:t>і поверхневих</w:t>
      </w:r>
      <w:r w:rsidR="00AE205A">
        <w:rPr>
          <w:rFonts w:ascii="Arial" w:hAnsi="Arial" w:cs="Arial"/>
          <w:sz w:val="21"/>
          <w:szCs w:val="21"/>
          <w:lang w:val="ru-RU"/>
        </w:rPr>
        <w:t xml:space="preserve"> </w:t>
      </w:r>
      <w:r w:rsidRPr="00A94E0D">
        <w:rPr>
          <w:rFonts w:ascii="Arial" w:hAnsi="Arial" w:cs="Arial"/>
          <w:sz w:val="21"/>
          <w:szCs w:val="21"/>
          <w:lang w:val="ru-RU"/>
        </w:rPr>
        <w:t>вод;</w:t>
      </w:r>
    </w:p>
    <w:p w:rsidR="003E2328" w:rsidRPr="00A94E0D" w:rsidRDefault="003527C7" w:rsidP="00A94E0D">
      <w:pPr>
        <w:pStyle w:val="a4"/>
        <w:numPr>
          <w:ilvl w:val="0"/>
          <w:numId w:val="4"/>
        </w:numPr>
        <w:tabs>
          <w:tab w:val="left" w:pos="1277"/>
        </w:tabs>
        <w:spacing w:before="0"/>
        <w:ind w:left="1276" w:hanging="444"/>
        <w:rPr>
          <w:rFonts w:ascii="Arial" w:hAnsi="Arial" w:cs="Arial"/>
          <w:sz w:val="21"/>
          <w:szCs w:val="21"/>
          <w:lang w:val="ru-RU"/>
        </w:rPr>
      </w:pPr>
      <w:r w:rsidRPr="00A94E0D">
        <w:rPr>
          <w:rFonts w:ascii="Arial" w:hAnsi="Arial" w:cs="Arial"/>
          <w:sz w:val="21"/>
          <w:szCs w:val="21"/>
          <w:lang w:val="ru-RU"/>
        </w:rPr>
        <w:t>кільцевий канал чистих зливових і талих вод (нагірна</w:t>
      </w:r>
      <w:r w:rsidR="00ED50FB">
        <w:rPr>
          <w:rFonts w:ascii="Arial" w:hAnsi="Arial" w:cs="Arial"/>
          <w:sz w:val="21"/>
          <w:szCs w:val="21"/>
          <w:lang w:val="ru-RU"/>
        </w:rPr>
        <w:t xml:space="preserve"> </w:t>
      </w:r>
      <w:r w:rsidRPr="00A94E0D">
        <w:rPr>
          <w:rFonts w:ascii="Arial" w:hAnsi="Arial" w:cs="Arial"/>
          <w:sz w:val="21"/>
          <w:szCs w:val="21"/>
          <w:lang w:val="ru-RU"/>
        </w:rPr>
        <w:t>канава);</w:t>
      </w:r>
    </w:p>
    <w:p w:rsidR="003E2328" w:rsidRPr="00A94E0D" w:rsidRDefault="003527C7" w:rsidP="00A94E0D">
      <w:pPr>
        <w:pStyle w:val="a4"/>
        <w:numPr>
          <w:ilvl w:val="0"/>
          <w:numId w:val="4"/>
        </w:numPr>
        <w:tabs>
          <w:tab w:val="left" w:pos="1277"/>
        </w:tabs>
        <w:spacing w:before="0"/>
        <w:ind w:left="1276" w:hanging="444"/>
        <w:rPr>
          <w:rFonts w:ascii="Arial" w:hAnsi="Arial" w:cs="Arial"/>
          <w:sz w:val="21"/>
          <w:szCs w:val="21"/>
        </w:rPr>
      </w:pPr>
      <w:r w:rsidRPr="00A94E0D">
        <w:rPr>
          <w:rFonts w:ascii="Arial" w:hAnsi="Arial" w:cs="Arial"/>
          <w:sz w:val="21"/>
          <w:szCs w:val="21"/>
        </w:rPr>
        <w:t>смуга зелених</w:t>
      </w:r>
      <w:r w:rsidR="00AE205A">
        <w:rPr>
          <w:rFonts w:ascii="Arial" w:hAnsi="Arial" w:cs="Arial"/>
          <w:sz w:val="21"/>
          <w:szCs w:val="21"/>
          <w:lang w:val="uk-UA"/>
        </w:rPr>
        <w:t xml:space="preserve"> </w:t>
      </w:r>
      <w:r w:rsidRPr="00A94E0D">
        <w:rPr>
          <w:rFonts w:ascii="Arial" w:hAnsi="Arial" w:cs="Arial"/>
          <w:sz w:val="21"/>
          <w:szCs w:val="21"/>
        </w:rPr>
        <w:t>насаджень;</w:t>
      </w:r>
    </w:p>
    <w:p w:rsidR="003E2328" w:rsidRPr="00A94E0D" w:rsidRDefault="003527C7" w:rsidP="00A94E0D">
      <w:pPr>
        <w:pStyle w:val="a4"/>
        <w:numPr>
          <w:ilvl w:val="0"/>
          <w:numId w:val="4"/>
        </w:numPr>
        <w:tabs>
          <w:tab w:val="left" w:pos="1277"/>
        </w:tabs>
        <w:spacing w:before="0"/>
        <w:ind w:left="1276" w:hanging="444"/>
        <w:rPr>
          <w:rFonts w:ascii="Arial" w:hAnsi="Arial" w:cs="Arial"/>
          <w:sz w:val="21"/>
          <w:szCs w:val="21"/>
        </w:rPr>
      </w:pPr>
      <w:r w:rsidRPr="00A94E0D">
        <w:rPr>
          <w:rFonts w:ascii="Arial" w:hAnsi="Arial" w:cs="Arial"/>
          <w:sz w:val="21"/>
          <w:szCs w:val="21"/>
        </w:rPr>
        <w:t>кільцева захисна</w:t>
      </w:r>
      <w:r w:rsidR="00AE205A">
        <w:rPr>
          <w:rFonts w:ascii="Arial" w:hAnsi="Arial" w:cs="Arial"/>
          <w:sz w:val="21"/>
          <w:szCs w:val="21"/>
          <w:lang w:val="uk-UA"/>
        </w:rPr>
        <w:t xml:space="preserve"> </w:t>
      </w:r>
      <w:r w:rsidRPr="00A94E0D">
        <w:rPr>
          <w:rFonts w:ascii="Arial" w:hAnsi="Arial" w:cs="Arial"/>
          <w:sz w:val="21"/>
          <w:szCs w:val="21"/>
        </w:rPr>
        <w:t>дамба;</w:t>
      </w:r>
    </w:p>
    <w:p w:rsidR="003E2328" w:rsidRPr="00A94E0D" w:rsidRDefault="003527C7" w:rsidP="00A94E0D">
      <w:pPr>
        <w:pStyle w:val="a4"/>
        <w:numPr>
          <w:ilvl w:val="0"/>
          <w:numId w:val="4"/>
        </w:numPr>
        <w:tabs>
          <w:tab w:val="left" w:pos="1277"/>
        </w:tabs>
        <w:spacing w:before="0"/>
        <w:ind w:left="1276" w:hanging="444"/>
        <w:rPr>
          <w:rFonts w:ascii="Arial" w:hAnsi="Arial" w:cs="Arial"/>
          <w:sz w:val="21"/>
          <w:szCs w:val="21"/>
          <w:lang w:val="ru-RU"/>
        </w:rPr>
      </w:pPr>
      <w:r w:rsidRPr="00A94E0D">
        <w:rPr>
          <w:rFonts w:ascii="Arial" w:hAnsi="Arial" w:cs="Arial"/>
          <w:sz w:val="21"/>
          <w:szCs w:val="21"/>
          <w:lang w:val="ru-RU"/>
        </w:rPr>
        <w:t>внутрішньомайданчикові лотки забруднених зливових</w:t>
      </w:r>
      <w:r w:rsidR="00BC6DC2">
        <w:rPr>
          <w:rFonts w:ascii="Arial" w:hAnsi="Arial" w:cs="Arial"/>
          <w:sz w:val="21"/>
          <w:szCs w:val="21"/>
          <w:lang w:val="ru-RU"/>
        </w:rPr>
        <w:t xml:space="preserve"> </w:t>
      </w:r>
      <w:r w:rsidRPr="00A94E0D">
        <w:rPr>
          <w:rFonts w:ascii="Arial" w:hAnsi="Arial" w:cs="Arial"/>
          <w:sz w:val="21"/>
          <w:szCs w:val="21"/>
          <w:lang w:val="ru-RU"/>
        </w:rPr>
        <w:t>вод;</w:t>
      </w:r>
    </w:p>
    <w:p w:rsidR="003E2328" w:rsidRPr="00A94E0D" w:rsidRDefault="003527C7" w:rsidP="00A94E0D">
      <w:pPr>
        <w:pStyle w:val="a4"/>
        <w:numPr>
          <w:ilvl w:val="0"/>
          <w:numId w:val="4"/>
        </w:numPr>
        <w:tabs>
          <w:tab w:val="left" w:pos="1277"/>
        </w:tabs>
        <w:spacing w:before="0"/>
        <w:ind w:left="832" w:right="6628" w:firstLine="0"/>
        <w:rPr>
          <w:rFonts w:ascii="Arial" w:hAnsi="Arial" w:cs="Arial"/>
          <w:sz w:val="21"/>
          <w:szCs w:val="21"/>
        </w:rPr>
      </w:pPr>
      <w:r w:rsidRPr="00A94E0D">
        <w:rPr>
          <w:rFonts w:ascii="Arial" w:hAnsi="Arial" w:cs="Arial"/>
          <w:sz w:val="21"/>
          <w:szCs w:val="21"/>
        </w:rPr>
        <w:t>кільцева дорога; 25-огорожа;</w:t>
      </w:r>
    </w:p>
    <w:p w:rsidR="003E2328" w:rsidRPr="00A94E0D" w:rsidRDefault="003527C7" w:rsidP="00A94E0D">
      <w:pPr>
        <w:pStyle w:val="a4"/>
        <w:numPr>
          <w:ilvl w:val="0"/>
          <w:numId w:val="3"/>
        </w:numPr>
        <w:tabs>
          <w:tab w:val="left" w:pos="1277"/>
        </w:tabs>
        <w:spacing w:before="0"/>
        <w:ind w:firstLine="720"/>
        <w:rPr>
          <w:rFonts w:ascii="Arial" w:hAnsi="Arial" w:cs="Arial"/>
          <w:sz w:val="21"/>
          <w:szCs w:val="21"/>
        </w:rPr>
      </w:pPr>
      <w:r w:rsidRPr="00A94E0D">
        <w:rPr>
          <w:rFonts w:ascii="Arial" w:hAnsi="Arial" w:cs="Arial"/>
          <w:sz w:val="21"/>
          <w:szCs w:val="21"/>
        </w:rPr>
        <w:t>під'їзнадорога;</w:t>
      </w:r>
    </w:p>
    <w:p w:rsidR="003E2328" w:rsidRPr="00A94E0D" w:rsidRDefault="003527C7" w:rsidP="00ED50FB">
      <w:pPr>
        <w:pStyle w:val="a4"/>
        <w:numPr>
          <w:ilvl w:val="0"/>
          <w:numId w:val="3"/>
        </w:numPr>
        <w:tabs>
          <w:tab w:val="left" w:pos="1276"/>
          <w:tab w:val="left" w:pos="2519"/>
          <w:tab w:val="left" w:pos="3138"/>
          <w:tab w:val="left" w:pos="4838"/>
          <w:tab w:val="left" w:pos="6352"/>
          <w:tab w:val="left" w:pos="6916"/>
          <w:tab w:val="left" w:pos="9342"/>
        </w:tabs>
        <w:spacing w:before="0"/>
        <w:ind w:right="111" w:firstLine="720"/>
        <w:rPr>
          <w:rFonts w:ascii="Arial" w:hAnsi="Arial" w:cs="Arial"/>
          <w:sz w:val="21"/>
          <w:szCs w:val="21"/>
          <w:lang w:val="ru-RU"/>
        </w:rPr>
      </w:pPr>
      <w:r w:rsidRPr="00A94E0D">
        <w:rPr>
          <w:rFonts w:ascii="Arial" w:hAnsi="Arial" w:cs="Arial"/>
          <w:sz w:val="21"/>
          <w:szCs w:val="21"/>
          <w:lang w:val="ru-RU"/>
        </w:rPr>
        <w:t>ділянка</w:t>
      </w:r>
      <w:r w:rsidR="00ED50FB">
        <w:rPr>
          <w:rFonts w:ascii="Arial" w:hAnsi="Arial" w:cs="Arial"/>
          <w:sz w:val="21"/>
          <w:szCs w:val="21"/>
          <w:lang w:val="ru-RU"/>
        </w:rPr>
        <w:t xml:space="preserve"> </w:t>
      </w:r>
      <w:r w:rsidRPr="00A94E0D">
        <w:rPr>
          <w:rFonts w:ascii="Arial" w:hAnsi="Arial" w:cs="Arial"/>
          <w:sz w:val="21"/>
          <w:szCs w:val="21"/>
          <w:lang w:val="ru-RU"/>
        </w:rPr>
        <w:t>для</w:t>
      </w:r>
      <w:r w:rsidR="00ED50FB">
        <w:rPr>
          <w:rFonts w:ascii="Arial" w:hAnsi="Arial" w:cs="Arial"/>
          <w:sz w:val="21"/>
          <w:szCs w:val="21"/>
          <w:lang w:val="ru-RU"/>
        </w:rPr>
        <w:t xml:space="preserve"> </w:t>
      </w:r>
      <w:r w:rsidRPr="00A94E0D">
        <w:rPr>
          <w:rFonts w:ascii="Arial" w:hAnsi="Arial" w:cs="Arial"/>
          <w:sz w:val="21"/>
          <w:szCs w:val="21"/>
          <w:lang w:val="ru-RU"/>
        </w:rPr>
        <w:t>складування</w:t>
      </w:r>
      <w:r w:rsidR="00ED50FB">
        <w:rPr>
          <w:rFonts w:ascii="Arial" w:hAnsi="Arial" w:cs="Arial"/>
          <w:sz w:val="21"/>
          <w:szCs w:val="21"/>
          <w:lang w:val="ru-RU"/>
        </w:rPr>
        <w:t xml:space="preserve"> </w:t>
      </w:r>
      <w:proofErr w:type="gramStart"/>
      <w:r w:rsidRPr="00A94E0D">
        <w:rPr>
          <w:rFonts w:ascii="Arial" w:hAnsi="Arial" w:cs="Arial"/>
          <w:sz w:val="21"/>
          <w:szCs w:val="21"/>
          <w:lang w:val="ru-RU"/>
        </w:rPr>
        <w:t>матер</w:t>
      </w:r>
      <w:proofErr w:type="gramEnd"/>
      <w:r w:rsidRPr="00A94E0D">
        <w:rPr>
          <w:rFonts w:ascii="Arial" w:hAnsi="Arial" w:cs="Arial"/>
          <w:sz w:val="21"/>
          <w:szCs w:val="21"/>
          <w:lang w:val="ru-RU"/>
        </w:rPr>
        <w:t>іалів,</w:t>
      </w:r>
      <w:r w:rsidR="00ED50FB">
        <w:rPr>
          <w:rFonts w:ascii="Arial" w:hAnsi="Arial" w:cs="Arial"/>
          <w:sz w:val="21"/>
          <w:szCs w:val="21"/>
          <w:lang w:val="ru-RU"/>
        </w:rPr>
        <w:t xml:space="preserve"> </w:t>
      </w:r>
      <w:r w:rsidR="00ED50FB" w:rsidRPr="00A94E0D">
        <w:rPr>
          <w:rFonts w:ascii="Arial" w:hAnsi="Arial" w:cs="Arial"/>
          <w:sz w:val="21"/>
          <w:szCs w:val="21"/>
          <w:lang w:val="ru-RU"/>
        </w:rPr>
        <w:t xml:space="preserve"> </w:t>
      </w:r>
      <w:r w:rsidRPr="00A94E0D">
        <w:rPr>
          <w:rFonts w:ascii="Arial" w:hAnsi="Arial" w:cs="Arial"/>
          <w:sz w:val="21"/>
          <w:szCs w:val="21"/>
          <w:lang w:val="ru-RU"/>
        </w:rPr>
        <w:t>що</w:t>
      </w:r>
      <w:r w:rsidR="00ED50FB">
        <w:rPr>
          <w:rFonts w:ascii="Arial" w:hAnsi="Arial" w:cs="Arial"/>
          <w:sz w:val="21"/>
          <w:szCs w:val="21"/>
          <w:lang w:val="ru-RU"/>
        </w:rPr>
        <w:t xml:space="preserve"> </w:t>
      </w:r>
      <w:r w:rsidRPr="00A94E0D">
        <w:rPr>
          <w:rFonts w:ascii="Arial" w:hAnsi="Arial" w:cs="Arial"/>
          <w:sz w:val="21"/>
          <w:szCs w:val="21"/>
          <w:lang w:val="ru-RU"/>
        </w:rPr>
        <w:t>використовуються</w:t>
      </w:r>
      <w:r w:rsidR="00ED50FB">
        <w:rPr>
          <w:rFonts w:ascii="Arial" w:hAnsi="Arial" w:cs="Arial"/>
          <w:sz w:val="21"/>
          <w:szCs w:val="21"/>
          <w:lang w:val="ru-RU"/>
        </w:rPr>
        <w:t xml:space="preserve"> </w:t>
      </w:r>
      <w:r w:rsidRPr="00A94E0D">
        <w:rPr>
          <w:rFonts w:ascii="Arial" w:hAnsi="Arial" w:cs="Arial"/>
          <w:sz w:val="21"/>
          <w:szCs w:val="21"/>
          <w:lang w:val="ru-RU"/>
        </w:rPr>
        <w:t>для консервації</w:t>
      </w:r>
      <w:r w:rsidR="00AE205A">
        <w:rPr>
          <w:rFonts w:ascii="Arial" w:hAnsi="Arial" w:cs="Arial"/>
          <w:sz w:val="21"/>
          <w:szCs w:val="21"/>
          <w:lang w:val="ru-RU"/>
        </w:rPr>
        <w:t xml:space="preserve"> </w:t>
      </w:r>
      <w:r w:rsidRPr="00A94E0D">
        <w:rPr>
          <w:rFonts w:ascii="Arial" w:hAnsi="Arial" w:cs="Arial"/>
          <w:sz w:val="21"/>
          <w:szCs w:val="21"/>
          <w:lang w:val="ru-RU"/>
        </w:rPr>
        <w:t>карт;</w:t>
      </w:r>
    </w:p>
    <w:p w:rsidR="003E2328" w:rsidRPr="00A94E0D" w:rsidRDefault="003527C7" w:rsidP="00A94E0D">
      <w:pPr>
        <w:pStyle w:val="a4"/>
        <w:numPr>
          <w:ilvl w:val="0"/>
          <w:numId w:val="3"/>
        </w:numPr>
        <w:tabs>
          <w:tab w:val="left" w:pos="1277"/>
        </w:tabs>
        <w:spacing w:before="0"/>
        <w:ind w:left="1276"/>
        <w:rPr>
          <w:rFonts w:ascii="Arial" w:hAnsi="Arial" w:cs="Arial"/>
          <w:sz w:val="21"/>
          <w:szCs w:val="21"/>
        </w:rPr>
      </w:pPr>
      <w:proofErr w:type="gramStart"/>
      <w:r w:rsidRPr="00A94E0D">
        <w:rPr>
          <w:rFonts w:ascii="Arial" w:hAnsi="Arial" w:cs="Arial"/>
          <w:sz w:val="21"/>
          <w:szCs w:val="21"/>
        </w:rPr>
        <w:t>пожежні</w:t>
      </w:r>
      <w:r w:rsidR="00F3756C">
        <w:rPr>
          <w:rFonts w:ascii="Arial" w:hAnsi="Arial" w:cs="Arial"/>
          <w:sz w:val="21"/>
          <w:szCs w:val="21"/>
          <w:lang w:val="uk-UA"/>
        </w:rPr>
        <w:t xml:space="preserve"> </w:t>
      </w:r>
      <w:r w:rsidR="00ED50FB">
        <w:rPr>
          <w:rFonts w:ascii="Arial" w:hAnsi="Arial" w:cs="Arial"/>
          <w:sz w:val="21"/>
          <w:szCs w:val="21"/>
          <w:lang w:val="uk-UA"/>
        </w:rPr>
        <w:t xml:space="preserve"> </w:t>
      </w:r>
      <w:r w:rsidRPr="00A94E0D">
        <w:rPr>
          <w:rFonts w:ascii="Arial" w:hAnsi="Arial" w:cs="Arial"/>
          <w:sz w:val="21"/>
          <w:szCs w:val="21"/>
        </w:rPr>
        <w:t>резервуари</w:t>
      </w:r>
      <w:proofErr w:type="gramEnd"/>
      <w:r w:rsidRPr="00A94E0D">
        <w:rPr>
          <w:rFonts w:ascii="Arial" w:hAnsi="Arial" w:cs="Arial"/>
          <w:sz w:val="21"/>
          <w:szCs w:val="21"/>
        </w:rPr>
        <w:t>.</w:t>
      </w:r>
    </w:p>
    <w:p w:rsidR="003E2328" w:rsidRDefault="003E2328" w:rsidP="00A94E0D">
      <w:pPr>
        <w:pStyle w:val="a3"/>
        <w:spacing w:before="0"/>
        <w:ind w:left="0" w:firstLine="0"/>
        <w:rPr>
          <w:rFonts w:ascii="Arial" w:hAnsi="Arial" w:cs="Arial"/>
          <w:sz w:val="21"/>
          <w:szCs w:val="21"/>
          <w:lang w:val="uk-UA"/>
        </w:rPr>
      </w:pPr>
    </w:p>
    <w:p w:rsidR="00F3756C" w:rsidRPr="00F3756C" w:rsidRDefault="00F3756C" w:rsidP="00A94E0D">
      <w:pPr>
        <w:pStyle w:val="a3"/>
        <w:spacing w:before="0"/>
        <w:ind w:left="0" w:firstLine="0"/>
        <w:rPr>
          <w:rFonts w:ascii="Arial" w:hAnsi="Arial" w:cs="Arial"/>
          <w:sz w:val="21"/>
          <w:szCs w:val="21"/>
          <w:lang w:val="uk-UA"/>
        </w:rPr>
      </w:pPr>
      <w:r>
        <w:rPr>
          <w:rFonts w:ascii="Arial" w:hAnsi="Arial" w:cs="Arial"/>
          <w:noProof/>
          <w:sz w:val="21"/>
          <w:szCs w:val="21"/>
          <w:lang w:val="ru-RU" w:eastAsia="ru-RU"/>
        </w:rPr>
        <w:drawing>
          <wp:anchor distT="0" distB="0" distL="0" distR="0" simplePos="0" relativeHeight="1096" behindDoc="0" locked="0" layoutInCell="1" allowOverlap="1">
            <wp:simplePos x="0" y="0"/>
            <wp:positionH relativeFrom="page">
              <wp:posOffset>553720</wp:posOffset>
            </wp:positionH>
            <wp:positionV relativeFrom="paragraph">
              <wp:posOffset>21590</wp:posOffset>
            </wp:positionV>
            <wp:extent cx="6104255" cy="2164715"/>
            <wp:effectExtent l="1905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9" cstate="print"/>
                    <a:stretch>
                      <a:fillRect/>
                    </a:stretch>
                  </pic:blipFill>
                  <pic:spPr>
                    <a:xfrm>
                      <a:off x="0" y="0"/>
                      <a:ext cx="6104255" cy="2164715"/>
                    </a:xfrm>
                    <a:prstGeom prst="rect">
                      <a:avLst/>
                    </a:prstGeom>
                  </pic:spPr>
                </pic:pic>
              </a:graphicData>
            </a:graphic>
          </wp:anchor>
        </w:drawing>
      </w:r>
    </w:p>
    <w:p w:rsidR="00F3756C" w:rsidRPr="00F3756C" w:rsidRDefault="00F3756C" w:rsidP="00F3756C">
      <w:pPr>
        <w:pStyle w:val="a3"/>
        <w:spacing w:before="89" w:line="360" w:lineRule="auto"/>
        <w:ind w:left="130" w:right="413" w:firstLine="0"/>
        <w:jc w:val="center"/>
        <w:rPr>
          <w:rFonts w:ascii="Arial" w:hAnsi="Arial" w:cs="Arial"/>
          <w:sz w:val="21"/>
          <w:szCs w:val="21"/>
          <w:lang w:val="ru-RU"/>
        </w:rPr>
      </w:pPr>
      <w:r w:rsidRPr="00F3756C">
        <w:rPr>
          <w:rFonts w:ascii="Arial" w:hAnsi="Arial" w:cs="Arial"/>
          <w:b/>
          <w:sz w:val="21"/>
          <w:szCs w:val="21"/>
          <w:lang w:val="ru-RU"/>
        </w:rPr>
        <w:t xml:space="preserve">Рисунок А.2 </w:t>
      </w:r>
      <w:r w:rsidRPr="00F3756C">
        <w:rPr>
          <w:rFonts w:ascii="Arial" w:hAnsi="Arial" w:cs="Arial"/>
          <w:sz w:val="21"/>
          <w:szCs w:val="21"/>
          <w:lang w:val="ru-RU"/>
        </w:rPr>
        <w:t>- Приклад розрізу карти для захоронення відходів І-ІІІ класів небезпеки</w:t>
      </w:r>
    </w:p>
    <w:p w:rsidR="003E2328" w:rsidRDefault="003527C7">
      <w:pPr>
        <w:pStyle w:val="a3"/>
        <w:spacing w:before="0"/>
        <w:ind w:left="119" w:firstLine="0"/>
        <w:rPr>
          <w:sz w:val="20"/>
          <w:lang w:val="uk-UA"/>
        </w:rPr>
      </w:pPr>
      <w:r>
        <w:rPr>
          <w:noProof/>
          <w:sz w:val="20"/>
          <w:lang w:val="ru-RU" w:eastAsia="ru-RU"/>
        </w:rPr>
        <w:drawing>
          <wp:inline distT="0" distB="0" distL="0" distR="0">
            <wp:extent cx="6070214" cy="5745193"/>
            <wp:effectExtent l="19050" t="0" r="6736"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0" cstate="print"/>
                    <a:stretch>
                      <a:fillRect/>
                    </a:stretch>
                  </pic:blipFill>
                  <pic:spPr>
                    <a:xfrm>
                      <a:off x="0" y="0"/>
                      <a:ext cx="6075800" cy="5750480"/>
                    </a:xfrm>
                    <a:prstGeom prst="rect">
                      <a:avLst/>
                    </a:prstGeom>
                  </pic:spPr>
                </pic:pic>
              </a:graphicData>
            </a:graphic>
          </wp:inline>
        </w:drawing>
      </w:r>
    </w:p>
    <w:p w:rsidR="00AE205A" w:rsidRPr="00AE205A" w:rsidRDefault="00AE205A">
      <w:pPr>
        <w:pStyle w:val="a3"/>
        <w:spacing w:before="0"/>
        <w:ind w:left="119" w:firstLine="0"/>
        <w:rPr>
          <w:sz w:val="20"/>
          <w:lang w:val="uk-UA"/>
        </w:rPr>
      </w:pPr>
      <w:r>
        <w:rPr>
          <w:rFonts w:ascii="Arial" w:hAnsi="Arial"/>
          <w:b/>
          <w:noProof/>
          <w:color w:val="000000"/>
          <w:lang w:val="ru-RU" w:eastAsia="ru-RU"/>
        </w:rPr>
        <w:drawing>
          <wp:inline distT="0" distB="0" distL="0" distR="0">
            <wp:extent cx="6193790" cy="2216785"/>
            <wp:effectExtent l="19050" t="0" r="0" b="0"/>
            <wp:docPr id="2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srcRect/>
                    <a:stretch>
                      <a:fillRect/>
                    </a:stretch>
                  </pic:blipFill>
                  <pic:spPr bwMode="auto">
                    <a:xfrm>
                      <a:off x="0" y="0"/>
                      <a:ext cx="6193790" cy="2216785"/>
                    </a:xfrm>
                    <a:prstGeom prst="rect">
                      <a:avLst/>
                    </a:prstGeom>
                    <a:solidFill>
                      <a:srgbClr val="FFFFFF"/>
                    </a:solidFill>
                    <a:ln w="9525">
                      <a:noFill/>
                      <a:miter lim="800000"/>
                      <a:headEnd/>
                      <a:tailEnd/>
                    </a:ln>
                  </pic:spPr>
                </pic:pic>
              </a:graphicData>
            </a:graphic>
          </wp:inline>
        </w:drawing>
      </w:r>
    </w:p>
    <w:p w:rsidR="00AF4D22" w:rsidRPr="002F1FFD" w:rsidRDefault="00AF4D22">
      <w:pPr>
        <w:pStyle w:val="a3"/>
        <w:spacing w:before="10"/>
        <w:ind w:left="0" w:firstLine="0"/>
        <w:rPr>
          <w:sz w:val="8"/>
          <w:lang w:val="uk-UA"/>
        </w:rPr>
      </w:pPr>
    </w:p>
    <w:p w:rsidR="003E2328" w:rsidRPr="00F3756C" w:rsidRDefault="00AE205A">
      <w:pPr>
        <w:pStyle w:val="a3"/>
        <w:spacing w:before="89" w:line="360" w:lineRule="auto"/>
        <w:ind w:left="130" w:right="413" w:firstLine="0"/>
        <w:jc w:val="center"/>
        <w:rPr>
          <w:rFonts w:ascii="Arial" w:hAnsi="Arial" w:cs="Arial"/>
          <w:sz w:val="21"/>
          <w:szCs w:val="21"/>
          <w:lang w:val="ru-RU"/>
        </w:rPr>
      </w:pPr>
      <w:r>
        <w:rPr>
          <w:rFonts w:ascii="Arial" w:hAnsi="Arial"/>
          <w:b/>
          <w:noProof/>
          <w:color w:val="000000"/>
          <w:lang w:val="ru-RU" w:eastAsia="ru-RU"/>
        </w:rPr>
        <w:drawing>
          <wp:inline distT="0" distB="0" distL="0" distR="0">
            <wp:extent cx="6064849" cy="2216133"/>
            <wp:effectExtent l="19050" t="0" r="0" b="0"/>
            <wp:docPr id="2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srcRect/>
                    <a:stretch>
                      <a:fillRect/>
                    </a:stretch>
                  </pic:blipFill>
                  <pic:spPr bwMode="auto">
                    <a:xfrm>
                      <a:off x="0" y="0"/>
                      <a:ext cx="6066633" cy="2216785"/>
                    </a:xfrm>
                    <a:prstGeom prst="rect">
                      <a:avLst/>
                    </a:prstGeom>
                    <a:solidFill>
                      <a:srgbClr val="FFFFFF"/>
                    </a:solidFill>
                    <a:ln w="9525">
                      <a:noFill/>
                      <a:miter lim="800000"/>
                      <a:headEnd/>
                      <a:tailEnd/>
                    </a:ln>
                  </pic:spPr>
                </pic:pic>
              </a:graphicData>
            </a:graphic>
          </wp:inline>
        </w:drawing>
      </w:r>
    </w:p>
    <w:p w:rsidR="003E2328" w:rsidRPr="00F3756C" w:rsidRDefault="003E2328">
      <w:pPr>
        <w:pStyle w:val="a3"/>
        <w:spacing w:before="0"/>
        <w:ind w:left="0" w:firstLine="0"/>
        <w:rPr>
          <w:rFonts w:ascii="Arial" w:hAnsi="Arial" w:cs="Arial"/>
          <w:sz w:val="21"/>
          <w:szCs w:val="21"/>
          <w:lang w:val="ru-RU"/>
        </w:rPr>
      </w:pPr>
    </w:p>
    <w:p w:rsidR="003E2328" w:rsidRPr="00F3756C" w:rsidRDefault="003E2328">
      <w:pPr>
        <w:pStyle w:val="a3"/>
        <w:spacing w:before="9"/>
        <w:ind w:left="0" w:firstLine="0"/>
        <w:rPr>
          <w:rFonts w:ascii="Arial" w:hAnsi="Arial" w:cs="Arial"/>
          <w:sz w:val="21"/>
          <w:szCs w:val="21"/>
          <w:lang w:val="ru-RU"/>
        </w:rPr>
      </w:pPr>
    </w:p>
    <w:p w:rsidR="003E2328" w:rsidRPr="00AE205A" w:rsidRDefault="003527C7" w:rsidP="00AE205A">
      <w:pPr>
        <w:pStyle w:val="a3"/>
        <w:tabs>
          <w:tab w:val="left" w:pos="851"/>
        </w:tabs>
        <w:spacing w:before="131"/>
        <w:ind w:left="2268" w:right="413" w:hanging="1417"/>
        <w:rPr>
          <w:rFonts w:ascii="Arial" w:hAnsi="Arial" w:cs="Arial"/>
          <w:w w:val="96"/>
          <w:sz w:val="21"/>
          <w:szCs w:val="21"/>
          <w:lang w:val="uk-UA"/>
        </w:rPr>
      </w:pPr>
      <w:r w:rsidRPr="00F3756C">
        <w:rPr>
          <w:rFonts w:ascii="Arial" w:hAnsi="Arial" w:cs="Arial"/>
          <w:b/>
          <w:sz w:val="21"/>
          <w:szCs w:val="21"/>
          <w:lang w:val="ru-RU"/>
        </w:rPr>
        <w:t xml:space="preserve">Рисунок А.3 </w:t>
      </w:r>
      <w:r w:rsidRPr="00F3756C">
        <w:rPr>
          <w:rFonts w:ascii="Arial" w:hAnsi="Arial" w:cs="Arial"/>
          <w:sz w:val="21"/>
          <w:szCs w:val="21"/>
          <w:lang w:val="ru-RU"/>
        </w:rPr>
        <w:t xml:space="preserve">- </w:t>
      </w:r>
      <w:r w:rsidRPr="00AE205A">
        <w:rPr>
          <w:rFonts w:ascii="Arial" w:hAnsi="Arial" w:cs="Arial"/>
          <w:w w:val="96"/>
          <w:sz w:val="21"/>
          <w:szCs w:val="21"/>
          <w:lang w:val="ru-RU"/>
        </w:rPr>
        <w:t xml:space="preserve">Приклад розрізу карти для захоронення нерозчинних відходів </w:t>
      </w:r>
      <w:r w:rsidRPr="00AE205A">
        <w:rPr>
          <w:rFonts w:ascii="Arial" w:hAnsi="Arial" w:cs="Arial"/>
          <w:w w:val="96"/>
          <w:sz w:val="21"/>
          <w:szCs w:val="21"/>
        </w:rPr>
        <w:t>IV</w:t>
      </w:r>
      <w:r w:rsidR="00AE205A" w:rsidRPr="00AE205A">
        <w:rPr>
          <w:rFonts w:ascii="Arial" w:hAnsi="Arial" w:cs="Arial"/>
          <w:w w:val="96"/>
          <w:sz w:val="21"/>
          <w:szCs w:val="21"/>
          <w:lang w:val="uk-UA"/>
        </w:rPr>
        <w:t xml:space="preserve"> класів небезпеки</w:t>
      </w:r>
    </w:p>
    <w:p w:rsidR="003E2328" w:rsidRPr="006B7F1D" w:rsidRDefault="003E2328">
      <w:pPr>
        <w:pStyle w:val="a3"/>
        <w:spacing w:before="0"/>
        <w:ind w:left="0" w:firstLine="0"/>
        <w:rPr>
          <w:sz w:val="20"/>
          <w:lang w:val="ru-RU"/>
        </w:rPr>
      </w:pPr>
    </w:p>
    <w:p w:rsidR="003E2328" w:rsidRPr="006B7F1D" w:rsidRDefault="003E2328">
      <w:pPr>
        <w:pStyle w:val="a3"/>
        <w:spacing w:before="0"/>
        <w:ind w:left="0" w:firstLine="0"/>
        <w:rPr>
          <w:sz w:val="20"/>
          <w:lang w:val="ru-RU"/>
        </w:rPr>
      </w:pPr>
    </w:p>
    <w:p w:rsidR="003E2328" w:rsidRPr="006B7F1D" w:rsidRDefault="003527C7">
      <w:pPr>
        <w:pStyle w:val="a3"/>
        <w:spacing w:before="3"/>
        <w:ind w:left="0" w:firstLine="0"/>
        <w:rPr>
          <w:sz w:val="13"/>
          <w:lang w:val="ru-RU"/>
        </w:rPr>
      </w:pPr>
      <w:r>
        <w:rPr>
          <w:noProof/>
          <w:lang w:val="ru-RU" w:eastAsia="ru-RU"/>
        </w:rPr>
        <w:lastRenderedPageBreak/>
        <w:drawing>
          <wp:anchor distT="0" distB="0" distL="0" distR="0" simplePos="0" relativeHeight="1120" behindDoc="0" locked="0" layoutInCell="1" allowOverlap="1">
            <wp:simplePos x="0" y="0"/>
            <wp:positionH relativeFrom="page">
              <wp:posOffset>720090</wp:posOffset>
            </wp:positionH>
            <wp:positionV relativeFrom="paragraph">
              <wp:posOffset>121609</wp:posOffset>
            </wp:positionV>
            <wp:extent cx="6303186" cy="1944624"/>
            <wp:effectExtent l="19050" t="0" r="2364"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2" cstate="print"/>
                    <a:stretch>
                      <a:fillRect/>
                    </a:stretch>
                  </pic:blipFill>
                  <pic:spPr>
                    <a:xfrm>
                      <a:off x="0" y="0"/>
                      <a:ext cx="6303186" cy="1944624"/>
                    </a:xfrm>
                    <a:prstGeom prst="rect">
                      <a:avLst/>
                    </a:prstGeom>
                  </pic:spPr>
                </pic:pic>
              </a:graphicData>
            </a:graphic>
          </wp:anchor>
        </w:drawing>
      </w:r>
    </w:p>
    <w:p w:rsidR="003E2328" w:rsidRPr="00AE205A" w:rsidRDefault="003527C7">
      <w:pPr>
        <w:spacing w:before="122"/>
        <w:ind w:left="132" w:right="411"/>
        <w:jc w:val="center"/>
        <w:rPr>
          <w:rFonts w:ascii="Arial" w:hAnsi="Arial" w:cs="Arial"/>
          <w:sz w:val="21"/>
          <w:szCs w:val="21"/>
          <w:lang w:val="ru-RU"/>
        </w:rPr>
      </w:pPr>
      <w:r w:rsidRPr="00AE205A">
        <w:rPr>
          <w:rFonts w:ascii="Arial" w:hAnsi="Arial" w:cs="Arial"/>
          <w:b/>
          <w:sz w:val="21"/>
          <w:szCs w:val="21"/>
          <w:lang w:val="ru-RU"/>
        </w:rPr>
        <w:t xml:space="preserve">Рисунок А.4 </w:t>
      </w:r>
      <w:r w:rsidRPr="00AE205A">
        <w:rPr>
          <w:rFonts w:ascii="Arial" w:hAnsi="Arial" w:cs="Arial"/>
          <w:sz w:val="21"/>
          <w:szCs w:val="21"/>
          <w:lang w:val="ru-RU"/>
        </w:rPr>
        <w:t>- Приклад поздовжнього розрізу карт 1-3</w:t>
      </w:r>
    </w:p>
    <w:p w:rsidR="003E2328" w:rsidRPr="00D82F65" w:rsidRDefault="00AE205A">
      <w:pPr>
        <w:pStyle w:val="a3"/>
        <w:spacing w:before="11"/>
        <w:ind w:left="0" w:firstLine="0"/>
        <w:rPr>
          <w:sz w:val="6"/>
          <w:lang w:val="ru-RU"/>
        </w:rPr>
      </w:pPr>
      <w:r>
        <w:rPr>
          <w:noProof/>
          <w:sz w:val="6"/>
          <w:lang w:val="ru-RU" w:eastAsia="ru-RU"/>
        </w:rPr>
        <w:drawing>
          <wp:anchor distT="0" distB="0" distL="114300" distR="114300" simplePos="0" relativeHeight="251671552" behindDoc="0" locked="0" layoutInCell="1" allowOverlap="1">
            <wp:simplePos x="0" y="0"/>
            <wp:positionH relativeFrom="column">
              <wp:posOffset>-240461</wp:posOffset>
            </wp:positionH>
            <wp:positionV relativeFrom="paragraph">
              <wp:posOffset>163734</wp:posOffset>
            </wp:positionV>
            <wp:extent cx="6217848" cy="2734574"/>
            <wp:effectExtent l="19050" t="0" r="0" b="0"/>
            <wp:wrapNone/>
            <wp:docPr id="3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3" cstate="print"/>
                    <a:stretch>
                      <a:fillRect/>
                    </a:stretch>
                  </pic:blipFill>
                  <pic:spPr>
                    <a:xfrm>
                      <a:off x="0" y="0"/>
                      <a:ext cx="6217285" cy="2734326"/>
                    </a:xfrm>
                    <a:prstGeom prst="rect">
                      <a:avLst/>
                    </a:prstGeom>
                  </pic:spPr>
                </pic:pic>
              </a:graphicData>
            </a:graphic>
          </wp:anchor>
        </w:drawing>
      </w:r>
    </w:p>
    <w:p w:rsidR="00AE205A" w:rsidRDefault="00AE205A">
      <w:pPr>
        <w:pStyle w:val="a3"/>
        <w:spacing w:before="89" w:after="15" w:line="360" w:lineRule="auto"/>
        <w:ind w:left="276" w:right="433" w:firstLine="0"/>
        <w:jc w:val="center"/>
        <w:rPr>
          <w:rFonts w:ascii="Arial" w:hAnsi="Arial" w:cs="Arial"/>
          <w:b/>
          <w:sz w:val="21"/>
          <w:szCs w:val="21"/>
          <w:lang w:val="ru-RU"/>
        </w:rPr>
      </w:pPr>
    </w:p>
    <w:p w:rsidR="00AE205A" w:rsidRPr="00AE205A" w:rsidRDefault="00AE205A">
      <w:pPr>
        <w:pStyle w:val="a3"/>
        <w:spacing w:before="89" w:after="15" w:line="360" w:lineRule="auto"/>
        <w:ind w:left="276" w:right="433" w:firstLine="0"/>
        <w:jc w:val="center"/>
        <w:rPr>
          <w:rFonts w:ascii="Arial" w:hAnsi="Arial" w:cs="Arial"/>
          <w:sz w:val="21"/>
          <w:szCs w:val="21"/>
          <w:lang w:val="ru-RU"/>
        </w:rPr>
      </w:pPr>
    </w:p>
    <w:p w:rsidR="003E2328" w:rsidRPr="00D82F65" w:rsidRDefault="003E2328">
      <w:pPr>
        <w:pStyle w:val="a3"/>
        <w:spacing w:before="0"/>
        <w:ind w:left="114" w:firstLine="0"/>
        <w:rPr>
          <w:sz w:val="20"/>
          <w:lang w:val="ru-RU"/>
        </w:rPr>
      </w:pPr>
    </w:p>
    <w:p w:rsidR="003E2328" w:rsidRPr="006B7F1D" w:rsidRDefault="003E2328">
      <w:pPr>
        <w:pStyle w:val="a3"/>
        <w:spacing w:before="4"/>
        <w:ind w:left="0" w:firstLine="0"/>
        <w:rPr>
          <w:sz w:val="16"/>
          <w:lang w:val="ru-RU"/>
        </w:rPr>
      </w:pPr>
    </w:p>
    <w:p w:rsidR="00AE205A" w:rsidRPr="006B7F1D" w:rsidRDefault="00AE205A" w:rsidP="00AE205A">
      <w:pPr>
        <w:pStyle w:val="a3"/>
        <w:spacing w:before="165"/>
        <w:ind w:left="276" w:right="434" w:firstLine="0"/>
        <w:jc w:val="center"/>
        <w:rPr>
          <w:lang w:val="ru-RU"/>
        </w:rPr>
      </w:pPr>
      <w:r>
        <w:rPr>
          <w:b/>
          <w:lang w:val="ru-RU"/>
        </w:rPr>
        <w:t>Р</w:t>
      </w:r>
      <w:r w:rsidRPr="006B7F1D">
        <w:rPr>
          <w:b/>
          <w:lang w:val="ru-RU"/>
        </w:rPr>
        <w:t xml:space="preserve">исунок А.6 </w:t>
      </w:r>
      <w:r w:rsidRPr="006B7F1D">
        <w:rPr>
          <w:lang w:val="ru-RU"/>
        </w:rPr>
        <w:t>- Приклад улаштування захисних споруд навколо полігона ПТВ</w:t>
      </w:r>
    </w:p>
    <w:p w:rsidR="003E2328" w:rsidRPr="00AE205A" w:rsidRDefault="003E2328">
      <w:pPr>
        <w:pStyle w:val="a3"/>
        <w:spacing w:before="0"/>
        <w:ind w:left="2189" w:firstLine="0"/>
        <w:rPr>
          <w:sz w:val="20"/>
          <w:lang w:val="ru-RU"/>
        </w:rPr>
      </w:pPr>
    </w:p>
    <w:p w:rsidR="00AE205A" w:rsidRDefault="00AE205A">
      <w:pPr>
        <w:pStyle w:val="a3"/>
        <w:spacing w:before="147"/>
        <w:ind w:firstLine="0"/>
        <w:rPr>
          <w:lang w:val="uk-UA"/>
        </w:rPr>
      </w:pPr>
    </w:p>
    <w:p w:rsidR="00AE205A" w:rsidRDefault="00AE205A">
      <w:pPr>
        <w:pStyle w:val="a3"/>
        <w:spacing w:before="147"/>
        <w:ind w:firstLine="0"/>
        <w:rPr>
          <w:lang w:val="uk-UA"/>
        </w:rPr>
      </w:pPr>
    </w:p>
    <w:p w:rsidR="00AE205A" w:rsidRDefault="00AE205A">
      <w:pPr>
        <w:pStyle w:val="a3"/>
        <w:spacing w:before="147"/>
        <w:ind w:firstLine="0"/>
        <w:rPr>
          <w:lang w:val="uk-UA"/>
        </w:rPr>
      </w:pPr>
    </w:p>
    <w:p w:rsidR="00AE205A" w:rsidRDefault="00AE205A">
      <w:pPr>
        <w:pStyle w:val="a3"/>
        <w:spacing w:before="147"/>
        <w:ind w:firstLine="0"/>
        <w:rPr>
          <w:lang w:val="uk-UA"/>
        </w:rPr>
      </w:pPr>
    </w:p>
    <w:p w:rsidR="00AE205A" w:rsidRDefault="00AE205A" w:rsidP="00AE205A">
      <w:pPr>
        <w:pStyle w:val="a3"/>
        <w:spacing w:before="89" w:after="15" w:line="360" w:lineRule="auto"/>
        <w:ind w:left="276" w:right="433" w:firstLine="0"/>
        <w:jc w:val="center"/>
        <w:rPr>
          <w:rFonts w:ascii="Arial" w:hAnsi="Arial" w:cs="Arial"/>
          <w:sz w:val="21"/>
          <w:szCs w:val="21"/>
          <w:lang w:val="ru-RU"/>
        </w:rPr>
      </w:pPr>
      <w:r w:rsidRPr="00AE205A">
        <w:rPr>
          <w:rFonts w:ascii="Arial" w:hAnsi="Arial" w:cs="Arial"/>
          <w:b/>
          <w:sz w:val="21"/>
          <w:szCs w:val="21"/>
          <w:lang w:val="ru-RU"/>
        </w:rPr>
        <w:t xml:space="preserve">Рисунок А.5 </w:t>
      </w:r>
      <w:r w:rsidRPr="00AE205A">
        <w:rPr>
          <w:rFonts w:ascii="Arial" w:hAnsi="Arial" w:cs="Arial"/>
          <w:sz w:val="21"/>
          <w:szCs w:val="21"/>
          <w:lang w:val="ru-RU"/>
        </w:rPr>
        <w:t>- Приклад вузла сполучення карт захоронення ІІ-ІІІ класу небезпеки</w:t>
      </w:r>
    </w:p>
    <w:p w:rsidR="00AE205A" w:rsidRPr="00AE205A" w:rsidRDefault="00AE205A">
      <w:pPr>
        <w:pStyle w:val="a3"/>
        <w:spacing w:before="147"/>
        <w:ind w:firstLine="0"/>
        <w:rPr>
          <w:lang w:val="ru-RU"/>
        </w:rPr>
      </w:pPr>
    </w:p>
    <w:p w:rsidR="00AE205A" w:rsidRDefault="00BC6DC2">
      <w:pPr>
        <w:pStyle w:val="a3"/>
        <w:spacing w:before="147"/>
        <w:ind w:firstLine="0"/>
        <w:rPr>
          <w:lang w:val="uk-UA"/>
        </w:rPr>
      </w:pPr>
      <w:r>
        <w:rPr>
          <w:noProof/>
          <w:lang w:val="ru-RU" w:eastAsia="ru-RU"/>
        </w:rPr>
        <w:drawing>
          <wp:anchor distT="0" distB="0" distL="114300" distR="114300" simplePos="0" relativeHeight="251672576" behindDoc="0" locked="0" layoutInCell="1" allowOverlap="1">
            <wp:simplePos x="0" y="0"/>
            <wp:positionH relativeFrom="column">
              <wp:posOffset>173355</wp:posOffset>
            </wp:positionH>
            <wp:positionV relativeFrom="paragraph">
              <wp:posOffset>146050</wp:posOffset>
            </wp:positionV>
            <wp:extent cx="6104255" cy="2259965"/>
            <wp:effectExtent l="19050" t="0" r="0" b="0"/>
            <wp:wrapNone/>
            <wp:docPr id="34"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4" cstate="print"/>
                    <a:srcRect/>
                    <a:stretch>
                      <a:fillRect/>
                    </a:stretch>
                  </pic:blipFill>
                  <pic:spPr bwMode="auto">
                    <a:xfrm>
                      <a:off x="0" y="0"/>
                      <a:ext cx="6104255" cy="2259965"/>
                    </a:xfrm>
                    <a:prstGeom prst="rect">
                      <a:avLst/>
                    </a:prstGeom>
                    <a:solidFill>
                      <a:srgbClr val="FFFFFF"/>
                    </a:solidFill>
                    <a:ln w="9525">
                      <a:noFill/>
                      <a:miter lim="800000"/>
                      <a:headEnd/>
                      <a:tailEnd/>
                    </a:ln>
                  </pic:spPr>
                </pic:pic>
              </a:graphicData>
            </a:graphic>
          </wp:anchor>
        </w:drawing>
      </w:r>
    </w:p>
    <w:p w:rsidR="00AE205A" w:rsidRDefault="00AE205A">
      <w:pPr>
        <w:pStyle w:val="a3"/>
        <w:spacing w:before="147"/>
        <w:ind w:firstLine="0"/>
        <w:rPr>
          <w:lang w:val="uk-UA"/>
        </w:rPr>
      </w:pPr>
    </w:p>
    <w:p w:rsidR="00AE205A" w:rsidRDefault="00AE205A">
      <w:pPr>
        <w:pStyle w:val="a3"/>
        <w:spacing w:before="147"/>
        <w:ind w:firstLine="0"/>
        <w:rPr>
          <w:lang w:val="uk-UA"/>
        </w:rPr>
      </w:pPr>
    </w:p>
    <w:p w:rsidR="00AE205A" w:rsidRDefault="00AE205A">
      <w:pPr>
        <w:pStyle w:val="a3"/>
        <w:spacing w:before="147"/>
        <w:ind w:firstLine="0"/>
        <w:rPr>
          <w:lang w:val="uk-UA"/>
        </w:rPr>
      </w:pPr>
    </w:p>
    <w:p w:rsidR="00AE205A" w:rsidRDefault="00AE205A">
      <w:pPr>
        <w:pStyle w:val="a3"/>
        <w:spacing w:before="147"/>
        <w:ind w:firstLine="0"/>
        <w:rPr>
          <w:lang w:val="uk-UA"/>
        </w:rPr>
      </w:pPr>
    </w:p>
    <w:p w:rsidR="00AE205A" w:rsidRDefault="00AE205A">
      <w:pPr>
        <w:pStyle w:val="a3"/>
        <w:spacing w:before="147"/>
        <w:ind w:firstLine="0"/>
        <w:rPr>
          <w:lang w:val="uk-UA"/>
        </w:rPr>
      </w:pPr>
    </w:p>
    <w:p w:rsidR="00AE205A" w:rsidRDefault="00AE205A">
      <w:pPr>
        <w:pStyle w:val="a3"/>
        <w:spacing w:before="147"/>
        <w:ind w:firstLine="0"/>
        <w:rPr>
          <w:lang w:val="uk-UA"/>
        </w:rPr>
      </w:pPr>
    </w:p>
    <w:p w:rsidR="00AE205A" w:rsidRDefault="00AE205A">
      <w:pPr>
        <w:pStyle w:val="a3"/>
        <w:spacing w:before="147"/>
        <w:ind w:firstLine="0"/>
        <w:rPr>
          <w:lang w:val="uk-UA"/>
        </w:rPr>
      </w:pPr>
    </w:p>
    <w:p w:rsidR="00AE205A" w:rsidRDefault="00AE205A">
      <w:pPr>
        <w:pStyle w:val="a3"/>
        <w:spacing w:before="147"/>
        <w:ind w:firstLine="0"/>
        <w:rPr>
          <w:lang w:val="uk-UA"/>
        </w:rPr>
      </w:pPr>
    </w:p>
    <w:p w:rsidR="00AE205A" w:rsidRDefault="00BC6DC2" w:rsidP="00BC6DC2">
      <w:pPr>
        <w:pStyle w:val="a3"/>
        <w:spacing w:before="147"/>
        <w:ind w:firstLine="597"/>
        <w:rPr>
          <w:lang w:val="uk-UA"/>
        </w:rPr>
      </w:pPr>
      <w:r>
        <w:rPr>
          <w:rFonts w:ascii="Arial" w:hAnsi="Arial" w:cs="Arial"/>
          <w:b/>
          <w:sz w:val="21"/>
          <w:szCs w:val="21"/>
          <w:lang w:val="ru-RU"/>
        </w:rPr>
        <w:t>Рисунок А.6</w:t>
      </w:r>
      <w:r w:rsidRPr="00AE205A">
        <w:rPr>
          <w:rFonts w:ascii="Arial" w:hAnsi="Arial" w:cs="Arial"/>
          <w:b/>
          <w:sz w:val="21"/>
          <w:szCs w:val="21"/>
          <w:lang w:val="ru-RU"/>
        </w:rPr>
        <w:t xml:space="preserve"> </w:t>
      </w:r>
      <w:r>
        <w:rPr>
          <w:rFonts w:ascii="Arial" w:hAnsi="Arial" w:cs="Arial"/>
          <w:sz w:val="21"/>
          <w:szCs w:val="21"/>
          <w:lang w:val="ru-RU"/>
        </w:rPr>
        <w:t>–</w:t>
      </w:r>
      <w:r w:rsidRPr="00AE205A">
        <w:rPr>
          <w:rFonts w:ascii="Arial" w:hAnsi="Arial" w:cs="Arial"/>
          <w:sz w:val="21"/>
          <w:szCs w:val="21"/>
          <w:lang w:val="ru-RU"/>
        </w:rPr>
        <w:t xml:space="preserve"> Приклад</w:t>
      </w:r>
      <w:r>
        <w:rPr>
          <w:rFonts w:ascii="Arial" w:hAnsi="Arial" w:cs="Arial"/>
          <w:sz w:val="21"/>
          <w:szCs w:val="21"/>
          <w:lang w:val="ru-RU"/>
        </w:rPr>
        <w:t xml:space="preserve"> улаштування захисних споруд нвколо полігона ПТВ</w:t>
      </w:r>
    </w:p>
    <w:p w:rsidR="00AE205A" w:rsidRDefault="00AE205A">
      <w:pPr>
        <w:pStyle w:val="a3"/>
        <w:spacing w:before="147"/>
        <w:ind w:firstLine="0"/>
        <w:rPr>
          <w:lang w:val="uk-UA"/>
        </w:rPr>
      </w:pPr>
    </w:p>
    <w:p w:rsidR="00AE205A" w:rsidRDefault="00AE205A">
      <w:pPr>
        <w:pStyle w:val="a3"/>
        <w:spacing w:before="147"/>
        <w:ind w:firstLine="0"/>
        <w:rPr>
          <w:lang w:val="uk-UA"/>
        </w:rPr>
      </w:pPr>
    </w:p>
    <w:p w:rsidR="00AE205A" w:rsidRDefault="00AE205A">
      <w:pPr>
        <w:pStyle w:val="a3"/>
        <w:spacing w:before="147"/>
        <w:ind w:firstLine="0"/>
        <w:rPr>
          <w:lang w:val="uk-UA"/>
        </w:rPr>
      </w:pPr>
    </w:p>
    <w:p w:rsidR="00AE205A" w:rsidRDefault="00AE205A">
      <w:pPr>
        <w:pStyle w:val="a3"/>
        <w:spacing w:before="147"/>
        <w:ind w:firstLine="0"/>
        <w:rPr>
          <w:lang w:val="uk-UA"/>
        </w:rPr>
      </w:pPr>
      <w:r>
        <w:rPr>
          <w:noProof/>
          <w:lang w:val="ru-RU" w:eastAsia="ru-RU"/>
        </w:rPr>
        <w:drawing>
          <wp:anchor distT="0" distB="0" distL="114300" distR="114300" simplePos="0" relativeHeight="251666432" behindDoc="0" locked="0" layoutInCell="1" allowOverlap="1">
            <wp:simplePos x="0" y="0"/>
            <wp:positionH relativeFrom="column">
              <wp:posOffset>1545207</wp:posOffset>
            </wp:positionH>
            <wp:positionV relativeFrom="paragraph">
              <wp:posOffset>109747</wp:posOffset>
            </wp:positionV>
            <wp:extent cx="3479464" cy="3493698"/>
            <wp:effectExtent l="19050" t="0" r="6686" b="0"/>
            <wp:wrapNone/>
            <wp:docPr id="26"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25" cstate="print"/>
                    <a:stretch>
                      <a:fillRect/>
                    </a:stretch>
                  </pic:blipFill>
                  <pic:spPr>
                    <a:xfrm>
                      <a:off x="0" y="0"/>
                      <a:ext cx="3482340" cy="3496586"/>
                    </a:xfrm>
                    <a:prstGeom prst="rect">
                      <a:avLst/>
                    </a:prstGeom>
                  </pic:spPr>
                </pic:pic>
              </a:graphicData>
            </a:graphic>
          </wp:anchor>
        </w:drawing>
      </w:r>
    </w:p>
    <w:p w:rsidR="00AE205A" w:rsidRDefault="00AE205A">
      <w:pPr>
        <w:pStyle w:val="a3"/>
        <w:spacing w:before="147"/>
        <w:ind w:firstLine="0"/>
        <w:rPr>
          <w:lang w:val="ru-RU"/>
        </w:rPr>
      </w:pPr>
    </w:p>
    <w:p w:rsidR="00AE205A" w:rsidRDefault="00AE205A">
      <w:pPr>
        <w:pStyle w:val="a3"/>
        <w:spacing w:before="147"/>
        <w:ind w:firstLine="0"/>
        <w:rPr>
          <w:lang w:val="ru-RU"/>
        </w:rPr>
      </w:pPr>
    </w:p>
    <w:p w:rsidR="00AE205A" w:rsidRDefault="00AE205A">
      <w:pPr>
        <w:pStyle w:val="a3"/>
        <w:spacing w:before="147"/>
        <w:ind w:firstLine="0"/>
        <w:rPr>
          <w:lang w:val="ru-RU"/>
        </w:rPr>
      </w:pPr>
    </w:p>
    <w:p w:rsidR="00AE205A" w:rsidRDefault="00AE205A">
      <w:pPr>
        <w:pStyle w:val="a3"/>
        <w:spacing w:before="147"/>
        <w:ind w:firstLine="0"/>
        <w:rPr>
          <w:lang w:val="ru-RU"/>
        </w:rPr>
      </w:pPr>
    </w:p>
    <w:p w:rsidR="00AE205A" w:rsidRDefault="00AE205A">
      <w:pPr>
        <w:pStyle w:val="a3"/>
        <w:spacing w:before="147"/>
        <w:ind w:firstLine="0"/>
        <w:rPr>
          <w:lang w:val="ru-RU"/>
        </w:rPr>
      </w:pPr>
    </w:p>
    <w:p w:rsidR="00AE205A" w:rsidRDefault="00AE205A">
      <w:pPr>
        <w:pStyle w:val="a3"/>
        <w:spacing w:before="147"/>
        <w:ind w:firstLine="0"/>
        <w:rPr>
          <w:lang w:val="ru-RU"/>
        </w:rPr>
      </w:pPr>
    </w:p>
    <w:p w:rsidR="00AE205A" w:rsidRDefault="00AE205A">
      <w:pPr>
        <w:pStyle w:val="a3"/>
        <w:spacing w:before="147"/>
        <w:ind w:firstLine="0"/>
        <w:rPr>
          <w:lang w:val="ru-RU"/>
        </w:rPr>
      </w:pPr>
    </w:p>
    <w:p w:rsidR="00AE205A" w:rsidRDefault="00AE205A">
      <w:pPr>
        <w:pStyle w:val="a3"/>
        <w:spacing w:before="147"/>
        <w:ind w:firstLine="0"/>
        <w:rPr>
          <w:lang w:val="ru-RU"/>
        </w:rPr>
      </w:pPr>
    </w:p>
    <w:p w:rsidR="00AE205A" w:rsidRDefault="00AE205A">
      <w:pPr>
        <w:pStyle w:val="a3"/>
        <w:spacing w:before="147"/>
        <w:ind w:firstLine="0"/>
        <w:rPr>
          <w:lang w:val="ru-RU"/>
        </w:rPr>
      </w:pPr>
    </w:p>
    <w:p w:rsidR="00AE205A" w:rsidRDefault="00AE205A">
      <w:pPr>
        <w:pStyle w:val="a3"/>
        <w:spacing w:before="147"/>
        <w:ind w:firstLine="0"/>
        <w:rPr>
          <w:lang w:val="ru-RU"/>
        </w:rPr>
      </w:pPr>
    </w:p>
    <w:p w:rsidR="00AE205A" w:rsidRDefault="00AE205A">
      <w:pPr>
        <w:pStyle w:val="a3"/>
        <w:spacing w:before="147"/>
        <w:ind w:firstLine="0"/>
        <w:rPr>
          <w:lang w:val="ru-RU"/>
        </w:rPr>
      </w:pPr>
    </w:p>
    <w:p w:rsidR="00AE205A" w:rsidRDefault="00AE205A">
      <w:pPr>
        <w:pStyle w:val="a3"/>
        <w:spacing w:before="147"/>
        <w:ind w:firstLine="0"/>
        <w:rPr>
          <w:lang w:val="ru-RU"/>
        </w:rPr>
      </w:pPr>
    </w:p>
    <w:p w:rsidR="00BC6DC2" w:rsidRDefault="003527C7" w:rsidP="00BC6DC2">
      <w:pPr>
        <w:pStyle w:val="a3"/>
        <w:spacing w:before="0"/>
        <w:ind w:left="227" w:firstLine="0"/>
        <w:rPr>
          <w:rFonts w:ascii="Arial" w:hAnsi="Arial" w:cs="Arial"/>
          <w:sz w:val="21"/>
          <w:szCs w:val="21"/>
          <w:lang w:val="ru-RU"/>
        </w:rPr>
      </w:pPr>
      <w:r w:rsidRPr="00AE205A">
        <w:rPr>
          <w:rFonts w:ascii="Arial" w:hAnsi="Arial" w:cs="Arial"/>
          <w:sz w:val="21"/>
          <w:szCs w:val="21"/>
          <w:lang w:val="ru-RU"/>
        </w:rPr>
        <w:t xml:space="preserve">1 - контрольні свердловини; 2 - інспекторська дорога; 3 </w:t>
      </w:r>
      <w:r w:rsidR="00BC6DC2">
        <w:rPr>
          <w:rFonts w:ascii="Arial" w:hAnsi="Arial" w:cs="Arial"/>
          <w:sz w:val="21"/>
          <w:szCs w:val="21"/>
          <w:lang w:val="ru-RU"/>
        </w:rPr>
        <w:t>–</w:t>
      </w:r>
      <w:r w:rsidRPr="00AE205A">
        <w:rPr>
          <w:rFonts w:ascii="Arial" w:hAnsi="Arial" w:cs="Arial"/>
          <w:sz w:val="21"/>
          <w:szCs w:val="21"/>
          <w:lang w:val="ru-RU"/>
        </w:rPr>
        <w:t xml:space="preserve"> залізобетонна</w:t>
      </w:r>
      <w:r w:rsidR="00BC6DC2">
        <w:rPr>
          <w:rFonts w:ascii="Arial" w:hAnsi="Arial" w:cs="Arial"/>
          <w:sz w:val="21"/>
          <w:szCs w:val="21"/>
          <w:lang w:val="ru-RU"/>
        </w:rPr>
        <w:t xml:space="preserve"> </w:t>
      </w:r>
      <w:r w:rsidRPr="00BC6DC2">
        <w:rPr>
          <w:rFonts w:ascii="Arial" w:hAnsi="Arial" w:cs="Arial"/>
          <w:sz w:val="21"/>
          <w:szCs w:val="21"/>
          <w:lang w:val="ru-RU"/>
        </w:rPr>
        <w:t xml:space="preserve">форшахта; </w:t>
      </w:r>
    </w:p>
    <w:p w:rsidR="003E2328" w:rsidRPr="00BC6DC2" w:rsidRDefault="003527C7" w:rsidP="00BC6DC2">
      <w:pPr>
        <w:pStyle w:val="a3"/>
        <w:spacing w:before="0"/>
        <w:ind w:left="227" w:firstLine="0"/>
        <w:rPr>
          <w:rFonts w:ascii="Arial" w:hAnsi="Arial" w:cs="Arial"/>
          <w:sz w:val="21"/>
          <w:szCs w:val="21"/>
          <w:lang w:val="ru-RU"/>
        </w:rPr>
      </w:pPr>
      <w:r w:rsidRPr="00BC6DC2">
        <w:rPr>
          <w:rFonts w:ascii="Arial" w:hAnsi="Arial" w:cs="Arial"/>
          <w:sz w:val="21"/>
          <w:szCs w:val="21"/>
          <w:lang w:val="ru-RU"/>
        </w:rPr>
        <w:t xml:space="preserve">4 - протифільтраційна завіса; 5 - </w:t>
      </w:r>
      <w:proofErr w:type="gramStart"/>
      <w:r w:rsidRPr="00BC6DC2">
        <w:rPr>
          <w:rFonts w:ascii="Arial" w:hAnsi="Arial" w:cs="Arial"/>
          <w:sz w:val="21"/>
          <w:szCs w:val="21"/>
          <w:lang w:val="ru-RU"/>
        </w:rPr>
        <w:t>ст</w:t>
      </w:r>
      <w:proofErr w:type="gramEnd"/>
      <w:r w:rsidRPr="00BC6DC2">
        <w:rPr>
          <w:rFonts w:ascii="Arial" w:hAnsi="Arial" w:cs="Arial"/>
          <w:sz w:val="21"/>
          <w:szCs w:val="21"/>
          <w:lang w:val="ru-RU"/>
        </w:rPr>
        <w:t>ічковий дренаж; 6 - крива депресії; 7 - карта захоронення токсичних відходів; 8 - ізолюючий шар; 9 - протифільтраційний екран; 10 - водопроникний ґрунт; 11 - водоупор; 12 - обвалування карти</w:t>
      </w:r>
    </w:p>
    <w:p w:rsidR="00D82F65" w:rsidRDefault="00D82F65" w:rsidP="00BC6DC2">
      <w:pPr>
        <w:pStyle w:val="a3"/>
        <w:spacing w:before="160"/>
        <w:ind w:left="113" w:right="554" w:firstLine="0"/>
        <w:rPr>
          <w:lang w:val="uk-UA"/>
        </w:rPr>
      </w:pPr>
    </w:p>
    <w:p w:rsidR="003E2328" w:rsidRPr="00BC6DC2" w:rsidRDefault="003527C7">
      <w:pPr>
        <w:pStyle w:val="a3"/>
        <w:ind w:left="832" w:firstLine="0"/>
        <w:rPr>
          <w:rFonts w:ascii="Arial" w:hAnsi="Arial" w:cs="Arial"/>
          <w:sz w:val="21"/>
          <w:szCs w:val="21"/>
          <w:lang w:val="uk-UA"/>
        </w:rPr>
      </w:pPr>
      <w:r w:rsidRPr="00BC6DC2">
        <w:rPr>
          <w:rFonts w:ascii="Arial" w:hAnsi="Arial" w:cs="Arial"/>
          <w:b/>
          <w:sz w:val="21"/>
          <w:szCs w:val="21"/>
          <w:lang w:val="uk-UA"/>
        </w:rPr>
        <w:t xml:space="preserve">Рисунок А.7 </w:t>
      </w:r>
      <w:r w:rsidRPr="00BC6DC2">
        <w:rPr>
          <w:rFonts w:ascii="Arial" w:hAnsi="Arial" w:cs="Arial"/>
          <w:sz w:val="21"/>
          <w:szCs w:val="21"/>
          <w:lang w:val="uk-UA"/>
        </w:rPr>
        <w:t>- Захисні протифільтраційні дренажні конструкції (ПФДК)</w:t>
      </w:r>
    </w:p>
    <w:p w:rsidR="003E2328" w:rsidRDefault="003E2328">
      <w:pPr>
        <w:rPr>
          <w:lang w:val="uk-UA"/>
        </w:rPr>
      </w:pPr>
    </w:p>
    <w:p w:rsidR="00BC6DC2" w:rsidRDefault="00BC6DC2">
      <w:pPr>
        <w:rPr>
          <w:lang w:val="uk-UA"/>
        </w:rPr>
      </w:pPr>
    </w:p>
    <w:p w:rsidR="00BC6DC2" w:rsidRDefault="00BC6DC2">
      <w:pPr>
        <w:rPr>
          <w:lang w:val="uk-UA"/>
        </w:rPr>
      </w:pPr>
    </w:p>
    <w:p w:rsidR="00BC6DC2" w:rsidRDefault="00BC6DC2">
      <w:pPr>
        <w:rPr>
          <w:lang w:val="uk-UA"/>
        </w:rPr>
      </w:pPr>
    </w:p>
    <w:p w:rsidR="00BC6DC2" w:rsidRDefault="00BC6DC2">
      <w:pPr>
        <w:rPr>
          <w:lang w:val="uk-UA"/>
        </w:rPr>
      </w:pPr>
    </w:p>
    <w:p w:rsidR="00BC6DC2" w:rsidRDefault="00BC6DC2">
      <w:pPr>
        <w:rPr>
          <w:lang w:val="uk-UA"/>
        </w:rPr>
      </w:pPr>
    </w:p>
    <w:p w:rsidR="00BC6DC2" w:rsidRDefault="00BC6DC2">
      <w:pPr>
        <w:rPr>
          <w:lang w:val="uk-UA"/>
        </w:rPr>
      </w:pPr>
    </w:p>
    <w:p w:rsidR="00BC6DC2" w:rsidRDefault="00BC6DC2">
      <w:pPr>
        <w:rPr>
          <w:lang w:val="uk-UA"/>
        </w:rPr>
      </w:pPr>
    </w:p>
    <w:p w:rsidR="00BC6DC2" w:rsidRDefault="00BC6DC2">
      <w:pPr>
        <w:rPr>
          <w:lang w:val="uk-UA"/>
        </w:rPr>
      </w:pPr>
    </w:p>
    <w:p w:rsidR="00BC6DC2" w:rsidRDefault="00BC6DC2">
      <w:pPr>
        <w:rPr>
          <w:lang w:val="uk-UA"/>
        </w:rPr>
      </w:pPr>
    </w:p>
    <w:p w:rsidR="00BC6DC2" w:rsidRDefault="00BC6DC2">
      <w:pPr>
        <w:rPr>
          <w:lang w:val="uk-UA"/>
        </w:rPr>
      </w:pPr>
    </w:p>
    <w:p w:rsidR="00BC6DC2" w:rsidRDefault="00BC6DC2">
      <w:pPr>
        <w:rPr>
          <w:lang w:val="uk-UA"/>
        </w:rPr>
      </w:pPr>
    </w:p>
    <w:p w:rsidR="00BC6DC2" w:rsidRDefault="00BC6DC2">
      <w:pPr>
        <w:rPr>
          <w:lang w:val="uk-UA"/>
        </w:rPr>
      </w:pPr>
    </w:p>
    <w:p w:rsidR="00BC6DC2" w:rsidRDefault="00BC6DC2">
      <w:pPr>
        <w:rPr>
          <w:lang w:val="uk-UA"/>
        </w:rPr>
      </w:pPr>
    </w:p>
    <w:p w:rsidR="00BC6DC2" w:rsidRDefault="00BC6DC2">
      <w:pPr>
        <w:rPr>
          <w:lang w:val="uk-UA"/>
        </w:rPr>
      </w:pPr>
    </w:p>
    <w:p w:rsidR="00BC6DC2" w:rsidRDefault="00BC6DC2">
      <w:pPr>
        <w:rPr>
          <w:lang w:val="uk-UA"/>
        </w:rPr>
      </w:pPr>
    </w:p>
    <w:p w:rsidR="00BC6DC2" w:rsidRDefault="00BC6DC2">
      <w:pPr>
        <w:rPr>
          <w:lang w:val="uk-UA"/>
        </w:rPr>
      </w:pPr>
    </w:p>
    <w:p w:rsidR="00BC6DC2" w:rsidRDefault="00BC6DC2">
      <w:pPr>
        <w:rPr>
          <w:lang w:val="uk-UA"/>
        </w:rPr>
      </w:pPr>
    </w:p>
    <w:p w:rsidR="00BC6DC2" w:rsidRDefault="00BC6DC2">
      <w:pPr>
        <w:rPr>
          <w:lang w:val="uk-UA"/>
        </w:rPr>
      </w:pPr>
    </w:p>
    <w:p w:rsidR="005D7C91" w:rsidRDefault="005D7C91" w:rsidP="00B23246">
      <w:pPr>
        <w:pStyle w:val="1"/>
        <w:spacing w:line="280" w:lineRule="exact"/>
        <w:ind w:left="94" w:right="95" w:firstLine="0"/>
        <w:jc w:val="center"/>
        <w:rPr>
          <w:rFonts w:ascii="Arial" w:hAnsi="Arial" w:cs="Arial"/>
          <w:sz w:val="21"/>
          <w:szCs w:val="21"/>
          <w:lang w:val="uk-UA"/>
        </w:rPr>
      </w:pPr>
      <w:bookmarkStart w:id="18" w:name="ДОДАТОК_Б"/>
      <w:bookmarkEnd w:id="18"/>
    </w:p>
    <w:p w:rsidR="003E2328" w:rsidRPr="009D4CC6" w:rsidRDefault="003527C7" w:rsidP="00B23246">
      <w:pPr>
        <w:pStyle w:val="1"/>
        <w:spacing w:line="280" w:lineRule="exact"/>
        <w:ind w:left="94" w:right="95" w:firstLine="0"/>
        <w:jc w:val="center"/>
        <w:rPr>
          <w:rFonts w:ascii="Arial" w:hAnsi="Arial" w:cs="Arial"/>
          <w:sz w:val="21"/>
          <w:szCs w:val="21"/>
          <w:lang w:val="uk-UA"/>
        </w:rPr>
      </w:pPr>
      <w:r w:rsidRPr="009D4CC6">
        <w:rPr>
          <w:rFonts w:ascii="Arial" w:hAnsi="Arial" w:cs="Arial"/>
          <w:sz w:val="21"/>
          <w:szCs w:val="21"/>
          <w:lang w:val="uk-UA"/>
        </w:rPr>
        <w:lastRenderedPageBreak/>
        <w:t>ДОДАТОК Б</w:t>
      </w:r>
    </w:p>
    <w:p w:rsidR="003E2328" w:rsidRPr="009D4CC6" w:rsidRDefault="003527C7" w:rsidP="00B23246">
      <w:pPr>
        <w:pStyle w:val="a3"/>
        <w:spacing w:before="0" w:line="280" w:lineRule="exact"/>
        <w:ind w:left="94" w:right="94" w:firstLine="0"/>
        <w:jc w:val="center"/>
        <w:rPr>
          <w:rFonts w:ascii="Arial" w:hAnsi="Arial" w:cs="Arial"/>
          <w:sz w:val="21"/>
          <w:szCs w:val="21"/>
          <w:lang w:val="uk-UA"/>
        </w:rPr>
      </w:pPr>
      <w:r w:rsidRPr="009D4CC6">
        <w:rPr>
          <w:rFonts w:ascii="Arial" w:hAnsi="Arial" w:cs="Arial"/>
          <w:sz w:val="21"/>
          <w:szCs w:val="21"/>
          <w:lang w:val="uk-UA"/>
        </w:rPr>
        <w:t>(довідковий)</w:t>
      </w:r>
    </w:p>
    <w:p w:rsidR="003E2328" w:rsidRPr="009D4CC6" w:rsidRDefault="003E2328" w:rsidP="00B23246">
      <w:pPr>
        <w:pStyle w:val="a3"/>
        <w:spacing w:before="0" w:line="280" w:lineRule="exact"/>
        <w:ind w:left="0" w:firstLine="0"/>
        <w:rPr>
          <w:rFonts w:ascii="Arial" w:hAnsi="Arial" w:cs="Arial"/>
          <w:sz w:val="21"/>
          <w:szCs w:val="21"/>
          <w:lang w:val="uk-UA"/>
        </w:rPr>
      </w:pPr>
    </w:p>
    <w:p w:rsidR="005D7C91" w:rsidRPr="009D4CC6" w:rsidRDefault="003527C7" w:rsidP="00B23246">
      <w:pPr>
        <w:pStyle w:val="1"/>
        <w:spacing w:line="280" w:lineRule="exact"/>
        <w:ind w:left="326" w:right="325" w:hanging="2"/>
        <w:jc w:val="center"/>
        <w:rPr>
          <w:rFonts w:ascii="Arial" w:hAnsi="Arial" w:cs="Arial"/>
          <w:sz w:val="21"/>
          <w:szCs w:val="21"/>
          <w:lang w:val="uk-UA"/>
        </w:rPr>
      </w:pPr>
      <w:bookmarkStart w:id="19" w:name="КОНСТРУКТИВНІ_РІШЕННЯ_ЩОДО_ВЛАШТУВАННЯ_П"/>
      <w:bookmarkEnd w:id="19"/>
      <w:r w:rsidRPr="009D4CC6">
        <w:rPr>
          <w:rFonts w:ascii="Arial" w:hAnsi="Arial" w:cs="Arial"/>
          <w:sz w:val="21"/>
          <w:szCs w:val="21"/>
          <w:lang w:val="uk-UA"/>
        </w:rPr>
        <w:t xml:space="preserve">КОНСТРУКТИВНІ РІШЕННЯ ЩОДО ВЛАШТУВАННЯ ПРОТИФІЛЬТРАЦІЙНИХ ЕКРАНІВ </w:t>
      </w:r>
    </w:p>
    <w:p w:rsidR="003E2328" w:rsidRPr="009D4CC6" w:rsidRDefault="003527C7" w:rsidP="00B23246">
      <w:pPr>
        <w:pStyle w:val="1"/>
        <w:spacing w:line="280" w:lineRule="exact"/>
        <w:ind w:left="326" w:right="325" w:hanging="2"/>
        <w:jc w:val="center"/>
        <w:rPr>
          <w:rFonts w:ascii="Arial" w:hAnsi="Arial" w:cs="Arial"/>
          <w:sz w:val="21"/>
          <w:szCs w:val="21"/>
          <w:lang w:val="uk-UA"/>
        </w:rPr>
      </w:pPr>
      <w:r w:rsidRPr="009D4CC6">
        <w:rPr>
          <w:rFonts w:ascii="Arial" w:hAnsi="Arial" w:cs="Arial"/>
          <w:sz w:val="21"/>
          <w:szCs w:val="21"/>
          <w:lang w:val="uk-UA"/>
        </w:rPr>
        <w:t>НА ДІЛЯНКАХ ЗАХОРОНЕННЯ ТОКСИЧНИХ ВІДХОДІВ</w:t>
      </w:r>
    </w:p>
    <w:p w:rsidR="003E2328" w:rsidRPr="009D4CC6" w:rsidRDefault="003E2328">
      <w:pPr>
        <w:pStyle w:val="a3"/>
        <w:spacing w:before="8"/>
        <w:ind w:left="0" w:firstLine="0"/>
        <w:rPr>
          <w:b/>
          <w:sz w:val="27"/>
          <w:lang w:val="uk-UA"/>
        </w:rPr>
      </w:pPr>
    </w:p>
    <w:p w:rsidR="003E2328" w:rsidRPr="009D4CC6" w:rsidRDefault="005D7C91">
      <w:pPr>
        <w:pStyle w:val="a3"/>
        <w:spacing w:before="0" w:after="6"/>
        <w:ind w:right="109" w:firstLine="0"/>
        <w:jc w:val="center"/>
        <w:rPr>
          <w:rFonts w:ascii="Arial" w:hAnsi="Arial" w:cs="Arial"/>
          <w:sz w:val="21"/>
          <w:szCs w:val="21"/>
          <w:lang w:val="uk-UA"/>
        </w:rPr>
      </w:pPr>
      <w:r>
        <w:rPr>
          <w:rFonts w:ascii="Arial" w:hAnsi="Arial" w:cs="Arial"/>
          <w:b/>
          <w:noProof/>
          <w:spacing w:val="-5"/>
          <w:sz w:val="21"/>
          <w:szCs w:val="21"/>
          <w:lang w:val="ru-RU" w:eastAsia="ru-RU"/>
        </w:rPr>
        <w:drawing>
          <wp:anchor distT="0" distB="0" distL="114300" distR="114300" simplePos="0" relativeHeight="251667456" behindDoc="0" locked="0" layoutInCell="1" allowOverlap="1">
            <wp:simplePos x="0" y="0"/>
            <wp:positionH relativeFrom="column">
              <wp:posOffset>390525</wp:posOffset>
            </wp:positionH>
            <wp:positionV relativeFrom="paragraph">
              <wp:posOffset>158115</wp:posOffset>
            </wp:positionV>
            <wp:extent cx="5781675" cy="8029575"/>
            <wp:effectExtent l="19050" t="0" r="9525" b="0"/>
            <wp:wrapNone/>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26" cstate="print"/>
                    <a:stretch>
                      <a:fillRect/>
                    </a:stretch>
                  </pic:blipFill>
                  <pic:spPr>
                    <a:xfrm>
                      <a:off x="0" y="0"/>
                      <a:ext cx="5781675" cy="8029575"/>
                    </a:xfrm>
                    <a:prstGeom prst="rect">
                      <a:avLst/>
                    </a:prstGeom>
                  </pic:spPr>
                </pic:pic>
              </a:graphicData>
            </a:graphic>
          </wp:anchor>
        </w:drawing>
      </w:r>
      <w:r w:rsidR="003527C7" w:rsidRPr="009D4CC6">
        <w:rPr>
          <w:rFonts w:ascii="Arial" w:hAnsi="Arial" w:cs="Arial"/>
          <w:b/>
          <w:spacing w:val="-5"/>
          <w:sz w:val="21"/>
          <w:szCs w:val="21"/>
          <w:lang w:val="uk-UA"/>
        </w:rPr>
        <w:t xml:space="preserve">Таблиця </w:t>
      </w:r>
      <w:r w:rsidR="003527C7" w:rsidRPr="009D4CC6">
        <w:rPr>
          <w:rFonts w:ascii="Arial" w:hAnsi="Arial" w:cs="Arial"/>
          <w:b/>
          <w:spacing w:val="-4"/>
          <w:sz w:val="21"/>
          <w:szCs w:val="21"/>
          <w:lang w:val="uk-UA"/>
        </w:rPr>
        <w:t xml:space="preserve">Б.1 </w:t>
      </w:r>
      <w:r w:rsidR="003527C7" w:rsidRPr="009D4CC6">
        <w:rPr>
          <w:rFonts w:ascii="Arial" w:hAnsi="Arial" w:cs="Arial"/>
          <w:b/>
          <w:sz w:val="21"/>
          <w:szCs w:val="21"/>
          <w:lang w:val="uk-UA"/>
        </w:rPr>
        <w:t xml:space="preserve">- </w:t>
      </w:r>
      <w:r w:rsidR="003527C7" w:rsidRPr="009D4CC6">
        <w:rPr>
          <w:rFonts w:ascii="Arial" w:hAnsi="Arial" w:cs="Arial"/>
          <w:spacing w:val="-5"/>
          <w:sz w:val="21"/>
          <w:szCs w:val="21"/>
          <w:lang w:val="uk-UA"/>
        </w:rPr>
        <w:t xml:space="preserve">Приклади </w:t>
      </w:r>
      <w:r w:rsidR="003527C7" w:rsidRPr="009D4CC6">
        <w:rPr>
          <w:rFonts w:ascii="Arial" w:hAnsi="Arial" w:cs="Arial"/>
          <w:spacing w:val="-4"/>
          <w:sz w:val="21"/>
          <w:szCs w:val="21"/>
          <w:lang w:val="uk-UA"/>
        </w:rPr>
        <w:t xml:space="preserve">влаштування </w:t>
      </w:r>
      <w:r w:rsidR="003527C7" w:rsidRPr="009D4CC6">
        <w:rPr>
          <w:rFonts w:ascii="Arial" w:hAnsi="Arial" w:cs="Arial"/>
          <w:spacing w:val="-5"/>
          <w:sz w:val="21"/>
          <w:szCs w:val="21"/>
          <w:lang w:val="uk-UA"/>
        </w:rPr>
        <w:t xml:space="preserve">ґрунтових протифільтраційних </w:t>
      </w:r>
      <w:r w:rsidR="003527C7" w:rsidRPr="009D4CC6">
        <w:rPr>
          <w:rFonts w:ascii="Arial" w:hAnsi="Arial" w:cs="Arial"/>
          <w:spacing w:val="-4"/>
          <w:sz w:val="21"/>
          <w:szCs w:val="21"/>
          <w:lang w:val="uk-UA"/>
        </w:rPr>
        <w:t>екранів</w:t>
      </w:r>
      <w:r w:rsidR="003527C7" w:rsidRPr="009D4CC6">
        <w:rPr>
          <w:rFonts w:ascii="Arial" w:hAnsi="Arial" w:cs="Arial"/>
          <w:spacing w:val="-5"/>
          <w:sz w:val="21"/>
          <w:szCs w:val="21"/>
          <w:lang w:val="uk-UA"/>
        </w:rPr>
        <w:t xml:space="preserve">ґрунто-полімерно-бетонного (рисунок </w:t>
      </w:r>
      <w:r w:rsidR="003527C7" w:rsidRPr="009D4CC6">
        <w:rPr>
          <w:rFonts w:ascii="Arial" w:hAnsi="Arial" w:cs="Arial"/>
          <w:spacing w:val="-3"/>
          <w:sz w:val="21"/>
          <w:szCs w:val="21"/>
          <w:lang w:val="uk-UA"/>
        </w:rPr>
        <w:t xml:space="preserve">Б.1), </w:t>
      </w:r>
      <w:r w:rsidR="003527C7" w:rsidRPr="009D4CC6">
        <w:rPr>
          <w:rFonts w:ascii="Arial" w:hAnsi="Arial" w:cs="Arial"/>
          <w:spacing w:val="-5"/>
          <w:sz w:val="21"/>
          <w:szCs w:val="21"/>
          <w:lang w:val="uk-UA"/>
        </w:rPr>
        <w:t xml:space="preserve">ґрунто-полімерного (рисунки </w:t>
      </w:r>
      <w:r w:rsidR="003527C7" w:rsidRPr="009D4CC6">
        <w:rPr>
          <w:rFonts w:ascii="Arial" w:hAnsi="Arial" w:cs="Arial"/>
          <w:spacing w:val="-4"/>
          <w:sz w:val="21"/>
          <w:szCs w:val="21"/>
          <w:lang w:val="uk-UA"/>
        </w:rPr>
        <w:t xml:space="preserve">Б.2, </w:t>
      </w:r>
      <w:r w:rsidR="003527C7" w:rsidRPr="009D4CC6">
        <w:rPr>
          <w:rFonts w:ascii="Arial" w:hAnsi="Arial" w:cs="Arial"/>
          <w:spacing w:val="-5"/>
          <w:sz w:val="21"/>
          <w:szCs w:val="21"/>
          <w:lang w:val="uk-UA"/>
        </w:rPr>
        <w:t>Б.3)</w:t>
      </w:r>
    </w:p>
    <w:p w:rsidR="003E2328" w:rsidRPr="009D4CC6" w:rsidRDefault="003E2328">
      <w:pPr>
        <w:pStyle w:val="a3"/>
        <w:spacing w:before="0"/>
        <w:ind w:left="344" w:firstLine="0"/>
        <w:rPr>
          <w:sz w:val="20"/>
          <w:lang w:val="uk-UA"/>
        </w:rPr>
      </w:pPr>
    </w:p>
    <w:p w:rsidR="003E2328" w:rsidRPr="006D7539" w:rsidRDefault="003527C7">
      <w:pPr>
        <w:pStyle w:val="1"/>
        <w:spacing w:before="185"/>
        <w:ind w:left="94" w:right="96" w:firstLine="0"/>
        <w:jc w:val="center"/>
        <w:rPr>
          <w:rFonts w:ascii="Arial" w:hAnsi="Arial" w:cs="Arial"/>
          <w:sz w:val="21"/>
          <w:szCs w:val="21"/>
          <w:lang w:val="ru-RU"/>
        </w:rPr>
      </w:pPr>
      <w:bookmarkStart w:id="20" w:name="ДОДАТОК_В"/>
      <w:bookmarkEnd w:id="20"/>
      <w:r w:rsidRPr="006D7539">
        <w:rPr>
          <w:rFonts w:ascii="Arial" w:hAnsi="Arial" w:cs="Arial"/>
          <w:sz w:val="21"/>
          <w:szCs w:val="21"/>
          <w:lang w:val="ru-RU"/>
        </w:rPr>
        <w:t>ДОДАТОК В</w:t>
      </w:r>
    </w:p>
    <w:p w:rsidR="003E2328" w:rsidRPr="006D7539" w:rsidRDefault="003527C7">
      <w:pPr>
        <w:pStyle w:val="a3"/>
        <w:spacing w:before="158"/>
        <w:ind w:left="94" w:right="94" w:firstLine="0"/>
        <w:jc w:val="center"/>
        <w:rPr>
          <w:rFonts w:ascii="Arial" w:hAnsi="Arial" w:cs="Arial"/>
          <w:sz w:val="21"/>
          <w:szCs w:val="21"/>
          <w:lang w:val="ru-RU"/>
        </w:rPr>
      </w:pPr>
      <w:r w:rsidRPr="006D7539">
        <w:rPr>
          <w:rFonts w:ascii="Arial" w:hAnsi="Arial" w:cs="Arial"/>
          <w:sz w:val="21"/>
          <w:szCs w:val="21"/>
          <w:lang w:val="ru-RU"/>
        </w:rPr>
        <w:t>(додатковий)</w:t>
      </w:r>
    </w:p>
    <w:p w:rsidR="003E2328" w:rsidRPr="006D7539" w:rsidRDefault="003527C7">
      <w:pPr>
        <w:pStyle w:val="1"/>
        <w:spacing w:before="165"/>
        <w:ind w:left="94" w:right="95" w:firstLine="0"/>
        <w:jc w:val="center"/>
        <w:rPr>
          <w:rFonts w:ascii="Arial" w:hAnsi="Arial" w:cs="Arial"/>
          <w:sz w:val="21"/>
          <w:szCs w:val="21"/>
          <w:lang w:val="ru-RU"/>
        </w:rPr>
      </w:pPr>
      <w:bookmarkStart w:id="21" w:name="БІБЛІОГРАФІЯ"/>
      <w:bookmarkEnd w:id="21"/>
      <w:proofErr w:type="gramStart"/>
      <w:r w:rsidRPr="006D7539">
        <w:rPr>
          <w:rFonts w:ascii="Arial" w:hAnsi="Arial" w:cs="Arial"/>
          <w:sz w:val="21"/>
          <w:szCs w:val="21"/>
          <w:lang w:val="ru-RU"/>
        </w:rPr>
        <w:t>Б</w:t>
      </w:r>
      <w:proofErr w:type="gramEnd"/>
      <w:r w:rsidRPr="006D7539">
        <w:rPr>
          <w:rFonts w:ascii="Arial" w:hAnsi="Arial" w:cs="Arial"/>
          <w:sz w:val="21"/>
          <w:szCs w:val="21"/>
          <w:lang w:val="ru-RU"/>
        </w:rPr>
        <w:t>ІБЛІОГРАФІЯ</w:t>
      </w:r>
    </w:p>
    <w:p w:rsidR="003E2328" w:rsidRPr="006D7539" w:rsidRDefault="003E2328">
      <w:pPr>
        <w:pStyle w:val="a3"/>
        <w:spacing w:before="0"/>
        <w:ind w:left="0" w:firstLine="0"/>
        <w:rPr>
          <w:rFonts w:ascii="Arial" w:hAnsi="Arial" w:cs="Arial"/>
          <w:b/>
          <w:sz w:val="21"/>
          <w:szCs w:val="21"/>
          <w:lang w:val="ru-RU"/>
        </w:rPr>
      </w:pPr>
    </w:p>
    <w:p w:rsidR="003E2328" w:rsidRPr="006D7539" w:rsidRDefault="003E2328">
      <w:pPr>
        <w:pStyle w:val="a3"/>
        <w:ind w:left="0" w:firstLine="0"/>
        <w:rPr>
          <w:rFonts w:ascii="Arial" w:hAnsi="Arial" w:cs="Arial"/>
          <w:b/>
          <w:sz w:val="21"/>
          <w:szCs w:val="21"/>
          <w:lang w:val="ru-RU"/>
        </w:rPr>
      </w:pPr>
    </w:p>
    <w:p w:rsidR="003B0D8E" w:rsidRPr="006D7539" w:rsidRDefault="003B0D8E">
      <w:pPr>
        <w:pStyle w:val="a3"/>
        <w:ind w:left="0" w:firstLine="0"/>
        <w:rPr>
          <w:rFonts w:ascii="Arial" w:hAnsi="Arial" w:cs="Arial"/>
          <w:b/>
          <w:sz w:val="21"/>
          <w:szCs w:val="21"/>
          <w:lang w:val="ru-RU"/>
        </w:rPr>
      </w:pPr>
    </w:p>
    <w:p w:rsidR="003B0D8E" w:rsidRPr="006D7539" w:rsidRDefault="003B0D8E">
      <w:pPr>
        <w:pStyle w:val="a3"/>
        <w:ind w:left="0" w:firstLine="0"/>
        <w:rPr>
          <w:rFonts w:ascii="Arial" w:hAnsi="Arial" w:cs="Arial"/>
          <w:b/>
          <w:sz w:val="21"/>
          <w:szCs w:val="21"/>
          <w:lang w:val="ru-RU"/>
        </w:rPr>
      </w:pPr>
    </w:p>
    <w:p w:rsidR="003B0D8E" w:rsidRPr="006D7539" w:rsidRDefault="003B0D8E">
      <w:pPr>
        <w:pStyle w:val="a3"/>
        <w:ind w:left="0" w:firstLine="0"/>
        <w:rPr>
          <w:rFonts w:ascii="Arial" w:hAnsi="Arial" w:cs="Arial"/>
          <w:b/>
          <w:sz w:val="21"/>
          <w:szCs w:val="21"/>
          <w:lang w:val="ru-RU"/>
        </w:rPr>
      </w:pPr>
    </w:p>
    <w:p w:rsidR="003B0D8E" w:rsidRPr="006D7539" w:rsidRDefault="003B0D8E">
      <w:pPr>
        <w:pStyle w:val="a3"/>
        <w:ind w:left="0" w:firstLine="0"/>
        <w:rPr>
          <w:rFonts w:ascii="Arial" w:hAnsi="Arial" w:cs="Arial"/>
          <w:b/>
          <w:sz w:val="21"/>
          <w:szCs w:val="21"/>
          <w:lang w:val="ru-RU"/>
        </w:rPr>
      </w:pPr>
    </w:p>
    <w:p w:rsidR="003B0D8E" w:rsidRPr="006D7539" w:rsidRDefault="003B0D8E">
      <w:pPr>
        <w:pStyle w:val="a3"/>
        <w:ind w:left="0" w:firstLine="0"/>
        <w:rPr>
          <w:rFonts w:ascii="Arial" w:hAnsi="Arial" w:cs="Arial"/>
          <w:b/>
          <w:sz w:val="21"/>
          <w:szCs w:val="21"/>
          <w:lang w:val="ru-RU"/>
        </w:rPr>
      </w:pPr>
    </w:p>
    <w:p w:rsidR="003B0D8E" w:rsidRPr="006D7539" w:rsidRDefault="003B0D8E">
      <w:pPr>
        <w:pStyle w:val="a3"/>
        <w:ind w:left="0" w:firstLine="0"/>
        <w:rPr>
          <w:rFonts w:ascii="Arial" w:hAnsi="Arial" w:cs="Arial"/>
          <w:b/>
          <w:sz w:val="21"/>
          <w:szCs w:val="21"/>
          <w:lang w:val="ru-RU"/>
        </w:rPr>
      </w:pPr>
    </w:p>
    <w:p w:rsidR="003B0D8E" w:rsidRPr="006D7539" w:rsidRDefault="003B0D8E">
      <w:pPr>
        <w:pStyle w:val="a3"/>
        <w:ind w:left="0" w:firstLine="0"/>
        <w:rPr>
          <w:rFonts w:ascii="Arial" w:hAnsi="Arial" w:cs="Arial"/>
          <w:b/>
          <w:sz w:val="21"/>
          <w:szCs w:val="21"/>
          <w:lang w:val="ru-RU"/>
        </w:rPr>
      </w:pPr>
    </w:p>
    <w:p w:rsidR="003B0D8E" w:rsidRPr="006D7539" w:rsidRDefault="003B0D8E">
      <w:pPr>
        <w:pStyle w:val="a3"/>
        <w:ind w:left="0" w:firstLine="0"/>
        <w:rPr>
          <w:rFonts w:ascii="Arial" w:hAnsi="Arial" w:cs="Arial"/>
          <w:b/>
          <w:sz w:val="21"/>
          <w:szCs w:val="21"/>
          <w:lang w:val="ru-RU"/>
        </w:rPr>
      </w:pPr>
    </w:p>
    <w:p w:rsidR="003B0D8E" w:rsidRPr="006D7539" w:rsidRDefault="003B0D8E">
      <w:pPr>
        <w:pStyle w:val="a3"/>
        <w:ind w:left="0" w:firstLine="0"/>
        <w:rPr>
          <w:rFonts w:ascii="Arial" w:hAnsi="Arial" w:cs="Arial"/>
          <w:b/>
          <w:sz w:val="21"/>
          <w:szCs w:val="21"/>
          <w:lang w:val="ru-RU"/>
        </w:rPr>
      </w:pPr>
    </w:p>
    <w:p w:rsidR="003B0D8E" w:rsidRPr="006D7539" w:rsidRDefault="003B0D8E">
      <w:pPr>
        <w:pStyle w:val="a3"/>
        <w:ind w:left="0" w:firstLine="0"/>
        <w:rPr>
          <w:rFonts w:ascii="Arial" w:hAnsi="Arial" w:cs="Arial"/>
          <w:b/>
          <w:sz w:val="21"/>
          <w:szCs w:val="21"/>
          <w:lang w:val="ru-RU"/>
        </w:rPr>
      </w:pPr>
    </w:p>
    <w:p w:rsidR="003B0D8E" w:rsidRPr="006D7539" w:rsidRDefault="003B0D8E">
      <w:pPr>
        <w:pStyle w:val="a3"/>
        <w:ind w:left="0" w:firstLine="0"/>
        <w:rPr>
          <w:rFonts w:ascii="Arial" w:hAnsi="Arial" w:cs="Arial"/>
          <w:b/>
          <w:sz w:val="21"/>
          <w:szCs w:val="21"/>
          <w:lang w:val="ru-RU"/>
        </w:rPr>
      </w:pPr>
    </w:p>
    <w:p w:rsidR="003B0D8E" w:rsidRPr="006D7539" w:rsidRDefault="003B0D8E">
      <w:pPr>
        <w:pStyle w:val="a3"/>
        <w:ind w:left="0" w:firstLine="0"/>
        <w:rPr>
          <w:rFonts w:ascii="Arial" w:hAnsi="Arial" w:cs="Arial"/>
          <w:b/>
          <w:sz w:val="21"/>
          <w:szCs w:val="21"/>
          <w:lang w:val="ru-RU"/>
        </w:rPr>
      </w:pPr>
    </w:p>
    <w:p w:rsidR="003B0D8E" w:rsidRPr="006D7539" w:rsidRDefault="003B0D8E">
      <w:pPr>
        <w:pStyle w:val="a3"/>
        <w:ind w:left="0" w:firstLine="0"/>
        <w:rPr>
          <w:rFonts w:ascii="Arial" w:hAnsi="Arial" w:cs="Arial"/>
          <w:b/>
          <w:sz w:val="21"/>
          <w:szCs w:val="21"/>
          <w:lang w:val="ru-RU"/>
        </w:rPr>
      </w:pPr>
    </w:p>
    <w:p w:rsidR="003B0D8E" w:rsidRPr="006D7539" w:rsidRDefault="003B0D8E">
      <w:pPr>
        <w:pStyle w:val="a3"/>
        <w:ind w:left="0" w:firstLine="0"/>
        <w:rPr>
          <w:rFonts w:ascii="Arial" w:hAnsi="Arial" w:cs="Arial"/>
          <w:b/>
          <w:sz w:val="21"/>
          <w:szCs w:val="21"/>
          <w:lang w:val="ru-RU"/>
        </w:rPr>
      </w:pPr>
    </w:p>
    <w:p w:rsidR="003B0D8E" w:rsidRPr="006D7539" w:rsidRDefault="003B0D8E">
      <w:pPr>
        <w:pStyle w:val="a3"/>
        <w:ind w:left="0" w:firstLine="0"/>
        <w:rPr>
          <w:rFonts w:ascii="Arial" w:hAnsi="Arial" w:cs="Arial"/>
          <w:b/>
          <w:sz w:val="21"/>
          <w:szCs w:val="21"/>
          <w:lang w:val="ru-RU"/>
        </w:rPr>
      </w:pPr>
    </w:p>
    <w:p w:rsidR="003B0D8E" w:rsidRPr="006D7539" w:rsidRDefault="003B0D8E">
      <w:pPr>
        <w:pStyle w:val="a3"/>
        <w:ind w:left="0" w:firstLine="0"/>
        <w:rPr>
          <w:rFonts w:ascii="Arial" w:hAnsi="Arial" w:cs="Arial"/>
          <w:b/>
          <w:sz w:val="21"/>
          <w:szCs w:val="21"/>
          <w:lang w:val="ru-RU"/>
        </w:rPr>
      </w:pPr>
    </w:p>
    <w:p w:rsidR="003B0D8E" w:rsidRPr="006D7539" w:rsidRDefault="003B0D8E">
      <w:pPr>
        <w:pStyle w:val="a3"/>
        <w:ind w:left="0" w:firstLine="0"/>
        <w:rPr>
          <w:rFonts w:ascii="Arial" w:hAnsi="Arial" w:cs="Arial"/>
          <w:b/>
          <w:sz w:val="21"/>
          <w:szCs w:val="21"/>
          <w:lang w:val="ru-RU"/>
        </w:rPr>
      </w:pPr>
    </w:p>
    <w:p w:rsidR="003B0D8E" w:rsidRPr="006D7539" w:rsidRDefault="003B0D8E">
      <w:pPr>
        <w:pStyle w:val="a3"/>
        <w:ind w:left="0" w:firstLine="0"/>
        <w:rPr>
          <w:rFonts w:ascii="Arial" w:hAnsi="Arial" w:cs="Arial"/>
          <w:b/>
          <w:sz w:val="21"/>
          <w:szCs w:val="21"/>
          <w:lang w:val="ru-RU"/>
        </w:rPr>
      </w:pPr>
    </w:p>
    <w:p w:rsidR="003B0D8E" w:rsidRPr="006D7539" w:rsidRDefault="003B0D8E">
      <w:pPr>
        <w:pStyle w:val="a3"/>
        <w:ind w:left="0" w:firstLine="0"/>
        <w:rPr>
          <w:rFonts w:ascii="Arial" w:hAnsi="Arial" w:cs="Arial"/>
          <w:b/>
          <w:sz w:val="21"/>
          <w:szCs w:val="21"/>
          <w:lang w:val="ru-RU"/>
        </w:rPr>
      </w:pPr>
    </w:p>
    <w:p w:rsidR="003B0D8E" w:rsidRPr="006D7539" w:rsidRDefault="003B0D8E">
      <w:pPr>
        <w:pStyle w:val="a3"/>
        <w:ind w:left="0" w:firstLine="0"/>
        <w:rPr>
          <w:rFonts w:ascii="Arial" w:hAnsi="Arial" w:cs="Arial"/>
          <w:b/>
          <w:sz w:val="21"/>
          <w:szCs w:val="21"/>
          <w:lang w:val="ru-RU"/>
        </w:rPr>
      </w:pPr>
    </w:p>
    <w:p w:rsidR="003B0D8E" w:rsidRPr="006D7539" w:rsidRDefault="003B0D8E">
      <w:pPr>
        <w:pStyle w:val="a3"/>
        <w:ind w:left="0" w:firstLine="0"/>
        <w:rPr>
          <w:rFonts w:ascii="Arial" w:hAnsi="Arial" w:cs="Arial"/>
          <w:b/>
          <w:sz w:val="21"/>
          <w:szCs w:val="21"/>
          <w:lang w:val="ru-RU"/>
        </w:rPr>
      </w:pPr>
    </w:p>
    <w:p w:rsidR="003B0D8E" w:rsidRPr="006D7539" w:rsidRDefault="003B0D8E">
      <w:pPr>
        <w:pStyle w:val="a3"/>
        <w:ind w:left="0" w:firstLine="0"/>
        <w:rPr>
          <w:rFonts w:ascii="Arial" w:hAnsi="Arial" w:cs="Arial"/>
          <w:b/>
          <w:sz w:val="21"/>
          <w:szCs w:val="21"/>
          <w:lang w:val="ru-RU"/>
        </w:rPr>
      </w:pPr>
    </w:p>
    <w:p w:rsidR="003B0D8E" w:rsidRPr="006D7539" w:rsidRDefault="003B0D8E">
      <w:pPr>
        <w:pStyle w:val="a3"/>
        <w:ind w:left="0" w:firstLine="0"/>
        <w:rPr>
          <w:rFonts w:ascii="Arial" w:hAnsi="Arial" w:cs="Arial"/>
          <w:b/>
          <w:sz w:val="21"/>
          <w:szCs w:val="21"/>
          <w:lang w:val="ru-RU"/>
        </w:rPr>
      </w:pPr>
    </w:p>
    <w:p w:rsidR="003B0D8E" w:rsidRPr="006D7539" w:rsidRDefault="003B0D8E">
      <w:pPr>
        <w:pStyle w:val="a3"/>
        <w:ind w:left="0" w:firstLine="0"/>
        <w:rPr>
          <w:rFonts w:ascii="Arial" w:hAnsi="Arial" w:cs="Arial"/>
          <w:b/>
          <w:sz w:val="21"/>
          <w:szCs w:val="21"/>
          <w:lang w:val="ru-RU"/>
        </w:rPr>
      </w:pPr>
    </w:p>
    <w:p w:rsidR="003B0D8E" w:rsidRPr="006D7539" w:rsidRDefault="003B0D8E">
      <w:pPr>
        <w:pStyle w:val="a3"/>
        <w:ind w:left="0" w:firstLine="0"/>
        <w:rPr>
          <w:rFonts w:ascii="Arial" w:hAnsi="Arial" w:cs="Arial"/>
          <w:b/>
          <w:sz w:val="21"/>
          <w:szCs w:val="21"/>
          <w:lang w:val="ru-RU"/>
        </w:rPr>
      </w:pPr>
    </w:p>
    <w:p w:rsidR="003B0D8E" w:rsidRPr="006D7539" w:rsidRDefault="003B0D8E">
      <w:pPr>
        <w:pStyle w:val="a3"/>
        <w:ind w:left="0" w:firstLine="0"/>
        <w:rPr>
          <w:rFonts w:ascii="Arial" w:hAnsi="Arial" w:cs="Arial"/>
          <w:b/>
          <w:sz w:val="21"/>
          <w:szCs w:val="21"/>
          <w:lang w:val="ru-RU"/>
        </w:rPr>
      </w:pPr>
    </w:p>
    <w:p w:rsidR="003B0D8E" w:rsidRPr="006D7539" w:rsidRDefault="003B0D8E">
      <w:pPr>
        <w:pStyle w:val="a3"/>
        <w:ind w:left="0" w:firstLine="0"/>
        <w:rPr>
          <w:rFonts w:ascii="Arial" w:hAnsi="Arial" w:cs="Arial"/>
          <w:b/>
          <w:sz w:val="21"/>
          <w:szCs w:val="21"/>
          <w:lang w:val="ru-RU"/>
        </w:rPr>
      </w:pPr>
    </w:p>
    <w:p w:rsidR="003B0D8E" w:rsidRPr="006D7539" w:rsidRDefault="003B0D8E">
      <w:pPr>
        <w:pStyle w:val="a3"/>
        <w:ind w:left="0" w:firstLine="0"/>
        <w:rPr>
          <w:rFonts w:ascii="Arial" w:hAnsi="Arial" w:cs="Arial"/>
          <w:b/>
          <w:sz w:val="21"/>
          <w:szCs w:val="21"/>
          <w:lang w:val="ru-RU"/>
        </w:rPr>
      </w:pPr>
    </w:p>
    <w:p w:rsidR="003B0D8E" w:rsidRPr="006D7539" w:rsidRDefault="003B0D8E">
      <w:pPr>
        <w:pStyle w:val="a3"/>
        <w:ind w:left="0" w:firstLine="0"/>
        <w:rPr>
          <w:rFonts w:ascii="Arial" w:hAnsi="Arial" w:cs="Arial"/>
          <w:b/>
          <w:sz w:val="21"/>
          <w:szCs w:val="21"/>
          <w:lang w:val="ru-RU"/>
        </w:rPr>
      </w:pPr>
    </w:p>
    <w:p w:rsidR="003B0D8E" w:rsidRPr="006D7539" w:rsidRDefault="003B0D8E">
      <w:pPr>
        <w:pStyle w:val="a3"/>
        <w:ind w:left="0" w:firstLine="0"/>
        <w:rPr>
          <w:rFonts w:ascii="Arial" w:hAnsi="Arial" w:cs="Arial"/>
          <w:b/>
          <w:sz w:val="21"/>
          <w:szCs w:val="21"/>
          <w:lang w:val="ru-RU"/>
        </w:rPr>
      </w:pPr>
    </w:p>
    <w:p w:rsidR="003B0D8E" w:rsidRPr="006D7539" w:rsidRDefault="003B0D8E">
      <w:pPr>
        <w:pStyle w:val="a3"/>
        <w:ind w:left="0" w:firstLine="0"/>
        <w:rPr>
          <w:rFonts w:ascii="Arial" w:hAnsi="Arial" w:cs="Arial"/>
          <w:b/>
          <w:sz w:val="21"/>
          <w:szCs w:val="21"/>
          <w:lang w:val="ru-RU"/>
        </w:rPr>
      </w:pPr>
    </w:p>
    <w:p w:rsidR="003B0D8E" w:rsidRPr="006D7539" w:rsidRDefault="003B0D8E">
      <w:pPr>
        <w:pStyle w:val="a3"/>
        <w:ind w:left="0" w:firstLine="0"/>
        <w:rPr>
          <w:rFonts w:ascii="Arial" w:hAnsi="Arial" w:cs="Arial"/>
          <w:b/>
          <w:sz w:val="21"/>
          <w:szCs w:val="21"/>
          <w:lang w:val="ru-RU"/>
        </w:rPr>
      </w:pPr>
    </w:p>
    <w:p w:rsidR="003B0D8E" w:rsidRPr="003B0D8E" w:rsidRDefault="003B0D8E" w:rsidP="003B0D8E">
      <w:pPr>
        <w:pStyle w:val="1"/>
        <w:spacing w:before="185"/>
        <w:ind w:left="94" w:right="96" w:firstLine="0"/>
        <w:jc w:val="center"/>
        <w:rPr>
          <w:rFonts w:ascii="Arial" w:hAnsi="Arial" w:cs="Arial"/>
          <w:sz w:val="21"/>
          <w:szCs w:val="21"/>
          <w:lang w:val="ru-RU"/>
        </w:rPr>
      </w:pPr>
      <w:r w:rsidRPr="003B0D8E">
        <w:rPr>
          <w:rFonts w:ascii="Arial" w:hAnsi="Arial" w:cs="Arial"/>
          <w:sz w:val="21"/>
          <w:szCs w:val="21"/>
          <w:lang w:val="ru-RU"/>
        </w:rPr>
        <w:lastRenderedPageBreak/>
        <w:t>ДОДАТОК В</w:t>
      </w:r>
    </w:p>
    <w:p w:rsidR="003B0D8E" w:rsidRPr="003B0D8E" w:rsidRDefault="003B0D8E" w:rsidP="003B0D8E">
      <w:pPr>
        <w:pStyle w:val="a3"/>
        <w:spacing w:before="158"/>
        <w:ind w:left="94" w:right="94" w:firstLine="0"/>
        <w:jc w:val="center"/>
        <w:rPr>
          <w:rFonts w:ascii="Arial" w:hAnsi="Arial" w:cs="Arial"/>
          <w:sz w:val="21"/>
          <w:szCs w:val="21"/>
          <w:lang w:val="ru-RU"/>
        </w:rPr>
      </w:pPr>
      <w:r w:rsidRPr="003B0D8E">
        <w:rPr>
          <w:rFonts w:ascii="Arial" w:hAnsi="Arial" w:cs="Arial"/>
          <w:sz w:val="21"/>
          <w:szCs w:val="21"/>
          <w:lang w:val="ru-RU"/>
        </w:rPr>
        <w:t>(додатковий)</w:t>
      </w:r>
    </w:p>
    <w:p w:rsidR="003B0D8E" w:rsidRPr="003B0D8E" w:rsidRDefault="003B0D8E" w:rsidP="003B0D8E">
      <w:pPr>
        <w:pStyle w:val="1"/>
        <w:spacing w:before="165"/>
        <w:ind w:left="94" w:right="95" w:firstLine="0"/>
        <w:jc w:val="center"/>
        <w:rPr>
          <w:rFonts w:ascii="Arial" w:hAnsi="Arial" w:cs="Arial"/>
          <w:sz w:val="21"/>
          <w:szCs w:val="21"/>
          <w:lang w:val="ru-RU"/>
        </w:rPr>
      </w:pPr>
      <w:proofErr w:type="gramStart"/>
      <w:r w:rsidRPr="003B0D8E">
        <w:rPr>
          <w:rFonts w:ascii="Arial" w:hAnsi="Arial" w:cs="Arial"/>
          <w:sz w:val="21"/>
          <w:szCs w:val="21"/>
          <w:lang w:val="ru-RU"/>
        </w:rPr>
        <w:t>Б</w:t>
      </w:r>
      <w:proofErr w:type="gramEnd"/>
      <w:r w:rsidRPr="003B0D8E">
        <w:rPr>
          <w:rFonts w:ascii="Arial" w:hAnsi="Arial" w:cs="Arial"/>
          <w:sz w:val="21"/>
          <w:szCs w:val="21"/>
          <w:lang w:val="ru-RU"/>
        </w:rPr>
        <w:t>ІБЛІОГРАФІЯ</w:t>
      </w:r>
    </w:p>
    <w:p w:rsidR="008935FB" w:rsidRPr="00FB6B55" w:rsidRDefault="008935FB" w:rsidP="008935FB">
      <w:pPr>
        <w:pStyle w:val="a4"/>
        <w:widowControl w:val="0"/>
        <w:numPr>
          <w:ilvl w:val="0"/>
          <w:numId w:val="1"/>
        </w:numPr>
        <w:tabs>
          <w:tab w:val="left" w:pos="1402"/>
        </w:tabs>
        <w:autoSpaceDE w:val="0"/>
        <w:autoSpaceDN w:val="0"/>
        <w:spacing w:before="0" w:line="360" w:lineRule="auto"/>
        <w:ind w:right="110" w:firstLine="720"/>
        <w:jc w:val="both"/>
        <w:rPr>
          <w:rFonts w:ascii="Arial" w:hAnsi="Arial" w:cs="Arial"/>
          <w:sz w:val="21"/>
          <w:szCs w:val="21"/>
          <w:lang w:val="ru-RU"/>
        </w:rPr>
      </w:pPr>
      <w:r w:rsidRPr="00FB6B55">
        <w:rPr>
          <w:rFonts w:ascii="Arial" w:hAnsi="Arial" w:cs="Arial"/>
          <w:sz w:val="21"/>
          <w:szCs w:val="21"/>
          <w:lang w:val="ru-RU"/>
        </w:rPr>
        <w:t xml:space="preserve">Термические методы обезвреживания отходов. Под ред. К.К. Богушевской, Г.П. Беспамятнова Л., Химия, 1975. (Термічний метод знешкодження відходів. </w:t>
      </w:r>
      <w:proofErr w:type="gramStart"/>
      <w:r w:rsidRPr="00FB6B55">
        <w:rPr>
          <w:rFonts w:ascii="Arial" w:hAnsi="Arial" w:cs="Arial"/>
          <w:sz w:val="21"/>
          <w:szCs w:val="21"/>
          <w:lang w:val="ru-RU"/>
        </w:rPr>
        <w:t>П</w:t>
      </w:r>
      <w:proofErr w:type="gramEnd"/>
      <w:r w:rsidRPr="00FB6B55">
        <w:rPr>
          <w:rFonts w:ascii="Arial" w:hAnsi="Arial" w:cs="Arial"/>
          <w:sz w:val="21"/>
          <w:szCs w:val="21"/>
          <w:lang w:val="ru-RU"/>
        </w:rPr>
        <w:t xml:space="preserve">ід ред. К.К. Богушевської і Г.П Беспамятова. </w:t>
      </w:r>
      <w:proofErr w:type="gramStart"/>
      <w:r w:rsidRPr="00FB6B55">
        <w:rPr>
          <w:rFonts w:ascii="Arial" w:hAnsi="Arial" w:cs="Arial"/>
          <w:sz w:val="21"/>
          <w:szCs w:val="21"/>
          <w:lang w:val="ru-RU"/>
        </w:rPr>
        <w:t>Л.Хімія, 1975)</w:t>
      </w:r>
      <w:proofErr w:type="gramEnd"/>
    </w:p>
    <w:p w:rsidR="008935FB" w:rsidRPr="00FB6B55" w:rsidRDefault="008935FB" w:rsidP="008935FB">
      <w:pPr>
        <w:pStyle w:val="a4"/>
        <w:widowControl w:val="0"/>
        <w:numPr>
          <w:ilvl w:val="0"/>
          <w:numId w:val="1"/>
        </w:numPr>
        <w:tabs>
          <w:tab w:val="left" w:pos="1253"/>
        </w:tabs>
        <w:autoSpaceDE w:val="0"/>
        <w:autoSpaceDN w:val="0"/>
        <w:spacing w:line="360" w:lineRule="auto"/>
        <w:ind w:right="110" w:firstLine="720"/>
        <w:jc w:val="both"/>
        <w:rPr>
          <w:rFonts w:ascii="Arial" w:hAnsi="Arial" w:cs="Arial"/>
          <w:sz w:val="21"/>
          <w:szCs w:val="21"/>
        </w:rPr>
      </w:pPr>
      <w:r w:rsidRPr="00FB6B55">
        <w:rPr>
          <w:rFonts w:ascii="Arial" w:hAnsi="Arial" w:cs="Arial"/>
          <w:sz w:val="21"/>
          <w:szCs w:val="21"/>
          <w:lang w:val="ru-RU"/>
        </w:rPr>
        <w:t xml:space="preserve">М. Бернадинер, А. Шурыгин. Огневая переработка и обезвреживание промышленных отходов. М., Химия, 1990. (М. Бернадінер, О. Шуригін. Вогнева переробка і знешкодження промислових відходів. </w:t>
      </w:r>
      <w:r w:rsidRPr="00FB6B55">
        <w:rPr>
          <w:rFonts w:ascii="Arial" w:hAnsi="Arial" w:cs="Arial"/>
          <w:sz w:val="21"/>
          <w:szCs w:val="21"/>
        </w:rPr>
        <w:t>М., Хімія,1990)</w:t>
      </w:r>
    </w:p>
    <w:p w:rsidR="008935FB" w:rsidRPr="00FB6B55" w:rsidRDefault="008935FB" w:rsidP="008935FB">
      <w:pPr>
        <w:pStyle w:val="a4"/>
        <w:widowControl w:val="0"/>
        <w:numPr>
          <w:ilvl w:val="0"/>
          <w:numId w:val="1"/>
        </w:numPr>
        <w:tabs>
          <w:tab w:val="left" w:pos="1229"/>
        </w:tabs>
        <w:autoSpaceDE w:val="0"/>
        <w:autoSpaceDN w:val="0"/>
        <w:spacing w:line="240" w:lineRule="auto"/>
        <w:ind w:left="1228" w:hanging="396"/>
        <w:rPr>
          <w:rFonts w:ascii="Arial" w:hAnsi="Arial" w:cs="Arial"/>
          <w:sz w:val="21"/>
          <w:szCs w:val="21"/>
        </w:rPr>
      </w:pPr>
      <w:r w:rsidRPr="00FB6B55">
        <w:rPr>
          <w:rFonts w:ascii="Arial" w:hAnsi="Arial" w:cs="Arial"/>
          <w:sz w:val="21"/>
          <w:szCs w:val="21"/>
        </w:rPr>
        <w:t xml:space="preserve">75/442/ЄЕС EU DIRECTIVE West </w:t>
      </w:r>
      <w:r w:rsidR="00DB6175">
        <w:rPr>
          <w:rFonts w:ascii="Arial" w:hAnsi="Arial" w:cs="Arial"/>
          <w:sz w:val="21"/>
          <w:szCs w:val="21"/>
          <w:lang w:val="uk-UA"/>
        </w:rPr>
        <w:t xml:space="preserve"> </w:t>
      </w:r>
      <w:r w:rsidRPr="00FB6B55">
        <w:rPr>
          <w:rFonts w:ascii="Arial" w:hAnsi="Arial" w:cs="Arial"/>
          <w:sz w:val="21"/>
          <w:szCs w:val="21"/>
        </w:rPr>
        <w:t>(Директива ЄС "Провідходи")</w:t>
      </w:r>
    </w:p>
    <w:p w:rsidR="008935FB" w:rsidRPr="00FB6B55" w:rsidRDefault="008935FB" w:rsidP="008935FB">
      <w:pPr>
        <w:pStyle w:val="a4"/>
        <w:widowControl w:val="0"/>
        <w:numPr>
          <w:ilvl w:val="0"/>
          <w:numId w:val="1"/>
        </w:numPr>
        <w:tabs>
          <w:tab w:val="left" w:pos="1284"/>
        </w:tabs>
        <w:autoSpaceDE w:val="0"/>
        <w:autoSpaceDN w:val="0"/>
        <w:spacing w:before="160" w:line="362" w:lineRule="auto"/>
        <w:ind w:right="111" w:firstLine="720"/>
        <w:jc w:val="both"/>
        <w:rPr>
          <w:rFonts w:ascii="Arial" w:hAnsi="Arial" w:cs="Arial"/>
          <w:sz w:val="21"/>
          <w:szCs w:val="21"/>
        </w:rPr>
      </w:pPr>
      <w:r w:rsidRPr="00FB6B55">
        <w:rPr>
          <w:rFonts w:ascii="Arial" w:hAnsi="Arial" w:cs="Arial"/>
          <w:sz w:val="21"/>
          <w:szCs w:val="21"/>
        </w:rPr>
        <w:t>91/689/ЄЕС EU DIRECTIVE Hazardous Waste" (Директива ЄС "Про небезпечні</w:t>
      </w:r>
      <w:r w:rsidR="00DB6175">
        <w:rPr>
          <w:rFonts w:ascii="Arial" w:hAnsi="Arial" w:cs="Arial"/>
          <w:sz w:val="21"/>
          <w:szCs w:val="21"/>
          <w:lang w:val="uk-UA"/>
        </w:rPr>
        <w:t xml:space="preserve"> </w:t>
      </w:r>
      <w:r w:rsidRPr="00FB6B55">
        <w:rPr>
          <w:rFonts w:ascii="Arial" w:hAnsi="Arial" w:cs="Arial"/>
          <w:sz w:val="21"/>
          <w:szCs w:val="21"/>
        </w:rPr>
        <w:t>відходи")</w:t>
      </w:r>
    </w:p>
    <w:p w:rsidR="008935FB" w:rsidRPr="00FB6B55" w:rsidRDefault="008935FB" w:rsidP="008935FB">
      <w:pPr>
        <w:pStyle w:val="a4"/>
        <w:widowControl w:val="0"/>
        <w:numPr>
          <w:ilvl w:val="0"/>
          <w:numId w:val="1"/>
        </w:numPr>
        <w:tabs>
          <w:tab w:val="left" w:pos="1318"/>
        </w:tabs>
        <w:autoSpaceDE w:val="0"/>
        <w:autoSpaceDN w:val="0"/>
        <w:spacing w:before="2" w:line="360" w:lineRule="auto"/>
        <w:ind w:right="111" w:firstLine="720"/>
        <w:jc w:val="both"/>
        <w:rPr>
          <w:rFonts w:ascii="Arial" w:hAnsi="Arial" w:cs="Arial"/>
          <w:sz w:val="21"/>
          <w:szCs w:val="21"/>
          <w:lang w:val="ru-RU"/>
        </w:rPr>
      </w:pPr>
      <w:r w:rsidRPr="00FB6B55">
        <w:rPr>
          <w:rFonts w:ascii="Arial" w:hAnsi="Arial" w:cs="Arial"/>
          <w:sz w:val="21"/>
          <w:szCs w:val="21"/>
          <w:lang w:val="ru-RU"/>
        </w:rPr>
        <w:t xml:space="preserve">Пособие к СНиП 3.02.01-87 Пособие по производству работ </w:t>
      </w:r>
      <w:r w:rsidRPr="00FB6B55">
        <w:rPr>
          <w:rFonts w:ascii="Arial" w:hAnsi="Arial" w:cs="Arial"/>
          <w:spacing w:val="-2"/>
          <w:sz w:val="21"/>
          <w:szCs w:val="21"/>
          <w:lang w:val="ru-RU"/>
        </w:rPr>
        <w:t xml:space="preserve">при </w:t>
      </w:r>
      <w:r w:rsidRPr="00FB6B55">
        <w:rPr>
          <w:rFonts w:ascii="Arial" w:hAnsi="Arial" w:cs="Arial"/>
          <w:sz w:val="21"/>
          <w:szCs w:val="21"/>
          <w:lang w:val="ru-RU"/>
        </w:rPr>
        <w:t>устройстве оснований и фундаментов (</w:t>
      </w:r>
      <w:proofErr w:type="gramStart"/>
      <w:r w:rsidRPr="00FB6B55">
        <w:rPr>
          <w:rFonts w:ascii="Arial" w:hAnsi="Arial" w:cs="Arial"/>
          <w:sz w:val="21"/>
          <w:szCs w:val="21"/>
          <w:lang w:val="ru-RU"/>
        </w:rPr>
        <w:t>Пос</w:t>
      </w:r>
      <w:proofErr w:type="gramEnd"/>
      <w:r w:rsidRPr="00FB6B55">
        <w:rPr>
          <w:rFonts w:ascii="Arial" w:hAnsi="Arial" w:cs="Arial"/>
          <w:sz w:val="21"/>
          <w:szCs w:val="21"/>
          <w:lang w:val="ru-RU"/>
        </w:rPr>
        <w:t>ібник з проведення робіт при влаштуванні основ і</w:t>
      </w:r>
      <w:r w:rsidR="00DB6175">
        <w:rPr>
          <w:rFonts w:ascii="Arial" w:hAnsi="Arial" w:cs="Arial"/>
          <w:sz w:val="21"/>
          <w:szCs w:val="21"/>
          <w:lang w:val="ru-RU"/>
        </w:rPr>
        <w:t xml:space="preserve"> </w:t>
      </w:r>
      <w:r w:rsidRPr="00FB6B55">
        <w:rPr>
          <w:rFonts w:ascii="Arial" w:hAnsi="Arial" w:cs="Arial"/>
          <w:sz w:val="21"/>
          <w:szCs w:val="21"/>
          <w:lang w:val="ru-RU"/>
        </w:rPr>
        <w:t>фундаментів)</w:t>
      </w:r>
    </w:p>
    <w:p w:rsidR="008935FB" w:rsidRPr="00FB6B55" w:rsidRDefault="008935FB" w:rsidP="008935FB">
      <w:pPr>
        <w:pStyle w:val="a4"/>
        <w:widowControl w:val="0"/>
        <w:numPr>
          <w:ilvl w:val="0"/>
          <w:numId w:val="1"/>
        </w:numPr>
        <w:tabs>
          <w:tab w:val="left" w:pos="1241"/>
        </w:tabs>
        <w:autoSpaceDE w:val="0"/>
        <w:autoSpaceDN w:val="0"/>
        <w:spacing w:line="360" w:lineRule="auto"/>
        <w:ind w:right="110" w:firstLine="720"/>
        <w:jc w:val="both"/>
        <w:rPr>
          <w:rFonts w:ascii="Arial" w:hAnsi="Arial" w:cs="Arial"/>
          <w:sz w:val="21"/>
          <w:szCs w:val="21"/>
          <w:lang w:val="ru-RU"/>
        </w:rPr>
      </w:pPr>
      <w:r w:rsidRPr="00FB6B55">
        <w:rPr>
          <w:rFonts w:ascii="Arial" w:hAnsi="Arial" w:cs="Arial"/>
          <w:sz w:val="21"/>
          <w:szCs w:val="21"/>
          <w:lang w:val="ru-RU"/>
        </w:rPr>
        <w:t xml:space="preserve">НДР № П-3-1-04 Розроблення науково-обґрунтовуючих пропозицій та типового проекту зі створення захисних протифільтраційних дренажних конструкцій навколо регіональних полігонів (сховищ) довгострокового зберігання або захоронення токсичних відходів (ТВ), Київ, НДІБВ, 2006 </w:t>
      </w:r>
      <w:r w:rsidRPr="00FB6B55">
        <w:rPr>
          <w:rFonts w:ascii="Arial" w:hAnsi="Arial" w:cs="Arial"/>
          <w:sz w:val="21"/>
          <w:szCs w:val="21"/>
        </w:rPr>
        <w:t>p</w:t>
      </w:r>
      <w:r w:rsidRPr="00FB6B55">
        <w:rPr>
          <w:rFonts w:ascii="Arial" w:hAnsi="Arial" w:cs="Arial"/>
          <w:sz w:val="21"/>
          <w:szCs w:val="21"/>
          <w:lang w:val="ru-RU"/>
        </w:rPr>
        <w:t>., 0104</w:t>
      </w:r>
      <w:r w:rsidRPr="00FB6B55">
        <w:rPr>
          <w:rFonts w:ascii="Arial" w:hAnsi="Arial" w:cs="Arial"/>
          <w:sz w:val="21"/>
          <w:szCs w:val="21"/>
        </w:rPr>
        <w:t>U</w:t>
      </w:r>
      <w:r w:rsidRPr="00FB6B55">
        <w:rPr>
          <w:rFonts w:ascii="Arial" w:hAnsi="Arial" w:cs="Arial"/>
          <w:sz w:val="21"/>
          <w:szCs w:val="21"/>
          <w:lang w:val="ru-RU"/>
        </w:rPr>
        <w:t>007712</w:t>
      </w:r>
    </w:p>
    <w:p w:rsidR="008935FB" w:rsidRPr="00FB6B55" w:rsidRDefault="008935FB" w:rsidP="008935FB">
      <w:pPr>
        <w:pStyle w:val="a4"/>
        <w:widowControl w:val="0"/>
        <w:numPr>
          <w:ilvl w:val="0"/>
          <w:numId w:val="1"/>
        </w:numPr>
        <w:tabs>
          <w:tab w:val="left" w:pos="1325"/>
        </w:tabs>
        <w:autoSpaceDE w:val="0"/>
        <w:autoSpaceDN w:val="0"/>
        <w:spacing w:before="7" w:line="360" w:lineRule="auto"/>
        <w:ind w:right="110" w:firstLine="720"/>
        <w:jc w:val="both"/>
        <w:rPr>
          <w:rFonts w:ascii="Arial" w:hAnsi="Arial" w:cs="Arial"/>
          <w:sz w:val="21"/>
          <w:szCs w:val="21"/>
          <w:lang w:val="ru-RU"/>
        </w:rPr>
      </w:pPr>
      <w:r w:rsidRPr="00FB6B55">
        <w:rPr>
          <w:rFonts w:ascii="Arial" w:hAnsi="Arial" w:cs="Arial"/>
          <w:sz w:val="21"/>
          <w:szCs w:val="21"/>
          <w:lang w:val="ru-RU"/>
        </w:rPr>
        <w:t>Правила устройства электроустановок, глава 1.2, Харьков, изд-во "Форт",2009г</w:t>
      </w:r>
      <w:proofErr w:type="gramStart"/>
      <w:r w:rsidRPr="00FB6B55">
        <w:rPr>
          <w:rFonts w:ascii="Arial" w:hAnsi="Arial" w:cs="Arial"/>
          <w:sz w:val="21"/>
          <w:szCs w:val="21"/>
          <w:lang w:val="ru-RU"/>
        </w:rPr>
        <w:t>.(</w:t>
      </w:r>
      <w:proofErr w:type="gramEnd"/>
      <w:r w:rsidRPr="00FB6B55">
        <w:rPr>
          <w:rFonts w:ascii="Arial" w:hAnsi="Arial" w:cs="Arial"/>
          <w:sz w:val="21"/>
          <w:szCs w:val="21"/>
          <w:lang w:val="ru-RU"/>
        </w:rPr>
        <w:t>Правила</w:t>
      </w:r>
      <w:r w:rsidR="00ED50FB">
        <w:rPr>
          <w:rFonts w:ascii="Arial" w:hAnsi="Arial" w:cs="Arial"/>
          <w:sz w:val="21"/>
          <w:szCs w:val="21"/>
          <w:lang w:val="ru-RU"/>
        </w:rPr>
        <w:t xml:space="preserve"> </w:t>
      </w:r>
      <w:r w:rsidRPr="00FB6B55">
        <w:rPr>
          <w:rFonts w:ascii="Arial" w:hAnsi="Arial" w:cs="Arial"/>
          <w:sz w:val="21"/>
          <w:szCs w:val="21"/>
          <w:lang w:val="ru-RU"/>
        </w:rPr>
        <w:t>улаштування</w:t>
      </w:r>
      <w:r w:rsidR="00ED50FB">
        <w:rPr>
          <w:rFonts w:ascii="Arial" w:hAnsi="Arial" w:cs="Arial"/>
          <w:sz w:val="21"/>
          <w:szCs w:val="21"/>
          <w:lang w:val="ru-RU"/>
        </w:rPr>
        <w:t xml:space="preserve"> </w:t>
      </w:r>
      <w:r w:rsidRPr="00FB6B55">
        <w:rPr>
          <w:rFonts w:ascii="Arial" w:hAnsi="Arial" w:cs="Arial"/>
          <w:sz w:val="21"/>
          <w:szCs w:val="21"/>
          <w:lang w:val="ru-RU"/>
        </w:rPr>
        <w:t>електроустановок,розділ1.2,Харків,вид- во "Форт", 2009р.)</w:t>
      </w:r>
    </w:p>
    <w:p w:rsidR="008935FB" w:rsidRPr="00DB6175" w:rsidRDefault="008935FB" w:rsidP="008935FB">
      <w:pPr>
        <w:pStyle w:val="a4"/>
        <w:widowControl w:val="0"/>
        <w:numPr>
          <w:ilvl w:val="0"/>
          <w:numId w:val="1"/>
        </w:numPr>
        <w:tabs>
          <w:tab w:val="left" w:pos="1220"/>
        </w:tabs>
        <w:autoSpaceDE w:val="0"/>
        <w:autoSpaceDN w:val="0"/>
        <w:spacing w:line="362" w:lineRule="auto"/>
        <w:ind w:right="111" w:firstLine="720"/>
        <w:jc w:val="both"/>
        <w:rPr>
          <w:rFonts w:ascii="Arial" w:hAnsi="Arial" w:cs="Arial"/>
          <w:sz w:val="21"/>
          <w:szCs w:val="21"/>
          <w:lang w:val="ru-RU"/>
        </w:rPr>
      </w:pPr>
      <w:r w:rsidRPr="00DB6175">
        <w:rPr>
          <w:rFonts w:ascii="Arial" w:hAnsi="Arial" w:cs="Arial"/>
          <w:sz w:val="21"/>
          <w:szCs w:val="21"/>
          <w:lang w:val="ru-RU"/>
        </w:rPr>
        <w:t>2000/76/ЄС</w:t>
      </w:r>
      <w:r w:rsidRPr="00FB6B55">
        <w:rPr>
          <w:rFonts w:ascii="Arial" w:hAnsi="Arial" w:cs="Arial"/>
          <w:sz w:val="21"/>
          <w:szCs w:val="21"/>
        </w:rPr>
        <w:t>EUDIRECTIVEIncin</w:t>
      </w:r>
      <w:r w:rsidR="00ED50FB">
        <w:rPr>
          <w:rFonts w:ascii="Arial" w:hAnsi="Arial" w:cs="Arial"/>
          <w:sz w:val="21"/>
          <w:szCs w:val="21"/>
        </w:rPr>
        <w:t>erationofWaste</w:t>
      </w:r>
      <w:r w:rsidR="00CF329D">
        <w:rPr>
          <w:rFonts w:ascii="Arial" w:hAnsi="Arial" w:cs="Arial"/>
          <w:sz w:val="21"/>
          <w:szCs w:val="21"/>
          <w:lang w:val="uk-UA"/>
        </w:rPr>
        <w:t xml:space="preserve"> </w:t>
      </w:r>
      <w:r w:rsidR="00ED50FB" w:rsidRPr="00DB6175">
        <w:rPr>
          <w:rFonts w:ascii="Arial" w:hAnsi="Arial" w:cs="Arial"/>
          <w:sz w:val="21"/>
          <w:szCs w:val="21"/>
          <w:lang w:val="ru-RU"/>
        </w:rPr>
        <w:t>(Директива</w:t>
      </w:r>
      <w:r w:rsidR="00DB6175">
        <w:rPr>
          <w:rFonts w:ascii="Arial" w:hAnsi="Arial" w:cs="Arial"/>
          <w:sz w:val="21"/>
          <w:szCs w:val="21"/>
          <w:lang w:val="ru-RU"/>
        </w:rPr>
        <w:t xml:space="preserve"> </w:t>
      </w:r>
      <w:r w:rsidR="00ED50FB" w:rsidRPr="00DB6175">
        <w:rPr>
          <w:rFonts w:ascii="Arial" w:hAnsi="Arial" w:cs="Arial"/>
          <w:sz w:val="21"/>
          <w:szCs w:val="21"/>
          <w:lang w:val="ru-RU"/>
        </w:rPr>
        <w:t>ЄС</w:t>
      </w:r>
      <w:proofErr w:type="gramStart"/>
      <w:r w:rsidR="00ED50FB" w:rsidRPr="00DB6175">
        <w:rPr>
          <w:rFonts w:ascii="Arial" w:hAnsi="Arial" w:cs="Arial"/>
          <w:sz w:val="21"/>
          <w:szCs w:val="21"/>
          <w:lang w:val="ru-RU"/>
        </w:rPr>
        <w:t>"Щ</w:t>
      </w:r>
      <w:proofErr w:type="gramEnd"/>
      <w:r w:rsidR="00ED50FB" w:rsidRPr="00DB6175">
        <w:rPr>
          <w:rFonts w:ascii="Arial" w:hAnsi="Arial" w:cs="Arial"/>
          <w:sz w:val="21"/>
          <w:szCs w:val="21"/>
          <w:lang w:val="ru-RU"/>
        </w:rPr>
        <w:t>одо</w:t>
      </w:r>
      <w:r w:rsidR="00ED50FB">
        <w:rPr>
          <w:rFonts w:ascii="Arial" w:hAnsi="Arial" w:cs="Arial"/>
          <w:sz w:val="21"/>
          <w:szCs w:val="21"/>
          <w:lang w:val="uk-UA"/>
        </w:rPr>
        <w:t xml:space="preserve"> </w:t>
      </w:r>
      <w:r w:rsidRPr="00DB6175">
        <w:rPr>
          <w:rFonts w:ascii="Arial" w:hAnsi="Arial" w:cs="Arial"/>
          <w:sz w:val="21"/>
          <w:szCs w:val="21"/>
          <w:lang w:val="ru-RU"/>
        </w:rPr>
        <w:t>спалювання</w:t>
      </w:r>
      <w:r w:rsidR="00DB6175">
        <w:rPr>
          <w:rFonts w:ascii="Arial" w:hAnsi="Arial" w:cs="Arial"/>
          <w:sz w:val="21"/>
          <w:szCs w:val="21"/>
          <w:lang w:val="uk-UA"/>
        </w:rPr>
        <w:t xml:space="preserve"> </w:t>
      </w:r>
      <w:r w:rsidRPr="00DB6175">
        <w:rPr>
          <w:rFonts w:ascii="Arial" w:hAnsi="Arial" w:cs="Arial"/>
          <w:sz w:val="21"/>
          <w:szCs w:val="21"/>
          <w:lang w:val="ru-RU"/>
        </w:rPr>
        <w:t>відходів")</w:t>
      </w:r>
    </w:p>
    <w:p w:rsidR="003B0D8E" w:rsidRPr="008935FB" w:rsidRDefault="008935FB" w:rsidP="008935FB">
      <w:pPr>
        <w:pStyle w:val="a4"/>
        <w:widowControl w:val="0"/>
        <w:numPr>
          <w:ilvl w:val="0"/>
          <w:numId w:val="1"/>
        </w:numPr>
        <w:tabs>
          <w:tab w:val="left" w:pos="1220"/>
        </w:tabs>
        <w:autoSpaceDE w:val="0"/>
        <w:autoSpaceDN w:val="0"/>
        <w:spacing w:line="362" w:lineRule="auto"/>
        <w:ind w:right="111" w:firstLine="720"/>
        <w:jc w:val="both"/>
        <w:rPr>
          <w:rFonts w:ascii="Arial" w:hAnsi="Arial" w:cs="Arial"/>
          <w:sz w:val="21"/>
          <w:szCs w:val="21"/>
          <w:lang w:val="ru-RU"/>
        </w:rPr>
      </w:pPr>
      <w:r w:rsidRPr="008935FB">
        <w:rPr>
          <w:rFonts w:ascii="Arial" w:hAnsi="Arial" w:cs="Arial"/>
          <w:sz w:val="21"/>
          <w:szCs w:val="21"/>
          <w:lang w:val="ru-RU"/>
        </w:rPr>
        <w:t>РД 52.04.186-89 Руководство по контролю загрязнения атмосферы (Керівництво з контролю забруднення</w:t>
      </w:r>
      <w:r w:rsidR="00DB6175">
        <w:rPr>
          <w:rFonts w:ascii="Arial" w:hAnsi="Arial" w:cs="Arial"/>
          <w:sz w:val="21"/>
          <w:szCs w:val="21"/>
          <w:lang w:val="ru-RU"/>
        </w:rPr>
        <w:t xml:space="preserve"> </w:t>
      </w:r>
      <w:r w:rsidRPr="008935FB">
        <w:rPr>
          <w:rFonts w:ascii="Arial" w:hAnsi="Arial" w:cs="Arial"/>
          <w:sz w:val="21"/>
          <w:szCs w:val="21"/>
          <w:lang w:val="ru-RU"/>
        </w:rPr>
        <w:t>атмосфери)</w:t>
      </w:r>
    </w:p>
    <w:p w:rsidR="008935FB" w:rsidRDefault="008935FB">
      <w:pPr>
        <w:rPr>
          <w:rFonts w:ascii="Arial" w:hAnsi="Arial" w:cs="Arial"/>
          <w:b/>
          <w:sz w:val="21"/>
          <w:szCs w:val="21"/>
          <w:lang w:val="ru-RU"/>
        </w:rPr>
      </w:pPr>
      <w:r>
        <w:rPr>
          <w:rFonts w:ascii="Arial" w:hAnsi="Arial" w:cs="Arial"/>
          <w:b/>
          <w:sz w:val="21"/>
          <w:szCs w:val="21"/>
          <w:lang w:val="ru-RU"/>
        </w:rPr>
        <w:br w:type="page"/>
      </w:r>
    </w:p>
    <w:p w:rsidR="005D7C91" w:rsidRDefault="005D7C91" w:rsidP="005D7C91">
      <w:pPr>
        <w:pStyle w:val="1"/>
        <w:spacing w:before="185"/>
        <w:ind w:left="94" w:right="95" w:firstLine="0"/>
        <w:jc w:val="center"/>
        <w:rPr>
          <w:lang w:val="uk-UA"/>
        </w:rPr>
      </w:pPr>
    </w:p>
    <w:p w:rsidR="0014391A" w:rsidRDefault="002307C7" w:rsidP="002307C7">
      <w:pPr>
        <w:pStyle w:val="10"/>
        <w:tabs>
          <w:tab w:val="left" w:pos="324"/>
          <w:tab w:val="right" w:leader="dot" w:pos="9745"/>
        </w:tabs>
        <w:spacing w:before="0" w:line="340" w:lineRule="exact"/>
        <w:ind w:left="0" w:firstLine="0"/>
        <w:jc w:val="center"/>
        <w:rPr>
          <w:rFonts w:ascii="Arial" w:hAnsi="Arial" w:cs="Arial"/>
          <w:sz w:val="21"/>
          <w:szCs w:val="21"/>
          <w:lang w:val="uk-UA"/>
        </w:rPr>
      </w:pPr>
      <w:r>
        <w:rPr>
          <w:rFonts w:ascii="Arial" w:hAnsi="Arial" w:cs="Arial"/>
          <w:sz w:val="21"/>
          <w:szCs w:val="21"/>
          <w:lang w:val="uk-UA"/>
        </w:rPr>
        <w:t>ЗМІСТ</w:t>
      </w:r>
    </w:p>
    <w:p w:rsidR="0014391A" w:rsidRDefault="0014391A" w:rsidP="0014391A">
      <w:pPr>
        <w:pStyle w:val="10"/>
        <w:tabs>
          <w:tab w:val="left" w:pos="324"/>
          <w:tab w:val="right" w:leader="dot" w:pos="9745"/>
        </w:tabs>
        <w:spacing w:before="0" w:line="340" w:lineRule="exact"/>
        <w:ind w:left="0" w:firstLine="0"/>
        <w:rPr>
          <w:rFonts w:ascii="Arial" w:hAnsi="Arial" w:cs="Arial"/>
          <w:sz w:val="21"/>
          <w:szCs w:val="21"/>
          <w:lang w:val="uk-UA"/>
        </w:rPr>
      </w:pPr>
    </w:p>
    <w:p w:rsidR="005D7C91" w:rsidRPr="0014391A" w:rsidRDefault="00FC74ED" w:rsidP="002307C7">
      <w:pPr>
        <w:pStyle w:val="10"/>
        <w:numPr>
          <w:ilvl w:val="0"/>
          <w:numId w:val="21"/>
        </w:numPr>
        <w:tabs>
          <w:tab w:val="left" w:pos="324"/>
          <w:tab w:val="right" w:leader="dot" w:pos="9745"/>
        </w:tabs>
        <w:spacing w:before="0" w:line="340" w:lineRule="exact"/>
        <w:ind w:firstLine="66"/>
        <w:rPr>
          <w:rFonts w:ascii="Arial" w:hAnsi="Arial" w:cs="Arial"/>
          <w:sz w:val="21"/>
          <w:szCs w:val="21"/>
          <w:lang w:val="ru-RU"/>
        </w:rPr>
      </w:pPr>
      <w:hyperlink w:anchor="_bookmark0" w:history="1">
        <w:r w:rsidR="005D7C91" w:rsidRPr="0014391A">
          <w:rPr>
            <w:rFonts w:ascii="Arial" w:hAnsi="Arial" w:cs="Arial"/>
            <w:sz w:val="21"/>
            <w:szCs w:val="21"/>
            <w:lang w:val="ru-RU"/>
          </w:rPr>
          <w:t>Сфера</w:t>
        </w:r>
        <w:r w:rsidR="005D7C91" w:rsidRPr="00672DE8">
          <w:rPr>
            <w:rFonts w:ascii="Arial" w:hAnsi="Arial" w:cs="Arial"/>
            <w:sz w:val="21"/>
            <w:szCs w:val="21"/>
            <w:lang w:val="uk-UA"/>
          </w:rPr>
          <w:t xml:space="preserve"> </w:t>
        </w:r>
        <w:r w:rsidR="005D7C91" w:rsidRPr="0014391A">
          <w:rPr>
            <w:rFonts w:ascii="Arial" w:hAnsi="Arial" w:cs="Arial"/>
            <w:sz w:val="21"/>
            <w:szCs w:val="21"/>
            <w:lang w:val="ru-RU"/>
          </w:rPr>
          <w:t>застосування</w:t>
        </w:r>
        <w:r w:rsidR="005D7C91" w:rsidRPr="0014391A">
          <w:rPr>
            <w:rFonts w:ascii="Arial" w:hAnsi="Arial" w:cs="Arial"/>
            <w:sz w:val="21"/>
            <w:szCs w:val="21"/>
            <w:lang w:val="ru-RU"/>
          </w:rPr>
          <w:tab/>
          <w:t>1</w:t>
        </w:r>
      </w:hyperlink>
    </w:p>
    <w:p w:rsidR="005D7C91" w:rsidRPr="0014391A" w:rsidRDefault="00FC74ED" w:rsidP="002307C7">
      <w:pPr>
        <w:pStyle w:val="10"/>
        <w:numPr>
          <w:ilvl w:val="0"/>
          <w:numId w:val="21"/>
        </w:numPr>
        <w:tabs>
          <w:tab w:val="left" w:pos="324"/>
          <w:tab w:val="right" w:leader="dot" w:pos="9745"/>
        </w:tabs>
        <w:spacing w:before="0" w:line="340" w:lineRule="exact"/>
        <w:ind w:firstLine="66"/>
        <w:rPr>
          <w:rFonts w:ascii="Arial" w:hAnsi="Arial" w:cs="Arial"/>
          <w:sz w:val="21"/>
          <w:szCs w:val="21"/>
          <w:lang w:val="ru-RU"/>
        </w:rPr>
      </w:pPr>
      <w:hyperlink w:anchor="_bookmark1" w:history="1">
        <w:r w:rsidR="005D7C91" w:rsidRPr="0014391A">
          <w:rPr>
            <w:rFonts w:ascii="Arial" w:hAnsi="Arial" w:cs="Arial"/>
            <w:sz w:val="21"/>
            <w:szCs w:val="21"/>
            <w:lang w:val="ru-RU"/>
          </w:rPr>
          <w:t>Нормативні</w:t>
        </w:r>
        <w:r w:rsidR="005D7C91">
          <w:rPr>
            <w:rFonts w:ascii="Arial" w:hAnsi="Arial" w:cs="Arial"/>
            <w:sz w:val="21"/>
            <w:szCs w:val="21"/>
            <w:lang w:val="uk-UA"/>
          </w:rPr>
          <w:t xml:space="preserve"> </w:t>
        </w:r>
        <w:r w:rsidR="005D7C91" w:rsidRPr="0014391A">
          <w:rPr>
            <w:rFonts w:ascii="Arial" w:hAnsi="Arial" w:cs="Arial"/>
            <w:sz w:val="21"/>
            <w:szCs w:val="21"/>
            <w:lang w:val="ru-RU"/>
          </w:rPr>
          <w:t>посилання</w:t>
        </w:r>
        <w:r w:rsidR="005D7C91" w:rsidRPr="0014391A">
          <w:rPr>
            <w:rFonts w:ascii="Arial" w:hAnsi="Arial" w:cs="Arial"/>
            <w:sz w:val="21"/>
            <w:szCs w:val="21"/>
            <w:lang w:val="ru-RU"/>
          </w:rPr>
          <w:tab/>
          <w:t>1</w:t>
        </w:r>
      </w:hyperlink>
    </w:p>
    <w:p w:rsidR="005D7C91" w:rsidRPr="0014391A" w:rsidRDefault="00FC74ED" w:rsidP="002307C7">
      <w:pPr>
        <w:pStyle w:val="10"/>
        <w:numPr>
          <w:ilvl w:val="0"/>
          <w:numId w:val="21"/>
        </w:numPr>
        <w:tabs>
          <w:tab w:val="left" w:pos="325"/>
          <w:tab w:val="right" w:leader="dot" w:pos="9745"/>
        </w:tabs>
        <w:spacing w:before="0" w:line="340" w:lineRule="exact"/>
        <w:ind w:firstLine="66"/>
        <w:rPr>
          <w:rFonts w:ascii="Arial" w:hAnsi="Arial" w:cs="Arial"/>
          <w:sz w:val="21"/>
          <w:szCs w:val="21"/>
          <w:lang w:val="ru-RU"/>
        </w:rPr>
      </w:pPr>
      <w:hyperlink w:anchor="_bookmark2" w:history="1">
        <w:r w:rsidR="005D7C91" w:rsidRPr="0014391A">
          <w:rPr>
            <w:rFonts w:ascii="Arial" w:hAnsi="Arial" w:cs="Arial"/>
            <w:sz w:val="21"/>
            <w:szCs w:val="21"/>
            <w:lang w:val="ru-RU"/>
          </w:rPr>
          <w:t>Терміни та</w:t>
        </w:r>
        <w:r w:rsidR="002307C7">
          <w:rPr>
            <w:rFonts w:ascii="Arial" w:hAnsi="Arial" w:cs="Arial"/>
            <w:sz w:val="21"/>
            <w:szCs w:val="21"/>
            <w:lang w:val="ru-RU"/>
          </w:rPr>
          <w:t xml:space="preserve"> </w:t>
        </w:r>
        <w:r w:rsidR="005D7C91" w:rsidRPr="0014391A">
          <w:rPr>
            <w:rFonts w:ascii="Arial" w:hAnsi="Arial" w:cs="Arial"/>
            <w:sz w:val="21"/>
            <w:szCs w:val="21"/>
            <w:lang w:val="ru-RU"/>
          </w:rPr>
          <w:t>визначення</w:t>
        </w:r>
        <w:r w:rsidR="002307C7">
          <w:rPr>
            <w:rFonts w:ascii="Arial" w:hAnsi="Arial" w:cs="Arial"/>
            <w:sz w:val="21"/>
            <w:szCs w:val="21"/>
            <w:lang w:val="ru-RU"/>
          </w:rPr>
          <w:t xml:space="preserve"> </w:t>
        </w:r>
        <w:r w:rsidR="005D7C91" w:rsidRPr="0014391A">
          <w:rPr>
            <w:rFonts w:ascii="Arial" w:hAnsi="Arial" w:cs="Arial"/>
            <w:sz w:val="21"/>
            <w:szCs w:val="21"/>
            <w:lang w:val="ru-RU"/>
          </w:rPr>
          <w:t>понять</w:t>
        </w:r>
        <w:r w:rsidR="005D7C91" w:rsidRPr="0014391A">
          <w:rPr>
            <w:rFonts w:ascii="Arial" w:hAnsi="Arial" w:cs="Arial"/>
            <w:sz w:val="21"/>
            <w:szCs w:val="21"/>
            <w:lang w:val="ru-RU"/>
          </w:rPr>
          <w:tab/>
        </w:r>
        <w:r w:rsidR="00A50E95">
          <w:rPr>
            <w:rFonts w:ascii="Arial" w:hAnsi="Arial" w:cs="Arial"/>
            <w:sz w:val="21"/>
            <w:szCs w:val="21"/>
            <w:lang w:val="ru-RU"/>
          </w:rPr>
          <w:t>3</w:t>
        </w:r>
      </w:hyperlink>
    </w:p>
    <w:p w:rsidR="005D7C91" w:rsidRPr="0014391A" w:rsidRDefault="0014391A" w:rsidP="0014391A">
      <w:pPr>
        <w:pStyle w:val="10"/>
        <w:tabs>
          <w:tab w:val="left" w:pos="325"/>
          <w:tab w:val="right" w:leader="dot" w:pos="9745"/>
        </w:tabs>
        <w:spacing w:before="0" w:line="340" w:lineRule="exact"/>
        <w:ind w:left="360" w:firstLine="0"/>
        <w:rPr>
          <w:rFonts w:ascii="Arial" w:hAnsi="Arial" w:cs="Arial"/>
          <w:sz w:val="21"/>
          <w:szCs w:val="21"/>
          <w:lang w:val="ru-RU"/>
        </w:rPr>
      </w:pPr>
      <w:r>
        <w:rPr>
          <w:rFonts w:ascii="Arial" w:hAnsi="Arial" w:cs="Arial"/>
          <w:sz w:val="21"/>
          <w:szCs w:val="21"/>
          <w:lang w:val="uk-UA"/>
        </w:rPr>
        <w:t>4</w:t>
      </w:r>
      <w:r w:rsidR="002307C7">
        <w:rPr>
          <w:rFonts w:ascii="Arial" w:hAnsi="Arial" w:cs="Arial"/>
          <w:sz w:val="21"/>
          <w:szCs w:val="21"/>
          <w:lang w:val="uk-UA"/>
        </w:rPr>
        <w:t xml:space="preserve"> </w:t>
      </w:r>
      <w:hyperlink w:anchor="_bookmark3" w:history="1">
        <w:r w:rsidR="005D7C91" w:rsidRPr="0014391A">
          <w:rPr>
            <w:rFonts w:ascii="Arial" w:hAnsi="Arial" w:cs="Arial"/>
            <w:sz w:val="21"/>
            <w:szCs w:val="21"/>
            <w:lang w:val="ru-RU"/>
          </w:rPr>
          <w:t>Загальні</w:t>
        </w:r>
        <w:r w:rsidR="00A50E95">
          <w:rPr>
            <w:rFonts w:ascii="Arial" w:hAnsi="Arial" w:cs="Arial"/>
            <w:sz w:val="21"/>
            <w:szCs w:val="21"/>
            <w:lang w:val="ru-RU"/>
          </w:rPr>
          <w:t xml:space="preserve"> </w:t>
        </w:r>
        <w:r w:rsidR="005D7C91" w:rsidRPr="0014391A">
          <w:rPr>
            <w:rFonts w:ascii="Arial" w:hAnsi="Arial" w:cs="Arial"/>
            <w:sz w:val="21"/>
            <w:szCs w:val="21"/>
            <w:lang w:val="ru-RU"/>
          </w:rPr>
          <w:t>положення</w:t>
        </w:r>
        <w:r w:rsidR="005D7C91" w:rsidRPr="0014391A">
          <w:rPr>
            <w:rFonts w:ascii="Arial" w:hAnsi="Arial" w:cs="Arial"/>
            <w:sz w:val="21"/>
            <w:szCs w:val="21"/>
            <w:lang w:val="ru-RU"/>
          </w:rPr>
          <w:tab/>
        </w:r>
        <w:r w:rsidR="00A50E95">
          <w:rPr>
            <w:rFonts w:ascii="Arial" w:hAnsi="Arial" w:cs="Arial"/>
            <w:sz w:val="21"/>
            <w:szCs w:val="21"/>
            <w:lang w:val="ru-RU"/>
          </w:rPr>
          <w:t>4</w:t>
        </w:r>
      </w:hyperlink>
    </w:p>
    <w:p w:rsidR="005D7C91" w:rsidRPr="0014391A" w:rsidRDefault="0014391A" w:rsidP="0014391A">
      <w:pPr>
        <w:pStyle w:val="10"/>
        <w:tabs>
          <w:tab w:val="left" w:pos="325"/>
          <w:tab w:val="right" w:leader="dot" w:pos="9746"/>
        </w:tabs>
        <w:spacing w:before="0" w:line="340" w:lineRule="exact"/>
        <w:ind w:left="360" w:firstLine="0"/>
        <w:rPr>
          <w:rFonts w:ascii="Arial" w:hAnsi="Arial" w:cs="Arial"/>
          <w:sz w:val="21"/>
          <w:szCs w:val="21"/>
          <w:lang w:val="ru-RU"/>
        </w:rPr>
      </w:pPr>
      <w:r>
        <w:rPr>
          <w:rFonts w:ascii="Arial" w:hAnsi="Arial" w:cs="Arial"/>
          <w:sz w:val="21"/>
          <w:szCs w:val="21"/>
          <w:lang w:val="uk-UA"/>
        </w:rPr>
        <w:t>5</w:t>
      </w:r>
      <w:r w:rsidR="002307C7">
        <w:rPr>
          <w:rFonts w:ascii="Arial" w:hAnsi="Arial" w:cs="Arial"/>
          <w:sz w:val="21"/>
          <w:szCs w:val="21"/>
          <w:lang w:val="uk-UA"/>
        </w:rPr>
        <w:t xml:space="preserve"> </w:t>
      </w:r>
      <w:hyperlink w:anchor="_bookmark4" w:history="1">
        <w:r w:rsidR="005D7C91" w:rsidRPr="0014391A">
          <w:rPr>
            <w:rFonts w:ascii="Arial" w:hAnsi="Arial" w:cs="Arial"/>
            <w:sz w:val="21"/>
            <w:szCs w:val="21"/>
            <w:lang w:val="ru-RU"/>
          </w:rPr>
          <w:t>Умови</w:t>
        </w:r>
        <w:r w:rsidR="005D7C91">
          <w:rPr>
            <w:rFonts w:ascii="Arial" w:hAnsi="Arial" w:cs="Arial"/>
            <w:sz w:val="21"/>
            <w:szCs w:val="21"/>
            <w:lang w:val="uk-UA"/>
          </w:rPr>
          <w:t xml:space="preserve"> </w:t>
        </w:r>
        <w:r w:rsidR="005D7C91" w:rsidRPr="0014391A">
          <w:rPr>
            <w:rFonts w:ascii="Arial" w:hAnsi="Arial" w:cs="Arial"/>
            <w:sz w:val="21"/>
            <w:szCs w:val="21"/>
            <w:lang w:val="ru-RU"/>
          </w:rPr>
          <w:t>розміщення</w:t>
        </w:r>
        <w:r w:rsidR="005D7C91">
          <w:rPr>
            <w:rFonts w:ascii="Arial" w:hAnsi="Arial" w:cs="Arial"/>
            <w:sz w:val="21"/>
            <w:szCs w:val="21"/>
            <w:lang w:val="uk-UA"/>
          </w:rPr>
          <w:t xml:space="preserve"> </w:t>
        </w:r>
        <w:r w:rsidR="005D7C91" w:rsidRPr="0014391A">
          <w:rPr>
            <w:rFonts w:ascii="Arial" w:hAnsi="Arial" w:cs="Arial"/>
            <w:sz w:val="21"/>
            <w:szCs w:val="21"/>
            <w:lang w:val="ru-RU"/>
          </w:rPr>
          <w:t>ПТВ</w:t>
        </w:r>
        <w:r w:rsidR="005D7C91" w:rsidRPr="0014391A">
          <w:rPr>
            <w:rFonts w:ascii="Arial" w:hAnsi="Arial" w:cs="Arial"/>
            <w:sz w:val="21"/>
            <w:szCs w:val="21"/>
            <w:lang w:val="ru-RU"/>
          </w:rPr>
          <w:tab/>
        </w:r>
        <w:r w:rsidR="00A50E95">
          <w:rPr>
            <w:rFonts w:ascii="Arial" w:hAnsi="Arial" w:cs="Arial"/>
            <w:sz w:val="21"/>
            <w:szCs w:val="21"/>
            <w:lang w:val="ru-RU"/>
          </w:rPr>
          <w:t>6</w:t>
        </w:r>
      </w:hyperlink>
    </w:p>
    <w:p w:rsidR="005D7C91" w:rsidRPr="0014391A" w:rsidRDefault="0014391A" w:rsidP="0014391A">
      <w:pPr>
        <w:pStyle w:val="10"/>
        <w:tabs>
          <w:tab w:val="left" w:pos="325"/>
          <w:tab w:val="right" w:leader="dot" w:pos="9746"/>
        </w:tabs>
        <w:spacing w:before="0" w:line="340" w:lineRule="exact"/>
        <w:ind w:left="360" w:firstLine="0"/>
        <w:rPr>
          <w:rFonts w:ascii="Arial" w:hAnsi="Arial" w:cs="Arial"/>
          <w:sz w:val="21"/>
          <w:szCs w:val="21"/>
          <w:lang w:val="ru-RU"/>
        </w:rPr>
      </w:pPr>
      <w:r>
        <w:rPr>
          <w:rFonts w:ascii="Arial" w:hAnsi="Arial" w:cs="Arial"/>
          <w:sz w:val="21"/>
          <w:szCs w:val="21"/>
          <w:lang w:val="uk-UA"/>
        </w:rPr>
        <w:t>6</w:t>
      </w:r>
      <w:r w:rsidR="002307C7">
        <w:rPr>
          <w:rFonts w:ascii="Arial" w:hAnsi="Arial" w:cs="Arial"/>
          <w:sz w:val="21"/>
          <w:szCs w:val="21"/>
          <w:lang w:val="uk-UA"/>
        </w:rPr>
        <w:t xml:space="preserve"> </w:t>
      </w:r>
      <w:hyperlink w:anchor="_bookmark5" w:history="1">
        <w:r w:rsidR="005D7C91" w:rsidRPr="0014391A">
          <w:rPr>
            <w:rFonts w:ascii="Arial" w:hAnsi="Arial" w:cs="Arial"/>
            <w:sz w:val="21"/>
            <w:szCs w:val="21"/>
            <w:lang w:val="ru-RU"/>
          </w:rPr>
          <w:t>Розрахунок</w:t>
        </w:r>
        <w:r w:rsidR="00A50E95">
          <w:rPr>
            <w:rFonts w:ascii="Arial" w:hAnsi="Arial" w:cs="Arial"/>
            <w:sz w:val="21"/>
            <w:szCs w:val="21"/>
            <w:lang w:val="ru-RU"/>
          </w:rPr>
          <w:t xml:space="preserve"> </w:t>
        </w:r>
        <w:r w:rsidR="005D7C91" w:rsidRPr="0014391A">
          <w:rPr>
            <w:rFonts w:ascii="Arial" w:hAnsi="Arial" w:cs="Arial"/>
            <w:sz w:val="21"/>
            <w:szCs w:val="21"/>
            <w:lang w:val="ru-RU"/>
          </w:rPr>
          <w:t>потужності</w:t>
        </w:r>
        <w:r w:rsidR="00A50E95">
          <w:rPr>
            <w:rFonts w:ascii="Arial" w:hAnsi="Arial" w:cs="Arial"/>
            <w:sz w:val="21"/>
            <w:szCs w:val="21"/>
            <w:lang w:val="ru-RU"/>
          </w:rPr>
          <w:t xml:space="preserve"> </w:t>
        </w:r>
        <w:r w:rsidR="005D7C91" w:rsidRPr="0014391A">
          <w:rPr>
            <w:rFonts w:ascii="Arial" w:hAnsi="Arial" w:cs="Arial"/>
            <w:sz w:val="21"/>
            <w:szCs w:val="21"/>
            <w:lang w:val="ru-RU"/>
          </w:rPr>
          <w:t>ПТВ</w:t>
        </w:r>
        <w:r w:rsidR="005D7C91" w:rsidRPr="0014391A">
          <w:rPr>
            <w:rFonts w:ascii="Arial" w:hAnsi="Arial" w:cs="Arial"/>
            <w:sz w:val="21"/>
            <w:szCs w:val="21"/>
            <w:lang w:val="ru-RU"/>
          </w:rPr>
          <w:tab/>
        </w:r>
        <w:r w:rsidR="00A50E95">
          <w:rPr>
            <w:rFonts w:ascii="Arial" w:hAnsi="Arial" w:cs="Arial"/>
            <w:sz w:val="21"/>
            <w:szCs w:val="21"/>
            <w:lang w:val="ru-RU"/>
          </w:rPr>
          <w:t>8</w:t>
        </w:r>
      </w:hyperlink>
    </w:p>
    <w:p w:rsidR="005D7C91" w:rsidRPr="00A50E95" w:rsidRDefault="0014391A" w:rsidP="0014391A">
      <w:pPr>
        <w:pStyle w:val="10"/>
        <w:tabs>
          <w:tab w:val="left" w:pos="325"/>
          <w:tab w:val="right" w:leader="dot" w:pos="9746"/>
        </w:tabs>
        <w:spacing w:before="0" w:line="340" w:lineRule="exact"/>
        <w:ind w:left="360" w:firstLine="0"/>
        <w:rPr>
          <w:rFonts w:ascii="Arial" w:hAnsi="Arial" w:cs="Arial"/>
          <w:sz w:val="21"/>
          <w:szCs w:val="21"/>
          <w:lang w:val="ru-RU"/>
        </w:rPr>
      </w:pPr>
      <w:r>
        <w:rPr>
          <w:rFonts w:ascii="Arial" w:hAnsi="Arial" w:cs="Arial"/>
          <w:sz w:val="21"/>
          <w:szCs w:val="21"/>
          <w:lang w:val="uk-UA"/>
        </w:rPr>
        <w:t>7</w:t>
      </w:r>
      <w:r w:rsidR="002307C7">
        <w:rPr>
          <w:rFonts w:ascii="Arial" w:hAnsi="Arial" w:cs="Arial"/>
          <w:sz w:val="21"/>
          <w:szCs w:val="21"/>
          <w:lang w:val="uk-UA"/>
        </w:rPr>
        <w:t xml:space="preserve"> </w:t>
      </w:r>
      <w:hyperlink w:anchor="_bookmark6" w:history="1">
        <w:r w:rsidR="005D7C91" w:rsidRPr="00A50E95">
          <w:rPr>
            <w:rFonts w:ascii="Arial" w:hAnsi="Arial" w:cs="Arial"/>
            <w:sz w:val="21"/>
            <w:szCs w:val="21"/>
            <w:lang w:val="ru-RU"/>
          </w:rPr>
          <w:t>Планувальні та</w:t>
        </w:r>
        <w:r w:rsidR="00A50E95">
          <w:rPr>
            <w:rFonts w:ascii="Arial" w:hAnsi="Arial" w:cs="Arial"/>
            <w:sz w:val="21"/>
            <w:szCs w:val="21"/>
            <w:lang w:val="ru-RU"/>
          </w:rPr>
          <w:t xml:space="preserve"> </w:t>
        </w:r>
        <w:r w:rsidR="005D7C91" w:rsidRPr="00A50E95">
          <w:rPr>
            <w:rFonts w:ascii="Arial" w:hAnsi="Arial" w:cs="Arial"/>
            <w:sz w:val="21"/>
            <w:szCs w:val="21"/>
            <w:lang w:val="ru-RU"/>
          </w:rPr>
          <w:t>конструктивні</w:t>
        </w:r>
        <w:r w:rsidR="00A50E95">
          <w:rPr>
            <w:rFonts w:ascii="Arial" w:hAnsi="Arial" w:cs="Arial"/>
            <w:sz w:val="21"/>
            <w:szCs w:val="21"/>
            <w:lang w:val="ru-RU"/>
          </w:rPr>
          <w:t xml:space="preserve"> </w:t>
        </w:r>
        <w:r w:rsidR="005D7C91" w:rsidRPr="00A50E95">
          <w:rPr>
            <w:rFonts w:ascii="Arial" w:hAnsi="Arial" w:cs="Arial"/>
            <w:sz w:val="21"/>
            <w:szCs w:val="21"/>
            <w:lang w:val="ru-RU"/>
          </w:rPr>
          <w:t>вимоги</w:t>
        </w:r>
        <w:r w:rsidR="005D7C91" w:rsidRPr="00A50E95">
          <w:rPr>
            <w:rFonts w:ascii="Arial" w:hAnsi="Arial" w:cs="Arial"/>
            <w:sz w:val="21"/>
            <w:szCs w:val="21"/>
            <w:lang w:val="ru-RU"/>
          </w:rPr>
          <w:tab/>
        </w:r>
        <w:r w:rsidR="00A50E95">
          <w:rPr>
            <w:rFonts w:ascii="Arial" w:hAnsi="Arial" w:cs="Arial"/>
            <w:sz w:val="21"/>
            <w:szCs w:val="21"/>
            <w:lang w:val="ru-RU"/>
          </w:rPr>
          <w:t>9</w:t>
        </w:r>
      </w:hyperlink>
    </w:p>
    <w:p w:rsidR="005D7C91" w:rsidRPr="00A50E95" w:rsidRDefault="0014391A" w:rsidP="0014391A">
      <w:pPr>
        <w:pStyle w:val="10"/>
        <w:tabs>
          <w:tab w:val="left" w:pos="325"/>
          <w:tab w:val="right" w:leader="dot" w:pos="9746"/>
        </w:tabs>
        <w:spacing w:before="0" w:line="340" w:lineRule="exact"/>
        <w:ind w:left="360" w:firstLine="0"/>
        <w:rPr>
          <w:rFonts w:ascii="Arial" w:hAnsi="Arial" w:cs="Arial"/>
          <w:sz w:val="21"/>
          <w:szCs w:val="21"/>
          <w:lang w:val="ru-RU"/>
        </w:rPr>
      </w:pPr>
      <w:r>
        <w:rPr>
          <w:rFonts w:ascii="Arial" w:hAnsi="Arial" w:cs="Arial"/>
          <w:sz w:val="21"/>
          <w:szCs w:val="21"/>
          <w:lang w:val="uk-UA"/>
        </w:rPr>
        <w:t>8</w:t>
      </w:r>
      <w:r w:rsidR="002307C7">
        <w:rPr>
          <w:rFonts w:ascii="Arial" w:hAnsi="Arial" w:cs="Arial"/>
          <w:sz w:val="21"/>
          <w:szCs w:val="21"/>
          <w:lang w:val="uk-UA"/>
        </w:rPr>
        <w:t xml:space="preserve"> </w:t>
      </w:r>
      <w:hyperlink w:anchor="_bookmark7" w:history="1">
        <w:r w:rsidR="005D7C91" w:rsidRPr="00A50E95">
          <w:rPr>
            <w:rFonts w:ascii="Arial" w:hAnsi="Arial" w:cs="Arial"/>
            <w:sz w:val="21"/>
            <w:szCs w:val="21"/>
            <w:lang w:val="ru-RU"/>
          </w:rPr>
          <w:t>Знешкодження</w:t>
        </w:r>
        <w:r w:rsidR="00A50E95">
          <w:rPr>
            <w:rFonts w:ascii="Arial" w:hAnsi="Arial" w:cs="Arial"/>
            <w:sz w:val="21"/>
            <w:szCs w:val="21"/>
            <w:lang w:val="ru-RU"/>
          </w:rPr>
          <w:t xml:space="preserve"> </w:t>
        </w:r>
        <w:r w:rsidR="005D7C91" w:rsidRPr="00A50E95">
          <w:rPr>
            <w:rFonts w:ascii="Arial" w:hAnsi="Arial" w:cs="Arial"/>
            <w:sz w:val="21"/>
            <w:szCs w:val="21"/>
            <w:lang w:val="ru-RU"/>
          </w:rPr>
          <w:t>токсичних</w:t>
        </w:r>
        <w:r w:rsidR="00A50E95">
          <w:rPr>
            <w:rFonts w:ascii="Arial" w:hAnsi="Arial" w:cs="Arial"/>
            <w:sz w:val="21"/>
            <w:szCs w:val="21"/>
            <w:lang w:val="ru-RU"/>
          </w:rPr>
          <w:t xml:space="preserve"> </w:t>
        </w:r>
        <w:r w:rsidR="005D7C91" w:rsidRPr="00A50E95">
          <w:rPr>
            <w:rFonts w:ascii="Arial" w:hAnsi="Arial" w:cs="Arial"/>
            <w:sz w:val="21"/>
            <w:szCs w:val="21"/>
            <w:lang w:val="ru-RU"/>
          </w:rPr>
          <w:t>відходів</w:t>
        </w:r>
        <w:r w:rsidR="005D7C91" w:rsidRPr="00A50E95">
          <w:rPr>
            <w:rFonts w:ascii="Arial" w:hAnsi="Arial" w:cs="Arial"/>
            <w:sz w:val="21"/>
            <w:szCs w:val="21"/>
            <w:lang w:val="ru-RU"/>
          </w:rPr>
          <w:tab/>
        </w:r>
        <w:r w:rsidR="00A50E95">
          <w:rPr>
            <w:rFonts w:ascii="Arial" w:hAnsi="Arial" w:cs="Arial"/>
            <w:sz w:val="21"/>
            <w:szCs w:val="21"/>
            <w:lang w:val="ru-RU"/>
          </w:rPr>
          <w:t>12</w:t>
        </w:r>
      </w:hyperlink>
    </w:p>
    <w:p w:rsidR="005D7C91" w:rsidRPr="00A50E95" w:rsidRDefault="0014391A" w:rsidP="0014391A">
      <w:pPr>
        <w:pStyle w:val="10"/>
        <w:tabs>
          <w:tab w:val="left" w:pos="325"/>
          <w:tab w:val="right" w:leader="dot" w:pos="9746"/>
        </w:tabs>
        <w:spacing w:before="0" w:line="340" w:lineRule="exact"/>
        <w:ind w:left="360" w:firstLine="0"/>
        <w:rPr>
          <w:rFonts w:ascii="Arial" w:hAnsi="Arial" w:cs="Arial"/>
          <w:sz w:val="21"/>
          <w:szCs w:val="21"/>
          <w:lang w:val="ru-RU"/>
        </w:rPr>
      </w:pPr>
      <w:r>
        <w:rPr>
          <w:rFonts w:ascii="Arial" w:hAnsi="Arial" w:cs="Arial"/>
          <w:sz w:val="21"/>
          <w:szCs w:val="21"/>
          <w:lang w:val="uk-UA"/>
        </w:rPr>
        <w:t>9</w:t>
      </w:r>
      <w:r w:rsidR="002307C7">
        <w:rPr>
          <w:rFonts w:ascii="Arial" w:hAnsi="Arial" w:cs="Arial"/>
          <w:sz w:val="21"/>
          <w:szCs w:val="21"/>
          <w:lang w:val="uk-UA"/>
        </w:rPr>
        <w:t xml:space="preserve"> </w:t>
      </w:r>
      <w:hyperlink w:anchor="_bookmark8" w:history="1">
        <w:r w:rsidR="005D7C91" w:rsidRPr="00A50E95">
          <w:rPr>
            <w:rFonts w:ascii="Arial" w:hAnsi="Arial" w:cs="Arial"/>
            <w:sz w:val="21"/>
            <w:szCs w:val="21"/>
            <w:lang w:val="ru-RU"/>
          </w:rPr>
          <w:t>Захоронення</w:t>
        </w:r>
        <w:r w:rsidR="00A50E95">
          <w:rPr>
            <w:rFonts w:ascii="Arial" w:hAnsi="Arial" w:cs="Arial"/>
            <w:sz w:val="21"/>
            <w:szCs w:val="21"/>
            <w:lang w:val="ru-RU"/>
          </w:rPr>
          <w:t xml:space="preserve"> </w:t>
        </w:r>
        <w:r w:rsidR="005D7C91" w:rsidRPr="00A50E95">
          <w:rPr>
            <w:rFonts w:ascii="Arial" w:hAnsi="Arial" w:cs="Arial"/>
            <w:sz w:val="21"/>
            <w:szCs w:val="21"/>
            <w:lang w:val="ru-RU"/>
          </w:rPr>
          <w:t>токсичних</w:t>
        </w:r>
        <w:r w:rsidR="00A50E95">
          <w:rPr>
            <w:rFonts w:ascii="Arial" w:hAnsi="Arial" w:cs="Arial"/>
            <w:sz w:val="21"/>
            <w:szCs w:val="21"/>
            <w:lang w:val="ru-RU"/>
          </w:rPr>
          <w:t xml:space="preserve"> </w:t>
        </w:r>
        <w:r w:rsidR="005D7C91" w:rsidRPr="00A50E95">
          <w:rPr>
            <w:rFonts w:ascii="Arial" w:hAnsi="Arial" w:cs="Arial"/>
            <w:sz w:val="21"/>
            <w:szCs w:val="21"/>
            <w:lang w:val="ru-RU"/>
          </w:rPr>
          <w:t>відходів</w:t>
        </w:r>
        <w:r w:rsidR="005D7C91" w:rsidRPr="00A50E95">
          <w:rPr>
            <w:rFonts w:ascii="Arial" w:hAnsi="Arial" w:cs="Arial"/>
            <w:sz w:val="21"/>
            <w:szCs w:val="21"/>
            <w:lang w:val="ru-RU"/>
          </w:rPr>
          <w:tab/>
        </w:r>
        <w:r w:rsidR="00A50E95">
          <w:rPr>
            <w:rFonts w:ascii="Arial" w:hAnsi="Arial" w:cs="Arial"/>
            <w:sz w:val="21"/>
            <w:szCs w:val="21"/>
            <w:lang w:val="ru-RU"/>
          </w:rPr>
          <w:t>17</w:t>
        </w:r>
      </w:hyperlink>
    </w:p>
    <w:p w:rsidR="005D7C91" w:rsidRPr="00A50E95" w:rsidRDefault="0014391A" w:rsidP="0014391A">
      <w:pPr>
        <w:pStyle w:val="10"/>
        <w:tabs>
          <w:tab w:val="left" w:pos="466"/>
          <w:tab w:val="right" w:leader="dot" w:pos="9746"/>
        </w:tabs>
        <w:spacing w:before="0" w:line="340" w:lineRule="exact"/>
        <w:ind w:left="360" w:firstLine="0"/>
        <w:rPr>
          <w:rFonts w:ascii="Arial" w:hAnsi="Arial" w:cs="Arial"/>
          <w:sz w:val="21"/>
          <w:szCs w:val="21"/>
          <w:lang w:val="ru-RU"/>
        </w:rPr>
      </w:pPr>
      <w:r>
        <w:rPr>
          <w:rFonts w:ascii="Arial" w:hAnsi="Arial" w:cs="Arial"/>
          <w:sz w:val="21"/>
          <w:szCs w:val="21"/>
          <w:lang w:val="uk-UA"/>
        </w:rPr>
        <w:t>10</w:t>
      </w:r>
      <w:r w:rsidR="002307C7">
        <w:rPr>
          <w:rFonts w:ascii="Arial" w:hAnsi="Arial" w:cs="Arial"/>
          <w:sz w:val="21"/>
          <w:szCs w:val="21"/>
          <w:lang w:val="uk-UA"/>
        </w:rPr>
        <w:t xml:space="preserve"> </w:t>
      </w:r>
      <w:hyperlink w:anchor="_bookmark9" w:history="1">
        <w:r w:rsidR="005D7C91" w:rsidRPr="00A50E95">
          <w:rPr>
            <w:rFonts w:ascii="Arial" w:hAnsi="Arial" w:cs="Arial"/>
            <w:sz w:val="21"/>
            <w:szCs w:val="21"/>
            <w:lang w:val="ru-RU"/>
          </w:rPr>
          <w:t>Механізація</w:t>
        </w:r>
        <w:r w:rsidR="00A50E95">
          <w:rPr>
            <w:rFonts w:ascii="Arial" w:hAnsi="Arial" w:cs="Arial"/>
            <w:sz w:val="21"/>
            <w:szCs w:val="21"/>
            <w:lang w:val="ru-RU"/>
          </w:rPr>
          <w:t xml:space="preserve"> </w:t>
        </w:r>
        <w:r w:rsidR="005D7C91" w:rsidRPr="00A50E95">
          <w:rPr>
            <w:rFonts w:ascii="Arial" w:hAnsi="Arial" w:cs="Arial"/>
            <w:sz w:val="21"/>
            <w:szCs w:val="21"/>
            <w:lang w:val="ru-RU"/>
          </w:rPr>
          <w:t>технологічних</w:t>
        </w:r>
        <w:r w:rsidR="00A50E95">
          <w:rPr>
            <w:rFonts w:ascii="Arial" w:hAnsi="Arial" w:cs="Arial"/>
            <w:sz w:val="21"/>
            <w:szCs w:val="21"/>
            <w:lang w:val="ru-RU"/>
          </w:rPr>
          <w:t xml:space="preserve"> </w:t>
        </w:r>
        <w:r w:rsidR="005D7C91" w:rsidRPr="00A50E95">
          <w:rPr>
            <w:rFonts w:ascii="Arial" w:hAnsi="Arial" w:cs="Arial"/>
            <w:sz w:val="21"/>
            <w:szCs w:val="21"/>
            <w:lang w:val="ru-RU"/>
          </w:rPr>
          <w:t>процесів</w:t>
        </w:r>
        <w:r w:rsidR="005D7C91" w:rsidRPr="00A50E95">
          <w:rPr>
            <w:rFonts w:ascii="Arial" w:hAnsi="Arial" w:cs="Arial"/>
            <w:sz w:val="21"/>
            <w:szCs w:val="21"/>
            <w:lang w:val="ru-RU"/>
          </w:rPr>
          <w:tab/>
        </w:r>
        <w:r w:rsidR="00A50E95">
          <w:rPr>
            <w:rFonts w:ascii="Arial" w:hAnsi="Arial" w:cs="Arial"/>
            <w:sz w:val="21"/>
            <w:szCs w:val="21"/>
            <w:lang w:val="ru-RU"/>
          </w:rPr>
          <w:t>20</w:t>
        </w:r>
      </w:hyperlink>
    </w:p>
    <w:p w:rsidR="005D7C91" w:rsidRPr="00672DE8" w:rsidRDefault="0014391A" w:rsidP="0014391A">
      <w:pPr>
        <w:pStyle w:val="10"/>
        <w:tabs>
          <w:tab w:val="left" w:pos="466"/>
          <w:tab w:val="right" w:leader="dot" w:pos="9746"/>
        </w:tabs>
        <w:spacing w:before="0" w:line="340" w:lineRule="exact"/>
        <w:ind w:left="360" w:firstLine="0"/>
        <w:rPr>
          <w:rFonts w:ascii="Arial" w:hAnsi="Arial" w:cs="Arial"/>
          <w:sz w:val="21"/>
          <w:szCs w:val="21"/>
          <w:lang w:val="ru-RU"/>
        </w:rPr>
      </w:pPr>
      <w:r>
        <w:rPr>
          <w:rFonts w:ascii="Arial" w:hAnsi="Arial" w:cs="Arial"/>
          <w:sz w:val="21"/>
          <w:szCs w:val="21"/>
          <w:lang w:val="uk-UA"/>
        </w:rPr>
        <w:t>11</w:t>
      </w:r>
      <w:r w:rsidR="002307C7">
        <w:rPr>
          <w:rFonts w:ascii="Arial" w:hAnsi="Arial" w:cs="Arial"/>
          <w:sz w:val="21"/>
          <w:szCs w:val="21"/>
          <w:lang w:val="uk-UA"/>
        </w:rPr>
        <w:t xml:space="preserve"> </w:t>
      </w:r>
      <w:hyperlink w:anchor="_bookmark10" w:history="1">
        <w:r w:rsidR="005D7C91" w:rsidRPr="00672DE8">
          <w:rPr>
            <w:rFonts w:ascii="Arial" w:hAnsi="Arial" w:cs="Arial"/>
            <w:sz w:val="21"/>
            <w:szCs w:val="21"/>
            <w:lang w:val="ru-RU"/>
          </w:rPr>
          <w:t>Санітарно-захисна зона і</w:t>
        </w:r>
        <w:r w:rsidR="00A50E95">
          <w:rPr>
            <w:rFonts w:ascii="Arial" w:hAnsi="Arial" w:cs="Arial"/>
            <w:sz w:val="21"/>
            <w:szCs w:val="21"/>
            <w:lang w:val="ru-RU"/>
          </w:rPr>
          <w:t xml:space="preserve"> </w:t>
        </w:r>
        <w:r w:rsidR="005D7C91" w:rsidRPr="00672DE8">
          <w:rPr>
            <w:rFonts w:ascii="Arial" w:hAnsi="Arial" w:cs="Arial"/>
            <w:sz w:val="21"/>
            <w:szCs w:val="21"/>
            <w:lang w:val="ru-RU"/>
          </w:rPr>
          <w:t>система</w:t>
        </w:r>
        <w:r w:rsidR="00A50E95">
          <w:rPr>
            <w:rFonts w:ascii="Arial" w:hAnsi="Arial" w:cs="Arial"/>
            <w:sz w:val="21"/>
            <w:szCs w:val="21"/>
            <w:lang w:val="ru-RU"/>
          </w:rPr>
          <w:t xml:space="preserve"> </w:t>
        </w:r>
        <w:r w:rsidR="005D7C91" w:rsidRPr="00672DE8">
          <w:rPr>
            <w:rFonts w:ascii="Arial" w:hAnsi="Arial" w:cs="Arial"/>
            <w:sz w:val="21"/>
            <w:szCs w:val="21"/>
            <w:lang w:val="ru-RU"/>
          </w:rPr>
          <w:t>моніторингу</w:t>
        </w:r>
        <w:r w:rsidR="005D7C91" w:rsidRPr="00672DE8">
          <w:rPr>
            <w:rFonts w:ascii="Arial" w:hAnsi="Arial" w:cs="Arial"/>
            <w:sz w:val="21"/>
            <w:szCs w:val="21"/>
            <w:lang w:val="ru-RU"/>
          </w:rPr>
          <w:tab/>
        </w:r>
        <w:r w:rsidR="00A50E95">
          <w:rPr>
            <w:rFonts w:ascii="Arial" w:hAnsi="Arial" w:cs="Arial"/>
            <w:sz w:val="21"/>
            <w:szCs w:val="21"/>
            <w:lang w:val="ru-RU"/>
          </w:rPr>
          <w:t>20</w:t>
        </w:r>
      </w:hyperlink>
    </w:p>
    <w:p w:rsidR="005D7C91" w:rsidRPr="00672DE8" w:rsidRDefault="0014391A" w:rsidP="0014391A">
      <w:pPr>
        <w:pStyle w:val="10"/>
        <w:tabs>
          <w:tab w:val="left" w:pos="467"/>
          <w:tab w:val="right" w:leader="dot" w:pos="9746"/>
        </w:tabs>
        <w:spacing w:before="0" w:line="340" w:lineRule="exact"/>
        <w:ind w:left="360" w:firstLine="0"/>
        <w:rPr>
          <w:rFonts w:ascii="Arial" w:hAnsi="Arial" w:cs="Arial"/>
          <w:sz w:val="21"/>
          <w:szCs w:val="21"/>
          <w:lang w:val="ru-RU"/>
        </w:rPr>
      </w:pPr>
      <w:r>
        <w:rPr>
          <w:rFonts w:ascii="Arial" w:hAnsi="Arial" w:cs="Arial"/>
          <w:sz w:val="21"/>
          <w:szCs w:val="21"/>
          <w:lang w:val="uk-UA"/>
        </w:rPr>
        <w:t>12</w:t>
      </w:r>
      <w:r w:rsidR="002307C7">
        <w:rPr>
          <w:rFonts w:ascii="Arial" w:hAnsi="Arial" w:cs="Arial"/>
          <w:sz w:val="21"/>
          <w:szCs w:val="21"/>
          <w:lang w:val="uk-UA"/>
        </w:rPr>
        <w:t xml:space="preserve"> </w:t>
      </w:r>
      <w:hyperlink w:anchor="_bookmark11" w:history="1">
        <w:r w:rsidR="005D7C91" w:rsidRPr="00672DE8">
          <w:rPr>
            <w:rFonts w:ascii="Arial" w:hAnsi="Arial" w:cs="Arial"/>
            <w:sz w:val="21"/>
            <w:szCs w:val="21"/>
            <w:lang w:val="ru-RU"/>
          </w:rPr>
          <w:t>Рекультивація земель післязакриттяПТВ</w:t>
        </w:r>
        <w:r w:rsidR="005D7C91" w:rsidRPr="00672DE8">
          <w:rPr>
            <w:rFonts w:ascii="Arial" w:hAnsi="Arial" w:cs="Arial"/>
            <w:sz w:val="21"/>
            <w:szCs w:val="21"/>
            <w:lang w:val="ru-RU"/>
          </w:rPr>
          <w:tab/>
        </w:r>
        <w:r w:rsidR="00A50E95">
          <w:rPr>
            <w:rFonts w:ascii="Arial" w:hAnsi="Arial" w:cs="Arial"/>
            <w:sz w:val="21"/>
            <w:szCs w:val="21"/>
            <w:lang w:val="ru-RU"/>
          </w:rPr>
          <w:t>22</w:t>
        </w:r>
      </w:hyperlink>
    </w:p>
    <w:p w:rsidR="005D7C91" w:rsidRPr="00672DE8" w:rsidRDefault="00FC74ED" w:rsidP="00A50E95">
      <w:pPr>
        <w:pStyle w:val="10"/>
        <w:spacing w:before="0"/>
        <w:ind w:left="113" w:firstLine="0"/>
        <w:rPr>
          <w:rFonts w:ascii="Arial" w:hAnsi="Arial" w:cs="Arial"/>
          <w:sz w:val="21"/>
          <w:szCs w:val="21"/>
          <w:lang w:val="ru-RU"/>
        </w:rPr>
      </w:pPr>
      <w:hyperlink w:anchor="_bookmark12" w:history="1">
        <w:r w:rsidR="005D7C91" w:rsidRPr="00672DE8">
          <w:rPr>
            <w:rFonts w:ascii="Arial" w:hAnsi="Arial" w:cs="Arial"/>
            <w:sz w:val="21"/>
            <w:szCs w:val="21"/>
            <w:lang w:val="ru-RU"/>
          </w:rPr>
          <w:t>Додаток</w:t>
        </w:r>
        <w:proofErr w:type="gramStart"/>
        <w:r w:rsidR="005D7C91" w:rsidRPr="00672DE8">
          <w:rPr>
            <w:rFonts w:ascii="Arial" w:hAnsi="Arial" w:cs="Arial"/>
            <w:sz w:val="21"/>
            <w:szCs w:val="21"/>
            <w:lang w:val="ru-RU"/>
          </w:rPr>
          <w:t xml:space="preserve"> А</w:t>
        </w:r>
        <w:proofErr w:type="gramEnd"/>
      </w:hyperlink>
    </w:p>
    <w:p w:rsidR="005D7C91" w:rsidRPr="00672DE8" w:rsidRDefault="00FC74ED" w:rsidP="00A50E95">
      <w:pPr>
        <w:pStyle w:val="2"/>
        <w:tabs>
          <w:tab w:val="right" w:leader="dot" w:pos="9746"/>
        </w:tabs>
        <w:spacing w:before="0"/>
        <w:rPr>
          <w:rFonts w:ascii="Arial" w:hAnsi="Arial" w:cs="Arial"/>
          <w:sz w:val="21"/>
          <w:szCs w:val="21"/>
          <w:lang w:val="ru-RU"/>
        </w:rPr>
      </w:pPr>
      <w:hyperlink w:anchor="_bookmark13" w:history="1">
        <w:r w:rsidR="005D7C91" w:rsidRPr="00672DE8">
          <w:rPr>
            <w:rFonts w:ascii="Arial" w:hAnsi="Arial" w:cs="Arial"/>
            <w:sz w:val="21"/>
            <w:szCs w:val="21"/>
            <w:lang w:val="ru-RU"/>
          </w:rPr>
          <w:t xml:space="preserve">Основні конструктивні </w:t>
        </w:r>
        <w:proofErr w:type="gramStart"/>
        <w:r w:rsidR="005D7C91" w:rsidRPr="00672DE8">
          <w:rPr>
            <w:rFonts w:ascii="Arial" w:hAnsi="Arial" w:cs="Arial"/>
            <w:sz w:val="21"/>
            <w:szCs w:val="21"/>
            <w:lang w:val="ru-RU"/>
          </w:rPr>
          <w:t>р</w:t>
        </w:r>
        <w:proofErr w:type="gramEnd"/>
        <w:r w:rsidR="005D7C91" w:rsidRPr="00672DE8">
          <w:rPr>
            <w:rFonts w:ascii="Arial" w:hAnsi="Arial" w:cs="Arial"/>
            <w:sz w:val="21"/>
            <w:szCs w:val="21"/>
            <w:lang w:val="ru-RU"/>
          </w:rPr>
          <w:t>ішення розміщення зон і</w:t>
        </w:r>
        <w:r w:rsidR="002307C7">
          <w:rPr>
            <w:rFonts w:ascii="Arial" w:hAnsi="Arial" w:cs="Arial"/>
            <w:sz w:val="21"/>
            <w:szCs w:val="21"/>
            <w:lang w:val="ru-RU"/>
          </w:rPr>
          <w:t xml:space="preserve"> </w:t>
        </w:r>
        <w:r w:rsidR="005D7C91" w:rsidRPr="00672DE8">
          <w:rPr>
            <w:rFonts w:ascii="Arial" w:hAnsi="Arial" w:cs="Arial"/>
            <w:sz w:val="21"/>
            <w:szCs w:val="21"/>
            <w:lang w:val="ru-RU"/>
          </w:rPr>
          <w:t>споруд</w:t>
        </w:r>
        <w:r w:rsidR="00DB6175">
          <w:rPr>
            <w:rFonts w:ascii="Arial" w:hAnsi="Arial" w:cs="Arial"/>
            <w:sz w:val="21"/>
            <w:szCs w:val="21"/>
            <w:lang w:val="ru-RU"/>
          </w:rPr>
          <w:t xml:space="preserve"> </w:t>
        </w:r>
        <w:r w:rsidR="005D7C91" w:rsidRPr="00672DE8">
          <w:rPr>
            <w:rFonts w:ascii="Arial" w:hAnsi="Arial" w:cs="Arial"/>
            <w:sz w:val="21"/>
            <w:szCs w:val="21"/>
            <w:lang w:val="ru-RU"/>
          </w:rPr>
          <w:t>ПТВ</w:t>
        </w:r>
        <w:r w:rsidR="005D7C91" w:rsidRPr="00672DE8">
          <w:rPr>
            <w:rFonts w:ascii="Arial" w:hAnsi="Arial" w:cs="Arial"/>
            <w:sz w:val="21"/>
            <w:szCs w:val="21"/>
            <w:lang w:val="ru-RU"/>
          </w:rPr>
          <w:tab/>
        </w:r>
        <w:r w:rsidR="00A50E95">
          <w:rPr>
            <w:rFonts w:ascii="Arial" w:hAnsi="Arial" w:cs="Arial"/>
            <w:sz w:val="21"/>
            <w:szCs w:val="21"/>
            <w:lang w:val="ru-RU"/>
          </w:rPr>
          <w:t>25</w:t>
        </w:r>
      </w:hyperlink>
    </w:p>
    <w:p w:rsidR="005D7C91" w:rsidRPr="00672DE8" w:rsidRDefault="00FC74ED" w:rsidP="00A50E95">
      <w:pPr>
        <w:pStyle w:val="10"/>
        <w:spacing w:before="0"/>
        <w:ind w:left="113" w:firstLine="0"/>
        <w:rPr>
          <w:rFonts w:ascii="Arial" w:hAnsi="Arial" w:cs="Arial"/>
          <w:sz w:val="21"/>
          <w:szCs w:val="21"/>
          <w:lang w:val="ru-RU"/>
        </w:rPr>
      </w:pPr>
      <w:hyperlink w:anchor="_bookmark14" w:history="1">
        <w:r w:rsidR="005D7C91" w:rsidRPr="00672DE8">
          <w:rPr>
            <w:rFonts w:ascii="Arial" w:hAnsi="Arial" w:cs="Arial"/>
            <w:sz w:val="21"/>
            <w:szCs w:val="21"/>
            <w:lang w:val="ru-RU"/>
          </w:rPr>
          <w:t>Додаток</w:t>
        </w:r>
        <w:proofErr w:type="gramStart"/>
        <w:r w:rsidR="005D7C91" w:rsidRPr="00672DE8">
          <w:rPr>
            <w:rFonts w:ascii="Arial" w:hAnsi="Arial" w:cs="Arial"/>
            <w:sz w:val="21"/>
            <w:szCs w:val="21"/>
            <w:lang w:val="ru-RU"/>
          </w:rPr>
          <w:t xml:space="preserve"> Б</w:t>
        </w:r>
        <w:proofErr w:type="gramEnd"/>
      </w:hyperlink>
    </w:p>
    <w:p w:rsidR="005D7C91" w:rsidRPr="00672DE8" w:rsidRDefault="00FC74ED" w:rsidP="00A50E95">
      <w:pPr>
        <w:pStyle w:val="2"/>
        <w:tabs>
          <w:tab w:val="right" w:leader="dot" w:pos="9746"/>
        </w:tabs>
        <w:spacing w:before="0"/>
        <w:ind w:right="120"/>
        <w:rPr>
          <w:rFonts w:ascii="Arial" w:hAnsi="Arial" w:cs="Arial"/>
          <w:sz w:val="21"/>
          <w:szCs w:val="21"/>
          <w:lang w:val="ru-RU"/>
        </w:rPr>
      </w:pPr>
      <w:hyperlink w:anchor="_bookmark15" w:history="1">
        <w:r w:rsidR="005D7C91" w:rsidRPr="00672DE8">
          <w:rPr>
            <w:rFonts w:ascii="Arial" w:hAnsi="Arial" w:cs="Arial"/>
            <w:sz w:val="21"/>
            <w:szCs w:val="21"/>
            <w:lang w:val="ru-RU"/>
          </w:rPr>
          <w:t xml:space="preserve">Конструктивні </w:t>
        </w:r>
        <w:proofErr w:type="gramStart"/>
        <w:r w:rsidR="005D7C91" w:rsidRPr="00672DE8">
          <w:rPr>
            <w:rFonts w:ascii="Arial" w:hAnsi="Arial" w:cs="Arial"/>
            <w:sz w:val="21"/>
            <w:szCs w:val="21"/>
            <w:lang w:val="ru-RU"/>
          </w:rPr>
          <w:t>р</w:t>
        </w:r>
        <w:proofErr w:type="gramEnd"/>
        <w:r w:rsidR="005D7C91" w:rsidRPr="00672DE8">
          <w:rPr>
            <w:rFonts w:ascii="Arial" w:hAnsi="Arial" w:cs="Arial"/>
            <w:sz w:val="21"/>
            <w:szCs w:val="21"/>
            <w:lang w:val="ru-RU"/>
          </w:rPr>
          <w:t>ішення щодо влаштування протифільтраційних екранів на</w:t>
        </w:r>
      </w:hyperlink>
      <w:r w:rsidR="00A50E95">
        <w:rPr>
          <w:lang w:val="uk-UA"/>
        </w:rPr>
        <w:t xml:space="preserve"> </w:t>
      </w:r>
      <w:hyperlink w:anchor="_bookmark15" w:history="1">
        <w:r w:rsidR="005D7C91" w:rsidRPr="00672DE8">
          <w:rPr>
            <w:rFonts w:ascii="Arial" w:hAnsi="Arial" w:cs="Arial"/>
            <w:sz w:val="21"/>
            <w:szCs w:val="21"/>
            <w:lang w:val="ru-RU"/>
          </w:rPr>
          <w:t>ділянках захоронення</w:t>
        </w:r>
        <w:r w:rsidR="005D7C91">
          <w:rPr>
            <w:rFonts w:ascii="Arial" w:hAnsi="Arial" w:cs="Arial"/>
            <w:sz w:val="21"/>
            <w:szCs w:val="21"/>
            <w:lang w:val="ru-RU"/>
          </w:rPr>
          <w:t xml:space="preserve"> </w:t>
        </w:r>
        <w:r w:rsidR="005D7C91" w:rsidRPr="00672DE8">
          <w:rPr>
            <w:rFonts w:ascii="Arial" w:hAnsi="Arial" w:cs="Arial"/>
            <w:sz w:val="21"/>
            <w:szCs w:val="21"/>
            <w:lang w:val="ru-RU"/>
          </w:rPr>
          <w:t>токсичних</w:t>
        </w:r>
        <w:r w:rsidR="005D7C91">
          <w:rPr>
            <w:rFonts w:ascii="Arial" w:hAnsi="Arial" w:cs="Arial"/>
            <w:sz w:val="21"/>
            <w:szCs w:val="21"/>
            <w:lang w:val="ru-RU"/>
          </w:rPr>
          <w:t xml:space="preserve"> </w:t>
        </w:r>
        <w:r w:rsidR="005D7C91" w:rsidRPr="00672DE8">
          <w:rPr>
            <w:rFonts w:ascii="Arial" w:hAnsi="Arial" w:cs="Arial"/>
            <w:sz w:val="21"/>
            <w:szCs w:val="21"/>
            <w:lang w:val="ru-RU"/>
          </w:rPr>
          <w:t>відходів</w:t>
        </w:r>
        <w:r w:rsidR="005D7C91" w:rsidRPr="00672DE8">
          <w:rPr>
            <w:rFonts w:ascii="Arial" w:hAnsi="Arial" w:cs="Arial"/>
            <w:sz w:val="21"/>
            <w:szCs w:val="21"/>
            <w:lang w:val="ru-RU"/>
          </w:rPr>
          <w:tab/>
        </w:r>
        <w:r w:rsidR="00A50E95">
          <w:rPr>
            <w:rFonts w:ascii="Arial" w:hAnsi="Arial" w:cs="Arial"/>
            <w:sz w:val="21"/>
            <w:szCs w:val="21"/>
            <w:lang w:val="ru-RU"/>
          </w:rPr>
          <w:t>29</w:t>
        </w:r>
      </w:hyperlink>
    </w:p>
    <w:p w:rsidR="005D7C91" w:rsidRDefault="00FC74ED" w:rsidP="00A50E95">
      <w:pPr>
        <w:pStyle w:val="10"/>
        <w:spacing w:before="0"/>
        <w:ind w:left="0" w:firstLine="0"/>
        <w:rPr>
          <w:rFonts w:ascii="Arial" w:hAnsi="Arial" w:cs="Arial"/>
          <w:sz w:val="21"/>
          <w:szCs w:val="21"/>
          <w:lang w:val="uk-UA"/>
        </w:rPr>
      </w:pPr>
      <w:hyperlink w:anchor="_bookmark16" w:history="1">
        <w:r w:rsidR="005D7C91" w:rsidRPr="00672DE8">
          <w:rPr>
            <w:rFonts w:ascii="Arial" w:hAnsi="Arial" w:cs="Arial"/>
            <w:sz w:val="21"/>
            <w:szCs w:val="21"/>
            <w:lang w:val="ru-RU"/>
          </w:rPr>
          <w:t>Додаток</w:t>
        </w:r>
        <w:proofErr w:type="gramStart"/>
        <w:r w:rsidR="005D7C91" w:rsidRPr="00672DE8">
          <w:rPr>
            <w:rFonts w:ascii="Arial" w:hAnsi="Arial" w:cs="Arial"/>
            <w:sz w:val="21"/>
            <w:szCs w:val="21"/>
            <w:lang w:val="ru-RU"/>
          </w:rPr>
          <w:t xml:space="preserve"> В</w:t>
        </w:r>
        <w:proofErr w:type="gramEnd"/>
      </w:hyperlink>
    </w:p>
    <w:p w:rsidR="0014391A" w:rsidRDefault="00FC74ED" w:rsidP="00A50E95">
      <w:pPr>
        <w:tabs>
          <w:tab w:val="left" w:pos="1306"/>
        </w:tabs>
        <w:ind w:firstLine="567"/>
        <w:jc w:val="both"/>
        <w:rPr>
          <w:rFonts w:ascii="Arial" w:hAnsi="Arial" w:cs="Arial"/>
          <w:sz w:val="21"/>
          <w:szCs w:val="21"/>
          <w:lang w:val="uk-UA"/>
        </w:rPr>
      </w:pPr>
      <w:hyperlink w:anchor="_bookmark17" w:history="1">
        <w:r w:rsidR="005D7C91" w:rsidRPr="0014391A">
          <w:rPr>
            <w:rFonts w:ascii="Arial" w:hAnsi="Arial" w:cs="Arial"/>
            <w:sz w:val="21"/>
            <w:szCs w:val="21"/>
            <w:lang w:val="uk-UA"/>
          </w:rPr>
          <w:t>Бібліографія…………………………………………………………………………………………</w:t>
        </w:r>
        <w:r w:rsidR="00A50E95">
          <w:rPr>
            <w:rFonts w:ascii="Arial" w:hAnsi="Arial" w:cs="Arial"/>
            <w:sz w:val="21"/>
            <w:szCs w:val="21"/>
            <w:lang w:val="uk-UA"/>
          </w:rPr>
          <w:t>..</w:t>
        </w:r>
        <w:r w:rsidR="005D7C91" w:rsidRPr="0014391A">
          <w:rPr>
            <w:rFonts w:ascii="Arial" w:hAnsi="Arial" w:cs="Arial"/>
            <w:sz w:val="21"/>
            <w:szCs w:val="21"/>
            <w:lang w:val="uk-UA"/>
          </w:rPr>
          <w:t>……</w:t>
        </w:r>
        <w:r w:rsidR="00A50E95">
          <w:rPr>
            <w:rFonts w:ascii="Arial" w:hAnsi="Arial" w:cs="Arial"/>
            <w:sz w:val="21"/>
            <w:szCs w:val="21"/>
            <w:lang w:val="uk-UA"/>
          </w:rPr>
          <w:t>30</w:t>
        </w:r>
        <w:r w:rsidR="005D7C91" w:rsidRPr="0014391A">
          <w:rPr>
            <w:rFonts w:ascii="Arial" w:hAnsi="Arial" w:cs="Arial"/>
            <w:sz w:val="21"/>
            <w:szCs w:val="21"/>
            <w:lang w:val="uk-UA"/>
          </w:rPr>
          <w:tab/>
        </w:r>
      </w:hyperlink>
    </w:p>
    <w:p w:rsidR="0014391A" w:rsidRDefault="0014391A" w:rsidP="005D7C91">
      <w:pPr>
        <w:tabs>
          <w:tab w:val="left" w:pos="1306"/>
        </w:tabs>
        <w:spacing w:line="220" w:lineRule="exact"/>
        <w:ind w:firstLine="567"/>
        <w:jc w:val="both"/>
        <w:rPr>
          <w:rFonts w:ascii="Arial" w:hAnsi="Arial" w:cs="Arial"/>
          <w:sz w:val="21"/>
          <w:szCs w:val="21"/>
          <w:lang w:val="uk-UA"/>
        </w:rPr>
      </w:pPr>
    </w:p>
    <w:p w:rsidR="0014391A" w:rsidRDefault="0014391A" w:rsidP="005D7C91">
      <w:pPr>
        <w:tabs>
          <w:tab w:val="left" w:pos="1306"/>
        </w:tabs>
        <w:spacing w:line="220" w:lineRule="exact"/>
        <w:ind w:firstLine="567"/>
        <w:jc w:val="both"/>
        <w:rPr>
          <w:rFonts w:ascii="Arial" w:hAnsi="Arial" w:cs="Arial"/>
          <w:sz w:val="21"/>
          <w:szCs w:val="21"/>
          <w:lang w:val="uk-UA"/>
        </w:rPr>
      </w:pPr>
    </w:p>
    <w:p w:rsidR="0014391A" w:rsidRDefault="0014391A" w:rsidP="005D7C91">
      <w:pPr>
        <w:tabs>
          <w:tab w:val="left" w:pos="1306"/>
        </w:tabs>
        <w:spacing w:line="220" w:lineRule="exact"/>
        <w:ind w:firstLine="567"/>
        <w:jc w:val="both"/>
        <w:rPr>
          <w:rFonts w:ascii="Arial" w:hAnsi="Arial" w:cs="Arial"/>
          <w:sz w:val="21"/>
          <w:szCs w:val="21"/>
          <w:lang w:val="uk-UA"/>
        </w:rPr>
      </w:pPr>
    </w:p>
    <w:p w:rsidR="0014391A" w:rsidRDefault="0014391A" w:rsidP="005D7C91">
      <w:pPr>
        <w:tabs>
          <w:tab w:val="left" w:pos="1306"/>
        </w:tabs>
        <w:spacing w:line="220" w:lineRule="exact"/>
        <w:ind w:firstLine="567"/>
        <w:jc w:val="both"/>
        <w:rPr>
          <w:rFonts w:ascii="Arial" w:hAnsi="Arial" w:cs="Arial"/>
          <w:sz w:val="21"/>
          <w:szCs w:val="21"/>
          <w:lang w:val="uk-UA"/>
        </w:rPr>
      </w:pPr>
    </w:p>
    <w:p w:rsidR="0014391A" w:rsidRDefault="0014391A" w:rsidP="005D7C91">
      <w:pPr>
        <w:tabs>
          <w:tab w:val="left" w:pos="1306"/>
        </w:tabs>
        <w:spacing w:line="220" w:lineRule="exact"/>
        <w:ind w:firstLine="567"/>
        <w:jc w:val="both"/>
        <w:rPr>
          <w:rFonts w:ascii="Arial" w:hAnsi="Arial" w:cs="Arial"/>
          <w:b/>
          <w:sz w:val="21"/>
          <w:szCs w:val="21"/>
          <w:lang w:val="uk-UA"/>
        </w:rPr>
      </w:pPr>
    </w:p>
    <w:p w:rsidR="0014391A" w:rsidRDefault="0014391A" w:rsidP="005D7C91">
      <w:pPr>
        <w:tabs>
          <w:tab w:val="left" w:pos="1306"/>
        </w:tabs>
        <w:spacing w:line="220" w:lineRule="exact"/>
        <w:ind w:firstLine="567"/>
        <w:jc w:val="both"/>
        <w:rPr>
          <w:rFonts w:ascii="Arial" w:hAnsi="Arial" w:cs="Arial"/>
          <w:b/>
          <w:sz w:val="21"/>
          <w:szCs w:val="21"/>
          <w:lang w:val="uk-UA"/>
        </w:rPr>
      </w:pPr>
    </w:p>
    <w:p w:rsidR="0014391A" w:rsidRDefault="0014391A" w:rsidP="005D7C91">
      <w:pPr>
        <w:tabs>
          <w:tab w:val="left" w:pos="1306"/>
        </w:tabs>
        <w:spacing w:line="220" w:lineRule="exact"/>
        <w:ind w:firstLine="567"/>
        <w:jc w:val="both"/>
        <w:rPr>
          <w:rFonts w:ascii="Arial" w:hAnsi="Arial" w:cs="Arial"/>
          <w:b/>
          <w:sz w:val="21"/>
          <w:szCs w:val="21"/>
          <w:lang w:val="uk-UA"/>
        </w:rPr>
      </w:pPr>
    </w:p>
    <w:p w:rsidR="0014391A" w:rsidRDefault="0014391A" w:rsidP="005D7C91">
      <w:pPr>
        <w:tabs>
          <w:tab w:val="left" w:pos="1306"/>
        </w:tabs>
        <w:spacing w:line="220" w:lineRule="exact"/>
        <w:ind w:firstLine="567"/>
        <w:jc w:val="both"/>
        <w:rPr>
          <w:rFonts w:ascii="Arial" w:hAnsi="Arial" w:cs="Arial"/>
          <w:b/>
          <w:sz w:val="21"/>
          <w:szCs w:val="21"/>
          <w:lang w:val="uk-UA"/>
        </w:rPr>
      </w:pPr>
    </w:p>
    <w:p w:rsidR="0014391A" w:rsidRDefault="0014391A" w:rsidP="005D7C91">
      <w:pPr>
        <w:tabs>
          <w:tab w:val="left" w:pos="1306"/>
        </w:tabs>
        <w:spacing w:line="220" w:lineRule="exact"/>
        <w:ind w:firstLine="567"/>
        <w:jc w:val="both"/>
        <w:rPr>
          <w:rFonts w:ascii="Arial" w:hAnsi="Arial" w:cs="Arial"/>
          <w:b/>
          <w:sz w:val="21"/>
          <w:szCs w:val="21"/>
          <w:lang w:val="uk-UA"/>
        </w:rPr>
      </w:pPr>
    </w:p>
    <w:p w:rsidR="00262BAE" w:rsidRDefault="00262BAE">
      <w:pPr>
        <w:rPr>
          <w:rFonts w:ascii="Arial" w:hAnsi="Arial" w:cs="Arial"/>
          <w:b/>
          <w:sz w:val="21"/>
          <w:szCs w:val="21"/>
          <w:lang w:val="uk-UA"/>
        </w:rPr>
      </w:pPr>
    </w:p>
    <w:p w:rsidR="0014391A" w:rsidRDefault="0014391A" w:rsidP="005D7C91">
      <w:pPr>
        <w:tabs>
          <w:tab w:val="left" w:pos="1306"/>
        </w:tabs>
        <w:spacing w:line="220" w:lineRule="exact"/>
        <w:ind w:firstLine="567"/>
        <w:jc w:val="both"/>
        <w:rPr>
          <w:rFonts w:ascii="Arial" w:hAnsi="Arial" w:cs="Arial"/>
          <w:b/>
          <w:sz w:val="21"/>
          <w:szCs w:val="21"/>
          <w:lang w:val="uk-UA"/>
        </w:rPr>
      </w:pPr>
    </w:p>
    <w:p w:rsidR="0014391A" w:rsidRDefault="0014391A" w:rsidP="005D7C91">
      <w:pPr>
        <w:tabs>
          <w:tab w:val="left" w:pos="1306"/>
        </w:tabs>
        <w:spacing w:line="220" w:lineRule="exact"/>
        <w:ind w:firstLine="567"/>
        <w:jc w:val="both"/>
        <w:rPr>
          <w:rFonts w:ascii="Arial" w:hAnsi="Arial" w:cs="Arial"/>
          <w:b/>
          <w:sz w:val="21"/>
          <w:szCs w:val="21"/>
          <w:lang w:val="uk-UA"/>
        </w:rPr>
      </w:pPr>
    </w:p>
    <w:p w:rsidR="005D7C91" w:rsidRDefault="0014391A" w:rsidP="005D7C91">
      <w:pPr>
        <w:tabs>
          <w:tab w:val="left" w:pos="1306"/>
        </w:tabs>
        <w:spacing w:line="220" w:lineRule="exact"/>
        <w:ind w:firstLine="567"/>
        <w:jc w:val="both"/>
        <w:rPr>
          <w:rFonts w:ascii="Arial" w:hAnsi="Arial" w:cs="Arial"/>
          <w:sz w:val="21"/>
          <w:szCs w:val="21"/>
          <w:lang w:val="uk-UA"/>
        </w:rPr>
      </w:pPr>
      <w:r w:rsidRPr="0014391A">
        <w:rPr>
          <w:rFonts w:ascii="Arial" w:hAnsi="Arial" w:cs="Arial"/>
          <w:b/>
          <w:sz w:val="21"/>
          <w:szCs w:val="21"/>
          <w:lang w:val="uk-UA"/>
        </w:rPr>
        <w:t>Ключові слова</w:t>
      </w:r>
      <w:r>
        <w:rPr>
          <w:rFonts w:ascii="Arial" w:hAnsi="Arial" w:cs="Arial"/>
          <w:b/>
          <w:sz w:val="21"/>
          <w:szCs w:val="21"/>
          <w:lang w:val="uk-UA"/>
        </w:rPr>
        <w:t>:</w:t>
      </w:r>
      <w:r>
        <w:rPr>
          <w:rFonts w:ascii="Arial" w:hAnsi="Arial" w:cs="Arial"/>
          <w:sz w:val="21"/>
          <w:szCs w:val="21"/>
          <w:lang w:val="uk-UA"/>
        </w:rPr>
        <w:t xml:space="preserve">  полігони, токсичні відходи, знешкодження відходів, захоронення, рекультивація</w:t>
      </w:r>
    </w:p>
    <w:p w:rsidR="005D7C91" w:rsidRPr="0014391A" w:rsidRDefault="005D7C91" w:rsidP="005D7C91">
      <w:pPr>
        <w:tabs>
          <w:tab w:val="left" w:pos="1306"/>
        </w:tabs>
        <w:spacing w:line="280" w:lineRule="exact"/>
        <w:ind w:right="111"/>
        <w:jc w:val="both"/>
        <w:rPr>
          <w:sz w:val="28"/>
          <w:lang w:val="uk-UA"/>
        </w:rPr>
      </w:pPr>
    </w:p>
    <w:p w:rsidR="005D7C91" w:rsidRPr="0014391A" w:rsidRDefault="005D7C91" w:rsidP="005D7C91">
      <w:pPr>
        <w:tabs>
          <w:tab w:val="left" w:pos="1306"/>
        </w:tabs>
        <w:spacing w:line="280" w:lineRule="exact"/>
        <w:ind w:right="111"/>
        <w:jc w:val="both"/>
        <w:rPr>
          <w:sz w:val="28"/>
          <w:lang w:val="uk-UA"/>
        </w:rPr>
      </w:pPr>
    </w:p>
    <w:sectPr w:rsidR="005D7C91" w:rsidRPr="0014391A" w:rsidSect="00F40CCC">
      <w:headerReference w:type="even" r:id="rId27"/>
      <w:headerReference w:type="default" r:id="rId28"/>
      <w:footerReference w:type="even" r:id="rId29"/>
      <w:footerReference w:type="default" r:id="rId30"/>
      <w:type w:val="continuous"/>
      <w:pgSz w:w="11910" w:h="16840"/>
      <w:pgMar w:top="953" w:right="1021" w:bottom="1134" w:left="1134" w:header="720" w:footer="720" w:gutter="0"/>
      <w:pgNumType w:start="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1DB5" w:rsidRDefault="00741DB5">
      <w:r>
        <w:separator/>
      </w:r>
    </w:p>
  </w:endnote>
  <w:endnote w:type="continuationSeparator" w:id="0">
    <w:p w:rsidR="00741DB5" w:rsidRDefault="00741D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2B6" w:rsidRDefault="00E872B6">
    <w:pPr>
      <w:pStyle w:val="a3"/>
      <w:spacing w:before="0" w:line="14" w:lineRule="auto"/>
      <w:ind w:left="0" w:firstLine="0"/>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2B6" w:rsidRDefault="00E872B6">
    <w:pPr>
      <w:pStyle w:val="a3"/>
      <w:spacing w:before="0" w:line="14" w:lineRule="auto"/>
      <w:ind w:left="0" w:firstLine="0"/>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2B6" w:rsidRDefault="00E872B6">
    <w:pPr>
      <w:pStyle w:val="a3"/>
      <w:spacing w:before="0" w:line="14" w:lineRule="auto"/>
      <w:ind w:left="0" w:firstLine="0"/>
      <w:rPr>
        <w:sz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2B6" w:rsidRDefault="00E872B6">
    <w:pPr>
      <w:pStyle w:val="a3"/>
      <w:spacing w:before="0" w:line="14" w:lineRule="auto"/>
      <w:ind w:left="0" w:firstLine="0"/>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1DB5" w:rsidRDefault="00741DB5">
      <w:r>
        <w:separator/>
      </w:r>
    </w:p>
  </w:footnote>
  <w:footnote w:type="continuationSeparator" w:id="0">
    <w:p w:rsidR="00741DB5" w:rsidRDefault="00741D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2B6" w:rsidRDefault="00E872B6">
    <w:pPr>
      <w:pStyle w:val="a3"/>
      <w:spacing w:before="0" w:line="14" w:lineRule="auto"/>
      <w:ind w:left="0" w:firstLine="0"/>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2B6" w:rsidRDefault="00E872B6">
    <w:pPr>
      <w:pStyle w:val="a3"/>
      <w:spacing w:before="0" w:line="14" w:lineRule="auto"/>
      <w:ind w:left="0" w:firstLine="0"/>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2B6" w:rsidRPr="00020656" w:rsidRDefault="00E872B6">
    <w:pPr>
      <w:pStyle w:val="a5"/>
      <w:rPr>
        <w:rFonts w:ascii="Arial" w:hAnsi="Arial" w:cs="Arial"/>
        <w:sz w:val="18"/>
        <w:szCs w:val="18"/>
        <w:u w:val="single"/>
        <w:lang w:val="uk-UA"/>
      </w:rPr>
    </w:pPr>
    <w:r w:rsidRPr="00020656">
      <w:rPr>
        <w:rFonts w:ascii="Arial" w:hAnsi="Arial" w:cs="Arial"/>
        <w:sz w:val="18"/>
        <w:szCs w:val="18"/>
        <w:u w:val="single"/>
        <w:lang w:val="uk-UA"/>
      </w:rPr>
      <w:t xml:space="preserve">С. </w:t>
    </w:r>
    <w:r w:rsidR="00FC74ED" w:rsidRPr="00020656">
      <w:rPr>
        <w:rFonts w:ascii="Arial" w:hAnsi="Arial" w:cs="Arial"/>
        <w:sz w:val="18"/>
        <w:szCs w:val="18"/>
        <w:u w:val="single"/>
        <w:lang w:val="uk-UA"/>
      </w:rPr>
      <w:fldChar w:fldCharType="begin"/>
    </w:r>
    <w:r w:rsidRPr="00020656">
      <w:rPr>
        <w:rFonts w:ascii="Arial" w:hAnsi="Arial" w:cs="Arial"/>
        <w:sz w:val="18"/>
        <w:szCs w:val="18"/>
        <w:u w:val="single"/>
        <w:lang w:val="uk-UA"/>
      </w:rPr>
      <w:instrText xml:space="preserve"> PAGE   \* MERGEFORMAT </w:instrText>
    </w:r>
    <w:r w:rsidR="00FC74ED" w:rsidRPr="00020656">
      <w:rPr>
        <w:rFonts w:ascii="Arial" w:hAnsi="Arial" w:cs="Arial"/>
        <w:sz w:val="18"/>
        <w:szCs w:val="18"/>
        <w:u w:val="single"/>
        <w:lang w:val="uk-UA"/>
      </w:rPr>
      <w:fldChar w:fldCharType="separate"/>
    </w:r>
    <w:r>
      <w:rPr>
        <w:rFonts w:ascii="Arial" w:hAnsi="Arial" w:cs="Arial"/>
        <w:noProof/>
        <w:sz w:val="18"/>
        <w:szCs w:val="18"/>
        <w:u w:val="single"/>
        <w:lang w:val="uk-UA"/>
      </w:rPr>
      <w:t>4</w:t>
    </w:r>
    <w:r w:rsidR="00FC74ED" w:rsidRPr="00020656">
      <w:rPr>
        <w:rFonts w:ascii="Arial" w:hAnsi="Arial" w:cs="Arial"/>
        <w:sz w:val="18"/>
        <w:szCs w:val="18"/>
        <w:u w:val="single"/>
        <w:lang w:val="uk-UA"/>
      </w:rPr>
      <w:fldChar w:fldCharType="end"/>
    </w:r>
    <w:r w:rsidRPr="00020656">
      <w:rPr>
        <w:rFonts w:ascii="Arial" w:hAnsi="Arial" w:cs="Arial"/>
        <w:sz w:val="18"/>
        <w:szCs w:val="18"/>
        <w:u w:val="single"/>
        <w:lang w:val="uk-UA"/>
      </w:rPr>
      <w:t xml:space="preserve"> ДБН В.2.4-4</w:t>
    </w:r>
    <w:r w:rsidRPr="00020656">
      <w:rPr>
        <w:rFonts w:ascii="Arial" w:hAnsi="Arial" w:cs="Arial"/>
        <w:sz w:val="18"/>
        <w:szCs w:val="18"/>
        <w:u w:val="single"/>
        <w:lang w:val="en-US"/>
      </w:rPr>
      <w:t>:</w:t>
    </w:r>
    <w:r w:rsidRPr="00020656">
      <w:rPr>
        <w:rFonts w:ascii="Arial" w:hAnsi="Arial" w:cs="Arial"/>
        <w:sz w:val="18"/>
        <w:szCs w:val="18"/>
        <w:u w:val="single"/>
        <w:lang w:val="uk-UA"/>
      </w:rPr>
      <w:t>2010</w:t>
    </w:r>
  </w:p>
  <w:p w:rsidR="00E872B6" w:rsidRDefault="00E872B6">
    <w:pPr>
      <w:pStyle w:val="a3"/>
      <w:spacing w:before="0" w:line="14" w:lineRule="auto"/>
      <w:ind w:left="0" w:firstLine="0"/>
      <w:rPr>
        <w:sz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2B6" w:rsidRDefault="00E872B6">
    <w:pPr>
      <w:pStyle w:val="a3"/>
      <w:spacing w:before="0" w:line="14" w:lineRule="auto"/>
      <w:ind w:left="0" w:firstLine="0"/>
      <w:rPr>
        <w:sz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2B6" w:rsidRDefault="00E872B6">
    <w:pPr>
      <w:pStyle w:val="a5"/>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2B6" w:rsidRPr="00020656" w:rsidRDefault="00E872B6">
    <w:pPr>
      <w:pStyle w:val="a5"/>
      <w:rPr>
        <w:rFonts w:ascii="Arial" w:hAnsi="Arial" w:cs="Arial"/>
        <w:sz w:val="18"/>
        <w:szCs w:val="18"/>
        <w:u w:val="single"/>
        <w:lang w:val="uk-UA"/>
      </w:rPr>
    </w:pPr>
    <w:r w:rsidRPr="00020656">
      <w:rPr>
        <w:rFonts w:ascii="Arial" w:hAnsi="Arial" w:cs="Arial"/>
        <w:sz w:val="18"/>
        <w:szCs w:val="18"/>
        <w:u w:val="single"/>
        <w:lang w:val="uk-UA"/>
      </w:rPr>
      <w:t xml:space="preserve">С. </w:t>
    </w:r>
    <w:r w:rsidR="00FC74ED" w:rsidRPr="00F40CCC">
      <w:rPr>
        <w:rFonts w:ascii="Arial" w:hAnsi="Arial" w:cs="Arial"/>
        <w:sz w:val="18"/>
        <w:szCs w:val="18"/>
        <w:u w:val="single"/>
        <w:lang w:val="uk-UA"/>
      </w:rPr>
      <w:fldChar w:fldCharType="begin"/>
    </w:r>
    <w:r w:rsidRPr="00F40CCC">
      <w:rPr>
        <w:rFonts w:ascii="Arial" w:hAnsi="Arial" w:cs="Arial"/>
        <w:sz w:val="18"/>
        <w:szCs w:val="18"/>
        <w:u w:val="single"/>
        <w:lang w:val="uk-UA"/>
      </w:rPr>
      <w:instrText xml:space="preserve"> PAGE   \* MERGEFORMAT </w:instrText>
    </w:r>
    <w:r w:rsidR="00FC74ED" w:rsidRPr="00F40CCC">
      <w:rPr>
        <w:rFonts w:ascii="Arial" w:hAnsi="Arial" w:cs="Arial"/>
        <w:sz w:val="18"/>
        <w:szCs w:val="18"/>
        <w:u w:val="single"/>
        <w:lang w:val="uk-UA"/>
      </w:rPr>
      <w:fldChar w:fldCharType="separate"/>
    </w:r>
    <w:r w:rsidR="004B3FD4">
      <w:rPr>
        <w:rFonts w:ascii="Arial" w:hAnsi="Arial" w:cs="Arial"/>
        <w:noProof/>
        <w:sz w:val="18"/>
        <w:szCs w:val="18"/>
        <w:u w:val="single"/>
        <w:lang w:val="uk-UA"/>
      </w:rPr>
      <w:t>2</w:t>
    </w:r>
    <w:r w:rsidR="00FC74ED" w:rsidRPr="00F40CCC">
      <w:rPr>
        <w:rFonts w:ascii="Arial" w:hAnsi="Arial" w:cs="Arial"/>
        <w:sz w:val="18"/>
        <w:szCs w:val="18"/>
        <w:u w:val="single"/>
        <w:lang w:val="uk-UA"/>
      </w:rPr>
      <w:fldChar w:fldCharType="end"/>
    </w:r>
    <w:r>
      <w:rPr>
        <w:rFonts w:ascii="Arial" w:hAnsi="Arial" w:cs="Arial"/>
        <w:sz w:val="18"/>
        <w:szCs w:val="18"/>
        <w:u w:val="single"/>
        <w:lang w:val="uk-UA"/>
      </w:rPr>
      <w:t xml:space="preserve"> </w:t>
    </w:r>
    <w:r w:rsidRPr="00020656">
      <w:rPr>
        <w:rFonts w:ascii="Arial" w:hAnsi="Arial" w:cs="Arial"/>
        <w:sz w:val="18"/>
        <w:szCs w:val="18"/>
        <w:u w:val="single"/>
        <w:lang w:val="uk-UA"/>
      </w:rPr>
      <w:t>ДБН В.2.4-4</w:t>
    </w:r>
    <w:r w:rsidRPr="00020656">
      <w:rPr>
        <w:rFonts w:ascii="Arial" w:hAnsi="Arial" w:cs="Arial"/>
        <w:sz w:val="18"/>
        <w:szCs w:val="18"/>
        <w:u w:val="single"/>
        <w:lang w:val="en-US"/>
      </w:rPr>
      <w:t>:</w:t>
    </w:r>
    <w:r w:rsidRPr="00020656">
      <w:rPr>
        <w:rFonts w:ascii="Arial" w:hAnsi="Arial" w:cs="Arial"/>
        <w:sz w:val="18"/>
        <w:szCs w:val="18"/>
        <w:u w:val="single"/>
        <w:lang w:val="uk-UA"/>
      </w:rPr>
      <w:t>2010</w:t>
    </w:r>
  </w:p>
  <w:p w:rsidR="00E872B6" w:rsidRDefault="00E872B6">
    <w:pPr>
      <w:pStyle w:val="a3"/>
      <w:spacing w:before="0" w:line="14" w:lineRule="auto"/>
      <w:ind w:left="0" w:firstLine="0"/>
      <w:rPr>
        <w:sz w:val="20"/>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2B6" w:rsidRPr="00020656" w:rsidRDefault="00E872B6" w:rsidP="00F40CCC">
    <w:pPr>
      <w:pStyle w:val="a5"/>
      <w:jc w:val="right"/>
      <w:rPr>
        <w:rFonts w:ascii="Arial" w:hAnsi="Arial" w:cs="Arial"/>
        <w:sz w:val="18"/>
        <w:szCs w:val="18"/>
        <w:u w:val="single"/>
        <w:lang w:val="uk-UA"/>
      </w:rPr>
    </w:pPr>
    <w:r w:rsidRPr="00020656">
      <w:rPr>
        <w:rFonts w:ascii="Arial" w:hAnsi="Arial" w:cs="Arial"/>
        <w:sz w:val="18"/>
        <w:szCs w:val="18"/>
        <w:u w:val="single"/>
        <w:lang w:val="uk-UA"/>
      </w:rPr>
      <w:t xml:space="preserve">С. </w:t>
    </w:r>
    <w:r w:rsidR="00FC74ED" w:rsidRPr="00F40CCC">
      <w:rPr>
        <w:rFonts w:ascii="Arial" w:hAnsi="Arial" w:cs="Arial"/>
        <w:sz w:val="18"/>
        <w:szCs w:val="18"/>
        <w:u w:val="single"/>
        <w:lang w:val="uk-UA"/>
      </w:rPr>
      <w:fldChar w:fldCharType="begin"/>
    </w:r>
    <w:r w:rsidRPr="00F40CCC">
      <w:rPr>
        <w:rFonts w:ascii="Arial" w:hAnsi="Arial" w:cs="Arial"/>
        <w:sz w:val="18"/>
        <w:szCs w:val="18"/>
        <w:u w:val="single"/>
        <w:lang w:val="uk-UA"/>
      </w:rPr>
      <w:instrText xml:space="preserve"> PAGE   \* MERGEFORMAT </w:instrText>
    </w:r>
    <w:r w:rsidR="00FC74ED" w:rsidRPr="00F40CCC">
      <w:rPr>
        <w:rFonts w:ascii="Arial" w:hAnsi="Arial" w:cs="Arial"/>
        <w:sz w:val="18"/>
        <w:szCs w:val="18"/>
        <w:u w:val="single"/>
        <w:lang w:val="uk-UA"/>
      </w:rPr>
      <w:fldChar w:fldCharType="separate"/>
    </w:r>
    <w:r w:rsidR="004B3FD4">
      <w:rPr>
        <w:rFonts w:ascii="Arial" w:hAnsi="Arial" w:cs="Arial"/>
        <w:noProof/>
        <w:sz w:val="18"/>
        <w:szCs w:val="18"/>
        <w:u w:val="single"/>
        <w:lang w:val="uk-UA"/>
      </w:rPr>
      <w:t>3</w:t>
    </w:r>
    <w:r w:rsidR="00FC74ED" w:rsidRPr="00F40CCC">
      <w:rPr>
        <w:rFonts w:ascii="Arial" w:hAnsi="Arial" w:cs="Arial"/>
        <w:sz w:val="18"/>
        <w:szCs w:val="18"/>
        <w:u w:val="single"/>
        <w:lang w:val="uk-UA"/>
      </w:rPr>
      <w:fldChar w:fldCharType="end"/>
    </w:r>
    <w:r>
      <w:rPr>
        <w:rFonts w:ascii="Arial" w:hAnsi="Arial" w:cs="Arial"/>
        <w:sz w:val="18"/>
        <w:szCs w:val="18"/>
        <w:u w:val="single"/>
        <w:lang w:val="uk-UA"/>
      </w:rPr>
      <w:t xml:space="preserve"> </w:t>
    </w:r>
    <w:r w:rsidRPr="00020656">
      <w:rPr>
        <w:rFonts w:ascii="Arial" w:hAnsi="Arial" w:cs="Arial"/>
        <w:sz w:val="18"/>
        <w:szCs w:val="18"/>
        <w:u w:val="single"/>
        <w:lang w:val="uk-UA"/>
      </w:rPr>
      <w:t>ДБН В.2.4-4</w:t>
    </w:r>
    <w:r w:rsidRPr="00020656">
      <w:rPr>
        <w:rFonts w:ascii="Arial" w:hAnsi="Arial" w:cs="Arial"/>
        <w:sz w:val="18"/>
        <w:szCs w:val="18"/>
        <w:u w:val="single"/>
        <w:lang w:val="en-US"/>
      </w:rPr>
      <w:t>:</w:t>
    </w:r>
    <w:r w:rsidRPr="00020656">
      <w:rPr>
        <w:rFonts w:ascii="Arial" w:hAnsi="Arial" w:cs="Arial"/>
        <w:sz w:val="18"/>
        <w:szCs w:val="18"/>
        <w:u w:val="single"/>
        <w:lang w:val="uk-UA"/>
      </w:rPr>
      <w:t>2010</w:t>
    </w:r>
  </w:p>
  <w:p w:rsidR="00E872B6" w:rsidRDefault="00E872B6">
    <w:pPr>
      <w:pStyle w:val="a3"/>
      <w:spacing w:before="0" w:line="14" w:lineRule="auto"/>
      <w:ind w:left="0" w:firstLine="0"/>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569E2"/>
    <w:multiLevelType w:val="multilevel"/>
    <w:tmpl w:val="30C43626"/>
    <w:lvl w:ilvl="0">
      <w:start w:val="8"/>
      <w:numFmt w:val="decimal"/>
      <w:lvlText w:val="%1"/>
      <w:lvlJc w:val="left"/>
      <w:pPr>
        <w:ind w:left="112" w:hanging="720"/>
      </w:pPr>
      <w:rPr>
        <w:rFonts w:hint="default"/>
      </w:rPr>
    </w:lvl>
    <w:lvl w:ilvl="1">
      <w:start w:val="7"/>
      <w:numFmt w:val="decimal"/>
      <w:suff w:val="space"/>
      <w:lvlText w:val="%1.%2"/>
      <w:lvlJc w:val="left"/>
      <w:pPr>
        <w:ind w:left="720" w:hanging="720"/>
      </w:pPr>
      <w:rPr>
        <w:rFonts w:ascii="Arial" w:eastAsia="Times New Roman" w:hAnsi="Arial" w:cs="Arial" w:hint="default"/>
        <w:spacing w:val="-1"/>
        <w:w w:val="100"/>
        <w:sz w:val="21"/>
        <w:szCs w:val="21"/>
      </w:rPr>
    </w:lvl>
    <w:lvl w:ilvl="2">
      <w:start w:val="1"/>
      <w:numFmt w:val="decimal"/>
      <w:suff w:val="space"/>
      <w:lvlText w:val="%1.%2.%3"/>
      <w:lvlJc w:val="left"/>
      <w:pPr>
        <w:ind w:left="2963" w:hanging="694"/>
      </w:pPr>
      <w:rPr>
        <w:rFonts w:ascii="Arial" w:eastAsia="Times New Roman" w:hAnsi="Arial" w:cs="Arial" w:hint="default"/>
        <w:spacing w:val="-4"/>
        <w:w w:val="100"/>
        <w:sz w:val="21"/>
        <w:szCs w:val="21"/>
      </w:rPr>
    </w:lvl>
    <w:lvl w:ilvl="3">
      <w:numFmt w:val="bullet"/>
      <w:lvlText w:val="•"/>
      <w:lvlJc w:val="left"/>
      <w:pPr>
        <w:ind w:left="3044" w:hanging="694"/>
      </w:pPr>
      <w:rPr>
        <w:rFonts w:hint="default"/>
      </w:rPr>
    </w:lvl>
    <w:lvl w:ilvl="4">
      <w:numFmt w:val="bullet"/>
      <w:lvlText w:val="•"/>
      <w:lvlJc w:val="left"/>
      <w:pPr>
        <w:ind w:left="4019" w:hanging="694"/>
      </w:pPr>
      <w:rPr>
        <w:rFonts w:hint="default"/>
      </w:rPr>
    </w:lvl>
    <w:lvl w:ilvl="5">
      <w:numFmt w:val="bullet"/>
      <w:lvlText w:val="•"/>
      <w:lvlJc w:val="left"/>
      <w:pPr>
        <w:ind w:left="4994" w:hanging="694"/>
      </w:pPr>
      <w:rPr>
        <w:rFonts w:hint="default"/>
      </w:rPr>
    </w:lvl>
    <w:lvl w:ilvl="6">
      <w:numFmt w:val="bullet"/>
      <w:lvlText w:val="•"/>
      <w:lvlJc w:val="left"/>
      <w:pPr>
        <w:ind w:left="5969" w:hanging="694"/>
      </w:pPr>
      <w:rPr>
        <w:rFonts w:hint="default"/>
      </w:rPr>
    </w:lvl>
    <w:lvl w:ilvl="7">
      <w:numFmt w:val="bullet"/>
      <w:lvlText w:val="•"/>
      <w:lvlJc w:val="left"/>
      <w:pPr>
        <w:ind w:left="6944" w:hanging="694"/>
      </w:pPr>
      <w:rPr>
        <w:rFonts w:hint="default"/>
      </w:rPr>
    </w:lvl>
    <w:lvl w:ilvl="8">
      <w:numFmt w:val="bullet"/>
      <w:lvlText w:val="•"/>
      <w:lvlJc w:val="left"/>
      <w:pPr>
        <w:ind w:left="7919" w:hanging="694"/>
      </w:pPr>
      <w:rPr>
        <w:rFonts w:hint="default"/>
      </w:rPr>
    </w:lvl>
  </w:abstractNum>
  <w:abstractNum w:abstractNumId="1">
    <w:nsid w:val="1B04248F"/>
    <w:multiLevelType w:val="hybridMultilevel"/>
    <w:tmpl w:val="52ECA6F6"/>
    <w:lvl w:ilvl="0" w:tplc="CCD0DE14">
      <w:start w:val="1"/>
      <w:numFmt w:val="decimal"/>
      <w:lvlText w:val="%1"/>
      <w:lvlJc w:val="left"/>
      <w:pPr>
        <w:ind w:left="212" w:hanging="212"/>
      </w:pPr>
      <w:rPr>
        <w:rFonts w:ascii="Arial" w:eastAsia="Times New Roman" w:hAnsi="Arial" w:cs="Arial" w:hint="default"/>
        <w:w w:val="100"/>
        <w:sz w:val="21"/>
        <w:szCs w:val="21"/>
      </w:rPr>
    </w:lvl>
    <w:lvl w:ilvl="1" w:tplc="D342128A">
      <w:numFmt w:val="bullet"/>
      <w:lvlText w:val="•"/>
      <w:lvlJc w:val="left"/>
      <w:pPr>
        <w:ind w:left="1274" w:hanging="212"/>
      </w:pPr>
      <w:rPr>
        <w:rFonts w:hint="default"/>
      </w:rPr>
    </w:lvl>
    <w:lvl w:ilvl="2" w:tplc="B5028C22">
      <w:numFmt w:val="bullet"/>
      <w:lvlText w:val="•"/>
      <w:lvlJc w:val="left"/>
      <w:pPr>
        <w:ind w:left="2229" w:hanging="212"/>
      </w:pPr>
      <w:rPr>
        <w:rFonts w:hint="default"/>
      </w:rPr>
    </w:lvl>
    <w:lvl w:ilvl="3" w:tplc="861A1D20">
      <w:numFmt w:val="bullet"/>
      <w:lvlText w:val="•"/>
      <w:lvlJc w:val="left"/>
      <w:pPr>
        <w:ind w:left="3184" w:hanging="212"/>
      </w:pPr>
      <w:rPr>
        <w:rFonts w:hint="default"/>
      </w:rPr>
    </w:lvl>
    <w:lvl w:ilvl="4" w:tplc="CA86EE5A">
      <w:numFmt w:val="bullet"/>
      <w:lvlText w:val="•"/>
      <w:lvlJc w:val="left"/>
      <w:pPr>
        <w:ind w:left="4139" w:hanging="212"/>
      </w:pPr>
      <w:rPr>
        <w:rFonts w:hint="default"/>
      </w:rPr>
    </w:lvl>
    <w:lvl w:ilvl="5" w:tplc="81C87B8E">
      <w:numFmt w:val="bullet"/>
      <w:lvlText w:val="•"/>
      <w:lvlJc w:val="left"/>
      <w:pPr>
        <w:ind w:left="5094" w:hanging="212"/>
      </w:pPr>
      <w:rPr>
        <w:rFonts w:hint="default"/>
      </w:rPr>
    </w:lvl>
    <w:lvl w:ilvl="6" w:tplc="8D76797A">
      <w:numFmt w:val="bullet"/>
      <w:lvlText w:val="•"/>
      <w:lvlJc w:val="left"/>
      <w:pPr>
        <w:ind w:left="6049" w:hanging="212"/>
      </w:pPr>
      <w:rPr>
        <w:rFonts w:hint="default"/>
      </w:rPr>
    </w:lvl>
    <w:lvl w:ilvl="7" w:tplc="C214E9B0">
      <w:numFmt w:val="bullet"/>
      <w:lvlText w:val="•"/>
      <w:lvlJc w:val="left"/>
      <w:pPr>
        <w:ind w:left="7004" w:hanging="212"/>
      </w:pPr>
      <w:rPr>
        <w:rFonts w:hint="default"/>
      </w:rPr>
    </w:lvl>
    <w:lvl w:ilvl="8" w:tplc="8FCE7368">
      <w:numFmt w:val="bullet"/>
      <w:lvlText w:val="•"/>
      <w:lvlJc w:val="left"/>
      <w:pPr>
        <w:ind w:left="7959" w:hanging="212"/>
      </w:pPr>
      <w:rPr>
        <w:rFonts w:hint="default"/>
      </w:rPr>
    </w:lvl>
  </w:abstractNum>
  <w:abstractNum w:abstractNumId="2">
    <w:nsid w:val="1BDE4E6A"/>
    <w:multiLevelType w:val="hybridMultilevel"/>
    <w:tmpl w:val="F7925610"/>
    <w:lvl w:ilvl="0" w:tplc="26E699E4">
      <w:start w:val="1"/>
      <w:numFmt w:val="upperRoman"/>
      <w:lvlText w:val="%1"/>
      <w:lvlJc w:val="left"/>
      <w:pPr>
        <w:ind w:left="832" w:hanging="720"/>
      </w:pPr>
      <w:rPr>
        <w:rFonts w:ascii="Arial" w:eastAsia="Times New Roman" w:hAnsi="Arial" w:cs="Arial" w:hint="default"/>
        <w:w w:val="100"/>
        <w:sz w:val="21"/>
        <w:szCs w:val="21"/>
      </w:rPr>
    </w:lvl>
    <w:lvl w:ilvl="1" w:tplc="7F3C8522">
      <w:numFmt w:val="bullet"/>
      <w:lvlText w:val="•"/>
      <w:lvlJc w:val="left"/>
      <w:pPr>
        <w:ind w:left="1742" w:hanging="720"/>
      </w:pPr>
      <w:rPr>
        <w:rFonts w:hint="default"/>
      </w:rPr>
    </w:lvl>
    <w:lvl w:ilvl="2" w:tplc="D40202BE">
      <w:numFmt w:val="bullet"/>
      <w:lvlText w:val="•"/>
      <w:lvlJc w:val="left"/>
      <w:pPr>
        <w:ind w:left="2645" w:hanging="720"/>
      </w:pPr>
      <w:rPr>
        <w:rFonts w:hint="default"/>
      </w:rPr>
    </w:lvl>
    <w:lvl w:ilvl="3" w:tplc="A6DCF5CA">
      <w:numFmt w:val="bullet"/>
      <w:lvlText w:val="•"/>
      <w:lvlJc w:val="left"/>
      <w:pPr>
        <w:ind w:left="3548" w:hanging="720"/>
      </w:pPr>
      <w:rPr>
        <w:rFonts w:hint="default"/>
      </w:rPr>
    </w:lvl>
    <w:lvl w:ilvl="4" w:tplc="F40C2B2C">
      <w:numFmt w:val="bullet"/>
      <w:lvlText w:val="•"/>
      <w:lvlJc w:val="left"/>
      <w:pPr>
        <w:ind w:left="4451" w:hanging="720"/>
      </w:pPr>
      <w:rPr>
        <w:rFonts w:hint="default"/>
      </w:rPr>
    </w:lvl>
    <w:lvl w:ilvl="5" w:tplc="C30E81FE">
      <w:numFmt w:val="bullet"/>
      <w:lvlText w:val="•"/>
      <w:lvlJc w:val="left"/>
      <w:pPr>
        <w:ind w:left="5354" w:hanging="720"/>
      </w:pPr>
      <w:rPr>
        <w:rFonts w:hint="default"/>
      </w:rPr>
    </w:lvl>
    <w:lvl w:ilvl="6" w:tplc="7F10E598">
      <w:numFmt w:val="bullet"/>
      <w:lvlText w:val="•"/>
      <w:lvlJc w:val="left"/>
      <w:pPr>
        <w:ind w:left="6257" w:hanging="720"/>
      </w:pPr>
      <w:rPr>
        <w:rFonts w:hint="default"/>
      </w:rPr>
    </w:lvl>
    <w:lvl w:ilvl="7" w:tplc="B1A0D402">
      <w:numFmt w:val="bullet"/>
      <w:lvlText w:val="•"/>
      <w:lvlJc w:val="left"/>
      <w:pPr>
        <w:ind w:left="7160" w:hanging="720"/>
      </w:pPr>
      <w:rPr>
        <w:rFonts w:hint="default"/>
      </w:rPr>
    </w:lvl>
    <w:lvl w:ilvl="8" w:tplc="C89EED74">
      <w:numFmt w:val="bullet"/>
      <w:lvlText w:val="•"/>
      <w:lvlJc w:val="left"/>
      <w:pPr>
        <w:ind w:left="8063" w:hanging="720"/>
      </w:pPr>
      <w:rPr>
        <w:rFonts w:hint="default"/>
      </w:rPr>
    </w:lvl>
  </w:abstractNum>
  <w:abstractNum w:abstractNumId="3">
    <w:nsid w:val="282B20BA"/>
    <w:multiLevelType w:val="multilevel"/>
    <w:tmpl w:val="6EBCBA32"/>
    <w:lvl w:ilvl="0">
      <w:start w:val="7"/>
      <w:numFmt w:val="decimal"/>
      <w:lvlText w:val="%1"/>
      <w:lvlJc w:val="left"/>
      <w:pPr>
        <w:ind w:left="112" w:hanging="420"/>
      </w:pPr>
      <w:rPr>
        <w:rFonts w:ascii="Arial" w:hAnsi="Arial" w:cs="Arial" w:hint="default"/>
        <w:sz w:val="21"/>
        <w:szCs w:val="21"/>
      </w:rPr>
    </w:lvl>
    <w:lvl w:ilvl="1">
      <w:start w:val="3"/>
      <w:numFmt w:val="decimal"/>
      <w:suff w:val="space"/>
      <w:lvlText w:val="%1.%2"/>
      <w:lvlJc w:val="left"/>
      <w:pPr>
        <w:ind w:left="112" w:hanging="420"/>
      </w:pPr>
      <w:rPr>
        <w:rFonts w:ascii="Arial" w:eastAsia="Times New Roman" w:hAnsi="Arial" w:cs="Arial" w:hint="default"/>
        <w:spacing w:val="-1"/>
        <w:w w:val="100"/>
        <w:sz w:val="21"/>
        <w:szCs w:val="21"/>
      </w:rPr>
    </w:lvl>
    <w:lvl w:ilvl="2">
      <w:start w:val="1"/>
      <w:numFmt w:val="decimal"/>
      <w:lvlText w:val="%1.%2.%3"/>
      <w:lvlJc w:val="left"/>
      <w:pPr>
        <w:ind w:left="112" w:hanging="771"/>
      </w:pPr>
      <w:rPr>
        <w:rFonts w:ascii="Arial" w:eastAsia="Times New Roman" w:hAnsi="Arial" w:cs="Arial" w:hint="default"/>
        <w:spacing w:val="-2"/>
        <w:w w:val="100"/>
        <w:sz w:val="21"/>
        <w:szCs w:val="21"/>
        <w:lang w:val="en-US"/>
      </w:rPr>
    </w:lvl>
    <w:lvl w:ilvl="3">
      <w:numFmt w:val="bullet"/>
      <w:lvlText w:val="•"/>
      <w:lvlJc w:val="left"/>
      <w:pPr>
        <w:ind w:left="3044" w:hanging="771"/>
      </w:pPr>
      <w:rPr>
        <w:rFonts w:hint="default"/>
      </w:rPr>
    </w:lvl>
    <w:lvl w:ilvl="4">
      <w:numFmt w:val="bullet"/>
      <w:lvlText w:val="•"/>
      <w:lvlJc w:val="left"/>
      <w:pPr>
        <w:ind w:left="4019" w:hanging="771"/>
      </w:pPr>
      <w:rPr>
        <w:rFonts w:hint="default"/>
      </w:rPr>
    </w:lvl>
    <w:lvl w:ilvl="5">
      <w:numFmt w:val="bullet"/>
      <w:lvlText w:val="•"/>
      <w:lvlJc w:val="left"/>
      <w:pPr>
        <w:ind w:left="4994" w:hanging="771"/>
      </w:pPr>
      <w:rPr>
        <w:rFonts w:hint="default"/>
      </w:rPr>
    </w:lvl>
    <w:lvl w:ilvl="6">
      <w:numFmt w:val="bullet"/>
      <w:lvlText w:val="•"/>
      <w:lvlJc w:val="left"/>
      <w:pPr>
        <w:ind w:left="5969" w:hanging="771"/>
      </w:pPr>
      <w:rPr>
        <w:rFonts w:hint="default"/>
      </w:rPr>
    </w:lvl>
    <w:lvl w:ilvl="7">
      <w:numFmt w:val="bullet"/>
      <w:lvlText w:val="•"/>
      <w:lvlJc w:val="left"/>
      <w:pPr>
        <w:ind w:left="6944" w:hanging="771"/>
      </w:pPr>
      <w:rPr>
        <w:rFonts w:hint="default"/>
      </w:rPr>
    </w:lvl>
    <w:lvl w:ilvl="8">
      <w:numFmt w:val="bullet"/>
      <w:lvlText w:val="•"/>
      <w:lvlJc w:val="left"/>
      <w:pPr>
        <w:ind w:left="7919" w:hanging="771"/>
      </w:pPr>
      <w:rPr>
        <w:rFonts w:hint="default"/>
      </w:rPr>
    </w:lvl>
  </w:abstractNum>
  <w:abstractNum w:abstractNumId="4">
    <w:nsid w:val="31C337BC"/>
    <w:multiLevelType w:val="multilevel"/>
    <w:tmpl w:val="39CA7038"/>
    <w:lvl w:ilvl="0">
      <w:start w:val="8"/>
      <w:numFmt w:val="decimal"/>
      <w:lvlText w:val="%1"/>
      <w:lvlJc w:val="left"/>
      <w:pPr>
        <w:ind w:left="112" w:hanging="588"/>
      </w:pPr>
      <w:rPr>
        <w:rFonts w:hint="default"/>
      </w:rPr>
    </w:lvl>
    <w:lvl w:ilvl="1">
      <w:start w:val="8"/>
      <w:numFmt w:val="decimal"/>
      <w:suff w:val="space"/>
      <w:lvlText w:val="%1.%2"/>
      <w:lvlJc w:val="left"/>
      <w:pPr>
        <w:ind w:left="112" w:hanging="588"/>
      </w:pPr>
      <w:rPr>
        <w:rFonts w:ascii="Arial" w:eastAsia="Times New Roman" w:hAnsi="Arial" w:cs="Arial" w:hint="default"/>
        <w:spacing w:val="-1"/>
        <w:w w:val="100"/>
        <w:sz w:val="21"/>
        <w:szCs w:val="21"/>
      </w:rPr>
    </w:lvl>
    <w:lvl w:ilvl="2">
      <w:start w:val="1"/>
      <w:numFmt w:val="decimal"/>
      <w:suff w:val="space"/>
      <w:lvlText w:val="%1.%2.%3"/>
      <w:lvlJc w:val="left"/>
      <w:pPr>
        <w:ind w:left="112" w:hanging="720"/>
      </w:pPr>
      <w:rPr>
        <w:rFonts w:ascii="Arial" w:eastAsia="Times New Roman" w:hAnsi="Arial" w:cs="Arial" w:hint="default"/>
        <w:spacing w:val="-3"/>
        <w:w w:val="100"/>
        <w:sz w:val="21"/>
        <w:szCs w:val="21"/>
      </w:rPr>
    </w:lvl>
    <w:lvl w:ilvl="3">
      <w:numFmt w:val="bullet"/>
      <w:lvlText w:val="•"/>
      <w:lvlJc w:val="left"/>
      <w:pPr>
        <w:ind w:left="3044" w:hanging="720"/>
      </w:pPr>
      <w:rPr>
        <w:rFonts w:hint="default"/>
      </w:rPr>
    </w:lvl>
    <w:lvl w:ilvl="4">
      <w:numFmt w:val="bullet"/>
      <w:lvlText w:val="•"/>
      <w:lvlJc w:val="left"/>
      <w:pPr>
        <w:ind w:left="4019" w:hanging="720"/>
      </w:pPr>
      <w:rPr>
        <w:rFonts w:hint="default"/>
      </w:rPr>
    </w:lvl>
    <w:lvl w:ilvl="5">
      <w:numFmt w:val="bullet"/>
      <w:lvlText w:val="•"/>
      <w:lvlJc w:val="left"/>
      <w:pPr>
        <w:ind w:left="4994" w:hanging="720"/>
      </w:pPr>
      <w:rPr>
        <w:rFonts w:hint="default"/>
      </w:rPr>
    </w:lvl>
    <w:lvl w:ilvl="6">
      <w:numFmt w:val="bullet"/>
      <w:lvlText w:val="•"/>
      <w:lvlJc w:val="left"/>
      <w:pPr>
        <w:ind w:left="5969" w:hanging="720"/>
      </w:pPr>
      <w:rPr>
        <w:rFonts w:hint="default"/>
      </w:rPr>
    </w:lvl>
    <w:lvl w:ilvl="7">
      <w:numFmt w:val="bullet"/>
      <w:lvlText w:val="•"/>
      <w:lvlJc w:val="left"/>
      <w:pPr>
        <w:ind w:left="6944" w:hanging="720"/>
      </w:pPr>
      <w:rPr>
        <w:rFonts w:hint="default"/>
      </w:rPr>
    </w:lvl>
    <w:lvl w:ilvl="8">
      <w:numFmt w:val="bullet"/>
      <w:lvlText w:val="•"/>
      <w:lvlJc w:val="left"/>
      <w:pPr>
        <w:ind w:left="7919" w:hanging="720"/>
      </w:pPr>
      <w:rPr>
        <w:rFonts w:hint="default"/>
      </w:rPr>
    </w:lvl>
  </w:abstractNum>
  <w:abstractNum w:abstractNumId="5">
    <w:nsid w:val="430B379C"/>
    <w:multiLevelType w:val="hybridMultilevel"/>
    <w:tmpl w:val="1F788938"/>
    <w:lvl w:ilvl="0" w:tplc="8632AD4E">
      <w:start w:val="1"/>
      <w:numFmt w:val="decimal"/>
      <w:suff w:val="space"/>
      <w:lvlText w:val="%1)"/>
      <w:lvlJc w:val="left"/>
      <w:pPr>
        <w:ind w:left="112" w:hanging="720"/>
      </w:pPr>
      <w:rPr>
        <w:rFonts w:ascii="Arial" w:eastAsia="Times New Roman" w:hAnsi="Arial" w:cs="Arial" w:hint="default"/>
        <w:spacing w:val="0"/>
        <w:w w:val="100"/>
        <w:sz w:val="21"/>
        <w:szCs w:val="21"/>
      </w:rPr>
    </w:lvl>
    <w:lvl w:ilvl="1" w:tplc="71F40098">
      <w:numFmt w:val="bullet"/>
      <w:lvlText w:val="•"/>
      <w:lvlJc w:val="left"/>
      <w:pPr>
        <w:ind w:left="1094" w:hanging="720"/>
      </w:pPr>
      <w:rPr>
        <w:rFonts w:hint="default"/>
      </w:rPr>
    </w:lvl>
    <w:lvl w:ilvl="2" w:tplc="399CA740">
      <w:numFmt w:val="bullet"/>
      <w:lvlText w:val="•"/>
      <w:lvlJc w:val="left"/>
      <w:pPr>
        <w:ind w:left="2069" w:hanging="720"/>
      </w:pPr>
      <w:rPr>
        <w:rFonts w:hint="default"/>
      </w:rPr>
    </w:lvl>
    <w:lvl w:ilvl="3" w:tplc="C8D62D8C">
      <w:numFmt w:val="bullet"/>
      <w:lvlText w:val="•"/>
      <w:lvlJc w:val="left"/>
      <w:pPr>
        <w:ind w:left="3044" w:hanging="720"/>
      </w:pPr>
      <w:rPr>
        <w:rFonts w:hint="default"/>
      </w:rPr>
    </w:lvl>
    <w:lvl w:ilvl="4" w:tplc="C51A3286">
      <w:numFmt w:val="bullet"/>
      <w:lvlText w:val="•"/>
      <w:lvlJc w:val="left"/>
      <w:pPr>
        <w:ind w:left="4019" w:hanging="720"/>
      </w:pPr>
      <w:rPr>
        <w:rFonts w:hint="default"/>
      </w:rPr>
    </w:lvl>
    <w:lvl w:ilvl="5" w:tplc="8CE6DE28">
      <w:numFmt w:val="bullet"/>
      <w:lvlText w:val="•"/>
      <w:lvlJc w:val="left"/>
      <w:pPr>
        <w:ind w:left="4994" w:hanging="720"/>
      </w:pPr>
      <w:rPr>
        <w:rFonts w:hint="default"/>
      </w:rPr>
    </w:lvl>
    <w:lvl w:ilvl="6" w:tplc="65D2AB70">
      <w:numFmt w:val="bullet"/>
      <w:lvlText w:val="•"/>
      <w:lvlJc w:val="left"/>
      <w:pPr>
        <w:ind w:left="5969" w:hanging="720"/>
      </w:pPr>
      <w:rPr>
        <w:rFonts w:hint="default"/>
      </w:rPr>
    </w:lvl>
    <w:lvl w:ilvl="7" w:tplc="963643D0">
      <w:numFmt w:val="bullet"/>
      <w:lvlText w:val="•"/>
      <w:lvlJc w:val="left"/>
      <w:pPr>
        <w:ind w:left="6944" w:hanging="720"/>
      </w:pPr>
      <w:rPr>
        <w:rFonts w:hint="default"/>
      </w:rPr>
    </w:lvl>
    <w:lvl w:ilvl="8" w:tplc="E26E12E4">
      <w:numFmt w:val="bullet"/>
      <w:lvlText w:val="•"/>
      <w:lvlJc w:val="left"/>
      <w:pPr>
        <w:ind w:left="7919" w:hanging="720"/>
      </w:pPr>
      <w:rPr>
        <w:rFonts w:hint="default"/>
      </w:rPr>
    </w:lvl>
  </w:abstractNum>
  <w:abstractNum w:abstractNumId="6">
    <w:nsid w:val="46126073"/>
    <w:multiLevelType w:val="hybridMultilevel"/>
    <w:tmpl w:val="8C90EDB6"/>
    <w:lvl w:ilvl="0" w:tplc="B73AD72E">
      <w:start w:val="1"/>
      <w:numFmt w:val="decimal"/>
      <w:suff w:val="space"/>
      <w:lvlText w:val="%1-"/>
      <w:lvlJc w:val="left"/>
      <w:pPr>
        <w:ind w:left="411" w:hanging="411"/>
      </w:pPr>
      <w:rPr>
        <w:rFonts w:ascii="Arial" w:eastAsia="Times New Roman" w:hAnsi="Arial" w:cs="Arial" w:hint="default"/>
        <w:spacing w:val="0"/>
        <w:w w:val="100"/>
        <w:sz w:val="21"/>
        <w:szCs w:val="21"/>
      </w:rPr>
    </w:lvl>
    <w:lvl w:ilvl="1" w:tplc="554248BA">
      <w:numFmt w:val="bullet"/>
      <w:lvlText w:val="•"/>
      <w:lvlJc w:val="left"/>
      <w:pPr>
        <w:ind w:left="1094" w:hanging="411"/>
      </w:pPr>
      <w:rPr>
        <w:rFonts w:hint="default"/>
      </w:rPr>
    </w:lvl>
    <w:lvl w:ilvl="2" w:tplc="9B6AD7BA">
      <w:numFmt w:val="bullet"/>
      <w:lvlText w:val="•"/>
      <w:lvlJc w:val="left"/>
      <w:pPr>
        <w:ind w:left="2069" w:hanging="411"/>
      </w:pPr>
      <w:rPr>
        <w:rFonts w:hint="default"/>
      </w:rPr>
    </w:lvl>
    <w:lvl w:ilvl="3" w:tplc="AD2AC7F2">
      <w:numFmt w:val="bullet"/>
      <w:lvlText w:val="•"/>
      <w:lvlJc w:val="left"/>
      <w:pPr>
        <w:ind w:left="3044" w:hanging="411"/>
      </w:pPr>
      <w:rPr>
        <w:rFonts w:hint="default"/>
      </w:rPr>
    </w:lvl>
    <w:lvl w:ilvl="4" w:tplc="0B0641C4">
      <w:numFmt w:val="bullet"/>
      <w:lvlText w:val="•"/>
      <w:lvlJc w:val="left"/>
      <w:pPr>
        <w:ind w:left="4019" w:hanging="411"/>
      </w:pPr>
      <w:rPr>
        <w:rFonts w:hint="default"/>
      </w:rPr>
    </w:lvl>
    <w:lvl w:ilvl="5" w:tplc="6A28F81A">
      <w:numFmt w:val="bullet"/>
      <w:lvlText w:val="•"/>
      <w:lvlJc w:val="left"/>
      <w:pPr>
        <w:ind w:left="4994" w:hanging="411"/>
      </w:pPr>
      <w:rPr>
        <w:rFonts w:hint="default"/>
      </w:rPr>
    </w:lvl>
    <w:lvl w:ilvl="6" w:tplc="9CFE376C">
      <w:numFmt w:val="bullet"/>
      <w:lvlText w:val="•"/>
      <w:lvlJc w:val="left"/>
      <w:pPr>
        <w:ind w:left="5969" w:hanging="411"/>
      </w:pPr>
      <w:rPr>
        <w:rFonts w:hint="default"/>
      </w:rPr>
    </w:lvl>
    <w:lvl w:ilvl="7" w:tplc="810C0826">
      <w:numFmt w:val="bullet"/>
      <w:lvlText w:val="•"/>
      <w:lvlJc w:val="left"/>
      <w:pPr>
        <w:ind w:left="6944" w:hanging="411"/>
      </w:pPr>
      <w:rPr>
        <w:rFonts w:hint="default"/>
      </w:rPr>
    </w:lvl>
    <w:lvl w:ilvl="8" w:tplc="FC68C19A">
      <w:numFmt w:val="bullet"/>
      <w:lvlText w:val="•"/>
      <w:lvlJc w:val="left"/>
      <w:pPr>
        <w:ind w:left="7919" w:hanging="411"/>
      </w:pPr>
      <w:rPr>
        <w:rFonts w:hint="default"/>
      </w:rPr>
    </w:lvl>
  </w:abstractNum>
  <w:abstractNum w:abstractNumId="7">
    <w:nsid w:val="46532EA6"/>
    <w:multiLevelType w:val="hybridMultilevel"/>
    <w:tmpl w:val="BBFC48E0"/>
    <w:lvl w:ilvl="0" w:tplc="34EA4EE4">
      <w:numFmt w:val="bullet"/>
      <w:suff w:val="space"/>
      <w:lvlText w:val="-"/>
      <w:lvlJc w:val="left"/>
      <w:pPr>
        <w:ind w:left="205" w:hanging="164"/>
      </w:pPr>
      <w:rPr>
        <w:rFonts w:ascii="Times New Roman" w:eastAsia="Times New Roman" w:hAnsi="Times New Roman" w:cs="Times New Roman" w:hint="default"/>
        <w:b w:val="0"/>
        <w:w w:val="100"/>
        <w:sz w:val="28"/>
        <w:szCs w:val="28"/>
      </w:rPr>
    </w:lvl>
    <w:lvl w:ilvl="1" w:tplc="A06E4CAE">
      <w:numFmt w:val="bullet"/>
      <w:suff w:val="space"/>
      <w:lvlText w:val="-"/>
      <w:lvlJc w:val="left"/>
      <w:pPr>
        <w:ind w:left="164" w:hanging="164"/>
      </w:pPr>
      <w:rPr>
        <w:rFonts w:ascii="Times New Roman" w:eastAsia="Times New Roman" w:hAnsi="Times New Roman" w:cs="Times New Roman" w:hint="default"/>
        <w:b/>
        <w:w w:val="100"/>
        <w:sz w:val="28"/>
        <w:szCs w:val="28"/>
        <w:lang w:val="ru-RU"/>
      </w:rPr>
    </w:lvl>
    <w:lvl w:ilvl="2" w:tplc="A07882B6">
      <w:numFmt w:val="bullet"/>
      <w:lvlText w:val="•"/>
      <w:lvlJc w:val="left"/>
      <w:pPr>
        <w:ind w:left="1186" w:hanging="164"/>
      </w:pPr>
      <w:rPr>
        <w:rFonts w:hint="default"/>
      </w:rPr>
    </w:lvl>
    <w:lvl w:ilvl="3" w:tplc="2384D28C">
      <w:numFmt w:val="bullet"/>
      <w:lvlText w:val="•"/>
      <w:lvlJc w:val="left"/>
      <w:pPr>
        <w:ind w:left="2173" w:hanging="164"/>
      </w:pPr>
      <w:rPr>
        <w:rFonts w:hint="default"/>
      </w:rPr>
    </w:lvl>
    <w:lvl w:ilvl="4" w:tplc="EFF05E30">
      <w:numFmt w:val="bullet"/>
      <w:lvlText w:val="•"/>
      <w:lvlJc w:val="left"/>
      <w:pPr>
        <w:ind w:left="3159" w:hanging="164"/>
      </w:pPr>
      <w:rPr>
        <w:rFonts w:hint="default"/>
      </w:rPr>
    </w:lvl>
    <w:lvl w:ilvl="5" w:tplc="E77E7430">
      <w:numFmt w:val="bullet"/>
      <w:lvlText w:val="•"/>
      <w:lvlJc w:val="left"/>
      <w:pPr>
        <w:ind w:left="4146" w:hanging="164"/>
      </w:pPr>
      <w:rPr>
        <w:rFonts w:hint="default"/>
      </w:rPr>
    </w:lvl>
    <w:lvl w:ilvl="6" w:tplc="FB0EE91A">
      <w:numFmt w:val="bullet"/>
      <w:lvlText w:val="•"/>
      <w:lvlJc w:val="left"/>
      <w:pPr>
        <w:ind w:left="5132" w:hanging="164"/>
      </w:pPr>
      <w:rPr>
        <w:rFonts w:hint="default"/>
      </w:rPr>
    </w:lvl>
    <w:lvl w:ilvl="7" w:tplc="2828EF64">
      <w:numFmt w:val="bullet"/>
      <w:lvlText w:val="•"/>
      <w:lvlJc w:val="left"/>
      <w:pPr>
        <w:ind w:left="6119" w:hanging="164"/>
      </w:pPr>
      <w:rPr>
        <w:rFonts w:hint="default"/>
      </w:rPr>
    </w:lvl>
    <w:lvl w:ilvl="8" w:tplc="912815A6">
      <w:numFmt w:val="bullet"/>
      <w:lvlText w:val="•"/>
      <w:lvlJc w:val="left"/>
      <w:pPr>
        <w:ind w:left="7105" w:hanging="164"/>
      </w:pPr>
      <w:rPr>
        <w:rFonts w:hint="default"/>
      </w:rPr>
    </w:lvl>
  </w:abstractNum>
  <w:abstractNum w:abstractNumId="8">
    <w:nsid w:val="4CF47B2F"/>
    <w:multiLevelType w:val="hybridMultilevel"/>
    <w:tmpl w:val="56D8153E"/>
    <w:lvl w:ilvl="0" w:tplc="2BAA87DA">
      <w:start w:val="10"/>
      <w:numFmt w:val="decimal"/>
      <w:lvlText w:val="%1-"/>
      <w:lvlJc w:val="left"/>
      <w:pPr>
        <w:ind w:left="112" w:hanging="536"/>
      </w:pPr>
      <w:rPr>
        <w:rFonts w:ascii="Arial" w:eastAsia="Times New Roman" w:hAnsi="Arial" w:cs="Arial" w:hint="default"/>
        <w:spacing w:val="-2"/>
        <w:w w:val="100"/>
        <w:sz w:val="21"/>
        <w:szCs w:val="21"/>
      </w:rPr>
    </w:lvl>
    <w:lvl w:ilvl="1" w:tplc="3B241C74">
      <w:numFmt w:val="bullet"/>
      <w:lvlText w:val="•"/>
      <w:lvlJc w:val="left"/>
      <w:pPr>
        <w:ind w:left="1094" w:hanging="536"/>
      </w:pPr>
      <w:rPr>
        <w:rFonts w:hint="default"/>
      </w:rPr>
    </w:lvl>
    <w:lvl w:ilvl="2" w:tplc="E7D0BCA2">
      <w:numFmt w:val="bullet"/>
      <w:lvlText w:val="•"/>
      <w:lvlJc w:val="left"/>
      <w:pPr>
        <w:ind w:left="2069" w:hanging="536"/>
      </w:pPr>
      <w:rPr>
        <w:rFonts w:hint="default"/>
      </w:rPr>
    </w:lvl>
    <w:lvl w:ilvl="3" w:tplc="169E0046">
      <w:numFmt w:val="bullet"/>
      <w:lvlText w:val="•"/>
      <w:lvlJc w:val="left"/>
      <w:pPr>
        <w:ind w:left="3044" w:hanging="536"/>
      </w:pPr>
      <w:rPr>
        <w:rFonts w:hint="default"/>
      </w:rPr>
    </w:lvl>
    <w:lvl w:ilvl="4" w:tplc="F0FC82A0">
      <w:numFmt w:val="bullet"/>
      <w:lvlText w:val="•"/>
      <w:lvlJc w:val="left"/>
      <w:pPr>
        <w:ind w:left="4019" w:hanging="536"/>
      </w:pPr>
      <w:rPr>
        <w:rFonts w:hint="default"/>
      </w:rPr>
    </w:lvl>
    <w:lvl w:ilvl="5" w:tplc="9E8C0A86">
      <w:numFmt w:val="bullet"/>
      <w:lvlText w:val="•"/>
      <w:lvlJc w:val="left"/>
      <w:pPr>
        <w:ind w:left="4994" w:hanging="536"/>
      </w:pPr>
      <w:rPr>
        <w:rFonts w:hint="default"/>
      </w:rPr>
    </w:lvl>
    <w:lvl w:ilvl="6" w:tplc="14DE04D2">
      <w:numFmt w:val="bullet"/>
      <w:lvlText w:val="•"/>
      <w:lvlJc w:val="left"/>
      <w:pPr>
        <w:ind w:left="5969" w:hanging="536"/>
      </w:pPr>
      <w:rPr>
        <w:rFonts w:hint="default"/>
      </w:rPr>
    </w:lvl>
    <w:lvl w:ilvl="7" w:tplc="3216E078">
      <w:numFmt w:val="bullet"/>
      <w:lvlText w:val="•"/>
      <w:lvlJc w:val="left"/>
      <w:pPr>
        <w:ind w:left="6944" w:hanging="536"/>
      </w:pPr>
      <w:rPr>
        <w:rFonts w:hint="default"/>
      </w:rPr>
    </w:lvl>
    <w:lvl w:ilvl="8" w:tplc="D78000DA">
      <w:numFmt w:val="bullet"/>
      <w:lvlText w:val="•"/>
      <w:lvlJc w:val="left"/>
      <w:pPr>
        <w:ind w:left="7919" w:hanging="536"/>
      </w:pPr>
      <w:rPr>
        <w:rFonts w:hint="default"/>
      </w:rPr>
    </w:lvl>
  </w:abstractNum>
  <w:abstractNum w:abstractNumId="9">
    <w:nsid w:val="54E347DF"/>
    <w:multiLevelType w:val="hybridMultilevel"/>
    <w:tmpl w:val="05A6F1BA"/>
    <w:lvl w:ilvl="0" w:tplc="165C0E72">
      <w:start w:val="16"/>
      <w:numFmt w:val="decimal"/>
      <w:lvlText w:val="%1-"/>
      <w:lvlJc w:val="left"/>
      <w:pPr>
        <w:ind w:left="112" w:hanging="596"/>
      </w:pPr>
      <w:rPr>
        <w:rFonts w:ascii="Arial" w:eastAsia="Times New Roman" w:hAnsi="Arial" w:cs="Arial" w:hint="default"/>
        <w:spacing w:val="-2"/>
        <w:w w:val="100"/>
        <w:sz w:val="21"/>
        <w:szCs w:val="21"/>
      </w:rPr>
    </w:lvl>
    <w:lvl w:ilvl="1" w:tplc="FF725592">
      <w:numFmt w:val="bullet"/>
      <w:lvlText w:val="•"/>
      <w:lvlJc w:val="left"/>
      <w:pPr>
        <w:ind w:left="1094" w:hanging="596"/>
      </w:pPr>
      <w:rPr>
        <w:rFonts w:hint="default"/>
      </w:rPr>
    </w:lvl>
    <w:lvl w:ilvl="2" w:tplc="3198E488">
      <w:numFmt w:val="bullet"/>
      <w:lvlText w:val="•"/>
      <w:lvlJc w:val="left"/>
      <w:pPr>
        <w:ind w:left="2069" w:hanging="596"/>
      </w:pPr>
      <w:rPr>
        <w:rFonts w:hint="default"/>
      </w:rPr>
    </w:lvl>
    <w:lvl w:ilvl="3" w:tplc="E2B01708">
      <w:numFmt w:val="bullet"/>
      <w:lvlText w:val="•"/>
      <w:lvlJc w:val="left"/>
      <w:pPr>
        <w:ind w:left="3044" w:hanging="596"/>
      </w:pPr>
      <w:rPr>
        <w:rFonts w:hint="default"/>
      </w:rPr>
    </w:lvl>
    <w:lvl w:ilvl="4" w:tplc="E96A41F8">
      <w:numFmt w:val="bullet"/>
      <w:lvlText w:val="•"/>
      <w:lvlJc w:val="left"/>
      <w:pPr>
        <w:ind w:left="4019" w:hanging="596"/>
      </w:pPr>
      <w:rPr>
        <w:rFonts w:hint="default"/>
      </w:rPr>
    </w:lvl>
    <w:lvl w:ilvl="5" w:tplc="3C166212">
      <w:numFmt w:val="bullet"/>
      <w:lvlText w:val="•"/>
      <w:lvlJc w:val="left"/>
      <w:pPr>
        <w:ind w:left="4994" w:hanging="596"/>
      </w:pPr>
      <w:rPr>
        <w:rFonts w:hint="default"/>
      </w:rPr>
    </w:lvl>
    <w:lvl w:ilvl="6" w:tplc="C7C44504">
      <w:numFmt w:val="bullet"/>
      <w:lvlText w:val="•"/>
      <w:lvlJc w:val="left"/>
      <w:pPr>
        <w:ind w:left="5969" w:hanging="596"/>
      </w:pPr>
      <w:rPr>
        <w:rFonts w:hint="default"/>
      </w:rPr>
    </w:lvl>
    <w:lvl w:ilvl="7" w:tplc="063448B6">
      <w:numFmt w:val="bullet"/>
      <w:lvlText w:val="•"/>
      <w:lvlJc w:val="left"/>
      <w:pPr>
        <w:ind w:left="6944" w:hanging="596"/>
      </w:pPr>
      <w:rPr>
        <w:rFonts w:hint="default"/>
      </w:rPr>
    </w:lvl>
    <w:lvl w:ilvl="8" w:tplc="EE14FFBA">
      <w:numFmt w:val="bullet"/>
      <w:lvlText w:val="•"/>
      <w:lvlJc w:val="left"/>
      <w:pPr>
        <w:ind w:left="7919" w:hanging="596"/>
      </w:pPr>
      <w:rPr>
        <w:rFonts w:hint="default"/>
      </w:rPr>
    </w:lvl>
  </w:abstractNum>
  <w:abstractNum w:abstractNumId="10">
    <w:nsid w:val="55A27143"/>
    <w:multiLevelType w:val="hybridMultilevel"/>
    <w:tmpl w:val="3DE2984A"/>
    <w:lvl w:ilvl="0" w:tplc="78FAB304">
      <w:start w:val="8"/>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1">
    <w:nsid w:val="562F150D"/>
    <w:multiLevelType w:val="hybridMultilevel"/>
    <w:tmpl w:val="228EE77A"/>
    <w:lvl w:ilvl="0" w:tplc="D26876E4">
      <w:start w:val="1"/>
      <w:numFmt w:val="decimal"/>
      <w:lvlText w:val="[%1]"/>
      <w:lvlJc w:val="left"/>
      <w:pPr>
        <w:ind w:left="112" w:hanging="569"/>
      </w:pPr>
      <w:rPr>
        <w:rFonts w:ascii="Arial" w:eastAsia="Times New Roman" w:hAnsi="Arial" w:cs="Arial" w:hint="default"/>
        <w:w w:val="100"/>
        <w:sz w:val="21"/>
        <w:szCs w:val="21"/>
      </w:rPr>
    </w:lvl>
    <w:lvl w:ilvl="1" w:tplc="B114DD0A">
      <w:numFmt w:val="bullet"/>
      <w:lvlText w:val="•"/>
      <w:lvlJc w:val="left"/>
      <w:pPr>
        <w:ind w:left="1094" w:hanging="569"/>
      </w:pPr>
      <w:rPr>
        <w:rFonts w:hint="default"/>
      </w:rPr>
    </w:lvl>
    <w:lvl w:ilvl="2" w:tplc="4E00DCE2">
      <w:numFmt w:val="bullet"/>
      <w:lvlText w:val="•"/>
      <w:lvlJc w:val="left"/>
      <w:pPr>
        <w:ind w:left="2069" w:hanging="569"/>
      </w:pPr>
      <w:rPr>
        <w:rFonts w:hint="default"/>
      </w:rPr>
    </w:lvl>
    <w:lvl w:ilvl="3" w:tplc="5464EA64">
      <w:numFmt w:val="bullet"/>
      <w:lvlText w:val="•"/>
      <w:lvlJc w:val="left"/>
      <w:pPr>
        <w:ind w:left="3044" w:hanging="569"/>
      </w:pPr>
      <w:rPr>
        <w:rFonts w:hint="default"/>
      </w:rPr>
    </w:lvl>
    <w:lvl w:ilvl="4" w:tplc="A6FEDC8C">
      <w:numFmt w:val="bullet"/>
      <w:lvlText w:val="•"/>
      <w:lvlJc w:val="left"/>
      <w:pPr>
        <w:ind w:left="4019" w:hanging="569"/>
      </w:pPr>
      <w:rPr>
        <w:rFonts w:hint="default"/>
      </w:rPr>
    </w:lvl>
    <w:lvl w:ilvl="5" w:tplc="72D84662">
      <w:numFmt w:val="bullet"/>
      <w:lvlText w:val="•"/>
      <w:lvlJc w:val="left"/>
      <w:pPr>
        <w:ind w:left="4994" w:hanging="569"/>
      </w:pPr>
      <w:rPr>
        <w:rFonts w:hint="default"/>
      </w:rPr>
    </w:lvl>
    <w:lvl w:ilvl="6" w:tplc="8DBABE90">
      <w:numFmt w:val="bullet"/>
      <w:lvlText w:val="•"/>
      <w:lvlJc w:val="left"/>
      <w:pPr>
        <w:ind w:left="5969" w:hanging="569"/>
      </w:pPr>
      <w:rPr>
        <w:rFonts w:hint="default"/>
      </w:rPr>
    </w:lvl>
    <w:lvl w:ilvl="7" w:tplc="3094202C">
      <w:numFmt w:val="bullet"/>
      <w:lvlText w:val="•"/>
      <w:lvlJc w:val="left"/>
      <w:pPr>
        <w:ind w:left="6944" w:hanging="569"/>
      </w:pPr>
      <w:rPr>
        <w:rFonts w:hint="default"/>
      </w:rPr>
    </w:lvl>
    <w:lvl w:ilvl="8" w:tplc="940E5D04">
      <w:numFmt w:val="bullet"/>
      <w:lvlText w:val="•"/>
      <w:lvlJc w:val="left"/>
      <w:pPr>
        <w:ind w:left="7919" w:hanging="569"/>
      </w:pPr>
      <w:rPr>
        <w:rFonts w:hint="default"/>
      </w:rPr>
    </w:lvl>
  </w:abstractNum>
  <w:abstractNum w:abstractNumId="12">
    <w:nsid w:val="5A442B3F"/>
    <w:multiLevelType w:val="hybridMultilevel"/>
    <w:tmpl w:val="B316E052"/>
    <w:lvl w:ilvl="0" w:tplc="535A28A4">
      <w:start w:val="1"/>
      <w:numFmt w:val="decimal"/>
      <w:lvlText w:val="%1)"/>
      <w:lvlJc w:val="left"/>
      <w:pPr>
        <w:ind w:left="1020" w:hanging="310"/>
        <w:jc w:val="right"/>
      </w:pPr>
      <w:rPr>
        <w:rFonts w:ascii="Arial" w:eastAsia="Times New Roman" w:hAnsi="Arial" w:cs="Arial" w:hint="default"/>
        <w:spacing w:val="0"/>
        <w:w w:val="100"/>
        <w:sz w:val="21"/>
        <w:szCs w:val="21"/>
      </w:rPr>
    </w:lvl>
    <w:lvl w:ilvl="1" w:tplc="A3486CE8">
      <w:numFmt w:val="bullet"/>
      <w:lvlText w:val="•"/>
      <w:lvlJc w:val="left"/>
      <w:pPr>
        <w:ind w:left="1022" w:hanging="310"/>
      </w:pPr>
      <w:rPr>
        <w:rFonts w:hint="default"/>
      </w:rPr>
    </w:lvl>
    <w:lvl w:ilvl="2" w:tplc="64989764">
      <w:numFmt w:val="bullet"/>
      <w:lvlText w:val="•"/>
      <w:lvlJc w:val="left"/>
      <w:pPr>
        <w:ind w:left="1925" w:hanging="310"/>
      </w:pPr>
      <w:rPr>
        <w:rFonts w:hint="default"/>
      </w:rPr>
    </w:lvl>
    <w:lvl w:ilvl="3" w:tplc="6598E24A">
      <w:numFmt w:val="bullet"/>
      <w:lvlText w:val="•"/>
      <w:lvlJc w:val="left"/>
      <w:pPr>
        <w:ind w:left="2828" w:hanging="310"/>
      </w:pPr>
      <w:rPr>
        <w:rFonts w:hint="default"/>
      </w:rPr>
    </w:lvl>
    <w:lvl w:ilvl="4" w:tplc="EA487C1C">
      <w:numFmt w:val="bullet"/>
      <w:lvlText w:val="•"/>
      <w:lvlJc w:val="left"/>
      <w:pPr>
        <w:ind w:left="3731" w:hanging="310"/>
      </w:pPr>
      <w:rPr>
        <w:rFonts w:hint="default"/>
      </w:rPr>
    </w:lvl>
    <w:lvl w:ilvl="5" w:tplc="A7A0304E">
      <w:numFmt w:val="bullet"/>
      <w:lvlText w:val="•"/>
      <w:lvlJc w:val="left"/>
      <w:pPr>
        <w:ind w:left="4634" w:hanging="310"/>
      </w:pPr>
      <w:rPr>
        <w:rFonts w:hint="default"/>
      </w:rPr>
    </w:lvl>
    <w:lvl w:ilvl="6" w:tplc="68367588">
      <w:numFmt w:val="bullet"/>
      <w:lvlText w:val="•"/>
      <w:lvlJc w:val="left"/>
      <w:pPr>
        <w:ind w:left="5537" w:hanging="310"/>
      </w:pPr>
      <w:rPr>
        <w:rFonts w:hint="default"/>
      </w:rPr>
    </w:lvl>
    <w:lvl w:ilvl="7" w:tplc="6A721D26">
      <w:numFmt w:val="bullet"/>
      <w:lvlText w:val="•"/>
      <w:lvlJc w:val="left"/>
      <w:pPr>
        <w:ind w:left="6440" w:hanging="310"/>
      </w:pPr>
      <w:rPr>
        <w:rFonts w:hint="default"/>
      </w:rPr>
    </w:lvl>
    <w:lvl w:ilvl="8" w:tplc="9D985F7C">
      <w:numFmt w:val="bullet"/>
      <w:lvlText w:val="•"/>
      <w:lvlJc w:val="left"/>
      <w:pPr>
        <w:ind w:left="7343" w:hanging="310"/>
      </w:pPr>
      <w:rPr>
        <w:rFonts w:hint="default"/>
      </w:rPr>
    </w:lvl>
  </w:abstractNum>
  <w:abstractNum w:abstractNumId="13">
    <w:nsid w:val="5BD131CC"/>
    <w:multiLevelType w:val="multilevel"/>
    <w:tmpl w:val="06622992"/>
    <w:lvl w:ilvl="0">
      <w:start w:val="9"/>
      <w:numFmt w:val="decimal"/>
      <w:lvlText w:val="%1"/>
      <w:lvlJc w:val="left"/>
      <w:pPr>
        <w:ind w:left="720" w:hanging="720"/>
      </w:pPr>
      <w:rPr>
        <w:rFonts w:ascii="Arial" w:hAnsi="Arial" w:cs="Arial" w:hint="default"/>
        <w:sz w:val="21"/>
        <w:szCs w:val="21"/>
      </w:rPr>
    </w:lvl>
    <w:lvl w:ilvl="1">
      <w:start w:val="1"/>
      <w:numFmt w:val="decimal"/>
      <w:suff w:val="space"/>
      <w:lvlText w:val="%1.%2"/>
      <w:lvlJc w:val="left"/>
      <w:pPr>
        <w:ind w:left="720" w:hanging="720"/>
      </w:pPr>
      <w:rPr>
        <w:rFonts w:ascii="Arial" w:eastAsia="Times New Roman" w:hAnsi="Arial" w:cs="Arial" w:hint="default"/>
        <w:spacing w:val="-1"/>
        <w:w w:val="100"/>
        <w:sz w:val="21"/>
        <w:szCs w:val="21"/>
      </w:rPr>
    </w:lvl>
    <w:lvl w:ilvl="2">
      <w:numFmt w:val="bullet"/>
      <w:lvlText w:val="•"/>
      <w:lvlJc w:val="left"/>
      <w:pPr>
        <w:ind w:left="2069" w:hanging="720"/>
      </w:pPr>
      <w:rPr>
        <w:rFonts w:hint="default"/>
      </w:rPr>
    </w:lvl>
    <w:lvl w:ilvl="3">
      <w:numFmt w:val="bullet"/>
      <w:lvlText w:val="•"/>
      <w:lvlJc w:val="left"/>
      <w:pPr>
        <w:ind w:left="3044" w:hanging="720"/>
      </w:pPr>
      <w:rPr>
        <w:rFonts w:hint="default"/>
      </w:rPr>
    </w:lvl>
    <w:lvl w:ilvl="4">
      <w:numFmt w:val="bullet"/>
      <w:lvlText w:val="•"/>
      <w:lvlJc w:val="left"/>
      <w:pPr>
        <w:ind w:left="4019" w:hanging="720"/>
      </w:pPr>
      <w:rPr>
        <w:rFonts w:hint="default"/>
      </w:rPr>
    </w:lvl>
    <w:lvl w:ilvl="5">
      <w:numFmt w:val="bullet"/>
      <w:lvlText w:val="•"/>
      <w:lvlJc w:val="left"/>
      <w:pPr>
        <w:ind w:left="4994" w:hanging="720"/>
      </w:pPr>
      <w:rPr>
        <w:rFonts w:hint="default"/>
      </w:rPr>
    </w:lvl>
    <w:lvl w:ilvl="6">
      <w:numFmt w:val="bullet"/>
      <w:lvlText w:val="•"/>
      <w:lvlJc w:val="left"/>
      <w:pPr>
        <w:ind w:left="5969" w:hanging="720"/>
      </w:pPr>
      <w:rPr>
        <w:rFonts w:hint="default"/>
      </w:rPr>
    </w:lvl>
    <w:lvl w:ilvl="7">
      <w:numFmt w:val="bullet"/>
      <w:lvlText w:val="•"/>
      <w:lvlJc w:val="left"/>
      <w:pPr>
        <w:ind w:left="6944" w:hanging="720"/>
      </w:pPr>
      <w:rPr>
        <w:rFonts w:hint="default"/>
      </w:rPr>
    </w:lvl>
    <w:lvl w:ilvl="8">
      <w:numFmt w:val="bullet"/>
      <w:lvlText w:val="•"/>
      <w:lvlJc w:val="left"/>
      <w:pPr>
        <w:ind w:left="7919" w:hanging="720"/>
      </w:pPr>
      <w:rPr>
        <w:rFonts w:hint="default"/>
      </w:rPr>
    </w:lvl>
  </w:abstractNum>
  <w:abstractNum w:abstractNumId="14">
    <w:nsid w:val="5E150D8E"/>
    <w:multiLevelType w:val="multilevel"/>
    <w:tmpl w:val="79842DEA"/>
    <w:lvl w:ilvl="0">
      <w:start w:val="8"/>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F627F0A"/>
    <w:multiLevelType w:val="multilevel"/>
    <w:tmpl w:val="CED2E524"/>
    <w:lvl w:ilvl="0">
      <w:start w:val="8"/>
      <w:numFmt w:val="decimal"/>
      <w:lvlText w:val="%1"/>
      <w:lvlJc w:val="left"/>
      <w:pPr>
        <w:ind w:left="480" w:hanging="480"/>
      </w:pPr>
      <w:rPr>
        <w:rFonts w:hint="default"/>
      </w:rPr>
    </w:lvl>
    <w:lvl w:ilvl="1">
      <w:start w:val="7"/>
      <w:numFmt w:val="decimal"/>
      <w:lvlText w:val="%1.%2"/>
      <w:lvlJc w:val="left"/>
      <w:pPr>
        <w:ind w:left="1614" w:hanging="480"/>
      </w:pPr>
      <w:rPr>
        <w:rFonts w:hint="default"/>
      </w:rPr>
    </w:lvl>
    <w:lvl w:ilvl="2">
      <w:start w:val="2"/>
      <w:numFmt w:val="decimal"/>
      <w:suff w:val="space"/>
      <w:lvlText w:val="%1.%2.%3"/>
      <w:lvlJc w:val="left"/>
      <w:pPr>
        <w:ind w:left="720"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6">
    <w:nsid w:val="628B483C"/>
    <w:multiLevelType w:val="multilevel"/>
    <w:tmpl w:val="A2D4470C"/>
    <w:lvl w:ilvl="0">
      <w:start w:val="12"/>
      <w:numFmt w:val="decimal"/>
      <w:lvlText w:val="%1"/>
      <w:lvlJc w:val="left"/>
      <w:pPr>
        <w:ind w:left="420" w:hanging="420"/>
      </w:pPr>
      <w:rPr>
        <w:rFonts w:hint="default"/>
      </w:rPr>
    </w:lvl>
    <w:lvl w:ilvl="1">
      <w:start w:val="4"/>
      <w:numFmt w:val="decimal"/>
      <w:suff w:val="space"/>
      <w:lvlText w:val="%1.%2"/>
      <w:lvlJc w:val="left"/>
      <w:pPr>
        <w:ind w:left="1130" w:hanging="420"/>
      </w:pPr>
      <w:rPr>
        <w:rFonts w:ascii="Arial" w:hAnsi="Arial" w:cs="Arial" w:hint="default"/>
        <w:lang w:val="ru-RU"/>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nsid w:val="68D44A17"/>
    <w:multiLevelType w:val="hybridMultilevel"/>
    <w:tmpl w:val="F6142406"/>
    <w:lvl w:ilvl="0" w:tplc="0BF0754A">
      <w:start w:val="1"/>
      <w:numFmt w:val="decimal"/>
      <w:suff w:val="space"/>
      <w:lvlText w:val="%1"/>
      <w:lvlJc w:val="left"/>
      <w:pPr>
        <w:ind w:left="360" w:hanging="360"/>
      </w:pPr>
      <w:rPr>
        <w:rFonts w:hint="default"/>
      </w:rPr>
    </w:lvl>
    <w:lvl w:ilvl="1" w:tplc="04220019" w:tentative="1">
      <w:start w:val="1"/>
      <w:numFmt w:val="lowerLetter"/>
      <w:lvlText w:val="%2."/>
      <w:lvlJc w:val="left"/>
      <w:pPr>
        <w:ind w:left="1897" w:hanging="360"/>
      </w:pPr>
    </w:lvl>
    <w:lvl w:ilvl="2" w:tplc="0422001B" w:tentative="1">
      <w:start w:val="1"/>
      <w:numFmt w:val="lowerRoman"/>
      <w:lvlText w:val="%3."/>
      <w:lvlJc w:val="right"/>
      <w:pPr>
        <w:ind w:left="2617" w:hanging="180"/>
      </w:pPr>
    </w:lvl>
    <w:lvl w:ilvl="3" w:tplc="0422000F" w:tentative="1">
      <w:start w:val="1"/>
      <w:numFmt w:val="decimal"/>
      <w:lvlText w:val="%4."/>
      <w:lvlJc w:val="left"/>
      <w:pPr>
        <w:ind w:left="3337" w:hanging="360"/>
      </w:pPr>
    </w:lvl>
    <w:lvl w:ilvl="4" w:tplc="04220019" w:tentative="1">
      <w:start w:val="1"/>
      <w:numFmt w:val="lowerLetter"/>
      <w:lvlText w:val="%5."/>
      <w:lvlJc w:val="left"/>
      <w:pPr>
        <w:ind w:left="4057" w:hanging="360"/>
      </w:pPr>
    </w:lvl>
    <w:lvl w:ilvl="5" w:tplc="0422001B" w:tentative="1">
      <w:start w:val="1"/>
      <w:numFmt w:val="lowerRoman"/>
      <w:lvlText w:val="%6."/>
      <w:lvlJc w:val="right"/>
      <w:pPr>
        <w:ind w:left="4777" w:hanging="180"/>
      </w:pPr>
    </w:lvl>
    <w:lvl w:ilvl="6" w:tplc="0422000F" w:tentative="1">
      <w:start w:val="1"/>
      <w:numFmt w:val="decimal"/>
      <w:lvlText w:val="%7."/>
      <w:lvlJc w:val="left"/>
      <w:pPr>
        <w:ind w:left="5497" w:hanging="360"/>
      </w:pPr>
    </w:lvl>
    <w:lvl w:ilvl="7" w:tplc="04220019" w:tentative="1">
      <w:start w:val="1"/>
      <w:numFmt w:val="lowerLetter"/>
      <w:lvlText w:val="%8."/>
      <w:lvlJc w:val="left"/>
      <w:pPr>
        <w:ind w:left="6217" w:hanging="360"/>
      </w:pPr>
    </w:lvl>
    <w:lvl w:ilvl="8" w:tplc="0422001B" w:tentative="1">
      <w:start w:val="1"/>
      <w:numFmt w:val="lowerRoman"/>
      <w:lvlText w:val="%9."/>
      <w:lvlJc w:val="right"/>
      <w:pPr>
        <w:ind w:left="6937" w:hanging="180"/>
      </w:pPr>
    </w:lvl>
  </w:abstractNum>
  <w:abstractNum w:abstractNumId="18">
    <w:nsid w:val="68D91CA7"/>
    <w:multiLevelType w:val="hybridMultilevel"/>
    <w:tmpl w:val="228EE77A"/>
    <w:lvl w:ilvl="0" w:tplc="D26876E4">
      <w:start w:val="1"/>
      <w:numFmt w:val="decimal"/>
      <w:lvlText w:val="[%1]"/>
      <w:lvlJc w:val="left"/>
      <w:pPr>
        <w:ind w:left="1420" w:hanging="569"/>
      </w:pPr>
      <w:rPr>
        <w:rFonts w:ascii="Arial" w:eastAsia="Times New Roman" w:hAnsi="Arial" w:cs="Arial" w:hint="default"/>
        <w:w w:val="100"/>
        <w:sz w:val="21"/>
        <w:szCs w:val="21"/>
      </w:rPr>
    </w:lvl>
    <w:lvl w:ilvl="1" w:tplc="B114DD0A">
      <w:numFmt w:val="bullet"/>
      <w:lvlText w:val="•"/>
      <w:lvlJc w:val="left"/>
      <w:pPr>
        <w:ind w:left="1551" w:hanging="569"/>
      </w:pPr>
      <w:rPr>
        <w:rFonts w:hint="default"/>
      </w:rPr>
    </w:lvl>
    <w:lvl w:ilvl="2" w:tplc="4E00DCE2">
      <w:numFmt w:val="bullet"/>
      <w:lvlText w:val="•"/>
      <w:lvlJc w:val="left"/>
      <w:pPr>
        <w:ind w:left="2526" w:hanging="569"/>
      </w:pPr>
      <w:rPr>
        <w:rFonts w:hint="default"/>
      </w:rPr>
    </w:lvl>
    <w:lvl w:ilvl="3" w:tplc="5464EA64">
      <w:numFmt w:val="bullet"/>
      <w:lvlText w:val="•"/>
      <w:lvlJc w:val="left"/>
      <w:pPr>
        <w:ind w:left="3501" w:hanging="569"/>
      </w:pPr>
      <w:rPr>
        <w:rFonts w:hint="default"/>
      </w:rPr>
    </w:lvl>
    <w:lvl w:ilvl="4" w:tplc="A6FEDC8C">
      <w:numFmt w:val="bullet"/>
      <w:lvlText w:val="•"/>
      <w:lvlJc w:val="left"/>
      <w:pPr>
        <w:ind w:left="4476" w:hanging="569"/>
      </w:pPr>
      <w:rPr>
        <w:rFonts w:hint="default"/>
      </w:rPr>
    </w:lvl>
    <w:lvl w:ilvl="5" w:tplc="72D84662">
      <w:numFmt w:val="bullet"/>
      <w:lvlText w:val="•"/>
      <w:lvlJc w:val="left"/>
      <w:pPr>
        <w:ind w:left="5451" w:hanging="569"/>
      </w:pPr>
      <w:rPr>
        <w:rFonts w:hint="default"/>
      </w:rPr>
    </w:lvl>
    <w:lvl w:ilvl="6" w:tplc="8DBABE90">
      <w:numFmt w:val="bullet"/>
      <w:lvlText w:val="•"/>
      <w:lvlJc w:val="left"/>
      <w:pPr>
        <w:ind w:left="6426" w:hanging="569"/>
      </w:pPr>
      <w:rPr>
        <w:rFonts w:hint="default"/>
      </w:rPr>
    </w:lvl>
    <w:lvl w:ilvl="7" w:tplc="3094202C">
      <w:numFmt w:val="bullet"/>
      <w:lvlText w:val="•"/>
      <w:lvlJc w:val="left"/>
      <w:pPr>
        <w:ind w:left="7401" w:hanging="569"/>
      </w:pPr>
      <w:rPr>
        <w:rFonts w:hint="default"/>
      </w:rPr>
    </w:lvl>
    <w:lvl w:ilvl="8" w:tplc="940E5D04">
      <w:numFmt w:val="bullet"/>
      <w:lvlText w:val="•"/>
      <w:lvlJc w:val="left"/>
      <w:pPr>
        <w:ind w:left="8376" w:hanging="569"/>
      </w:pPr>
      <w:rPr>
        <w:rFonts w:hint="default"/>
      </w:rPr>
    </w:lvl>
  </w:abstractNum>
  <w:abstractNum w:abstractNumId="19">
    <w:nsid w:val="6E674533"/>
    <w:multiLevelType w:val="hybridMultilevel"/>
    <w:tmpl w:val="F0DCEAC0"/>
    <w:lvl w:ilvl="0" w:tplc="6C987DDE">
      <w:start w:val="7"/>
      <w:numFmt w:val="decimal"/>
      <w:lvlText w:val="%1-"/>
      <w:lvlJc w:val="left"/>
      <w:pPr>
        <w:ind w:left="832" w:hanging="312"/>
      </w:pPr>
      <w:rPr>
        <w:rFonts w:ascii="Arial" w:eastAsia="Times New Roman" w:hAnsi="Arial" w:cs="Arial" w:hint="default"/>
        <w:spacing w:val="0"/>
        <w:w w:val="100"/>
        <w:sz w:val="21"/>
        <w:szCs w:val="21"/>
      </w:rPr>
    </w:lvl>
    <w:lvl w:ilvl="1" w:tplc="DB74AA58">
      <w:numFmt w:val="bullet"/>
      <w:lvlText w:val="•"/>
      <w:lvlJc w:val="left"/>
      <w:pPr>
        <w:ind w:left="1742" w:hanging="312"/>
      </w:pPr>
      <w:rPr>
        <w:rFonts w:hint="default"/>
      </w:rPr>
    </w:lvl>
    <w:lvl w:ilvl="2" w:tplc="790C4CEE">
      <w:numFmt w:val="bullet"/>
      <w:lvlText w:val="•"/>
      <w:lvlJc w:val="left"/>
      <w:pPr>
        <w:ind w:left="2645" w:hanging="312"/>
      </w:pPr>
      <w:rPr>
        <w:rFonts w:hint="default"/>
      </w:rPr>
    </w:lvl>
    <w:lvl w:ilvl="3" w:tplc="A2D2C108">
      <w:numFmt w:val="bullet"/>
      <w:lvlText w:val="•"/>
      <w:lvlJc w:val="left"/>
      <w:pPr>
        <w:ind w:left="3548" w:hanging="312"/>
      </w:pPr>
      <w:rPr>
        <w:rFonts w:hint="default"/>
      </w:rPr>
    </w:lvl>
    <w:lvl w:ilvl="4" w:tplc="03CAB468">
      <w:numFmt w:val="bullet"/>
      <w:lvlText w:val="•"/>
      <w:lvlJc w:val="left"/>
      <w:pPr>
        <w:ind w:left="4451" w:hanging="312"/>
      </w:pPr>
      <w:rPr>
        <w:rFonts w:hint="default"/>
      </w:rPr>
    </w:lvl>
    <w:lvl w:ilvl="5" w:tplc="A8B6F722">
      <w:numFmt w:val="bullet"/>
      <w:lvlText w:val="•"/>
      <w:lvlJc w:val="left"/>
      <w:pPr>
        <w:ind w:left="5354" w:hanging="312"/>
      </w:pPr>
      <w:rPr>
        <w:rFonts w:hint="default"/>
      </w:rPr>
    </w:lvl>
    <w:lvl w:ilvl="6" w:tplc="9938795E">
      <w:numFmt w:val="bullet"/>
      <w:lvlText w:val="•"/>
      <w:lvlJc w:val="left"/>
      <w:pPr>
        <w:ind w:left="6257" w:hanging="312"/>
      </w:pPr>
      <w:rPr>
        <w:rFonts w:hint="default"/>
      </w:rPr>
    </w:lvl>
    <w:lvl w:ilvl="7" w:tplc="927E8E9E">
      <w:numFmt w:val="bullet"/>
      <w:lvlText w:val="•"/>
      <w:lvlJc w:val="left"/>
      <w:pPr>
        <w:ind w:left="7160" w:hanging="312"/>
      </w:pPr>
      <w:rPr>
        <w:rFonts w:hint="default"/>
      </w:rPr>
    </w:lvl>
    <w:lvl w:ilvl="8" w:tplc="D2F807E4">
      <w:numFmt w:val="bullet"/>
      <w:lvlText w:val="•"/>
      <w:lvlJc w:val="left"/>
      <w:pPr>
        <w:ind w:left="8063" w:hanging="312"/>
      </w:pPr>
      <w:rPr>
        <w:rFonts w:hint="default"/>
      </w:rPr>
    </w:lvl>
  </w:abstractNum>
  <w:abstractNum w:abstractNumId="20">
    <w:nsid w:val="71134052"/>
    <w:multiLevelType w:val="multilevel"/>
    <w:tmpl w:val="D136C46C"/>
    <w:lvl w:ilvl="0">
      <w:start w:val="8"/>
      <w:numFmt w:val="decimal"/>
      <w:lvlText w:val="%1"/>
      <w:lvlJc w:val="left"/>
      <w:pPr>
        <w:ind w:left="112" w:hanging="421"/>
      </w:pPr>
      <w:rPr>
        <w:rFonts w:hint="default"/>
      </w:rPr>
    </w:lvl>
    <w:lvl w:ilvl="1">
      <w:start w:val="1"/>
      <w:numFmt w:val="decimal"/>
      <w:suff w:val="space"/>
      <w:lvlText w:val="%1.%2"/>
      <w:lvlJc w:val="left"/>
      <w:pPr>
        <w:ind w:left="112" w:hanging="421"/>
      </w:pPr>
      <w:rPr>
        <w:rFonts w:ascii="Arial" w:eastAsia="Times New Roman" w:hAnsi="Arial" w:cs="Arial" w:hint="default"/>
        <w:spacing w:val="-1"/>
        <w:w w:val="100"/>
        <w:sz w:val="21"/>
        <w:szCs w:val="21"/>
      </w:rPr>
    </w:lvl>
    <w:lvl w:ilvl="2">
      <w:start w:val="1"/>
      <w:numFmt w:val="decimal"/>
      <w:suff w:val="space"/>
      <w:lvlText w:val="%1.%2.%3"/>
      <w:lvlJc w:val="left"/>
      <w:pPr>
        <w:ind w:left="112" w:hanging="629"/>
      </w:pPr>
      <w:rPr>
        <w:rFonts w:ascii="Arial" w:eastAsia="Times New Roman" w:hAnsi="Arial" w:cs="Arial" w:hint="default"/>
        <w:spacing w:val="-3"/>
        <w:w w:val="100"/>
        <w:sz w:val="21"/>
        <w:szCs w:val="21"/>
      </w:rPr>
    </w:lvl>
    <w:lvl w:ilvl="3">
      <w:numFmt w:val="bullet"/>
      <w:lvlText w:val="•"/>
      <w:lvlJc w:val="left"/>
      <w:pPr>
        <w:ind w:left="3044" w:hanging="629"/>
      </w:pPr>
      <w:rPr>
        <w:rFonts w:hint="default"/>
      </w:rPr>
    </w:lvl>
    <w:lvl w:ilvl="4">
      <w:numFmt w:val="bullet"/>
      <w:lvlText w:val="•"/>
      <w:lvlJc w:val="left"/>
      <w:pPr>
        <w:ind w:left="4019" w:hanging="629"/>
      </w:pPr>
      <w:rPr>
        <w:rFonts w:hint="default"/>
      </w:rPr>
    </w:lvl>
    <w:lvl w:ilvl="5">
      <w:numFmt w:val="bullet"/>
      <w:lvlText w:val="•"/>
      <w:lvlJc w:val="left"/>
      <w:pPr>
        <w:ind w:left="4994" w:hanging="629"/>
      </w:pPr>
      <w:rPr>
        <w:rFonts w:hint="default"/>
      </w:rPr>
    </w:lvl>
    <w:lvl w:ilvl="6">
      <w:numFmt w:val="bullet"/>
      <w:lvlText w:val="•"/>
      <w:lvlJc w:val="left"/>
      <w:pPr>
        <w:ind w:left="5969" w:hanging="629"/>
      </w:pPr>
      <w:rPr>
        <w:rFonts w:hint="default"/>
      </w:rPr>
    </w:lvl>
    <w:lvl w:ilvl="7">
      <w:numFmt w:val="bullet"/>
      <w:lvlText w:val="•"/>
      <w:lvlJc w:val="left"/>
      <w:pPr>
        <w:ind w:left="6944" w:hanging="629"/>
      </w:pPr>
      <w:rPr>
        <w:rFonts w:hint="default"/>
      </w:rPr>
    </w:lvl>
    <w:lvl w:ilvl="8">
      <w:numFmt w:val="bullet"/>
      <w:lvlText w:val="•"/>
      <w:lvlJc w:val="left"/>
      <w:pPr>
        <w:ind w:left="7919" w:hanging="629"/>
      </w:pPr>
      <w:rPr>
        <w:rFonts w:hint="default"/>
      </w:rPr>
    </w:lvl>
  </w:abstractNum>
  <w:abstractNum w:abstractNumId="21">
    <w:nsid w:val="71774219"/>
    <w:multiLevelType w:val="hybridMultilevel"/>
    <w:tmpl w:val="BE2416BC"/>
    <w:lvl w:ilvl="0" w:tplc="960008E8">
      <w:numFmt w:val="bullet"/>
      <w:suff w:val="space"/>
      <w:lvlText w:val="-"/>
      <w:lvlJc w:val="left"/>
      <w:pPr>
        <w:ind w:left="173" w:hanging="173"/>
      </w:pPr>
      <w:rPr>
        <w:rFonts w:ascii="Times New Roman" w:eastAsia="Times New Roman" w:hAnsi="Times New Roman" w:cs="Times New Roman" w:hint="default"/>
        <w:w w:val="100"/>
        <w:sz w:val="28"/>
        <w:szCs w:val="28"/>
        <w:lang w:val="en-US"/>
      </w:rPr>
    </w:lvl>
    <w:lvl w:ilvl="1" w:tplc="A9A6CED0">
      <w:numFmt w:val="bullet"/>
      <w:lvlText w:val="•"/>
      <w:lvlJc w:val="left"/>
      <w:pPr>
        <w:ind w:left="1094" w:hanging="173"/>
      </w:pPr>
      <w:rPr>
        <w:rFonts w:hint="default"/>
      </w:rPr>
    </w:lvl>
    <w:lvl w:ilvl="2" w:tplc="7FDEC512">
      <w:numFmt w:val="bullet"/>
      <w:lvlText w:val="•"/>
      <w:lvlJc w:val="left"/>
      <w:pPr>
        <w:ind w:left="2069" w:hanging="173"/>
      </w:pPr>
      <w:rPr>
        <w:rFonts w:hint="default"/>
      </w:rPr>
    </w:lvl>
    <w:lvl w:ilvl="3" w:tplc="C2DE43DA">
      <w:numFmt w:val="bullet"/>
      <w:lvlText w:val="•"/>
      <w:lvlJc w:val="left"/>
      <w:pPr>
        <w:ind w:left="3044" w:hanging="173"/>
      </w:pPr>
      <w:rPr>
        <w:rFonts w:hint="default"/>
      </w:rPr>
    </w:lvl>
    <w:lvl w:ilvl="4" w:tplc="6E54E4BC">
      <w:numFmt w:val="bullet"/>
      <w:lvlText w:val="•"/>
      <w:lvlJc w:val="left"/>
      <w:pPr>
        <w:ind w:left="4019" w:hanging="173"/>
      </w:pPr>
      <w:rPr>
        <w:rFonts w:hint="default"/>
      </w:rPr>
    </w:lvl>
    <w:lvl w:ilvl="5" w:tplc="9544FF42">
      <w:numFmt w:val="bullet"/>
      <w:lvlText w:val="•"/>
      <w:lvlJc w:val="left"/>
      <w:pPr>
        <w:ind w:left="4994" w:hanging="173"/>
      </w:pPr>
      <w:rPr>
        <w:rFonts w:hint="default"/>
      </w:rPr>
    </w:lvl>
    <w:lvl w:ilvl="6" w:tplc="200CE8E2">
      <w:numFmt w:val="bullet"/>
      <w:lvlText w:val="•"/>
      <w:lvlJc w:val="left"/>
      <w:pPr>
        <w:ind w:left="5969" w:hanging="173"/>
      </w:pPr>
      <w:rPr>
        <w:rFonts w:hint="default"/>
      </w:rPr>
    </w:lvl>
    <w:lvl w:ilvl="7" w:tplc="E21CCD5A">
      <w:numFmt w:val="bullet"/>
      <w:lvlText w:val="•"/>
      <w:lvlJc w:val="left"/>
      <w:pPr>
        <w:ind w:left="6944" w:hanging="173"/>
      </w:pPr>
      <w:rPr>
        <w:rFonts w:hint="default"/>
      </w:rPr>
    </w:lvl>
    <w:lvl w:ilvl="8" w:tplc="9E14F984">
      <w:numFmt w:val="bullet"/>
      <w:lvlText w:val="•"/>
      <w:lvlJc w:val="left"/>
      <w:pPr>
        <w:ind w:left="7919" w:hanging="173"/>
      </w:pPr>
      <w:rPr>
        <w:rFonts w:hint="default"/>
      </w:rPr>
    </w:lvl>
  </w:abstractNum>
  <w:abstractNum w:abstractNumId="22">
    <w:nsid w:val="743D1472"/>
    <w:multiLevelType w:val="hybridMultilevel"/>
    <w:tmpl w:val="C2D883C0"/>
    <w:lvl w:ilvl="0" w:tplc="EEF6F008">
      <w:start w:val="26"/>
      <w:numFmt w:val="decimal"/>
      <w:lvlText w:val="%1-"/>
      <w:lvlJc w:val="left"/>
      <w:pPr>
        <w:ind w:left="112" w:hanging="444"/>
      </w:pPr>
      <w:rPr>
        <w:rFonts w:ascii="Arial" w:eastAsia="Times New Roman" w:hAnsi="Arial" w:cs="Arial" w:hint="default"/>
        <w:spacing w:val="-2"/>
        <w:w w:val="100"/>
        <w:sz w:val="21"/>
        <w:szCs w:val="21"/>
      </w:rPr>
    </w:lvl>
    <w:lvl w:ilvl="1" w:tplc="FFCCD914">
      <w:numFmt w:val="bullet"/>
      <w:lvlText w:val="•"/>
      <w:lvlJc w:val="left"/>
      <w:pPr>
        <w:ind w:left="1094" w:hanging="444"/>
      </w:pPr>
      <w:rPr>
        <w:rFonts w:hint="default"/>
      </w:rPr>
    </w:lvl>
    <w:lvl w:ilvl="2" w:tplc="637E4D12">
      <w:numFmt w:val="bullet"/>
      <w:lvlText w:val="•"/>
      <w:lvlJc w:val="left"/>
      <w:pPr>
        <w:ind w:left="2069" w:hanging="444"/>
      </w:pPr>
      <w:rPr>
        <w:rFonts w:hint="default"/>
      </w:rPr>
    </w:lvl>
    <w:lvl w:ilvl="3" w:tplc="32EAA1E2">
      <w:numFmt w:val="bullet"/>
      <w:lvlText w:val="•"/>
      <w:lvlJc w:val="left"/>
      <w:pPr>
        <w:ind w:left="3044" w:hanging="444"/>
      </w:pPr>
      <w:rPr>
        <w:rFonts w:hint="default"/>
      </w:rPr>
    </w:lvl>
    <w:lvl w:ilvl="4" w:tplc="E6749DA2">
      <w:numFmt w:val="bullet"/>
      <w:lvlText w:val="•"/>
      <w:lvlJc w:val="left"/>
      <w:pPr>
        <w:ind w:left="4019" w:hanging="444"/>
      </w:pPr>
      <w:rPr>
        <w:rFonts w:hint="default"/>
      </w:rPr>
    </w:lvl>
    <w:lvl w:ilvl="5" w:tplc="BECE9B56">
      <w:numFmt w:val="bullet"/>
      <w:lvlText w:val="•"/>
      <w:lvlJc w:val="left"/>
      <w:pPr>
        <w:ind w:left="4994" w:hanging="444"/>
      </w:pPr>
      <w:rPr>
        <w:rFonts w:hint="default"/>
      </w:rPr>
    </w:lvl>
    <w:lvl w:ilvl="6" w:tplc="C1100652">
      <w:numFmt w:val="bullet"/>
      <w:lvlText w:val="•"/>
      <w:lvlJc w:val="left"/>
      <w:pPr>
        <w:ind w:left="5969" w:hanging="444"/>
      </w:pPr>
      <w:rPr>
        <w:rFonts w:hint="default"/>
      </w:rPr>
    </w:lvl>
    <w:lvl w:ilvl="7" w:tplc="E506A096">
      <w:numFmt w:val="bullet"/>
      <w:lvlText w:val="•"/>
      <w:lvlJc w:val="left"/>
      <w:pPr>
        <w:ind w:left="6944" w:hanging="444"/>
      </w:pPr>
      <w:rPr>
        <w:rFonts w:hint="default"/>
      </w:rPr>
    </w:lvl>
    <w:lvl w:ilvl="8" w:tplc="3B383AA6">
      <w:numFmt w:val="bullet"/>
      <w:lvlText w:val="•"/>
      <w:lvlJc w:val="left"/>
      <w:pPr>
        <w:ind w:left="7919" w:hanging="444"/>
      </w:pPr>
      <w:rPr>
        <w:rFonts w:hint="default"/>
      </w:rPr>
    </w:lvl>
  </w:abstractNum>
  <w:abstractNum w:abstractNumId="23">
    <w:nsid w:val="7E0D19E1"/>
    <w:multiLevelType w:val="multilevel"/>
    <w:tmpl w:val="154E9582"/>
    <w:lvl w:ilvl="0">
      <w:start w:val="1"/>
      <w:numFmt w:val="decimal"/>
      <w:lvlText w:val="%1"/>
      <w:lvlJc w:val="left"/>
      <w:pPr>
        <w:ind w:left="823" w:hanging="113"/>
      </w:pPr>
      <w:rPr>
        <w:rFonts w:ascii="Arial" w:eastAsia="Times New Roman" w:hAnsi="Arial" w:cs="Arial" w:hint="default"/>
        <w:b/>
        <w:bCs/>
        <w:w w:val="100"/>
        <w:sz w:val="21"/>
        <w:szCs w:val="21"/>
      </w:rPr>
    </w:lvl>
    <w:lvl w:ilvl="1">
      <w:start w:val="1"/>
      <w:numFmt w:val="decimal"/>
      <w:suff w:val="space"/>
      <w:lvlText w:val="%1.%2"/>
      <w:lvlJc w:val="left"/>
      <w:pPr>
        <w:ind w:left="710" w:firstLine="0"/>
      </w:pPr>
      <w:rPr>
        <w:rFonts w:ascii="Arial" w:hAnsi="Arial" w:cs="Arial" w:hint="default"/>
        <w:b/>
        <w:spacing w:val="-1"/>
        <w:w w:val="100"/>
        <w:sz w:val="21"/>
        <w:szCs w:val="21"/>
      </w:rPr>
    </w:lvl>
    <w:lvl w:ilvl="2">
      <w:start w:val="1"/>
      <w:numFmt w:val="decimal"/>
      <w:suff w:val="space"/>
      <w:lvlText w:val="%1.%2.%3"/>
      <w:lvlJc w:val="left"/>
      <w:pPr>
        <w:ind w:left="11" w:hanging="720"/>
      </w:pPr>
      <w:rPr>
        <w:rFonts w:ascii="Arial" w:eastAsia="Times New Roman" w:hAnsi="Arial" w:cs="Arial" w:hint="default"/>
        <w:spacing w:val="-3"/>
        <w:w w:val="100"/>
        <w:sz w:val="21"/>
        <w:szCs w:val="21"/>
      </w:rPr>
    </w:lvl>
    <w:lvl w:ilvl="3">
      <w:numFmt w:val="bullet"/>
      <w:lvlText w:val="•"/>
      <w:lvlJc w:val="left"/>
      <w:pPr>
        <w:ind w:left="1159" w:hanging="720"/>
      </w:pPr>
      <w:rPr>
        <w:rFonts w:hint="default"/>
      </w:rPr>
    </w:lvl>
    <w:lvl w:ilvl="4">
      <w:numFmt w:val="bullet"/>
      <w:lvlText w:val="•"/>
      <w:lvlJc w:val="left"/>
      <w:pPr>
        <w:ind w:left="1459" w:hanging="720"/>
      </w:pPr>
      <w:rPr>
        <w:rFonts w:hint="default"/>
      </w:rPr>
    </w:lvl>
    <w:lvl w:ilvl="5">
      <w:numFmt w:val="bullet"/>
      <w:lvlText w:val="•"/>
      <w:lvlJc w:val="left"/>
      <w:pPr>
        <w:ind w:left="2843" w:hanging="720"/>
      </w:pPr>
      <w:rPr>
        <w:rFonts w:hint="default"/>
      </w:rPr>
    </w:lvl>
    <w:lvl w:ilvl="6">
      <w:numFmt w:val="bullet"/>
      <w:lvlText w:val="•"/>
      <w:lvlJc w:val="left"/>
      <w:pPr>
        <w:ind w:left="4228" w:hanging="720"/>
      </w:pPr>
      <w:rPr>
        <w:rFonts w:hint="default"/>
      </w:rPr>
    </w:lvl>
    <w:lvl w:ilvl="7">
      <w:numFmt w:val="bullet"/>
      <w:lvlText w:val="•"/>
      <w:lvlJc w:val="left"/>
      <w:pPr>
        <w:ind w:left="5613" w:hanging="720"/>
      </w:pPr>
      <w:rPr>
        <w:rFonts w:hint="default"/>
      </w:rPr>
    </w:lvl>
    <w:lvl w:ilvl="8">
      <w:numFmt w:val="bullet"/>
      <w:lvlText w:val="•"/>
      <w:lvlJc w:val="left"/>
      <w:pPr>
        <w:ind w:left="6998" w:hanging="720"/>
      </w:pPr>
      <w:rPr>
        <w:rFonts w:hint="default"/>
      </w:rPr>
    </w:lvl>
  </w:abstractNum>
  <w:abstractNum w:abstractNumId="24">
    <w:nsid w:val="7EEE370E"/>
    <w:multiLevelType w:val="multilevel"/>
    <w:tmpl w:val="001463AE"/>
    <w:lvl w:ilvl="0">
      <w:start w:val="100"/>
      <w:numFmt w:val="decimal"/>
      <w:lvlText w:val="%1"/>
      <w:lvlJc w:val="left"/>
      <w:pPr>
        <w:ind w:left="1118" w:hanging="1006"/>
      </w:pPr>
      <w:rPr>
        <w:rFonts w:hint="default"/>
      </w:rPr>
    </w:lvl>
    <w:lvl w:ilvl="1">
      <w:start w:val="150"/>
      <w:numFmt w:val="decimal"/>
      <w:lvlText w:val="%1-%2"/>
      <w:lvlJc w:val="left"/>
      <w:pPr>
        <w:ind w:left="1118" w:hanging="1006"/>
      </w:pPr>
      <w:rPr>
        <w:rFonts w:ascii="Times New Roman" w:eastAsia="Times New Roman" w:hAnsi="Times New Roman" w:cs="Times New Roman" w:hint="default"/>
        <w:spacing w:val="-3"/>
        <w:w w:val="100"/>
        <w:sz w:val="28"/>
        <w:szCs w:val="28"/>
        <w:lang w:val="ru-RU"/>
      </w:rPr>
    </w:lvl>
    <w:lvl w:ilvl="2">
      <w:numFmt w:val="bullet"/>
      <w:lvlText w:val="-"/>
      <w:lvlJc w:val="left"/>
      <w:pPr>
        <w:ind w:left="112" w:hanging="168"/>
      </w:pPr>
      <w:rPr>
        <w:rFonts w:ascii="Times New Roman" w:eastAsia="Times New Roman" w:hAnsi="Times New Roman" w:cs="Times New Roman" w:hint="default"/>
        <w:w w:val="100"/>
        <w:sz w:val="28"/>
        <w:szCs w:val="28"/>
      </w:rPr>
    </w:lvl>
    <w:lvl w:ilvl="3">
      <w:numFmt w:val="bullet"/>
      <w:lvlText w:val="•"/>
      <w:lvlJc w:val="left"/>
      <w:pPr>
        <w:ind w:left="3064" w:hanging="168"/>
      </w:pPr>
      <w:rPr>
        <w:rFonts w:hint="default"/>
      </w:rPr>
    </w:lvl>
    <w:lvl w:ilvl="4">
      <w:numFmt w:val="bullet"/>
      <w:lvlText w:val="•"/>
      <w:lvlJc w:val="left"/>
      <w:pPr>
        <w:ind w:left="4036" w:hanging="168"/>
      </w:pPr>
      <w:rPr>
        <w:rFonts w:hint="default"/>
      </w:rPr>
    </w:lvl>
    <w:lvl w:ilvl="5">
      <w:numFmt w:val="bullet"/>
      <w:lvlText w:val="•"/>
      <w:lvlJc w:val="left"/>
      <w:pPr>
        <w:ind w:left="5008" w:hanging="168"/>
      </w:pPr>
      <w:rPr>
        <w:rFonts w:hint="default"/>
      </w:rPr>
    </w:lvl>
    <w:lvl w:ilvl="6">
      <w:numFmt w:val="bullet"/>
      <w:lvlText w:val="•"/>
      <w:lvlJc w:val="left"/>
      <w:pPr>
        <w:ind w:left="5980" w:hanging="168"/>
      </w:pPr>
      <w:rPr>
        <w:rFonts w:hint="default"/>
      </w:rPr>
    </w:lvl>
    <w:lvl w:ilvl="7">
      <w:numFmt w:val="bullet"/>
      <w:lvlText w:val="•"/>
      <w:lvlJc w:val="left"/>
      <w:pPr>
        <w:ind w:left="6952" w:hanging="168"/>
      </w:pPr>
      <w:rPr>
        <w:rFonts w:hint="default"/>
      </w:rPr>
    </w:lvl>
    <w:lvl w:ilvl="8">
      <w:numFmt w:val="bullet"/>
      <w:lvlText w:val="•"/>
      <w:lvlJc w:val="left"/>
      <w:pPr>
        <w:ind w:left="7924" w:hanging="168"/>
      </w:pPr>
      <w:rPr>
        <w:rFonts w:hint="default"/>
      </w:rPr>
    </w:lvl>
  </w:abstractNum>
  <w:num w:numId="1">
    <w:abstractNumId w:val="11"/>
  </w:num>
  <w:num w:numId="2">
    <w:abstractNumId w:val="1"/>
  </w:num>
  <w:num w:numId="3">
    <w:abstractNumId w:val="22"/>
  </w:num>
  <w:num w:numId="4">
    <w:abstractNumId w:val="9"/>
  </w:num>
  <w:num w:numId="5">
    <w:abstractNumId w:val="8"/>
  </w:num>
  <w:num w:numId="6">
    <w:abstractNumId w:val="19"/>
  </w:num>
  <w:num w:numId="7">
    <w:abstractNumId w:val="6"/>
  </w:num>
  <w:num w:numId="8">
    <w:abstractNumId w:val="24"/>
  </w:num>
  <w:num w:numId="9">
    <w:abstractNumId w:val="13"/>
  </w:num>
  <w:num w:numId="10">
    <w:abstractNumId w:val="5"/>
  </w:num>
  <w:num w:numId="11">
    <w:abstractNumId w:val="4"/>
  </w:num>
  <w:num w:numId="12">
    <w:abstractNumId w:val="0"/>
  </w:num>
  <w:num w:numId="13">
    <w:abstractNumId w:val="20"/>
  </w:num>
  <w:num w:numId="14">
    <w:abstractNumId w:val="3"/>
  </w:num>
  <w:num w:numId="15">
    <w:abstractNumId w:val="21"/>
  </w:num>
  <w:num w:numId="16">
    <w:abstractNumId w:val="12"/>
  </w:num>
  <w:num w:numId="17">
    <w:abstractNumId w:val="7"/>
  </w:num>
  <w:num w:numId="18">
    <w:abstractNumId w:val="2"/>
  </w:num>
  <w:num w:numId="19">
    <w:abstractNumId w:val="23"/>
  </w:num>
  <w:num w:numId="20">
    <w:abstractNumId w:val="16"/>
  </w:num>
  <w:num w:numId="21">
    <w:abstractNumId w:val="17"/>
  </w:num>
  <w:num w:numId="22">
    <w:abstractNumId w:val="18"/>
  </w:num>
  <w:num w:numId="23">
    <w:abstractNumId w:val="10"/>
  </w:num>
  <w:num w:numId="24">
    <w:abstractNumId w:val="14"/>
  </w:num>
  <w:num w:numId="2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hideSpellingErrors/>
  <w:activeWritingStyle w:appName="MSWord" w:lang="ru-RU" w:vendorID="1" w:dllVersion="512" w:checkStyle="1"/>
  <w:proofState w:grammar="clean"/>
  <w:defaultTabStop w:val="720"/>
  <w:hyphenationZone w:val="425"/>
  <w:evenAndOddHeaders/>
  <w:drawingGridHorizontalSpacing w:val="110"/>
  <w:displayHorizontalDrawingGridEvery w:val="2"/>
  <w:characterSpacingControl w:val="doNotCompress"/>
  <w:hdrShapeDefaults>
    <o:shapedefaults v:ext="edit" spidmax="2058"/>
  </w:hdrShapeDefaults>
  <w:footnotePr>
    <w:footnote w:id="-1"/>
    <w:footnote w:id="0"/>
  </w:footnotePr>
  <w:endnotePr>
    <w:endnote w:id="-1"/>
    <w:endnote w:id="0"/>
  </w:endnotePr>
  <w:compat>
    <w:ulTrailSpace/>
  </w:compat>
  <w:rsids>
    <w:rsidRoot w:val="003E2328"/>
    <w:rsid w:val="00001772"/>
    <w:rsid w:val="00020656"/>
    <w:rsid w:val="001036FD"/>
    <w:rsid w:val="00113DB3"/>
    <w:rsid w:val="001156F2"/>
    <w:rsid w:val="0013783C"/>
    <w:rsid w:val="0014391A"/>
    <w:rsid w:val="00181274"/>
    <w:rsid w:val="00207E69"/>
    <w:rsid w:val="002241C8"/>
    <w:rsid w:val="002307C7"/>
    <w:rsid w:val="00230CA4"/>
    <w:rsid w:val="002360AB"/>
    <w:rsid w:val="00262BAE"/>
    <w:rsid w:val="002F1FFD"/>
    <w:rsid w:val="00335299"/>
    <w:rsid w:val="003378B4"/>
    <w:rsid w:val="003527C7"/>
    <w:rsid w:val="003B0C9D"/>
    <w:rsid w:val="003B0D8E"/>
    <w:rsid w:val="003B60BF"/>
    <w:rsid w:val="003C407A"/>
    <w:rsid w:val="003E2328"/>
    <w:rsid w:val="00406B67"/>
    <w:rsid w:val="00473B3E"/>
    <w:rsid w:val="00475986"/>
    <w:rsid w:val="004B3FD4"/>
    <w:rsid w:val="004C3E3A"/>
    <w:rsid w:val="00557D6A"/>
    <w:rsid w:val="00563AED"/>
    <w:rsid w:val="00563C63"/>
    <w:rsid w:val="005936A0"/>
    <w:rsid w:val="005A4C6E"/>
    <w:rsid w:val="005D7C91"/>
    <w:rsid w:val="006047E5"/>
    <w:rsid w:val="00611307"/>
    <w:rsid w:val="00632ABA"/>
    <w:rsid w:val="00637FC8"/>
    <w:rsid w:val="00672DE8"/>
    <w:rsid w:val="00684F24"/>
    <w:rsid w:val="00691358"/>
    <w:rsid w:val="006A059F"/>
    <w:rsid w:val="006A671F"/>
    <w:rsid w:val="006B7F1D"/>
    <w:rsid w:val="006D7539"/>
    <w:rsid w:val="00741DB5"/>
    <w:rsid w:val="007E717E"/>
    <w:rsid w:val="008148B1"/>
    <w:rsid w:val="00815B19"/>
    <w:rsid w:val="00864787"/>
    <w:rsid w:val="00873C3F"/>
    <w:rsid w:val="008935FB"/>
    <w:rsid w:val="008D5074"/>
    <w:rsid w:val="008F37EC"/>
    <w:rsid w:val="009D0A3B"/>
    <w:rsid w:val="009D4CC6"/>
    <w:rsid w:val="00A43922"/>
    <w:rsid w:val="00A46B26"/>
    <w:rsid w:val="00A50E95"/>
    <w:rsid w:val="00A65B86"/>
    <w:rsid w:val="00A94E0D"/>
    <w:rsid w:val="00AA074F"/>
    <w:rsid w:val="00AA0DBD"/>
    <w:rsid w:val="00AA4E2C"/>
    <w:rsid w:val="00AE205A"/>
    <w:rsid w:val="00AE2CAF"/>
    <w:rsid w:val="00AF1CEC"/>
    <w:rsid w:val="00AF4D22"/>
    <w:rsid w:val="00B06728"/>
    <w:rsid w:val="00B23246"/>
    <w:rsid w:val="00B57D3E"/>
    <w:rsid w:val="00B66D71"/>
    <w:rsid w:val="00B930E6"/>
    <w:rsid w:val="00BB0120"/>
    <w:rsid w:val="00BC6DC2"/>
    <w:rsid w:val="00C17193"/>
    <w:rsid w:val="00C31AC4"/>
    <w:rsid w:val="00C57829"/>
    <w:rsid w:val="00C73ADF"/>
    <w:rsid w:val="00C84E8B"/>
    <w:rsid w:val="00C85DD1"/>
    <w:rsid w:val="00CC4D8D"/>
    <w:rsid w:val="00CF329D"/>
    <w:rsid w:val="00CF7D6F"/>
    <w:rsid w:val="00D21309"/>
    <w:rsid w:val="00D33DCC"/>
    <w:rsid w:val="00D42A28"/>
    <w:rsid w:val="00D452BA"/>
    <w:rsid w:val="00D51001"/>
    <w:rsid w:val="00D65E4E"/>
    <w:rsid w:val="00D82F65"/>
    <w:rsid w:val="00DB1285"/>
    <w:rsid w:val="00DB5959"/>
    <w:rsid w:val="00DB6175"/>
    <w:rsid w:val="00E11BEE"/>
    <w:rsid w:val="00E13AE9"/>
    <w:rsid w:val="00E27EFF"/>
    <w:rsid w:val="00E43759"/>
    <w:rsid w:val="00E55DEE"/>
    <w:rsid w:val="00E872B6"/>
    <w:rsid w:val="00ED50FB"/>
    <w:rsid w:val="00F3756C"/>
    <w:rsid w:val="00F40CCC"/>
    <w:rsid w:val="00F865D4"/>
    <w:rsid w:val="00F867C2"/>
    <w:rsid w:val="00F97E88"/>
    <w:rsid w:val="00FA47EC"/>
    <w:rsid w:val="00FA67EF"/>
    <w:rsid w:val="00FC74ED"/>
    <w:rsid w:val="00FD7AA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AED"/>
    <w:rPr>
      <w:rFonts w:ascii="Times New Roman" w:eastAsia="Times New Roman" w:hAnsi="Times New Roman" w:cs="Times New Roman"/>
    </w:rPr>
  </w:style>
  <w:style w:type="paragraph" w:styleId="1">
    <w:name w:val="heading 1"/>
    <w:basedOn w:val="a"/>
    <w:uiPriority w:val="9"/>
    <w:qFormat/>
    <w:rsid w:val="00563AED"/>
    <w:pPr>
      <w:ind w:left="1552" w:hanging="72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63AED"/>
    <w:tblPr>
      <w:tblInd w:w="0" w:type="dxa"/>
      <w:tblCellMar>
        <w:top w:w="0" w:type="dxa"/>
        <w:left w:w="0" w:type="dxa"/>
        <w:bottom w:w="0" w:type="dxa"/>
        <w:right w:w="0" w:type="dxa"/>
      </w:tblCellMar>
    </w:tblPr>
  </w:style>
  <w:style w:type="paragraph" w:styleId="10">
    <w:name w:val="toc 1"/>
    <w:basedOn w:val="a"/>
    <w:uiPriority w:val="39"/>
    <w:qFormat/>
    <w:rsid w:val="00563AED"/>
    <w:pPr>
      <w:spacing w:before="160"/>
      <w:ind w:left="324" w:hanging="211"/>
    </w:pPr>
    <w:rPr>
      <w:sz w:val="28"/>
      <w:szCs w:val="28"/>
    </w:rPr>
  </w:style>
  <w:style w:type="paragraph" w:styleId="2">
    <w:name w:val="toc 2"/>
    <w:basedOn w:val="a"/>
    <w:uiPriority w:val="39"/>
    <w:qFormat/>
    <w:rsid w:val="00563AED"/>
    <w:pPr>
      <w:spacing w:before="159"/>
      <w:ind w:left="540"/>
    </w:pPr>
    <w:rPr>
      <w:sz w:val="28"/>
      <w:szCs w:val="28"/>
    </w:rPr>
  </w:style>
  <w:style w:type="paragraph" w:styleId="a3">
    <w:name w:val="Body Text"/>
    <w:basedOn w:val="a"/>
    <w:uiPriority w:val="1"/>
    <w:qFormat/>
    <w:rsid w:val="00563AED"/>
    <w:pPr>
      <w:spacing w:before="5"/>
      <w:ind w:left="112" w:firstLine="720"/>
    </w:pPr>
    <w:rPr>
      <w:sz w:val="28"/>
      <w:szCs w:val="28"/>
    </w:rPr>
  </w:style>
  <w:style w:type="paragraph" w:styleId="a4">
    <w:name w:val="List Paragraph"/>
    <w:basedOn w:val="a"/>
    <w:uiPriority w:val="1"/>
    <w:qFormat/>
    <w:rsid w:val="00563AED"/>
    <w:pPr>
      <w:spacing w:before="5"/>
      <w:ind w:left="112" w:firstLine="720"/>
    </w:pPr>
  </w:style>
  <w:style w:type="paragraph" w:customStyle="1" w:styleId="TableParagraph">
    <w:name w:val="Table Paragraph"/>
    <w:basedOn w:val="a"/>
    <w:uiPriority w:val="1"/>
    <w:qFormat/>
    <w:rsid w:val="00563AED"/>
    <w:pPr>
      <w:spacing w:line="315" w:lineRule="exact"/>
      <w:ind w:left="33"/>
      <w:jc w:val="center"/>
    </w:pPr>
  </w:style>
  <w:style w:type="paragraph" w:styleId="a5">
    <w:name w:val="header"/>
    <w:basedOn w:val="a"/>
    <w:link w:val="a6"/>
    <w:uiPriority w:val="99"/>
    <w:rsid w:val="00D452BA"/>
    <w:pPr>
      <w:tabs>
        <w:tab w:val="center" w:pos="4153"/>
        <w:tab w:val="right" w:pos="8306"/>
      </w:tabs>
      <w:spacing w:line="280" w:lineRule="auto"/>
      <w:ind w:firstLine="420"/>
      <w:jc w:val="both"/>
    </w:pPr>
    <w:rPr>
      <w:sz w:val="20"/>
      <w:szCs w:val="20"/>
      <w:lang w:val="ru-RU" w:eastAsia="ru-RU"/>
    </w:rPr>
  </w:style>
  <w:style w:type="character" w:customStyle="1" w:styleId="a6">
    <w:name w:val="Верхний колонтитул Знак"/>
    <w:basedOn w:val="a0"/>
    <w:link w:val="a5"/>
    <w:uiPriority w:val="99"/>
    <w:rsid w:val="00D452BA"/>
    <w:rPr>
      <w:rFonts w:ascii="Times New Roman" w:eastAsia="Times New Roman" w:hAnsi="Times New Roman" w:cs="Times New Roman"/>
      <w:sz w:val="20"/>
      <w:szCs w:val="20"/>
      <w:lang w:val="ru-RU" w:eastAsia="ru-RU"/>
    </w:rPr>
  </w:style>
  <w:style w:type="paragraph" w:styleId="a7">
    <w:name w:val="Balloon Text"/>
    <w:basedOn w:val="a"/>
    <w:link w:val="a8"/>
    <w:uiPriority w:val="99"/>
    <w:semiHidden/>
    <w:unhideWhenUsed/>
    <w:rsid w:val="00230CA4"/>
    <w:rPr>
      <w:rFonts w:ascii="Tahoma" w:hAnsi="Tahoma" w:cs="Tahoma"/>
      <w:sz w:val="16"/>
      <w:szCs w:val="16"/>
    </w:rPr>
  </w:style>
  <w:style w:type="character" w:customStyle="1" w:styleId="a8">
    <w:name w:val="Текст выноски Знак"/>
    <w:basedOn w:val="a0"/>
    <w:link w:val="a7"/>
    <w:uiPriority w:val="99"/>
    <w:semiHidden/>
    <w:rsid w:val="00230CA4"/>
    <w:rPr>
      <w:rFonts w:ascii="Tahoma" w:eastAsia="Times New Roman" w:hAnsi="Tahoma" w:cs="Tahoma"/>
      <w:sz w:val="16"/>
      <w:szCs w:val="16"/>
    </w:rPr>
  </w:style>
  <w:style w:type="paragraph" w:styleId="a9">
    <w:name w:val="footer"/>
    <w:basedOn w:val="a"/>
    <w:link w:val="aa"/>
    <w:uiPriority w:val="99"/>
    <w:unhideWhenUsed/>
    <w:rsid w:val="00563C63"/>
    <w:pPr>
      <w:tabs>
        <w:tab w:val="center" w:pos="4677"/>
        <w:tab w:val="right" w:pos="9355"/>
      </w:tabs>
    </w:pPr>
  </w:style>
  <w:style w:type="character" w:customStyle="1" w:styleId="aa">
    <w:name w:val="Нижний колонтитул Знак"/>
    <w:basedOn w:val="a0"/>
    <w:link w:val="a9"/>
    <w:uiPriority w:val="99"/>
    <w:rsid w:val="00563C63"/>
    <w:rPr>
      <w:rFonts w:ascii="Times New Roman" w:eastAsia="Times New Roman" w:hAnsi="Times New Roman" w:cs="Times New Roman"/>
    </w:rPr>
  </w:style>
  <w:style w:type="table" w:styleId="ab">
    <w:name w:val="Table Grid"/>
    <w:basedOn w:val="a1"/>
    <w:uiPriority w:val="39"/>
    <w:rsid w:val="00B0672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TOC Heading"/>
    <w:basedOn w:val="1"/>
    <w:next w:val="a"/>
    <w:uiPriority w:val="39"/>
    <w:semiHidden/>
    <w:unhideWhenUsed/>
    <w:qFormat/>
    <w:rsid w:val="00672DE8"/>
    <w:pPr>
      <w:keepNext/>
      <w:keepLines/>
      <w:spacing w:before="480" w:line="276" w:lineRule="auto"/>
      <w:ind w:left="0" w:firstLine="0"/>
      <w:outlineLvl w:val="9"/>
    </w:pPr>
    <w:rPr>
      <w:rFonts w:asciiTheme="majorHAnsi" w:eastAsiaTheme="majorEastAsia" w:hAnsiTheme="majorHAnsi" w:cstheme="majorBidi"/>
      <w:color w:val="365F91" w:themeColor="accent1" w:themeShade="BF"/>
      <w:lang w:val="ru-RU"/>
    </w:rPr>
  </w:style>
  <w:style w:type="character" w:styleId="ad">
    <w:name w:val="Hyperlink"/>
    <w:basedOn w:val="a0"/>
    <w:uiPriority w:val="99"/>
    <w:unhideWhenUsed/>
    <w:rsid w:val="00672DE8"/>
    <w:rPr>
      <w:color w:val="0000FF" w:themeColor="hyperlink"/>
      <w:u w:val="single"/>
    </w:rPr>
  </w:style>
  <w:style w:type="paragraph" w:styleId="3">
    <w:name w:val="toc 3"/>
    <w:basedOn w:val="a"/>
    <w:next w:val="a"/>
    <w:autoRedefine/>
    <w:uiPriority w:val="39"/>
    <w:semiHidden/>
    <w:unhideWhenUsed/>
    <w:qFormat/>
    <w:rsid w:val="00672DE8"/>
    <w:pPr>
      <w:spacing w:after="100" w:line="276" w:lineRule="auto"/>
      <w:ind w:left="440"/>
    </w:pPr>
    <w:rPr>
      <w:rFonts w:asciiTheme="minorHAnsi" w:eastAsiaTheme="minorEastAsia" w:hAnsiTheme="minorHAnsi" w:cstheme="minorBidi"/>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dbn.com.ua/" TargetMode="External"/><Relationship Id="rId18" Type="http://schemas.openxmlformats.org/officeDocument/2006/relationships/image" Target="media/image2.png"/><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dbn.com.ua/" TargetMode="External"/><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4.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7.png"/><Relationship Id="rId28" Type="http://schemas.openxmlformats.org/officeDocument/2006/relationships/header" Target="header7.xml"/><Relationship Id="rId10" Type="http://schemas.openxmlformats.org/officeDocument/2006/relationships/header" Target="header2.xm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image" Target="media/image6.png"/><Relationship Id="rId27" Type="http://schemas.openxmlformats.org/officeDocument/2006/relationships/header" Target="header6.xm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A2FC5-C1D1-4BE7-9580-47FB86CE9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35</Pages>
  <Words>12020</Words>
  <Characters>68517</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ДЕРЖАВНІ БУДІВЕЛЬНІ НОРМИ УКРАЇНИ</vt:lpstr>
    </vt:vector>
  </TitlesOfParts>
  <Company>Grizli777</Company>
  <LinksUpToDate>false</LinksUpToDate>
  <CharactersWithSpaces>80377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ДЕРЖАВНІ БУДІВЕЛЬНІ НОРМИ УКРАЇНИ</dc:title>
  <dc:creator>пользователь</dc:creator>
  <cp:lastModifiedBy>Buh</cp:lastModifiedBy>
  <cp:revision>3</cp:revision>
  <cp:lastPrinted>2023-02-10T15:37:00Z</cp:lastPrinted>
  <dcterms:created xsi:type="dcterms:W3CDTF">2023-02-10T15:09:00Z</dcterms:created>
  <dcterms:modified xsi:type="dcterms:W3CDTF">2023-02-10T16:03:00Z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2017-11-22T00:00:00Z</vt:filetime>
  </property>
  <property fmtid="{D5CDD505-2E9C-101B-9397-08002B2CF9AE}" pid="3" name="Creator">
    <vt:lpwstr>Acrobat PDFMaker 11 для Word</vt:lpwstr>
  </property>
  <property fmtid="{D5CDD505-2E9C-101B-9397-08002B2CF9AE}" pid="4" name="LastSaved">
    <vt:filetime>2022-12-25T00:00:00Z</vt:filetime>
  </property>
</Properties>
</file>